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A93F" w14:textId="77777777" w:rsidR="00667D78" w:rsidRPr="009A057A" w:rsidRDefault="00667D78" w:rsidP="00566ABA">
      <w:pPr>
        <w:rPr>
          <w:b/>
          <w:bCs/>
          <w:sz w:val="44"/>
          <w:szCs w:val="44"/>
        </w:rPr>
      </w:pPr>
    </w:p>
    <w:p w14:paraId="0E7A2DFA" w14:textId="6CEB90ED" w:rsidR="00566ABA" w:rsidRPr="009A057A" w:rsidRDefault="00566ABA" w:rsidP="00566ABA">
      <w:pPr>
        <w:rPr>
          <w:b/>
          <w:bCs/>
          <w:sz w:val="44"/>
          <w:szCs w:val="44"/>
        </w:rPr>
      </w:pPr>
      <w:r w:rsidRPr="009A057A">
        <w:rPr>
          <w:noProof/>
          <w:lang w:eastAsia="sk-SK"/>
        </w:rPr>
        <w:drawing>
          <wp:anchor distT="0" distB="0" distL="114300" distR="114300" simplePos="0" relativeHeight="251658240" behindDoc="1" locked="0" layoutInCell="1" allowOverlap="1" wp14:anchorId="0944B096" wp14:editId="3F1324B4">
            <wp:simplePos x="0" y="0"/>
            <wp:positionH relativeFrom="column">
              <wp:posOffset>0</wp:posOffset>
            </wp:positionH>
            <wp:positionV relativeFrom="paragraph">
              <wp:posOffset>45027</wp:posOffset>
            </wp:positionV>
            <wp:extent cx="2901315" cy="2699385"/>
            <wp:effectExtent l="0" t="0" r="0" b="571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01315" cy="2699385"/>
                    </a:xfrm>
                    <a:prstGeom prst="rect">
                      <a:avLst/>
                    </a:prstGeom>
                    <a:noFill/>
                    <a:ln>
                      <a:noFill/>
                    </a:ln>
                    <a:extLst>
                      <a:ext uri="{53640926-AAD7-44D8-BBD7-CCE9431645EC}">
                        <a14:shadowObscured xmlns:a14="http://schemas.microsoft.com/office/drawing/2010/main"/>
                      </a:ext>
                    </a:extLst>
                  </pic:spPr>
                </pic:pic>
              </a:graphicData>
            </a:graphic>
          </wp:anchor>
        </w:drawing>
      </w:r>
    </w:p>
    <w:p w14:paraId="7E6414B5" w14:textId="77777777" w:rsidR="00566ABA" w:rsidRPr="009A057A" w:rsidRDefault="00566ABA" w:rsidP="00566ABA">
      <w:pPr>
        <w:rPr>
          <w:b/>
          <w:bCs/>
          <w:sz w:val="44"/>
          <w:szCs w:val="44"/>
        </w:rPr>
      </w:pPr>
    </w:p>
    <w:p w14:paraId="54AAACE4" w14:textId="77777777" w:rsidR="00566ABA" w:rsidRPr="009A057A" w:rsidRDefault="00566ABA" w:rsidP="00566ABA">
      <w:pPr>
        <w:rPr>
          <w:b/>
          <w:bCs/>
          <w:sz w:val="44"/>
          <w:szCs w:val="44"/>
        </w:rPr>
      </w:pPr>
    </w:p>
    <w:p w14:paraId="13D143D3" w14:textId="32F74F51" w:rsidR="00566ABA" w:rsidRPr="009A057A" w:rsidRDefault="00566ABA" w:rsidP="00566ABA">
      <w:pPr>
        <w:rPr>
          <w:b/>
          <w:bCs/>
          <w:sz w:val="44"/>
          <w:szCs w:val="44"/>
        </w:rPr>
      </w:pPr>
      <w:r w:rsidRPr="009A057A">
        <w:rPr>
          <w:b/>
          <w:bCs/>
          <w:sz w:val="44"/>
          <w:szCs w:val="44"/>
        </w:rPr>
        <w:t>HUDOBNÁ INTERPRETÁCIA A TVORBA</w:t>
      </w:r>
    </w:p>
    <w:p w14:paraId="5D4A5945" w14:textId="77777777" w:rsidR="00566ABA" w:rsidRPr="009A057A" w:rsidRDefault="00566ABA" w:rsidP="00566ABA">
      <w:pPr>
        <w:rPr>
          <w:b/>
          <w:bCs/>
          <w:sz w:val="24"/>
          <w:szCs w:val="24"/>
        </w:rPr>
      </w:pPr>
    </w:p>
    <w:p w14:paraId="5E23ACB9" w14:textId="08E862F4" w:rsidR="00566ABA" w:rsidRPr="009A057A" w:rsidRDefault="00566ABA" w:rsidP="00566ABA">
      <w:pPr>
        <w:rPr>
          <w:b/>
          <w:bCs/>
          <w:sz w:val="24"/>
          <w:szCs w:val="24"/>
        </w:rPr>
      </w:pPr>
      <w:r w:rsidRPr="009A057A">
        <w:rPr>
          <w:b/>
          <w:bCs/>
          <w:sz w:val="24"/>
          <w:szCs w:val="24"/>
        </w:rPr>
        <w:t>ŠTUDIJNÝ PROGRAM 1. STUPŇA V DENNEJ FORME</w:t>
      </w:r>
    </w:p>
    <w:p w14:paraId="19A62275" w14:textId="77777777" w:rsidR="00566ABA" w:rsidRPr="009A057A" w:rsidRDefault="00566ABA" w:rsidP="00566ABA">
      <w:pPr>
        <w:rPr>
          <w:b/>
          <w:bCs/>
          <w:sz w:val="32"/>
          <w:szCs w:val="32"/>
        </w:rPr>
      </w:pPr>
    </w:p>
    <w:p w14:paraId="7B91673D" w14:textId="19FEBAE6" w:rsidR="00566ABA" w:rsidRPr="009A057A" w:rsidRDefault="00566ABA" w:rsidP="00566ABA">
      <w:pPr>
        <w:pStyle w:val="Hlavika"/>
        <w:rPr>
          <w:b/>
          <w:bCs/>
          <w:sz w:val="24"/>
          <w:szCs w:val="24"/>
        </w:rPr>
      </w:pPr>
      <w:r w:rsidRPr="009A057A">
        <w:rPr>
          <w:b/>
          <w:bCs/>
          <w:sz w:val="32"/>
          <w:szCs w:val="32"/>
        </w:rPr>
        <w:t>OPIS ŠTUDIJNÉHO PROGRAMU</w:t>
      </w:r>
      <w:r w:rsidRPr="009A057A">
        <w:rPr>
          <w:b/>
          <w:bCs/>
          <w:sz w:val="24"/>
          <w:szCs w:val="24"/>
        </w:rPr>
        <w:t xml:space="preserve"> </w:t>
      </w:r>
    </w:p>
    <w:p w14:paraId="4724D282" w14:textId="5AA50FA6" w:rsidR="00D20D21" w:rsidRDefault="00D20D21">
      <w:pPr>
        <w:rPr>
          <w:b/>
          <w:bCs/>
          <w:sz w:val="24"/>
          <w:szCs w:val="24"/>
        </w:rPr>
      </w:pPr>
      <w:r>
        <w:rPr>
          <w:b/>
          <w:bCs/>
          <w:sz w:val="24"/>
          <w:szCs w:val="24"/>
        </w:rPr>
        <w:br w:type="page"/>
      </w:r>
    </w:p>
    <w:p w14:paraId="3486BA39" w14:textId="77777777" w:rsidR="003111FD" w:rsidRDefault="00035536">
      <w:pPr>
        <w:pStyle w:val="Obsah1"/>
        <w:rPr>
          <w:rFonts w:eastAsiaTheme="minorEastAsia"/>
          <w:b w:val="0"/>
          <w:noProof/>
          <w:lang w:val="en-US"/>
        </w:rPr>
      </w:pPr>
      <w:r>
        <w:rPr>
          <w:rFonts w:cstheme="minorHAnsi"/>
          <w:bCs/>
          <w:sz w:val="16"/>
          <w:szCs w:val="16"/>
        </w:rPr>
        <w:lastRenderedPageBreak/>
        <w:fldChar w:fldCharType="begin"/>
      </w:r>
      <w:r>
        <w:rPr>
          <w:rFonts w:cstheme="minorHAnsi"/>
          <w:bCs/>
          <w:sz w:val="16"/>
          <w:szCs w:val="16"/>
        </w:rPr>
        <w:instrText xml:space="preserve"> TOC \o "1-3" \h \z \u </w:instrText>
      </w:r>
      <w:r>
        <w:rPr>
          <w:rFonts w:cstheme="minorHAnsi"/>
          <w:bCs/>
          <w:sz w:val="16"/>
          <w:szCs w:val="16"/>
        </w:rPr>
        <w:fldChar w:fldCharType="separate"/>
      </w:r>
      <w:hyperlink w:anchor="_Toc61818552" w:history="1">
        <w:r w:rsidR="003111FD" w:rsidRPr="00ED5C22">
          <w:rPr>
            <w:rStyle w:val="Hypertextovprepojenie"/>
            <w:noProof/>
          </w:rPr>
          <w:t>Základné údaje o vysokej škole</w:t>
        </w:r>
        <w:r w:rsidR="003111FD">
          <w:rPr>
            <w:noProof/>
            <w:webHidden/>
          </w:rPr>
          <w:tab/>
        </w:r>
        <w:r w:rsidR="003111FD">
          <w:rPr>
            <w:noProof/>
            <w:webHidden/>
          </w:rPr>
          <w:fldChar w:fldCharType="begin"/>
        </w:r>
        <w:r w:rsidR="003111FD">
          <w:rPr>
            <w:noProof/>
            <w:webHidden/>
          </w:rPr>
          <w:instrText xml:space="preserve"> PAGEREF _Toc61818552 \h </w:instrText>
        </w:r>
        <w:r w:rsidR="003111FD">
          <w:rPr>
            <w:noProof/>
            <w:webHidden/>
          </w:rPr>
        </w:r>
        <w:r w:rsidR="003111FD">
          <w:rPr>
            <w:noProof/>
            <w:webHidden/>
          </w:rPr>
          <w:fldChar w:fldCharType="separate"/>
        </w:r>
        <w:r w:rsidR="003111FD">
          <w:rPr>
            <w:noProof/>
            <w:webHidden/>
          </w:rPr>
          <w:t>4</w:t>
        </w:r>
        <w:r w:rsidR="003111FD">
          <w:rPr>
            <w:noProof/>
            <w:webHidden/>
          </w:rPr>
          <w:fldChar w:fldCharType="end"/>
        </w:r>
      </w:hyperlink>
    </w:p>
    <w:p w14:paraId="2FA2F7F9" w14:textId="77777777" w:rsidR="003111FD" w:rsidRDefault="00B72B95">
      <w:pPr>
        <w:pStyle w:val="Obsah1"/>
        <w:rPr>
          <w:rFonts w:eastAsiaTheme="minorEastAsia"/>
          <w:b w:val="0"/>
          <w:noProof/>
          <w:lang w:val="en-US"/>
        </w:rPr>
      </w:pPr>
      <w:hyperlink w:anchor="_Toc61818553" w:history="1">
        <w:r w:rsidR="003111FD" w:rsidRPr="00ED5C22">
          <w:rPr>
            <w:rStyle w:val="Hypertextovprepojenie"/>
            <w:noProof/>
          </w:rPr>
          <w:t>1.</w:t>
        </w:r>
        <w:r w:rsidR="003111FD">
          <w:rPr>
            <w:rFonts w:eastAsiaTheme="minorEastAsia"/>
            <w:b w:val="0"/>
            <w:noProof/>
            <w:lang w:val="en-US"/>
          </w:rPr>
          <w:tab/>
        </w:r>
        <w:r w:rsidR="003111FD" w:rsidRPr="00ED5C22">
          <w:rPr>
            <w:rStyle w:val="Hypertextovprepojenie"/>
            <w:noProof/>
          </w:rPr>
          <w:t>Základné údaje o študijnom programe</w:t>
        </w:r>
        <w:r w:rsidR="003111FD">
          <w:rPr>
            <w:noProof/>
            <w:webHidden/>
          </w:rPr>
          <w:tab/>
        </w:r>
        <w:r w:rsidR="003111FD">
          <w:rPr>
            <w:noProof/>
            <w:webHidden/>
          </w:rPr>
          <w:fldChar w:fldCharType="begin"/>
        </w:r>
        <w:r w:rsidR="003111FD">
          <w:rPr>
            <w:noProof/>
            <w:webHidden/>
          </w:rPr>
          <w:instrText xml:space="preserve"> PAGEREF _Toc61818553 \h </w:instrText>
        </w:r>
        <w:r w:rsidR="003111FD">
          <w:rPr>
            <w:noProof/>
            <w:webHidden/>
          </w:rPr>
        </w:r>
        <w:r w:rsidR="003111FD">
          <w:rPr>
            <w:noProof/>
            <w:webHidden/>
          </w:rPr>
          <w:fldChar w:fldCharType="separate"/>
        </w:r>
        <w:r w:rsidR="003111FD">
          <w:rPr>
            <w:noProof/>
            <w:webHidden/>
          </w:rPr>
          <w:t>5</w:t>
        </w:r>
        <w:r w:rsidR="003111FD">
          <w:rPr>
            <w:noProof/>
            <w:webHidden/>
          </w:rPr>
          <w:fldChar w:fldCharType="end"/>
        </w:r>
      </w:hyperlink>
    </w:p>
    <w:p w14:paraId="1A0FC814" w14:textId="77777777" w:rsidR="003111FD" w:rsidRDefault="00B72B95">
      <w:pPr>
        <w:pStyle w:val="Obsah2"/>
        <w:rPr>
          <w:rFonts w:eastAsiaTheme="minorEastAsia"/>
          <w:noProof/>
          <w:lang w:val="en-US"/>
        </w:rPr>
      </w:pPr>
      <w:hyperlink w:anchor="_Toc61818554" w:history="1">
        <w:r w:rsidR="003111FD" w:rsidRPr="00ED5C22">
          <w:rPr>
            <w:rStyle w:val="Hypertextovprepojenie"/>
            <w:noProof/>
          </w:rPr>
          <w:t>Stručná charakteristika študijného programu</w:t>
        </w:r>
        <w:r w:rsidR="003111FD">
          <w:rPr>
            <w:noProof/>
            <w:webHidden/>
          </w:rPr>
          <w:tab/>
        </w:r>
        <w:r w:rsidR="003111FD">
          <w:rPr>
            <w:noProof/>
            <w:webHidden/>
          </w:rPr>
          <w:fldChar w:fldCharType="begin"/>
        </w:r>
        <w:r w:rsidR="003111FD">
          <w:rPr>
            <w:noProof/>
            <w:webHidden/>
          </w:rPr>
          <w:instrText xml:space="preserve"> PAGEREF _Toc61818554 \h </w:instrText>
        </w:r>
        <w:r w:rsidR="003111FD">
          <w:rPr>
            <w:noProof/>
            <w:webHidden/>
          </w:rPr>
        </w:r>
        <w:r w:rsidR="003111FD">
          <w:rPr>
            <w:noProof/>
            <w:webHidden/>
          </w:rPr>
          <w:fldChar w:fldCharType="separate"/>
        </w:r>
        <w:r w:rsidR="003111FD">
          <w:rPr>
            <w:noProof/>
            <w:webHidden/>
          </w:rPr>
          <w:t>6</w:t>
        </w:r>
        <w:r w:rsidR="003111FD">
          <w:rPr>
            <w:noProof/>
            <w:webHidden/>
          </w:rPr>
          <w:fldChar w:fldCharType="end"/>
        </w:r>
      </w:hyperlink>
    </w:p>
    <w:p w14:paraId="6A7B58B7" w14:textId="77777777" w:rsidR="003111FD" w:rsidRDefault="00B72B95">
      <w:pPr>
        <w:pStyle w:val="Obsah1"/>
        <w:rPr>
          <w:rFonts w:eastAsiaTheme="minorEastAsia"/>
          <w:b w:val="0"/>
          <w:noProof/>
          <w:lang w:val="en-US"/>
        </w:rPr>
      </w:pPr>
      <w:hyperlink w:anchor="_Toc61818555" w:history="1">
        <w:r w:rsidR="003111FD" w:rsidRPr="00ED5C22">
          <w:rPr>
            <w:rStyle w:val="Hypertextovprepojenie"/>
            <w:noProof/>
          </w:rPr>
          <w:t>2.</w:t>
        </w:r>
        <w:r w:rsidR="003111FD">
          <w:rPr>
            <w:rFonts w:eastAsiaTheme="minorEastAsia"/>
            <w:b w:val="0"/>
            <w:noProof/>
            <w:lang w:val="en-US"/>
          </w:rPr>
          <w:tab/>
        </w:r>
        <w:r w:rsidR="003111FD" w:rsidRPr="00ED5C22">
          <w:rPr>
            <w:rStyle w:val="Hypertextovprepojenie"/>
            <w:noProof/>
          </w:rPr>
          <w:t>Profil absolventa a ciele vzdelávania</w:t>
        </w:r>
        <w:r w:rsidR="003111FD">
          <w:rPr>
            <w:noProof/>
            <w:webHidden/>
          </w:rPr>
          <w:tab/>
        </w:r>
        <w:r w:rsidR="003111FD">
          <w:rPr>
            <w:noProof/>
            <w:webHidden/>
          </w:rPr>
          <w:fldChar w:fldCharType="begin"/>
        </w:r>
        <w:r w:rsidR="003111FD">
          <w:rPr>
            <w:noProof/>
            <w:webHidden/>
          </w:rPr>
          <w:instrText xml:space="preserve"> PAGEREF _Toc61818555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19076031" w14:textId="77777777" w:rsidR="003111FD" w:rsidRDefault="00B72B95">
      <w:pPr>
        <w:pStyle w:val="Obsah2"/>
        <w:rPr>
          <w:rFonts w:eastAsiaTheme="minorEastAsia"/>
          <w:noProof/>
          <w:lang w:val="en-US"/>
        </w:rPr>
      </w:pPr>
      <w:hyperlink w:anchor="_Toc61818556"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Ciele vzdelávania</w:t>
        </w:r>
        <w:r w:rsidR="003111FD">
          <w:rPr>
            <w:noProof/>
            <w:webHidden/>
          </w:rPr>
          <w:tab/>
        </w:r>
        <w:r w:rsidR="003111FD">
          <w:rPr>
            <w:noProof/>
            <w:webHidden/>
          </w:rPr>
          <w:fldChar w:fldCharType="begin"/>
        </w:r>
        <w:r w:rsidR="003111FD">
          <w:rPr>
            <w:noProof/>
            <w:webHidden/>
          </w:rPr>
          <w:instrText xml:space="preserve"> PAGEREF _Toc61818556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4B01E701" w14:textId="77777777" w:rsidR="003111FD" w:rsidRDefault="00B72B95">
      <w:pPr>
        <w:pStyle w:val="Obsah3"/>
        <w:rPr>
          <w:rFonts w:eastAsiaTheme="minorEastAsia"/>
          <w:noProof/>
          <w:lang w:val="en-US"/>
        </w:rPr>
      </w:pPr>
      <w:hyperlink w:anchor="_Toc61818557"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Schopnosti absolventa študijného programu</w:t>
        </w:r>
        <w:r w:rsidR="003111FD">
          <w:rPr>
            <w:noProof/>
            <w:webHidden/>
          </w:rPr>
          <w:tab/>
        </w:r>
        <w:r w:rsidR="003111FD">
          <w:rPr>
            <w:noProof/>
            <w:webHidden/>
          </w:rPr>
          <w:fldChar w:fldCharType="begin"/>
        </w:r>
        <w:r w:rsidR="003111FD">
          <w:rPr>
            <w:noProof/>
            <w:webHidden/>
          </w:rPr>
          <w:instrText xml:space="preserve"> PAGEREF _Toc61818557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2307FBD7" w14:textId="77777777" w:rsidR="003111FD" w:rsidRDefault="00B72B95">
      <w:pPr>
        <w:pStyle w:val="Obsah3"/>
        <w:rPr>
          <w:rFonts w:eastAsiaTheme="minorEastAsia"/>
          <w:noProof/>
          <w:lang w:val="en-US"/>
        </w:rPr>
      </w:pPr>
      <w:hyperlink w:anchor="_Toc61818558" w:history="1">
        <w:r w:rsidR="003111FD" w:rsidRPr="00ED5C22">
          <w:rPr>
            <w:rStyle w:val="Hypertextovprepojenie"/>
            <w:noProof/>
          </w:rPr>
          <w:t>(ii)</w:t>
        </w:r>
        <w:r w:rsidR="003111FD">
          <w:rPr>
            <w:rFonts w:eastAsiaTheme="minorEastAsia"/>
            <w:noProof/>
            <w:lang w:val="en-US"/>
          </w:rPr>
          <w:tab/>
        </w:r>
        <w:r w:rsidR="003111FD" w:rsidRPr="00ED5C22">
          <w:rPr>
            <w:rStyle w:val="Hypertextovprepojenie"/>
            <w:noProof/>
          </w:rPr>
          <w:t>Profil absolventa v jednotlivých špecializáciách</w:t>
        </w:r>
        <w:r w:rsidR="003111FD">
          <w:rPr>
            <w:noProof/>
            <w:webHidden/>
          </w:rPr>
          <w:tab/>
        </w:r>
        <w:r w:rsidR="003111FD">
          <w:rPr>
            <w:noProof/>
            <w:webHidden/>
          </w:rPr>
          <w:fldChar w:fldCharType="begin"/>
        </w:r>
        <w:r w:rsidR="003111FD">
          <w:rPr>
            <w:noProof/>
            <w:webHidden/>
          </w:rPr>
          <w:instrText xml:space="preserve"> PAGEREF _Toc61818558 \h </w:instrText>
        </w:r>
        <w:r w:rsidR="003111FD">
          <w:rPr>
            <w:noProof/>
            <w:webHidden/>
          </w:rPr>
        </w:r>
        <w:r w:rsidR="003111FD">
          <w:rPr>
            <w:noProof/>
            <w:webHidden/>
          </w:rPr>
          <w:fldChar w:fldCharType="separate"/>
        </w:r>
        <w:r w:rsidR="003111FD">
          <w:rPr>
            <w:noProof/>
            <w:webHidden/>
          </w:rPr>
          <w:t>8</w:t>
        </w:r>
        <w:r w:rsidR="003111FD">
          <w:rPr>
            <w:noProof/>
            <w:webHidden/>
          </w:rPr>
          <w:fldChar w:fldCharType="end"/>
        </w:r>
      </w:hyperlink>
    </w:p>
    <w:p w14:paraId="04551EDB" w14:textId="77777777" w:rsidR="003111FD" w:rsidRDefault="00B72B95">
      <w:pPr>
        <w:pStyle w:val="Obsah3"/>
        <w:rPr>
          <w:rFonts w:eastAsiaTheme="minorEastAsia"/>
          <w:noProof/>
          <w:lang w:val="en-US"/>
        </w:rPr>
      </w:pPr>
      <w:hyperlink w:anchor="_Toc61818559" w:history="1">
        <w:r w:rsidR="003111FD" w:rsidRPr="00ED5C22">
          <w:rPr>
            <w:rStyle w:val="Hypertextovprepojenie"/>
            <w:noProof/>
          </w:rPr>
          <w:t>(iii)</w:t>
        </w:r>
        <w:r w:rsidR="003111FD">
          <w:rPr>
            <w:rFonts w:eastAsiaTheme="minorEastAsia"/>
            <w:noProof/>
            <w:lang w:val="en-US"/>
          </w:rPr>
          <w:tab/>
        </w:r>
        <w:r w:rsidR="003111FD" w:rsidRPr="00ED5C22">
          <w:rPr>
            <w:rStyle w:val="Hypertextovprepojenie"/>
            <w:noProof/>
          </w:rPr>
          <w:t>Hlavné výstupy vzdelávania</w:t>
        </w:r>
        <w:r w:rsidR="003111FD">
          <w:rPr>
            <w:noProof/>
            <w:webHidden/>
          </w:rPr>
          <w:tab/>
        </w:r>
        <w:r w:rsidR="003111FD">
          <w:rPr>
            <w:noProof/>
            <w:webHidden/>
          </w:rPr>
          <w:fldChar w:fldCharType="begin"/>
        </w:r>
        <w:r w:rsidR="003111FD">
          <w:rPr>
            <w:noProof/>
            <w:webHidden/>
          </w:rPr>
          <w:instrText xml:space="preserve"> PAGEREF _Toc61818559 \h </w:instrText>
        </w:r>
        <w:r w:rsidR="003111FD">
          <w:rPr>
            <w:noProof/>
            <w:webHidden/>
          </w:rPr>
        </w:r>
        <w:r w:rsidR="003111FD">
          <w:rPr>
            <w:noProof/>
            <w:webHidden/>
          </w:rPr>
          <w:fldChar w:fldCharType="separate"/>
        </w:r>
        <w:r w:rsidR="003111FD">
          <w:rPr>
            <w:noProof/>
            <w:webHidden/>
          </w:rPr>
          <w:t>13</w:t>
        </w:r>
        <w:r w:rsidR="003111FD">
          <w:rPr>
            <w:noProof/>
            <w:webHidden/>
          </w:rPr>
          <w:fldChar w:fldCharType="end"/>
        </w:r>
      </w:hyperlink>
    </w:p>
    <w:p w14:paraId="508D706E" w14:textId="77777777" w:rsidR="003111FD" w:rsidRDefault="00B72B95">
      <w:pPr>
        <w:pStyle w:val="Obsah2"/>
        <w:rPr>
          <w:rFonts w:eastAsiaTheme="minorEastAsia"/>
          <w:noProof/>
          <w:lang w:val="en-US"/>
        </w:rPr>
      </w:pPr>
      <w:hyperlink w:anchor="_Toc61818560"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Uplatnenie absolventa v praxi</w:t>
        </w:r>
        <w:r w:rsidR="003111FD">
          <w:rPr>
            <w:noProof/>
            <w:webHidden/>
          </w:rPr>
          <w:tab/>
        </w:r>
        <w:r w:rsidR="003111FD">
          <w:rPr>
            <w:noProof/>
            <w:webHidden/>
          </w:rPr>
          <w:fldChar w:fldCharType="begin"/>
        </w:r>
        <w:r w:rsidR="003111FD">
          <w:rPr>
            <w:noProof/>
            <w:webHidden/>
          </w:rPr>
          <w:instrText xml:space="preserve"> PAGEREF _Toc61818560 \h </w:instrText>
        </w:r>
        <w:r w:rsidR="003111FD">
          <w:rPr>
            <w:noProof/>
            <w:webHidden/>
          </w:rPr>
        </w:r>
        <w:r w:rsidR="003111FD">
          <w:rPr>
            <w:noProof/>
            <w:webHidden/>
          </w:rPr>
          <w:fldChar w:fldCharType="separate"/>
        </w:r>
        <w:r w:rsidR="003111FD">
          <w:rPr>
            <w:noProof/>
            <w:webHidden/>
          </w:rPr>
          <w:t>14</w:t>
        </w:r>
        <w:r w:rsidR="003111FD">
          <w:rPr>
            <w:noProof/>
            <w:webHidden/>
          </w:rPr>
          <w:fldChar w:fldCharType="end"/>
        </w:r>
      </w:hyperlink>
    </w:p>
    <w:p w14:paraId="5D1F00A1" w14:textId="77777777" w:rsidR="003111FD" w:rsidRDefault="00B72B95">
      <w:pPr>
        <w:pStyle w:val="Obsah2"/>
        <w:rPr>
          <w:rFonts w:eastAsiaTheme="minorEastAsia"/>
          <w:noProof/>
          <w:lang w:val="en-US"/>
        </w:rPr>
      </w:pPr>
      <w:hyperlink w:anchor="_Toc61818561"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Relevantné externé zainteresované strany</w:t>
        </w:r>
        <w:r w:rsidR="003111FD">
          <w:rPr>
            <w:noProof/>
            <w:webHidden/>
          </w:rPr>
          <w:tab/>
        </w:r>
        <w:r w:rsidR="003111FD">
          <w:rPr>
            <w:noProof/>
            <w:webHidden/>
          </w:rPr>
          <w:fldChar w:fldCharType="begin"/>
        </w:r>
        <w:r w:rsidR="003111FD">
          <w:rPr>
            <w:noProof/>
            <w:webHidden/>
          </w:rPr>
          <w:instrText xml:space="preserve"> PAGEREF _Toc61818561 \h </w:instrText>
        </w:r>
        <w:r w:rsidR="003111FD">
          <w:rPr>
            <w:noProof/>
            <w:webHidden/>
          </w:rPr>
        </w:r>
        <w:r w:rsidR="003111FD">
          <w:rPr>
            <w:noProof/>
            <w:webHidden/>
          </w:rPr>
          <w:fldChar w:fldCharType="separate"/>
        </w:r>
        <w:r w:rsidR="003111FD">
          <w:rPr>
            <w:noProof/>
            <w:webHidden/>
          </w:rPr>
          <w:t>14</w:t>
        </w:r>
        <w:r w:rsidR="003111FD">
          <w:rPr>
            <w:noProof/>
            <w:webHidden/>
          </w:rPr>
          <w:fldChar w:fldCharType="end"/>
        </w:r>
      </w:hyperlink>
    </w:p>
    <w:p w14:paraId="09680412" w14:textId="77777777" w:rsidR="003111FD" w:rsidRDefault="00B72B95">
      <w:pPr>
        <w:pStyle w:val="Obsah1"/>
        <w:rPr>
          <w:rFonts w:eastAsiaTheme="minorEastAsia"/>
          <w:b w:val="0"/>
          <w:noProof/>
          <w:lang w:val="en-US"/>
        </w:rPr>
      </w:pPr>
      <w:hyperlink w:anchor="_Toc61818562" w:history="1">
        <w:r w:rsidR="003111FD" w:rsidRPr="00ED5C22">
          <w:rPr>
            <w:rStyle w:val="Hypertextovprepojenie"/>
            <w:noProof/>
          </w:rPr>
          <w:t>3.</w:t>
        </w:r>
        <w:r w:rsidR="003111FD">
          <w:rPr>
            <w:rFonts w:eastAsiaTheme="minorEastAsia"/>
            <w:b w:val="0"/>
            <w:noProof/>
            <w:lang w:val="en-US"/>
          </w:rPr>
          <w:tab/>
        </w:r>
        <w:r w:rsidR="003111FD" w:rsidRPr="00ED5C22">
          <w:rPr>
            <w:rStyle w:val="Hypertextovprepojenie"/>
            <w:noProof/>
          </w:rPr>
          <w:t>Uplatniteľnosť</w:t>
        </w:r>
        <w:r w:rsidR="003111FD">
          <w:rPr>
            <w:noProof/>
            <w:webHidden/>
          </w:rPr>
          <w:tab/>
        </w:r>
        <w:r w:rsidR="003111FD">
          <w:rPr>
            <w:noProof/>
            <w:webHidden/>
          </w:rPr>
          <w:fldChar w:fldCharType="begin"/>
        </w:r>
        <w:r w:rsidR="003111FD">
          <w:rPr>
            <w:noProof/>
            <w:webHidden/>
          </w:rPr>
          <w:instrText xml:space="preserve"> PAGEREF _Toc61818562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7670E95F" w14:textId="77777777" w:rsidR="003111FD" w:rsidRDefault="00B72B95">
      <w:pPr>
        <w:pStyle w:val="Obsah2"/>
        <w:rPr>
          <w:rFonts w:eastAsiaTheme="minorEastAsia"/>
          <w:noProof/>
          <w:lang w:val="en-US"/>
        </w:rPr>
      </w:pPr>
      <w:hyperlink w:anchor="_Toc61818563" w:history="1">
        <w:r w:rsidR="003111FD" w:rsidRPr="00ED5C22">
          <w:rPr>
            <w:rStyle w:val="Hypertextovprepojenie"/>
            <w:bCs/>
            <w:noProof/>
          </w:rPr>
          <w:t>A)</w:t>
        </w:r>
        <w:r w:rsidR="003111FD">
          <w:rPr>
            <w:rFonts w:eastAsiaTheme="minorEastAsia"/>
            <w:noProof/>
            <w:lang w:val="en-US"/>
          </w:rPr>
          <w:tab/>
        </w:r>
        <w:r w:rsidR="003111FD" w:rsidRPr="00ED5C22">
          <w:rPr>
            <w:rStyle w:val="Hypertextovprepojenie"/>
            <w:noProof/>
          </w:rPr>
          <w:t>Hodnotenie uplatniteľnosti absolventov študijného programu</w:t>
        </w:r>
        <w:r w:rsidR="003111FD">
          <w:rPr>
            <w:noProof/>
            <w:webHidden/>
          </w:rPr>
          <w:tab/>
        </w:r>
        <w:r w:rsidR="003111FD">
          <w:rPr>
            <w:noProof/>
            <w:webHidden/>
          </w:rPr>
          <w:fldChar w:fldCharType="begin"/>
        </w:r>
        <w:r w:rsidR="003111FD">
          <w:rPr>
            <w:noProof/>
            <w:webHidden/>
          </w:rPr>
          <w:instrText xml:space="preserve"> PAGEREF _Toc61818563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64B5E29C" w14:textId="77777777" w:rsidR="003111FD" w:rsidRDefault="00B72B95">
      <w:pPr>
        <w:pStyle w:val="Obsah2"/>
        <w:rPr>
          <w:rFonts w:eastAsiaTheme="minorEastAsia"/>
          <w:noProof/>
          <w:lang w:val="en-US"/>
        </w:rPr>
      </w:pPr>
      <w:hyperlink w:anchor="_Toc61818564" w:history="1">
        <w:r w:rsidR="003111FD" w:rsidRPr="00ED5C22">
          <w:rPr>
            <w:rStyle w:val="Hypertextovprepojenie"/>
            <w:bCs/>
            <w:noProof/>
          </w:rPr>
          <w:t>B)</w:t>
        </w:r>
        <w:r w:rsidR="003111FD">
          <w:rPr>
            <w:rFonts w:eastAsiaTheme="minorEastAsia"/>
            <w:noProof/>
            <w:lang w:val="en-US"/>
          </w:rPr>
          <w:tab/>
        </w:r>
        <w:r w:rsidR="003111FD" w:rsidRPr="00ED5C22">
          <w:rPr>
            <w:rStyle w:val="Hypertextovprepojenie"/>
            <w:noProof/>
          </w:rPr>
          <w:t>Úspešní absolventi študijného programu</w:t>
        </w:r>
        <w:r w:rsidR="003111FD">
          <w:rPr>
            <w:noProof/>
            <w:webHidden/>
          </w:rPr>
          <w:tab/>
        </w:r>
        <w:r w:rsidR="003111FD">
          <w:rPr>
            <w:noProof/>
            <w:webHidden/>
          </w:rPr>
          <w:fldChar w:fldCharType="begin"/>
        </w:r>
        <w:r w:rsidR="003111FD">
          <w:rPr>
            <w:noProof/>
            <w:webHidden/>
          </w:rPr>
          <w:instrText xml:space="preserve"> PAGEREF _Toc61818564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30C379AD" w14:textId="77777777" w:rsidR="003111FD" w:rsidRDefault="00B72B95">
      <w:pPr>
        <w:pStyle w:val="Obsah2"/>
        <w:rPr>
          <w:rFonts w:eastAsiaTheme="minorEastAsia"/>
          <w:noProof/>
          <w:lang w:val="en-US"/>
        </w:rPr>
      </w:pPr>
      <w:hyperlink w:anchor="_Toc61818565"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Hodnotenie kvality študijného programu zamestnávateľmi</w:t>
        </w:r>
        <w:r w:rsidR="003111FD">
          <w:rPr>
            <w:noProof/>
            <w:webHidden/>
          </w:rPr>
          <w:tab/>
        </w:r>
        <w:r w:rsidR="003111FD">
          <w:rPr>
            <w:noProof/>
            <w:webHidden/>
          </w:rPr>
          <w:fldChar w:fldCharType="begin"/>
        </w:r>
        <w:r w:rsidR="003111FD">
          <w:rPr>
            <w:noProof/>
            <w:webHidden/>
          </w:rPr>
          <w:instrText xml:space="preserve"> PAGEREF _Toc61818565 \h </w:instrText>
        </w:r>
        <w:r w:rsidR="003111FD">
          <w:rPr>
            <w:noProof/>
            <w:webHidden/>
          </w:rPr>
        </w:r>
        <w:r w:rsidR="003111FD">
          <w:rPr>
            <w:noProof/>
            <w:webHidden/>
          </w:rPr>
          <w:fldChar w:fldCharType="separate"/>
        </w:r>
        <w:r w:rsidR="003111FD">
          <w:rPr>
            <w:noProof/>
            <w:webHidden/>
          </w:rPr>
          <w:t>19</w:t>
        </w:r>
        <w:r w:rsidR="003111FD">
          <w:rPr>
            <w:noProof/>
            <w:webHidden/>
          </w:rPr>
          <w:fldChar w:fldCharType="end"/>
        </w:r>
      </w:hyperlink>
    </w:p>
    <w:p w14:paraId="561FB71D" w14:textId="77777777" w:rsidR="003111FD" w:rsidRDefault="00B72B95">
      <w:pPr>
        <w:pStyle w:val="Obsah1"/>
        <w:rPr>
          <w:rFonts w:eastAsiaTheme="minorEastAsia"/>
          <w:b w:val="0"/>
          <w:noProof/>
          <w:lang w:val="en-US"/>
        </w:rPr>
      </w:pPr>
      <w:hyperlink w:anchor="_Toc61818566" w:history="1">
        <w:r w:rsidR="003111FD" w:rsidRPr="00ED5C22">
          <w:rPr>
            <w:rStyle w:val="Hypertextovprepojenie"/>
            <w:noProof/>
          </w:rPr>
          <w:t>4.</w:t>
        </w:r>
        <w:r w:rsidR="003111FD">
          <w:rPr>
            <w:rFonts w:eastAsiaTheme="minorEastAsia"/>
            <w:b w:val="0"/>
            <w:noProof/>
            <w:lang w:val="en-US"/>
          </w:rPr>
          <w:tab/>
        </w:r>
        <w:r w:rsidR="003111FD" w:rsidRPr="00ED5C22">
          <w:rPr>
            <w:rStyle w:val="Hypertextovprepojenie"/>
            <w:noProof/>
          </w:rPr>
          <w:t>Štruktúra a obsah študijného programu</w:t>
        </w:r>
        <w:r w:rsidR="003111FD">
          <w:rPr>
            <w:noProof/>
            <w:webHidden/>
          </w:rPr>
          <w:tab/>
        </w:r>
        <w:r w:rsidR="003111FD">
          <w:rPr>
            <w:noProof/>
            <w:webHidden/>
          </w:rPr>
          <w:fldChar w:fldCharType="begin"/>
        </w:r>
        <w:r w:rsidR="003111FD">
          <w:rPr>
            <w:noProof/>
            <w:webHidden/>
          </w:rPr>
          <w:instrText xml:space="preserve"> PAGEREF _Toc61818566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19C0C880" w14:textId="77777777" w:rsidR="003111FD" w:rsidRDefault="00B72B95">
      <w:pPr>
        <w:pStyle w:val="Obsah2"/>
        <w:rPr>
          <w:rFonts w:eastAsiaTheme="minorEastAsia"/>
          <w:noProof/>
          <w:lang w:val="en-US"/>
        </w:rPr>
      </w:pPr>
      <w:hyperlink w:anchor="_Toc61818567"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Pravidlá na utváranie študijných plánov</w:t>
        </w:r>
        <w:r w:rsidR="003111FD">
          <w:rPr>
            <w:noProof/>
            <w:webHidden/>
          </w:rPr>
          <w:tab/>
        </w:r>
        <w:r w:rsidR="003111FD">
          <w:rPr>
            <w:noProof/>
            <w:webHidden/>
          </w:rPr>
          <w:fldChar w:fldCharType="begin"/>
        </w:r>
        <w:r w:rsidR="003111FD">
          <w:rPr>
            <w:noProof/>
            <w:webHidden/>
          </w:rPr>
          <w:instrText xml:space="preserve"> PAGEREF _Toc61818567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13D89EBC" w14:textId="77777777" w:rsidR="003111FD" w:rsidRDefault="00B72B95">
      <w:pPr>
        <w:pStyle w:val="Obsah2"/>
        <w:rPr>
          <w:rFonts w:eastAsiaTheme="minorEastAsia"/>
          <w:noProof/>
          <w:lang w:val="en-US"/>
        </w:rPr>
      </w:pPr>
      <w:hyperlink w:anchor="_Toc61818568"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Študijné plány v študijnom programe</w:t>
        </w:r>
        <w:r w:rsidR="003111FD">
          <w:rPr>
            <w:noProof/>
            <w:webHidden/>
          </w:rPr>
          <w:tab/>
        </w:r>
        <w:r w:rsidR="003111FD">
          <w:rPr>
            <w:noProof/>
            <w:webHidden/>
          </w:rPr>
          <w:fldChar w:fldCharType="begin"/>
        </w:r>
        <w:r w:rsidR="003111FD">
          <w:rPr>
            <w:noProof/>
            <w:webHidden/>
          </w:rPr>
          <w:instrText xml:space="preserve"> PAGEREF _Toc61818568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784E49AA" w14:textId="77777777" w:rsidR="003111FD" w:rsidRDefault="00B72B95">
      <w:pPr>
        <w:pStyle w:val="Obsah2"/>
        <w:rPr>
          <w:rFonts w:eastAsiaTheme="minorEastAsia"/>
          <w:noProof/>
          <w:lang w:val="en-US"/>
        </w:rPr>
      </w:pPr>
      <w:hyperlink w:anchor="_Toc61818569"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Špecializácie (cesty) študijného programu</w:t>
        </w:r>
        <w:r w:rsidR="003111FD">
          <w:rPr>
            <w:noProof/>
            <w:webHidden/>
          </w:rPr>
          <w:tab/>
        </w:r>
        <w:r w:rsidR="003111FD">
          <w:rPr>
            <w:noProof/>
            <w:webHidden/>
          </w:rPr>
          <w:fldChar w:fldCharType="begin"/>
        </w:r>
        <w:r w:rsidR="003111FD">
          <w:rPr>
            <w:noProof/>
            <w:webHidden/>
          </w:rPr>
          <w:instrText xml:space="preserve"> PAGEREF _Toc61818569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6E6D07E0" w14:textId="77777777" w:rsidR="003111FD" w:rsidRDefault="00B72B95">
      <w:pPr>
        <w:pStyle w:val="Obsah2"/>
        <w:rPr>
          <w:rFonts w:eastAsiaTheme="minorEastAsia"/>
          <w:noProof/>
          <w:lang w:val="en-US"/>
        </w:rPr>
      </w:pPr>
      <w:hyperlink w:anchor="_Toc61818570"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Počet kreditov</w:t>
        </w:r>
        <w:r w:rsidR="003111FD">
          <w:rPr>
            <w:noProof/>
            <w:webHidden/>
          </w:rPr>
          <w:tab/>
        </w:r>
        <w:r w:rsidR="003111FD">
          <w:rPr>
            <w:noProof/>
            <w:webHidden/>
          </w:rPr>
          <w:fldChar w:fldCharType="begin"/>
        </w:r>
        <w:r w:rsidR="003111FD">
          <w:rPr>
            <w:noProof/>
            <w:webHidden/>
          </w:rPr>
          <w:instrText xml:space="preserve"> PAGEREF _Toc61818570 \h </w:instrText>
        </w:r>
        <w:r w:rsidR="003111FD">
          <w:rPr>
            <w:noProof/>
            <w:webHidden/>
          </w:rPr>
        </w:r>
        <w:r w:rsidR="003111FD">
          <w:rPr>
            <w:noProof/>
            <w:webHidden/>
          </w:rPr>
          <w:fldChar w:fldCharType="separate"/>
        </w:r>
        <w:r w:rsidR="003111FD">
          <w:rPr>
            <w:noProof/>
            <w:webHidden/>
          </w:rPr>
          <w:t>23</w:t>
        </w:r>
        <w:r w:rsidR="003111FD">
          <w:rPr>
            <w:noProof/>
            <w:webHidden/>
          </w:rPr>
          <w:fldChar w:fldCharType="end"/>
        </w:r>
      </w:hyperlink>
    </w:p>
    <w:p w14:paraId="67D405CC" w14:textId="77777777" w:rsidR="003111FD" w:rsidRDefault="00B72B95">
      <w:pPr>
        <w:pStyle w:val="Obsah2"/>
        <w:rPr>
          <w:rFonts w:eastAsiaTheme="minorEastAsia"/>
          <w:noProof/>
          <w:lang w:val="en-US"/>
        </w:rPr>
      </w:pPr>
      <w:hyperlink w:anchor="_Toc61818571"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Podmienky absolvovania jednotlivých častí študijného programu a postup študenta v študijnom programe</w:t>
        </w:r>
        <w:r w:rsidR="003111FD">
          <w:rPr>
            <w:noProof/>
            <w:webHidden/>
          </w:rPr>
          <w:tab/>
        </w:r>
        <w:r w:rsidR="003111FD">
          <w:rPr>
            <w:noProof/>
            <w:webHidden/>
          </w:rPr>
          <w:fldChar w:fldCharType="begin"/>
        </w:r>
        <w:r w:rsidR="003111FD">
          <w:rPr>
            <w:noProof/>
            <w:webHidden/>
          </w:rPr>
          <w:instrText xml:space="preserve"> PAGEREF _Toc61818571 \h </w:instrText>
        </w:r>
        <w:r w:rsidR="003111FD">
          <w:rPr>
            <w:noProof/>
            <w:webHidden/>
          </w:rPr>
        </w:r>
        <w:r w:rsidR="003111FD">
          <w:rPr>
            <w:noProof/>
            <w:webHidden/>
          </w:rPr>
          <w:fldChar w:fldCharType="separate"/>
        </w:r>
        <w:r w:rsidR="003111FD">
          <w:rPr>
            <w:noProof/>
            <w:webHidden/>
          </w:rPr>
          <w:t>23</w:t>
        </w:r>
        <w:r w:rsidR="003111FD">
          <w:rPr>
            <w:noProof/>
            <w:webHidden/>
          </w:rPr>
          <w:fldChar w:fldCharType="end"/>
        </w:r>
      </w:hyperlink>
    </w:p>
    <w:p w14:paraId="4BEF52D4" w14:textId="77777777" w:rsidR="003111FD" w:rsidRDefault="00B72B95">
      <w:pPr>
        <w:pStyle w:val="Obsah2"/>
        <w:rPr>
          <w:rFonts w:eastAsiaTheme="minorEastAsia"/>
          <w:noProof/>
          <w:lang w:val="en-US"/>
        </w:rPr>
      </w:pPr>
      <w:hyperlink w:anchor="_Toc61818572"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Pravidlá pre overovanie výstupov vzdelávania a hodnotenie študentov a možnosti opravných postupov voči tomuto hodnoteniu.</w:t>
        </w:r>
        <w:r w:rsidR="003111FD">
          <w:rPr>
            <w:noProof/>
            <w:webHidden/>
          </w:rPr>
          <w:tab/>
        </w:r>
        <w:r w:rsidR="003111FD">
          <w:rPr>
            <w:noProof/>
            <w:webHidden/>
          </w:rPr>
          <w:fldChar w:fldCharType="begin"/>
        </w:r>
        <w:r w:rsidR="003111FD">
          <w:rPr>
            <w:noProof/>
            <w:webHidden/>
          </w:rPr>
          <w:instrText xml:space="preserve"> PAGEREF _Toc61818572 \h </w:instrText>
        </w:r>
        <w:r w:rsidR="003111FD">
          <w:rPr>
            <w:noProof/>
            <w:webHidden/>
          </w:rPr>
        </w:r>
        <w:r w:rsidR="003111FD">
          <w:rPr>
            <w:noProof/>
            <w:webHidden/>
          </w:rPr>
          <w:fldChar w:fldCharType="separate"/>
        </w:r>
        <w:r w:rsidR="003111FD">
          <w:rPr>
            <w:noProof/>
            <w:webHidden/>
          </w:rPr>
          <w:t>24</w:t>
        </w:r>
        <w:r w:rsidR="003111FD">
          <w:rPr>
            <w:noProof/>
            <w:webHidden/>
          </w:rPr>
          <w:fldChar w:fldCharType="end"/>
        </w:r>
      </w:hyperlink>
    </w:p>
    <w:p w14:paraId="37496230" w14:textId="77777777" w:rsidR="003111FD" w:rsidRDefault="00B72B95">
      <w:pPr>
        <w:pStyle w:val="Obsah2"/>
        <w:rPr>
          <w:rFonts w:eastAsiaTheme="minorEastAsia"/>
          <w:noProof/>
          <w:lang w:val="en-US"/>
        </w:rPr>
      </w:pPr>
      <w:hyperlink w:anchor="_Toc61818573" w:history="1">
        <w:r w:rsidR="003111FD" w:rsidRPr="00ED5C22">
          <w:rPr>
            <w:rStyle w:val="Hypertextovprepojenie"/>
            <w:noProof/>
          </w:rPr>
          <w:t>G)</w:t>
        </w:r>
        <w:r w:rsidR="003111FD">
          <w:rPr>
            <w:rFonts w:eastAsiaTheme="minorEastAsia"/>
            <w:noProof/>
            <w:lang w:val="en-US"/>
          </w:rPr>
          <w:tab/>
        </w:r>
        <w:r w:rsidR="003111FD" w:rsidRPr="00ED5C22">
          <w:rPr>
            <w:rStyle w:val="Hypertextovprepojenie"/>
            <w:noProof/>
          </w:rPr>
          <w:t>Podmienky uznávania štúdia, alebo časti štúdia</w:t>
        </w:r>
        <w:r w:rsidR="003111FD">
          <w:rPr>
            <w:noProof/>
            <w:webHidden/>
          </w:rPr>
          <w:tab/>
        </w:r>
        <w:r w:rsidR="003111FD">
          <w:rPr>
            <w:noProof/>
            <w:webHidden/>
          </w:rPr>
          <w:fldChar w:fldCharType="begin"/>
        </w:r>
        <w:r w:rsidR="003111FD">
          <w:rPr>
            <w:noProof/>
            <w:webHidden/>
          </w:rPr>
          <w:instrText xml:space="preserve"> PAGEREF _Toc61818573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154896BE" w14:textId="77777777" w:rsidR="003111FD" w:rsidRDefault="00B72B95">
      <w:pPr>
        <w:pStyle w:val="Obsah2"/>
        <w:rPr>
          <w:rFonts w:eastAsiaTheme="minorEastAsia"/>
          <w:noProof/>
          <w:lang w:val="en-US"/>
        </w:rPr>
      </w:pPr>
      <w:hyperlink w:anchor="_Toc61818574" w:history="1">
        <w:r w:rsidR="003111FD" w:rsidRPr="00ED5C22">
          <w:rPr>
            <w:rStyle w:val="Hypertextovprepojenie"/>
            <w:noProof/>
          </w:rPr>
          <w:t>H)</w:t>
        </w:r>
        <w:r w:rsidR="003111FD">
          <w:rPr>
            <w:rFonts w:eastAsiaTheme="minorEastAsia"/>
            <w:noProof/>
            <w:lang w:val="en-US"/>
          </w:rPr>
          <w:tab/>
        </w:r>
        <w:r w:rsidR="003111FD" w:rsidRPr="00ED5C22">
          <w:rPr>
            <w:rStyle w:val="Hypertextovprepojenie"/>
            <w:noProof/>
          </w:rPr>
          <w:t>Zoznam tém záverečných prác študijného programu</w:t>
        </w:r>
        <w:r w:rsidR="003111FD">
          <w:rPr>
            <w:noProof/>
            <w:webHidden/>
          </w:rPr>
          <w:tab/>
        </w:r>
        <w:r w:rsidR="003111FD">
          <w:rPr>
            <w:noProof/>
            <w:webHidden/>
          </w:rPr>
          <w:fldChar w:fldCharType="begin"/>
        </w:r>
        <w:r w:rsidR="003111FD">
          <w:rPr>
            <w:noProof/>
            <w:webHidden/>
          </w:rPr>
          <w:instrText xml:space="preserve"> PAGEREF _Toc61818574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1CCBBF8E" w14:textId="77777777" w:rsidR="003111FD" w:rsidRDefault="00B72B95">
      <w:pPr>
        <w:pStyle w:val="Obsah2"/>
        <w:rPr>
          <w:rFonts w:eastAsiaTheme="minorEastAsia"/>
          <w:noProof/>
          <w:lang w:val="en-US"/>
        </w:rPr>
      </w:pPr>
      <w:hyperlink w:anchor="_Toc61818575"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Pravidlá a postupy</w:t>
        </w:r>
        <w:r w:rsidR="003111FD">
          <w:rPr>
            <w:noProof/>
            <w:webHidden/>
          </w:rPr>
          <w:tab/>
        </w:r>
        <w:r w:rsidR="003111FD">
          <w:rPr>
            <w:noProof/>
            <w:webHidden/>
          </w:rPr>
          <w:fldChar w:fldCharType="begin"/>
        </w:r>
        <w:r w:rsidR="003111FD">
          <w:rPr>
            <w:noProof/>
            <w:webHidden/>
          </w:rPr>
          <w:instrText xml:space="preserve"> PAGEREF _Toc61818575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4F807DD5" w14:textId="15EB9A33" w:rsidR="003111FD" w:rsidRDefault="00B72B95">
      <w:pPr>
        <w:pStyle w:val="Obsah3"/>
        <w:rPr>
          <w:rFonts w:eastAsiaTheme="minorEastAsia"/>
          <w:noProof/>
          <w:lang w:val="en-US"/>
        </w:rPr>
      </w:pPr>
      <w:hyperlink w:anchor="_Toc61818576"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 xml:space="preserve">Pravidlá pri zadávaní, oponovaní, obhajobe a hodnotení záverečnej – bakalárskej práce </w:t>
        </w:r>
        <w:r w:rsidR="003111FD">
          <w:rPr>
            <w:rStyle w:val="Hypertextovprepojenie"/>
            <w:noProof/>
          </w:rPr>
          <w:br/>
        </w:r>
        <w:r w:rsidR="003111FD" w:rsidRPr="00ED5C22">
          <w:rPr>
            <w:rStyle w:val="Hypertextovprepojenie"/>
            <w:noProof/>
          </w:rPr>
          <w:t>a obhajoby</w:t>
        </w:r>
        <w:r w:rsidR="003111FD">
          <w:rPr>
            <w:noProof/>
            <w:webHidden/>
          </w:rPr>
          <w:tab/>
        </w:r>
        <w:r w:rsidR="003111FD">
          <w:rPr>
            <w:noProof/>
            <w:webHidden/>
          </w:rPr>
          <w:fldChar w:fldCharType="begin"/>
        </w:r>
        <w:r w:rsidR="003111FD">
          <w:rPr>
            <w:noProof/>
            <w:webHidden/>
          </w:rPr>
          <w:instrText xml:space="preserve"> PAGEREF _Toc61818576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0F6826A7" w14:textId="77777777" w:rsidR="003111FD" w:rsidRDefault="00B72B95">
      <w:pPr>
        <w:pStyle w:val="Obsah3"/>
        <w:rPr>
          <w:rFonts w:eastAsiaTheme="minorEastAsia"/>
          <w:noProof/>
          <w:lang w:val="en-US"/>
        </w:rPr>
      </w:pPr>
      <w:hyperlink w:anchor="_Toc61818577" w:history="1">
        <w:r w:rsidR="003111FD" w:rsidRPr="00ED5C22">
          <w:rPr>
            <w:rStyle w:val="Hypertextovprepojenie"/>
            <w:noProof/>
          </w:rPr>
          <w:t>(ii)</w:t>
        </w:r>
        <w:r w:rsidR="003111FD">
          <w:rPr>
            <w:rFonts w:eastAsiaTheme="minorEastAsia"/>
            <w:noProof/>
            <w:lang w:val="en-US"/>
          </w:rPr>
          <w:tab/>
        </w:r>
        <w:r w:rsidR="003111FD" w:rsidRPr="00ED5C22">
          <w:rPr>
            <w:rStyle w:val="Hypertextovprepojenie"/>
            <w:noProof/>
          </w:rPr>
          <w:t>Možnosti a postupy účasti študentov na mobilitách</w:t>
        </w:r>
        <w:r w:rsidR="003111FD">
          <w:rPr>
            <w:noProof/>
            <w:webHidden/>
          </w:rPr>
          <w:tab/>
        </w:r>
        <w:r w:rsidR="003111FD">
          <w:rPr>
            <w:noProof/>
            <w:webHidden/>
          </w:rPr>
          <w:fldChar w:fldCharType="begin"/>
        </w:r>
        <w:r w:rsidR="003111FD">
          <w:rPr>
            <w:noProof/>
            <w:webHidden/>
          </w:rPr>
          <w:instrText xml:space="preserve"> PAGEREF _Toc61818577 \h </w:instrText>
        </w:r>
        <w:r w:rsidR="003111FD">
          <w:rPr>
            <w:noProof/>
            <w:webHidden/>
          </w:rPr>
        </w:r>
        <w:r w:rsidR="003111FD">
          <w:rPr>
            <w:noProof/>
            <w:webHidden/>
          </w:rPr>
          <w:fldChar w:fldCharType="separate"/>
        </w:r>
        <w:r w:rsidR="003111FD">
          <w:rPr>
            <w:noProof/>
            <w:webHidden/>
          </w:rPr>
          <w:t>26</w:t>
        </w:r>
        <w:r w:rsidR="003111FD">
          <w:rPr>
            <w:noProof/>
            <w:webHidden/>
          </w:rPr>
          <w:fldChar w:fldCharType="end"/>
        </w:r>
      </w:hyperlink>
    </w:p>
    <w:p w14:paraId="299F9914" w14:textId="77777777" w:rsidR="003111FD" w:rsidRDefault="00B72B95">
      <w:pPr>
        <w:pStyle w:val="Obsah3"/>
        <w:rPr>
          <w:rFonts w:eastAsiaTheme="minorEastAsia"/>
          <w:noProof/>
          <w:lang w:val="en-US"/>
        </w:rPr>
      </w:pPr>
      <w:hyperlink w:anchor="_Toc61818578" w:history="1">
        <w:r w:rsidR="003111FD" w:rsidRPr="00ED5C22">
          <w:rPr>
            <w:rStyle w:val="Hypertextovprepojenie"/>
            <w:noProof/>
          </w:rPr>
          <w:t>(iii)</w:t>
        </w:r>
        <w:r w:rsidR="003111FD">
          <w:rPr>
            <w:rFonts w:eastAsiaTheme="minorEastAsia"/>
            <w:noProof/>
            <w:lang w:val="en-US"/>
          </w:rPr>
          <w:tab/>
        </w:r>
        <w:r w:rsidR="003111FD" w:rsidRPr="00ED5C22">
          <w:rPr>
            <w:rStyle w:val="Hypertextovprepojenie"/>
            <w:noProof/>
          </w:rPr>
          <w:t>Pravidlá</w:t>
        </w:r>
        <w:r w:rsidR="003111FD" w:rsidRPr="00ED5C22">
          <w:rPr>
            <w:rStyle w:val="Hypertextovprepojenie"/>
            <w:rFonts w:ascii="Calibri" w:hAnsi="Calibri" w:cstheme="majorBidi"/>
            <w:noProof/>
          </w:rPr>
          <w:t xml:space="preserve"> </w:t>
        </w:r>
        <w:r w:rsidR="003111FD" w:rsidRPr="00ED5C22">
          <w:rPr>
            <w:rStyle w:val="Hypertextovprepojenie"/>
            <w:noProof/>
          </w:rPr>
          <w:t>dodržiavania akademickej etiky</w:t>
        </w:r>
        <w:r w:rsidR="003111FD">
          <w:rPr>
            <w:noProof/>
            <w:webHidden/>
          </w:rPr>
          <w:tab/>
        </w:r>
        <w:r w:rsidR="003111FD">
          <w:rPr>
            <w:noProof/>
            <w:webHidden/>
          </w:rPr>
          <w:fldChar w:fldCharType="begin"/>
        </w:r>
        <w:r w:rsidR="003111FD">
          <w:rPr>
            <w:noProof/>
            <w:webHidden/>
          </w:rPr>
          <w:instrText xml:space="preserve"> PAGEREF _Toc61818578 \h </w:instrText>
        </w:r>
        <w:r w:rsidR="003111FD">
          <w:rPr>
            <w:noProof/>
            <w:webHidden/>
          </w:rPr>
        </w:r>
        <w:r w:rsidR="003111FD">
          <w:rPr>
            <w:noProof/>
            <w:webHidden/>
          </w:rPr>
          <w:fldChar w:fldCharType="separate"/>
        </w:r>
        <w:r w:rsidR="003111FD">
          <w:rPr>
            <w:noProof/>
            <w:webHidden/>
          </w:rPr>
          <w:t>27</w:t>
        </w:r>
        <w:r w:rsidR="003111FD">
          <w:rPr>
            <w:noProof/>
            <w:webHidden/>
          </w:rPr>
          <w:fldChar w:fldCharType="end"/>
        </w:r>
      </w:hyperlink>
    </w:p>
    <w:p w14:paraId="6AC067E2" w14:textId="77777777" w:rsidR="003111FD" w:rsidRDefault="00B72B95">
      <w:pPr>
        <w:pStyle w:val="Obsah3"/>
        <w:rPr>
          <w:rFonts w:eastAsiaTheme="minorEastAsia"/>
          <w:noProof/>
          <w:lang w:val="en-US"/>
        </w:rPr>
      </w:pPr>
      <w:hyperlink w:anchor="_Toc61818579" w:history="1">
        <w:r w:rsidR="003111FD" w:rsidRPr="00ED5C22">
          <w:rPr>
            <w:rStyle w:val="Hypertextovprepojenie"/>
            <w:noProof/>
          </w:rPr>
          <w:t>(iv)</w:t>
        </w:r>
        <w:r w:rsidR="003111FD">
          <w:rPr>
            <w:rFonts w:eastAsiaTheme="minorEastAsia"/>
            <w:noProof/>
            <w:lang w:val="en-US"/>
          </w:rPr>
          <w:tab/>
        </w:r>
        <w:r w:rsidR="003111FD" w:rsidRPr="00ED5C22">
          <w:rPr>
            <w:rStyle w:val="Hypertextovprepojenie"/>
            <w:noProof/>
          </w:rPr>
          <w:t>Postupy aplikovateľné pre študentov so špeciálnymi potrebami</w:t>
        </w:r>
        <w:r w:rsidR="003111FD">
          <w:rPr>
            <w:noProof/>
            <w:webHidden/>
          </w:rPr>
          <w:tab/>
        </w:r>
        <w:r w:rsidR="003111FD">
          <w:rPr>
            <w:noProof/>
            <w:webHidden/>
          </w:rPr>
          <w:fldChar w:fldCharType="begin"/>
        </w:r>
        <w:r w:rsidR="003111FD">
          <w:rPr>
            <w:noProof/>
            <w:webHidden/>
          </w:rPr>
          <w:instrText xml:space="preserve"> PAGEREF _Toc61818579 \h </w:instrText>
        </w:r>
        <w:r w:rsidR="003111FD">
          <w:rPr>
            <w:noProof/>
            <w:webHidden/>
          </w:rPr>
        </w:r>
        <w:r w:rsidR="003111FD">
          <w:rPr>
            <w:noProof/>
            <w:webHidden/>
          </w:rPr>
          <w:fldChar w:fldCharType="separate"/>
        </w:r>
        <w:r w:rsidR="003111FD">
          <w:rPr>
            <w:noProof/>
            <w:webHidden/>
          </w:rPr>
          <w:t>27</w:t>
        </w:r>
        <w:r w:rsidR="003111FD">
          <w:rPr>
            <w:noProof/>
            <w:webHidden/>
          </w:rPr>
          <w:fldChar w:fldCharType="end"/>
        </w:r>
      </w:hyperlink>
    </w:p>
    <w:p w14:paraId="725E3E36" w14:textId="77777777" w:rsidR="003111FD" w:rsidRDefault="00B72B95">
      <w:pPr>
        <w:pStyle w:val="Obsah3"/>
        <w:rPr>
          <w:rFonts w:eastAsiaTheme="minorEastAsia"/>
          <w:noProof/>
          <w:lang w:val="en-US"/>
        </w:rPr>
      </w:pPr>
      <w:hyperlink w:anchor="_Toc61818580" w:history="1">
        <w:r w:rsidR="003111FD" w:rsidRPr="00ED5C22">
          <w:rPr>
            <w:rStyle w:val="Hypertextovprepojenie"/>
            <w:noProof/>
          </w:rPr>
          <w:t>(v)</w:t>
        </w:r>
        <w:r w:rsidR="003111FD">
          <w:rPr>
            <w:rFonts w:eastAsiaTheme="minorEastAsia"/>
            <w:noProof/>
            <w:lang w:val="en-US"/>
          </w:rPr>
          <w:tab/>
        </w:r>
        <w:r w:rsidR="003111FD" w:rsidRPr="00ED5C22">
          <w:rPr>
            <w:rStyle w:val="Hypertextovprepojenie"/>
            <w:noProof/>
          </w:rPr>
          <w:t>Postupy podávania podnetov a odvolaní zo strany študenta</w:t>
        </w:r>
        <w:r w:rsidR="003111FD">
          <w:rPr>
            <w:noProof/>
            <w:webHidden/>
          </w:rPr>
          <w:tab/>
        </w:r>
        <w:r w:rsidR="003111FD">
          <w:rPr>
            <w:noProof/>
            <w:webHidden/>
          </w:rPr>
          <w:fldChar w:fldCharType="begin"/>
        </w:r>
        <w:r w:rsidR="003111FD">
          <w:rPr>
            <w:noProof/>
            <w:webHidden/>
          </w:rPr>
          <w:instrText xml:space="preserve"> PAGEREF _Toc61818580 \h </w:instrText>
        </w:r>
        <w:r w:rsidR="003111FD">
          <w:rPr>
            <w:noProof/>
            <w:webHidden/>
          </w:rPr>
        </w:r>
        <w:r w:rsidR="003111FD">
          <w:rPr>
            <w:noProof/>
            <w:webHidden/>
          </w:rPr>
          <w:fldChar w:fldCharType="separate"/>
        </w:r>
        <w:r w:rsidR="003111FD">
          <w:rPr>
            <w:noProof/>
            <w:webHidden/>
          </w:rPr>
          <w:t>29</w:t>
        </w:r>
        <w:r w:rsidR="003111FD">
          <w:rPr>
            <w:noProof/>
            <w:webHidden/>
          </w:rPr>
          <w:fldChar w:fldCharType="end"/>
        </w:r>
      </w:hyperlink>
    </w:p>
    <w:p w14:paraId="24859A26" w14:textId="77777777" w:rsidR="003111FD" w:rsidRDefault="00B72B95">
      <w:pPr>
        <w:pStyle w:val="Obsah1"/>
        <w:rPr>
          <w:rFonts w:eastAsiaTheme="minorEastAsia"/>
          <w:b w:val="0"/>
          <w:noProof/>
          <w:lang w:val="en-US"/>
        </w:rPr>
      </w:pPr>
      <w:hyperlink w:anchor="_Toc61818581" w:history="1">
        <w:r w:rsidR="003111FD" w:rsidRPr="00ED5C22">
          <w:rPr>
            <w:rStyle w:val="Hypertextovprepojenie"/>
            <w:noProof/>
          </w:rPr>
          <w:t>5.</w:t>
        </w:r>
        <w:r w:rsidR="003111FD">
          <w:rPr>
            <w:rFonts w:eastAsiaTheme="minorEastAsia"/>
            <w:b w:val="0"/>
            <w:noProof/>
            <w:lang w:val="en-US"/>
          </w:rPr>
          <w:tab/>
        </w:r>
        <w:r w:rsidR="003111FD" w:rsidRPr="00ED5C22">
          <w:rPr>
            <w:rStyle w:val="Hypertextovprepojenie"/>
            <w:noProof/>
          </w:rPr>
          <w:t>Informačné listy predmetov</w:t>
        </w:r>
        <w:r w:rsidR="003111FD">
          <w:rPr>
            <w:noProof/>
            <w:webHidden/>
          </w:rPr>
          <w:tab/>
        </w:r>
        <w:r w:rsidR="003111FD">
          <w:rPr>
            <w:noProof/>
            <w:webHidden/>
          </w:rPr>
          <w:fldChar w:fldCharType="begin"/>
        </w:r>
        <w:r w:rsidR="003111FD">
          <w:rPr>
            <w:noProof/>
            <w:webHidden/>
          </w:rPr>
          <w:instrText xml:space="preserve"> PAGEREF _Toc61818581 \h </w:instrText>
        </w:r>
        <w:r w:rsidR="003111FD">
          <w:rPr>
            <w:noProof/>
            <w:webHidden/>
          </w:rPr>
        </w:r>
        <w:r w:rsidR="003111FD">
          <w:rPr>
            <w:noProof/>
            <w:webHidden/>
          </w:rPr>
          <w:fldChar w:fldCharType="separate"/>
        </w:r>
        <w:r w:rsidR="003111FD">
          <w:rPr>
            <w:noProof/>
            <w:webHidden/>
          </w:rPr>
          <w:t>30</w:t>
        </w:r>
        <w:r w:rsidR="003111FD">
          <w:rPr>
            <w:noProof/>
            <w:webHidden/>
          </w:rPr>
          <w:fldChar w:fldCharType="end"/>
        </w:r>
      </w:hyperlink>
    </w:p>
    <w:p w14:paraId="34777973" w14:textId="77777777" w:rsidR="003111FD" w:rsidRDefault="00B72B95">
      <w:pPr>
        <w:pStyle w:val="Obsah1"/>
        <w:rPr>
          <w:rFonts w:eastAsiaTheme="minorEastAsia"/>
          <w:b w:val="0"/>
          <w:noProof/>
          <w:lang w:val="en-US"/>
        </w:rPr>
      </w:pPr>
      <w:hyperlink w:anchor="_Toc61818582" w:history="1">
        <w:r w:rsidR="003111FD" w:rsidRPr="00ED5C22">
          <w:rPr>
            <w:rStyle w:val="Hypertextovprepojenie"/>
            <w:noProof/>
          </w:rPr>
          <w:t>6.</w:t>
        </w:r>
        <w:r w:rsidR="003111FD">
          <w:rPr>
            <w:rFonts w:eastAsiaTheme="minorEastAsia"/>
            <w:b w:val="0"/>
            <w:noProof/>
            <w:lang w:val="en-US"/>
          </w:rPr>
          <w:tab/>
        </w:r>
        <w:r w:rsidR="003111FD" w:rsidRPr="00ED5C22">
          <w:rPr>
            <w:rStyle w:val="Hypertextovprepojenie"/>
            <w:noProof/>
          </w:rPr>
          <w:t>Aktuálny harmonogram akademického roka a aktuálny rozvrh</w:t>
        </w:r>
        <w:r w:rsidR="003111FD">
          <w:rPr>
            <w:noProof/>
            <w:webHidden/>
          </w:rPr>
          <w:tab/>
        </w:r>
        <w:r w:rsidR="003111FD">
          <w:rPr>
            <w:noProof/>
            <w:webHidden/>
          </w:rPr>
          <w:fldChar w:fldCharType="begin"/>
        </w:r>
        <w:r w:rsidR="003111FD">
          <w:rPr>
            <w:noProof/>
            <w:webHidden/>
          </w:rPr>
          <w:instrText xml:space="preserve"> PAGEREF _Toc61818582 \h </w:instrText>
        </w:r>
        <w:r w:rsidR="003111FD">
          <w:rPr>
            <w:noProof/>
            <w:webHidden/>
          </w:rPr>
        </w:r>
        <w:r w:rsidR="003111FD">
          <w:rPr>
            <w:noProof/>
            <w:webHidden/>
          </w:rPr>
          <w:fldChar w:fldCharType="separate"/>
        </w:r>
        <w:r w:rsidR="003111FD">
          <w:rPr>
            <w:noProof/>
            <w:webHidden/>
          </w:rPr>
          <w:t>31</w:t>
        </w:r>
        <w:r w:rsidR="003111FD">
          <w:rPr>
            <w:noProof/>
            <w:webHidden/>
          </w:rPr>
          <w:fldChar w:fldCharType="end"/>
        </w:r>
      </w:hyperlink>
    </w:p>
    <w:p w14:paraId="667AFBDA" w14:textId="77777777" w:rsidR="003111FD" w:rsidRDefault="00B72B95">
      <w:pPr>
        <w:pStyle w:val="Obsah1"/>
        <w:rPr>
          <w:rFonts w:eastAsiaTheme="minorEastAsia"/>
          <w:b w:val="0"/>
          <w:noProof/>
          <w:lang w:val="en-US"/>
        </w:rPr>
      </w:pPr>
      <w:hyperlink w:anchor="_Toc61818583" w:history="1">
        <w:r w:rsidR="003111FD" w:rsidRPr="00ED5C22">
          <w:rPr>
            <w:rStyle w:val="Hypertextovprepojenie"/>
            <w:noProof/>
          </w:rPr>
          <w:t>7.</w:t>
        </w:r>
        <w:r w:rsidR="003111FD">
          <w:rPr>
            <w:rFonts w:eastAsiaTheme="minorEastAsia"/>
            <w:b w:val="0"/>
            <w:noProof/>
            <w:lang w:val="en-US"/>
          </w:rPr>
          <w:tab/>
        </w:r>
        <w:r w:rsidR="003111FD" w:rsidRPr="00ED5C22">
          <w:rPr>
            <w:rStyle w:val="Hypertextovprepojenie"/>
            <w:noProof/>
          </w:rPr>
          <w:t>Personálne zabezpečenie</w:t>
        </w:r>
        <w:r w:rsidR="003111FD">
          <w:rPr>
            <w:noProof/>
            <w:webHidden/>
          </w:rPr>
          <w:tab/>
        </w:r>
        <w:r w:rsidR="003111FD">
          <w:rPr>
            <w:noProof/>
            <w:webHidden/>
          </w:rPr>
          <w:fldChar w:fldCharType="begin"/>
        </w:r>
        <w:r w:rsidR="003111FD">
          <w:rPr>
            <w:noProof/>
            <w:webHidden/>
          </w:rPr>
          <w:instrText xml:space="preserve"> PAGEREF _Toc61818583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171CDA8D" w14:textId="77777777" w:rsidR="003111FD" w:rsidRDefault="00B72B95">
      <w:pPr>
        <w:pStyle w:val="Obsah2"/>
        <w:rPr>
          <w:rFonts w:eastAsiaTheme="minorEastAsia"/>
          <w:noProof/>
          <w:lang w:val="en-US"/>
        </w:rPr>
      </w:pPr>
      <w:hyperlink w:anchor="_Toc61818584"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Osoba zodpovedná za uskutočňovanie, rozvoj a kvalitu študijného programu</w:t>
        </w:r>
        <w:r w:rsidR="003111FD">
          <w:rPr>
            <w:noProof/>
            <w:webHidden/>
          </w:rPr>
          <w:tab/>
        </w:r>
        <w:r w:rsidR="003111FD">
          <w:rPr>
            <w:noProof/>
            <w:webHidden/>
          </w:rPr>
          <w:fldChar w:fldCharType="begin"/>
        </w:r>
        <w:r w:rsidR="003111FD">
          <w:rPr>
            <w:noProof/>
            <w:webHidden/>
          </w:rPr>
          <w:instrText xml:space="preserve"> PAGEREF _Toc61818584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48F90C78" w14:textId="77777777" w:rsidR="003111FD" w:rsidRDefault="00B72B95">
      <w:pPr>
        <w:pStyle w:val="Obsah2"/>
        <w:rPr>
          <w:rFonts w:eastAsiaTheme="minorEastAsia"/>
          <w:noProof/>
          <w:lang w:val="en-US"/>
        </w:rPr>
      </w:pPr>
      <w:hyperlink w:anchor="_Toc61818585"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Zoznam pedagógov zabezpečujúcich profilové predmety</w:t>
        </w:r>
        <w:r w:rsidR="003111FD">
          <w:rPr>
            <w:noProof/>
            <w:webHidden/>
          </w:rPr>
          <w:tab/>
        </w:r>
        <w:r w:rsidR="003111FD">
          <w:rPr>
            <w:noProof/>
            <w:webHidden/>
          </w:rPr>
          <w:fldChar w:fldCharType="begin"/>
        </w:r>
        <w:r w:rsidR="003111FD">
          <w:rPr>
            <w:noProof/>
            <w:webHidden/>
          </w:rPr>
          <w:instrText xml:space="preserve"> PAGEREF _Toc61818585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156028BE" w14:textId="77777777" w:rsidR="003111FD" w:rsidRDefault="00B72B95">
      <w:pPr>
        <w:pStyle w:val="Obsah2"/>
        <w:rPr>
          <w:rFonts w:eastAsiaTheme="minorEastAsia"/>
          <w:noProof/>
          <w:lang w:val="en-US"/>
        </w:rPr>
      </w:pPr>
      <w:hyperlink w:anchor="_Toc61818586"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Vedecko/umelecko-pedagogické charakteristiky osôb zabezpečujúcich profilové predmety študijného programu</w:t>
        </w:r>
        <w:r w:rsidR="003111FD">
          <w:rPr>
            <w:noProof/>
            <w:webHidden/>
          </w:rPr>
          <w:tab/>
        </w:r>
        <w:r w:rsidR="003111FD">
          <w:rPr>
            <w:noProof/>
            <w:webHidden/>
          </w:rPr>
          <w:fldChar w:fldCharType="begin"/>
        </w:r>
        <w:r w:rsidR="003111FD">
          <w:rPr>
            <w:noProof/>
            <w:webHidden/>
          </w:rPr>
          <w:instrText xml:space="preserve"> PAGEREF _Toc61818586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2507D000" w14:textId="77777777" w:rsidR="003111FD" w:rsidRDefault="00B72B95">
      <w:pPr>
        <w:pStyle w:val="Obsah2"/>
        <w:rPr>
          <w:rFonts w:eastAsiaTheme="minorEastAsia"/>
          <w:noProof/>
          <w:lang w:val="en-US"/>
        </w:rPr>
      </w:pPr>
      <w:hyperlink w:anchor="_Toc61818587"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Zoznam učiteľov študijného programu</w:t>
        </w:r>
        <w:r w:rsidR="003111FD">
          <w:rPr>
            <w:noProof/>
            <w:webHidden/>
          </w:rPr>
          <w:tab/>
        </w:r>
        <w:r w:rsidR="003111FD">
          <w:rPr>
            <w:noProof/>
            <w:webHidden/>
          </w:rPr>
          <w:fldChar w:fldCharType="begin"/>
        </w:r>
        <w:r w:rsidR="003111FD">
          <w:rPr>
            <w:noProof/>
            <w:webHidden/>
          </w:rPr>
          <w:instrText xml:space="preserve"> PAGEREF _Toc61818587 \h </w:instrText>
        </w:r>
        <w:r w:rsidR="003111FD">
          <w:rPr>
            <w:noProof/>
            <w:webHidden/>
          </w:rPr>
        </w:r>
        <w:r w:rsidR="003111FD">
          <w:rPr>
            <w:noProof/>
            <w:webHidden/>
          </w:rPr>
          <w:fldChar w:fldCharType="separate"/>
        </w:r>
        <w:r w:rsidR="003111FD">
          <w:rPr>
            <w:noProof/>
            <w:webHidden/>
          </w:rPr>
          <w:t>33</w:t>
        </w:r>
        <w:r w:rsidR="003111FD">
          <w:rPr>
            <w:noProof/>
            <w:webHidden/>
          </w:rPr>
          <w:fldChar w:fldCharType="end"/>
        </w:r>
      </w:hyperlink>
    </w:p>
    <w:p w14:paraId="37C354B6" w14:textId="77777777" w:rsidR="003111FD" w:rsidRDefault="00B72B95">
      <w:pPr>
        <w:pStyle w:val="Obsah2"/>
        <w:rPr>
          <w:rFonts w:eastAsiaTheme="minorEastAsia"/>
          <w:noProof/>
          <w:lang w:val="en-US"/>
        </w:rPr>
      </w:pPr>
      <w:hyperlink w:anchor="_Toc61818588"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Zoznam školiteľov záverečných prác s priradením k témam a uvedením kontaktov</w:t>
        </w:r>
        <w:r w:rsidR="003111FD">
          <w:rPr>
            <w:noProof/>
            <w:webHidden/>
          </w:rPr>
          <w:tab/>
        </w:r>
        <w:r w:rsidR="003111FD">
          <w:rPr>
            <w:noProof/>
            <w:webHidden/>
          </w:rPr>
          <w:fldChar w:fldCharType="begin"/>
        </w:r>
        <w:r w:rsidR="003111FD">
          <w:rPr>
            <w:noProof/>
            <w:webHidden/>
          </w:rPr>
          <w:instrText xml:space="preserve"> PAGEREF _Toc61818588 \h </w:instrText>
        </w:r>
        <w:r w:rsidR="003111FD">
          <w:rPr>
            <w:noProof/>
            <w:webHidden/>
          </w:rPr>
        </w:r>
        <w:r w:rsidR="003111FD">
          <w:rPr>
            <w:noProof/>
            <w:webHidden/>
          </w:rPr>
          <w:fldChar w:fldCharType="separate"/>
        </w:r>
        <w:r w:rsidR="003111FD">
          <w:rPr>
            <w:noProof/>
            <w:webHidden/>
          </w:rPr>
          <w:t>33</w:t>
        </w:r>
        <w:r w:rsidR="003111FD">
          <w:rPr>
            <w:noProof/>
            <w:webHidden/>
          </w:rPr>
          <w:fldChar w:fldCharType="end"/>
        </w:r>
      </w:hyperlink>
    </w:p>
    <w:p w14:paraId="5B95933F" w14:textId="77777777" w:rsidR="003111FD" w:rsidRDefault="00B72B95">
      <w:pPr>
        <w:pStyle w:val="Obsah2"/>
        <w:rPr>
          <w:rFonts w:eastAsiaTheme="minorEastAsia"/>
          <w:noProof/>
          <w:lang w:val="en-US"/>
        </w:rPr>
      </w:pPr>
      <w:hyperlink w:anchor="_Toc61818589"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VUPCH školiteľov záverečných prác</w:t>
        </w:r>
        <w:r w:rsidR="003111FD">
          <w:rPr>
            <w:noProof/>
            <w:webHidden/>
          </w:rPr>
          <w:tab/>
        </w:r>
        <w:r w:rsidR="003111FD">
          <w:rPr>
            <w:noProof/>
            <w:webHidden/>
          </w:rPr>
          <w:fldChar w:fldCharType="begin"/>
        </w:r>
        <w:r w:rsidR="003111FD">
          <w:rPr>
            <w:noProof/>
            <w:webHidden/>
          </w:rPr>
          <w:instrText xml:space="preserve"> PAGEREF _Toc61818589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143EBC85" w14:textId="77777777" w:rsidR="003111FD" w:rsidRDefault="00B72B95">
      <w:pPr>
        <w:pStyle w:val="Obsah2"/>
        <w:rPr>
          <w:rFonts w:eastAsiaTheme="minorEastAsia"/>
          <w:noProof/>
          <w:lang w:val="en-US"/>
        </w:rPr>
      </w:pPr>
      <w:hyperlink w:anchor="_Toc61818590" w:history="1">
        <w:r w:rsidR="003111FD" w:rsidRPr="00ED5C22">
          <w:rPr>
            <w:rStyle w:val="Hypertextovprepojenie"/>
            <w:noProof/>
          </w:rPr>
          <w:t>G)</w:t>
        </w:r>
        <w:r w:rsidR="003111FD">
          <w:rPr>
            <w:rFonts w:eastAsiaTheme="minorEastAsia"/>
            <w:noProof/>
            <w:lang w:val="en-US"/>
          </w:rPr>
          <w:tab/>
        </w:r>
        <w:r w:rsidR="003111FD" w:rsidRPr="00ED5C22">
          <w:rPr>
            <w:rStyle w:val="Hypertextovprepojenie"/>
            <w:noProof/>
          </w:rPr>
          <w:t>Zástupcovia študentov zastupujúcich záujmy študentov študijného programu</w:t>
        </w:r>
        <w:r w:rsidR="003111FD">
          <w:rPr>
            <w:noProof/>
            <w:webHidden/>
          </w:rPr>
          <w:tab/>
        </w:r>
        <w:r w:rsidR="003111FD">
          <w:rPr>
            <w:noProof/>
            <w:webHidden/>
          </w:rPr>
          <w:fldChar w:fldCharType="begin"/>
        </w:r>
        <w:r w:rsidR="003111FD">
          <w:rPr>
            <w:noProof/>
            <w:webHidden/>
          </w:rPr>
          <w:instrText xml:space="preserve"> PAGEREF _Toc61818590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45D2EB9F" w14:textId="77777777" w:rsidR="003111FD" w:rsidRDefault="00B72B95">
      <w:pPr>
        <w:pStyle w:val="Obsah2"/>
        <w:rPr>
          <w:rFonts w:eastAsiaTheme="minorEastAsia"/>
          <w:noProof/>
          <w:lang w:val="en-US"/>
        </w:rPr>
      </w:pPr>
      <w:hyperlink w:anchor="_Toc61818591" w:history="1">
        <w:r w:rsidR="003111FD" w:rsidRPr="00ED5C22">
          <w:rPr>
            <w:rStyle w:val="Hypertextovprepojenie"/>
            <w:noProof/>
          </w:rPr>
          <w:t>H)</w:t>
        </w:r>
        <w:r w:rsidR="003111FD">
          <w:rPr>
            <w:rFonts w:eastAsiaTheme="minorEastAsia"/>
            <w:noProof/>
            <w:lang w:val="en-US"/>
          </w:rPr>
          <w:tab/>
        </w:r>
        <w:r w:rsidR="003111FD" w:rsidRPr="00ED5C22">
          <w:rPr>
            <w:rStyle w:val="Hypertextovprepojenie"/>
            <w:noProof/>
          </w:rPr>
          <w:t>Študijní poradcovia študijného programu</w:t>
        </w:r>
        <w:r w:rsidR="003111FD">
          <w:rPr>
            <w:noProof/>
            <w:webHidden/>
          </w:rPr>
          <w:tab/>
        </w:r>
        <w:r w:rsidR="003111FD">
          <w:rPr>
            <w:noProof/>
            <w:webHidden/>
          </w:rPr>
          <w:fldChar w:fldCharType="begin"/>
        </w:r>
        <w:r w:rsidR="003111FD">
          <w:rPr>
            <w:noProof/>
            <w:webHidden/>
          </w:rPr>
          <w:instrText xml:space="preserve"> PAGEREF _Toc61818591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47A5FA2B" w14:textId="77777777" w:rsidR="003111FD" w:rsidRDefault="00B72B95">
      <w:pPr>
        <w:pStyle w:val="Obsah2"/>
        <w:rPr>
          <w:rFonts w:eastAsiaTheme="minorEastAsia"/>
          <w:noProof/>
          <w:lang w:val="en-US"/>
        </w:rPr>
      </w:pPr>
      <w:hyperlink w:anchor="_Toc61818592"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Iný podporný personál študijného programu</w:t>
        </w:r>
        <w:r w:rsidR="003111FD">
          <w:rPr>
            <w:noProof/>
            <w:webHidden/>
          </w:rPr>
          <w:tab/>
        </w:r>
        <w:r w:rsidR="003111FD">
          <w:rPr>
            <w:noProof/>
            <w:webHidden/>
          </w:rPr>
          <w:fldChar w:fldCharType="begin"/>
        </w:r>
        <w:r w:rsidR="003111FD">
          <w:rPr>
            <w:noProof/>
            <w:webHidden/>
          </w:rPr>
          <w:instrText xml:space="preserve"> PAGEREF _Toc61818592 \h </w:instrText>
        </w:r>
        <w:r w:rsidR="003111FD">
          <w:rPr>
            <w:noProof/>
            <w:webHidden/>
          </w:rPr>
        </w:r>
        <w:r w:rsidR="003111FD">
          <w:rPr>
            <w:noProof/>
            <w:webHidden/>
          </w:rPr>
          <w:fldChar w:fldCharType="separate"/>
        </w:r>
        <w:r w:rsidR="003111FD">
          <w:rPr>
            <w:noProof/>
            <w:webHidden/>
          </w:rPr>
          <w:t>35</w:t>
        </w:r>
        <w:r w:rsidR="003111FD">
          <w:rPr>
            <w:noProof/>
            <w:webHidden/>
          </w:rPr>
          <w:fldChar w:fldCharType="end"/>
        </w:r>
      </w:hyperlink>
    </w:p>
    <w:p w14:paraId="457B216E" w14:textId="77777777" w:rsidR="003111FD" w:rsidRDefault="00B72B95">
      <w:pPr>
        <w:pStyle w:val="Obsah1"/>
        <w:rPr>
          <w:rFonts w:eastAsiaTheme="minorEastAsia"/>
          <w:b w:val="0"/>
          <w:noProof/>
          <w:lang w:val="en-US"/>
        </w:rPr>
      </w:pPr>
      <w:hyperlink w:anchor="_Toc61818593" w:history="1">
        <w:r w:rsidR="003111FD" w:rsidRPr="00ED5C22">
          <w:rPr>
            <w:rStyle w:val="Hypertextovprepojenie"/>
            <w:caps/>
            <w:noProof/>
          </w:rPr>
          <w:t>8.</w:t>
        </w:r>
        <w:r w:rsidR="003111FD">
          <w:rPr>
            <w:rFonts w:eastAsiaTheme="minorEastAsia"/>
            <w:b w:val="0"/>
            <w:noProof/>
            <w:lang w:val="en-US"/>
          </w:rPr>
          <w:tab/>
        </w:r>
        <w:r w:rsidR="003111FD" w:rsidRPr="00ED5C22">
          <w:rPr>
            <w:rStyle w:val="Hypertextovprepojenie"/>
            <w:noProof/>
          </w:rPr>
          <w:t>Priestorové, materiálne a technické zabezpečenie</w:t>
        </w:r>
        <w:r w:rsidR="003111FD">
          <w:rPr>
            <w:noProof/>
            <w:webHidden/>
          </w:rPr>
          <w:tab/>
        </w:r>
        <w:r w:rsidR="003111FD">
          <w:rPr>
            <w:noProof/>
            <w:webHidden/>
          </w:rPr>
          <w:fldChar w:fldCharType="begin"/>
        </w:r>
        <w:r w:rsidR="003111FD">
          <w:rPr>
            <w:noProof/>
            <w:webHidden/>
          </w:rPr>
          <w:instrText xml:space="preserve"> PAGEREF _Toc61818593 \h </w:instrText>
        </w:r>
        <w:r w:rsidR="003111FD">
          <w:rPr>
            <w:noProof/>
            <w:webHidden/>
          </w:rPr>
        </w:r>
        <w:r w:rsidR="003111FD">
          <w:rPr>
            <w:noProof/>
            <w:webHidden/>
          </w:rPr>
          <w:fldChar w:fldCharType="separate"/>
        </w:r>
        <w:r w:rsidR="003111FD">
          <w:rPr>
            <w:noProof/>
            <w:webHidden/>
          </w:rPr>
          <w:t>36</w:t>
        </w:r>
        <w:r w:rsidR="003111FD">
          <w:rPr>
            <w:noProof/>
            <w:webHidden/>
          </w:rPr>
          <w:fldChar w:fldCharType="end"/>
        </w:r>
      </w:hyperlink>
    </w:p>
    <w:p w14:paraId="1FBE62B0" w14:textId="77777777" w:rsidR="003111FD" w:rsidRDefault="00B72B95">
      <w:pPr>
        <w:pStyle w:val="Obsah2"/>
        <w:rPr>
          <w:rFonts w:eastAsiaTheme="minorEastAsia"/>
          <w:noProof/>
          <w:lang w:val="en-US"/>
        </w:rPr>
      </w:pPr>
      <w:hyperlink w:anchor="_Toc61818594"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Zoznam a charakteristika učební a ich technického vybavenia</w:t>
        </w:r>
        <w:r w:rsidR="003111FD">
          <w:rPr>
            <w:noProof/>
            <w:webHidden/>
          </w:rPr>
          <w:tab/>
        </w:r>
        <w:r w:rsidR="003111FD">
          <w:rPr>
            <w:noProof/>
            <w:webHidden/>
          </w:rPr>
          <w:fldChar w:fldCharType="begin"/>
        </w:r>
        <w:r w:rsidR="003111FD">
          <w:rPr>
            <w:noProof/>
            <w:webHidden/>
          </w:rPr>
          <w:instrText xml:space="preserve"> PAGEREF _Toc61818594 \h </w:instrText>
        </w:r>
        <w:r w:rsidR="003111FD">
          <w:rPr>
            <w:noProof/>
            <w:webHidden/>
          </w:rPr>
        </w:r>
        <w:r w:rsidR="003111FD">
          <w:rPr>
            <w:noProof/>
            <w:webHidden/>
          </w:rPr>
          <w:fldChar w:fldCharType="separate"/>
        </w:r>
        <w:r w:rsidR="003111FD">
          <w:rPr>
            <w:noProof/>
            <w:webHidden/>
          </w:rPr>
          <w:t>36</w:t>
        </w:r>
        <w:r w:rsidR="003111FD">
          <w:rPr>
            <w:noProof/>
            <w:webHidden/>
          </w:rPr>
          <w:fldChar w:fldCharType="end"/>
        </w:r>
      </w:hyperlink>
    </w:p>
    <w:p w14:paraId="65DCB8BA" w14:textId="77777777" w:rsidR="003111FD" w:rsidRDefault="00B72B95">
      <w:pPr>
        <w:pStyle w:val="Obsah2"/>
        <w:rPr>
          <w:rFonts w:eastAsiaTheme="minorEastAsia"/>
          <w:noProof/>
          <w:lang w:val="en-US"/>
        </w:rPr>
      </w:pPr>
      <w:hyperlink w:anchor="_Toc61818595"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Charakteristika informačného zabezpečenia študijného programu – Akademická knižnica VŠMU</w:t>
        </w:r>
        <w:r w:rsidR="003111FD">
          <w:rPr>
            <w:noProof/>
            <w:webHidden/>
          </w:rPr>
          <w:tab/>
        </w:r>
        <w:r w:rsidR="003111FD">
          <w:rPr>
            <w:noProof/>
            <w:webHidden/>
          </w:rPr>
          <w:fldChar w:fldCharType="begin"/>
        </w:r>
        <w:r w:rsidR="003111FD">
          <w:rPr>
            <w:noProof/>
            <w:webHidden/>
          </w:rPr>
          <w:instrText xml:space="preserve"> PAGEREF _Toc61818595 \h </w:instrText>
        </w:r>
        <w:r w:rsidR="003111FD">
          <w:rPr>
            <w:noProof/>
            <w:webHidden/>
          </w:rPr>
        </w:r>
        <w:r w:rsidR="003111FD">
          <w:rPr>
            <w:noProof/>
            <w:webHidden/>
          </w:rPr>
          <w:fldChar w:fldCharType="separate"/>
        </w:r>
        <w:r w:rsidR="003111FD">
          <w:rPr>
            <w:noProof/>
            <w:webHidden/>
          </w:rPr>
          <w:t>39</w:t>
        </w:r>
        <w:r w:rsidR="003111FD">
          <w:rPr>
            <w:noProof/>
            <w:webHidden/>
          </w:rPr>
          <w:fldChar w:fldCharType="end"/>
        </w:r>
      </w:hyperlink>
    </w:p>
    <w:p w14:paraId="5FA799A6" w14:textId="77777777" w:rsidR="003111FD" w:rsidRDefault="00B72B95">
      <w:pPr>
        <w:pStyle w:val="Obsah2"/>
        <w:rPr>
          <w:rFonts w:eastAsiaTheme="minorEastAsia"/>
          <w:noProof/>
          <w:lang w:val="en-US"/>
        </w:rPr>
      </w:pPr>
      <w:hyperlink w:anchor="_Toc61818596"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Charakteristika a rozsah dištančného vzdelávania</w:t>
        </w:r>
        <w:r w:rsidR="003111FD">
          <w:rPr>
            <w:noProof/>
            <w:webHidden/>
          </w:rPr>
          <w:tab/>
        </w:r>
        <w:r w:rsidR="003111FD">
          <w:rPr>
            <w:noProof/>
            <w:webHidden/>
          </w:rPr>
          <w:fldChar w:fldCharType="begin"/>
        </w:r>
        <w:r w:rsidR="003111FD">
          <w:rPr>
            <w:noProof/>
            <w:webHidden/>
          </w:rPr>
          <w:instrText xml:space="preserve"> PAGEREF _Toc61818596 \h </w:instrText>
        </w:r>
        <w:r w:rsidR="003111FD">
          <w:rPr>
            <w:noProof/>
            <w:webHidden/>
          </w:rPr>
        </w:r>
        <w:r w:rsidR="003111FD">
          <w:rPr>
            <w:noProof/>
            <w:webHidden/>
          </w:rPr>
          <w:fldChar w:fldCharType="separate"/>
        </w:r>
        <w:r w:rsidR="003111FD">
          <w:rPr>
            <w:noProof/>
            <w:webHidden/>
          </w:rPr>
          <w:t>41</w:t>
        </w:r>
        <w:r w:rsidR="003111FD">
          <w:rPr>
            <w:noProof/>
            <w:webHidden/>
          </w:rPr>
          <w:fldChar w:fldCharType="end"/>
        </w:r>
      </w:hyperlink>
    </w:p>
    <w:p w14:paraId="3BBE6C97" w14:textId="77777777" w:rsidR="003111FD" w:rsidRDefault="00B72B95">
      <w:pPr>
        <w:pStyle w:val="Obsah2"/>
        <w:rPr>
          <w:rFonts w:eastAsiaTheme="minorEastAsia"/>
          <w:noProof/>
          <w:lang w:val="en-US"/>
        </w:rPr>
      </w:pPr>
      <w:hyperlink w:anchor="_Toc61818597"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Partneri vysokej školy pri zabezpečovaní vzdelávacích činností</w:t>
        </w:r>
        <w:r w:rsidR="003111FD">
          <w:rPr>
            <w:noProof/>
            <w:webHidden/>
          </w:rPr>
          <w:tab/>
        </w:r>
        <w:r w:rsidR="003111FD">
          <w:rPr>
            <w:noProof/>
            <w:webHidden/>
          </w:rPr>
          <w:fldChar w:fldCharType="begin"/>
        </w:r>
        <w:r w:rsidR="003111FD">
          <w:rPr>
            <w:noProof/>
            <w:webHidden/>
          </w:rPr>
          <w:instrText xml:space="preserve"> PAGEREF _Toc61818597 \h </w:instrText>
        </w:r>
        <w:r w:rsidR="003111FD">
          <w:rPr>
            <w:noProof/>
            <w:webHidden/>
          </w:rPr>
        </w:r>
        <w:r w:rsidR="003111FD">
          <w:rPr>
            <w:noProof/>
            <w:webHidden/>
          </w:rPr>
          <w:fldChar w:fldCharType="separate"/>
        </w:r>
        <w:r w:rsidR="003111FD">
          <w:rPr>
            <w:noProof/>
            <w:webHidden/>
          </w:rPr>
          <w:t>41</w:t>
        </w:r>
        <w:r w:rsidR="003111FD">
          <w:rPr>
            <w:noProof/>
            <w:webHidden/>
          </w:rPr>
          <w:fldChar w:fldCharType="end"/>
        </w:r>
      </w:hyperlink>
    </w:p>
    <w:p w14:paraId="1358BD4B" w14:textId="77777777" w:rsidR="003111FD" w:rsidRDefault="00B72B95">
      <w:pPr>
        <w:pStyle w:val="Obsah2"/>
        <w:rPr>
          <w:rFonts w:eastAsiaTheme="minorEastAsia"/>
          <w:noProof/>
          <w:lang w:val="en-US"/>
        </w:rPr>
      </w:pPr>
      <w:hyperlink w:anchor="_Toc61818598"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Charakteristika možností sociálneho, športového, kultúrneho, duchovného a spoločenského vyžitia</w:t>
        </w:r>
        <w:r w:rsidR="003111FD">
          <w:rPr>
            <w:noProof/>
            <w:webHidden/>
          </w:rPr>
          <w:tab/>
        </w:r>
        <w:r w:rsidR="003111FD">
          <w:rPr>
            <w:noProof/>
            <w:webHidden/>
          </w:rPr>
          <w:fldChar w:fldCharType="begin"/>
        </w:r>
        <w:r w:rsidR="003111FD">
          <w:rPr>
            <w:noProof/>
            <w:webHidden/>
          </w:rPr>
          <w:instrText xml:space="preserve"> PAGEREF _Toc61818598 \h </w:instrText>
        </w:r>
        <w:r w:rsidR="003111FD">
          <w:rPr>
            <w:noProof/>
            <w:webHidden/>
          </w:rPr>
        </w:r>
        <w:r w:rsidR="003111FD">
          <w:rPr>
            <w:noProof/>
            <w:webHidden/>
          </w:rPr>
          <w:fldChar w:fldCharType="separate"/>
        </w:r>
        <w:r w:rsidR="003111FD">
          <w:rPr>
            <w:noProof/>
            <w:webHidden/>
          </w:rPr>
          <w:t>42</w:t>
        </w:r>
        <w:r w:rsidR="003111FD">
          <w:rPr>
            <w:noProof/>
            <w:webHidden/>
          </w:rPr>
          <w:fldChar w:fldCharType="end"/>
        </w:r>
      </w:hyperlink>
    </w:p>
    <w:p w14:paraId="4E6290F4" w14:textId="77777777" w:rsidR="003111FD" w:rsidRDefault="00B72B95">
      <w:pPr>
        <w:pStyle w:val="Obsah2"/>
        <w:rPr>
          <w:rFonts w:eastAsiaTheme="minorEastAsia"/>
          <w:noProof/>
          <w:lang w:val="en-US"/>
        </w:rPr>
      </w:pPr>
      <w:hyperlink w:anchor="_Toc61818599"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Možnosti a podmienky účasti študentov na mobilitách</w:t>
        </w:r>
        <w:r w:rsidR="003111FD">
          <w:rPr>
            <w:noProof/>
            <w:webHidden/>
          </w:rPr>
          <w:tab/>
        </w:r>
        <w:r w:rsidR="003111FD">
          <w:rPr>
            <w:noProof/>
            <w:webHidden/>
          </w:rPr>
          <w:fldChar w:fldCharType="begin"/>
        </w:r>
        <w:r w:rsidR="003111FD">
          <w:rPr>
            <w:noProof/>
            <w:webHidden/>
          </w:rPr>
          <w:instrText xml:space="preserve"> PAGEREF _Toc61818599 \h </w:instrText>
        </w:r>
        <w:r w:rsidR="003111FD">
          <w:rPr>
            <w:noProof/>
            <w:webHidden/>
          </w:rPr>
        </w:r>
        <w:r w:rsidR="003111FD">
          <w:rPr>
            <w:noProof/>
            <w:webHidden/>
          </w:rPr>
          <w:fldChar w:fldCharType="separate"/>
        </w:r>
        <w:r w:rsidR="003111FD">
          <w:rPr>
            <w:noProof/>
            <w:webHidden/>
          </w:rPr>
          <w:t>42</w:t>
        </w:r>
        <w:r w:rsidR="003111FD">
          <w:rPr>
            <w:noProof/>
            <w:webHidden/>
          </w:rPr>
          <w:fldChar w:fldCharType="end"/>
        </w:r>
      </w:hyperlink>
    </w:p>
    <w:p w14:paraId="365FCF03" w14:textId="77777777" w:rsidR="003111FD" w:rsidRDefault="00B72B95">
      <w:pPr>
        <w:pStyle w:val="Obsah1"/>
        <w:rPr>
          <w:rFonts w:eastAsiaTheme="minorEastAsia"/>
          <w:b w:val="0"/>
          <w:noProof/>
          <w:lang w:val="en-US"/>
        </w:rPr>
      </w:pPr>
      <w:hyperlink w:anchor="_Toc61818600" w:history="1">
        <w:r w:rsidR="003111FD" w:rsidRPr="00ED5C22">
          <w:rPr>
            <w:rStyle w:val="Hypertextovprepojenie"/>
            <w:noProof/>
          </w:rPr>
          <w:t>9.</w:t>
        </w:r>
        <w:r w:rsidR="003111FD">
          <w:rPr>
            <w:rFonts w:eastAsiaTheme="minorEastAsia"/>
            <w:b w:val="0"/>
            <w:noProof/>
            <w:lang w:val="en-US"/>
          </w:rPr>
          <w:tab/>
        </w:r>
        <w:r w:rsidR="003111FD" w:rsidRPr="00ED5C22">
          <w:rPr>
            <w:rStyle w:val="Hypertextovprepojenie"/>
            <w:noProof/>
          </w:rPr>
          <w:t>Požadované schopnosti a predpoklady uchádzača o štúdium</w:t>
        </w:r>
        <w:r w:rsidR="003111FD">
          <w:rPr>
            <w:noProof/>
            <w:webHidden/>
          </w:rPr>
          <w:tab/>
        </w:r>
        <w:r w:rsidR="003111FD">
          <w:rPr>
            <w:noProof/>
            <w:webHidden/>
          </w:rPr>
          <w:fldChar w:fldCharType="begin"/>
        </w:r>
        <w:r w:rsidR="003111FD">
          <w:rPr>
            <w:noProof/>
            <w:webHidden/>
          </w:rPr>
          <w:instrText xml:space="preserve"> PAGEREF _Toc61818600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14956EEC" w14:textId="77777777" w:rsidR="003111FD" w:rsidRDefault="00B72B95">
      <w:pPr>
        <w:pStyle w:val="Obsah2"/>
        <w:rPr>
          <w:rFonts w:eastAsiaTheme="minorEastAsia"/>
          <w:noProof/>
          <w:lang w:val="en-US"/>
        </w:rPr>
      </w:pPr>
      <w:hyperlink w:anchor="_Toc61818601"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Požadované schopnosti a predpoklady potrebné na prijatie na štúdium</w:t>
        </w:r>
        <w:r w:rsidR="003111FD">
          <w:rPr>
            <w:noProof/>
            <w:webHidden/>
          </w:rPr>
          <w:tab/>
        </w:r>
        <w:r w:rsidR="003111FD">
          <w:rPr>
            <w:noProof/>
            <w:webHidden/>
          </w:rPr>
          <w:fldChar w:fldCharType="begin"/>
        </w:r>
        <w:r w:rsidR="003111FD">
          <w:rPr>
            <w:noProof/>
            <w:webHidden/>
          </w:rPr>
          <w:instrText xml:space="preserve"> PAGEREF _Toc61818601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43CD1C7D" w14:textId="77777777" w:rsidR="003111FD" w:rsidRDefault="00B72B95">
      <w:pPr>
        <w:pStyle w:val="Obsah2"/>
        <w:rPr>
          <w:rFonts w:eastAsiaTheme="minorEastAsia"/>
          <w:noProof/>
          <w:lang w:val="en-US"/>
        </w:rPr>
      </w:pPr>
      <w:hyperlink w:anchor="_Toc61818602"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Postupy prijímania na štúdium</w:t>
        </w:r>
        <w:r w:rsidR="003111FD">
          <w:rPr>
            <w:noProof/>
            <w:webHidden/>
          </w:rPr>
          <w:tab/>
        </w:r>
        <w:r w:rsidR="003111FD">
          <w:rPr>
            <w:noProof/>
            <w:webHidden/>
          </w:rPr>
          <w:fldChar w:fldCharType="begin"/>
        </w:r>
        <w:r w:rsidR="003111FD">
          <w:rPr>
            <w:noProof/>
            <w:webHidden/>
          </w:rPr>
          <w:instrText xml:space="preserve"> PAGEREF _Toc61818602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2ECACF90" w14:textId="77777777" w:rsidR="003111FD" w:rsidRDefault="00B72B95">
      <w:pPr>
        <w:pStyle w:val="Obsah2"/>
        <w:rPr>
          <w:rFonts w:eastAsiaTheme="minorEastAsia"/>
          <w:noProof/>
          <w:lang w:val="en-US"/>
        </w:rPr>
      </w:pPr>
      <w:hyperlink w:anchor="_Toc61818603"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Výsledky prijímacieho konania za posledné obdobie</w:t>
        </w:r>
        <w:r w:rsidR="003111FD">
          <w:rPr>
            <w:noProof/>
            <w:webHidden/>
          </w:rPr>
          <w:tab/>
        </w:r>
        <w:r w:rsidR="003111FD">
          <w:rPr>
            <w:noProof/>
            <w:webHidden/>
          </w:rPr>
          <w:fldChar w:fldCharType="begin"/>
        </w:r>
        <w:r w:rsidR="003111FD">
          <w:rPr>
            <w:noProof/>
            <w:webHidden/>
          </w:rPr>
          <w:instrText xml:space="preserve"> PAGEREF _Toc61818603 \h </w:instrText>
        </w:r>
        <w:r w:rsidR="003111FD">
          <w:rPr>
            <w:noProof/>
            <w:webHidden/>
          </w:rPr>
        </w:r>
        <w:r w:rsidR="003111FD">
          <w:rPr>
            <w:noProof/>
            <w:webHidden/>
          </w:rPr>
          <w:fldChar w:fldCharType="separate"/>
        </w:r>
        <w:r w:rsidR="003111FD">
          <w:rPr>
            <w:noProof/>
            <w:webHidden/>
          </w:rPr>
          <w:t>44</w:t>
        </w:r>
        <w:r w:rsidR="003111FD">
          <w:rPr>
            <w:noProof/>
            <w:webHidden/>
          </w:rPr>
          <w:fldChar w:fldCharType="end"/>
        </w:r>
      </w:hyperlink>
    </w:p>
    <w:p w14:paraId="35898D39" w14:textId="77777777" w:rsidR="003111FD" w:rsidRDefault="00B72B95">
      <w:pPr>
        <w:pStyle w:val="Obsah1"/>
        <w:rPr>
          <w:rFonts w:eastAsiaTheme="minorEastAsia"/>
          <w:b w:val="0"/>
          <w:noProof/>
          <w:lang w:val="en-US"/>
        </w:rPr>
      </w:pPr>
      <w:hyperlink w:anchor="_Toc61818604" w:history="1">
        <w:r w:rsidR="003111FD" w:rsidRPr="00ED5C22">
          <w:rPr>
            <w:rStyle w:val="Hypertextovprepojenie"/>
            <w:noProof/>
          </w:rPr>
          <w:t>10.</w:t>
        </w:r>
        <w:r w:rsidR="003111FD">
          <w:rPr>
            <w:rFonts w:eastAsiaTheme="minorEastAsia"/>
            <w:b w:val="0"/>
            <w:noProof/>
            <w:lang w:val="en-US"/>
          </w:rPr>
          <w:tab/>
        </w:r>
        <w:r w:rsidR="003111FD" w:rsidRPr="00ED5C22">
          <w:rPr>
            <w:rStyle w:val="Hypertextovprepojenie"/>
            <w:noProof/>
          </w:rPr>
          <w:t>Spätná väzba na kvalitu poskytovaného vzdelávania</w:t>
        </w:r>
        <w:r w:rsidR="003111FD">
          <w:rPr>
            <w:noProof/>
            <w:webHidden/>
          </w:rPr>
          <w:tab/>
        </w:r>
        <w:r w:rsidR="003111FD">
          <w:rPr>
            <w:noProof/>
            <w:webHidden/>
          </w:rPr>
          <w:fldChar w:fldCharType="begin"/>
        </w:r>
        <w:r w:rsidR="003111FD">
          <w:rPr>
            <w:noProof/>
            <w:webHidden/>
          </w:rPr>
          <w:instrText xml:space="preserve"> PAGEREF _Toc61818604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78FB893D" w14:textId="77777777" w:rsidR="003111FD" w:rsidRDefault="00B72B95">
      <w:pPr>
        <w:pStyle w:val="Obsah2"/>
        <w:rPr>
          <w:rFonts w:eastAsiaTheme="minorEastAsia"/>
          <w:noProof/>
          <w:lang w:val="en-US"/>
        </w:rPr>
      </w:pPr>
      <w:hyperlink w:anchor="_Toc61818605"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Postupy monitorovania a hodnotenia názorov študentov na kvalitu študijného programu</w:t>
        </w:r>
        <w:r w:rsidR="003111FD">
          <w:rPr>
            <w:noProof/>
            <w:webHidden/>
          </w:rPr>
          <w:tab/>
        </w:r>
        <w:r w:rsidR="003111FD">
          <w:rPr>
            <w:noProof/>
            <w:webHidden/>
          </w:rPr>
          <w:fldChar w:fldCharType="begin"/>
        </w:r>
        <w:r w:rsidR="003111FD">
          <w:rPr>
            <w:noProof/>
            <w:webHidden/>
          </w:rPr>
          <w:instrText xml:space="preserve"> PAGEREF _Toc61818605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64CCD894" w14:textId="059E9DFA" w:rsidR="003111FD" w:rsidRDefault="00B72B95">
      <w:pPr>
        <w:pStyle w:val="Obsah2"/>
        <w:rPr>
          <w:rFonts w:eastAsiaTheme="minorEastAsia"/>
          <w:noProof/>
          <w:lang w:val="en-US"/>
        </w:rPr>
      </w:pPr>
      <w:hyperlink w:anchor="_Toc61818606"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 xml:space="preserve">Výsledky spätnej väzby študentov a súvisiace opatrenia na zvyšovania kvality študijného </w:t>
        </w:r>
        <w:r w:rsidR="003111FD">
          <w:rPr>
            <w:rStyle w:val="Hypertextovprepojenie"/>
            <w:noProof/>
          </w:rPr>
          <w:br/>
        </w:r>
        <w:r w:rsidR="003111FD" w:rsidRPr="00ED5C22">
          <w:rPr>
            <w:rStyle w:val="Hypertextovprepojenie"/>
            <w:noProof/>
          </w:rPr>
          <w:t>programu</w:t>
        </w:r>
        <w:r w:rsidR="003111FD">
          <w:rPr>
            <w:noProof/>
            <w:webHidden/>
          </w:rPr>
          <w:tab/>
        </w:r>
        <w:r w:rsidR="003111FD">
          <w:rPr>
            <w:noProof/>
            <w:webHidden/>
          </w:rPr>
          <w:fldChar w:fldCharType="begin"/>
        </w:r>
        <w:r w:rsidR="003111FD">
          <w:rPr>
            <w:noProof/>
            <w:webHidden/>
          </w:rPr>
          <w:instrText xml:space="preserve"> PAGEREF _Toc61818606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219D8381" w14:textId="0A875A44" w:rsidR="003111FD" w:rsidRDefault="00B72B95">
      <w:pPr>
        <w:pStyle w:val="Obsah2"/>
        <w:rPr>
          <w:rFonts w:eastAsiaTheme="minorEastAsia"/>
          <w:noProof/>
          <w:lang w:val="en-US"/>
        </w:rPr>
      </w:pPr>
      <w:hyperlink w:anchor="_Toc61818607"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 xml:space="preserve">Výsledky spätnej väzby absolventov a súvisiace opatrenia na zvyšovania kvality študijného </w:t>
        </w:r>
        <w:r w:rsidR="003111FD">
          <w:rPr>
            <w:rStyle w:val="Hypertextovprepojenie"/>
            <w:noProof/>
          </w:rPr>
          <w:br/>
        </w:r>
        <w:r w:rsidR="003111FD" w:rsidRPr="00ED5C22">
          <w:rPr>
            <w:rStyle w:val="Hypertextovprepojenie"/>
            <w:noProof/>
          </w:rPr>
          <w:t>programu</w:t>
        </w:r>
        <w:r w:rsidR="003111FD">
          <w:rPr>
            <w:noProof/>
            <w:webHidden/>
          </w:rPr>
          <w:tab/>
        </w:r>
        <w:r w:rsidR="003111FD">
          <w:rPr>
            <w:noProof/>
            <w:webHidden/>
          </w:rPr>
          <w:fldChar w:fldCharType="begin"/>
        </w:r>
        <w:r w:rsidR="003111FD">
          <w:rPr>
            <w:noProof/>
            <w:webHidden/>
          </w:rPr>
          <w:instrText xml:space="preserve"> PAGEREF _Toc61818607 \h </w:instrText>
        </w:r>
        <w:r w:rsidR="003111FD">
          <w:rPr>
            <w:noProof/>
            <w:webHidden/>
          </w:rPr>
        </w:r>
        <w:r w:rsidR="003111FD">
          <w:rPr>
            <w:noProof/>
            <w:webHidden/>
          </w:rPr>
          <w:fldChar w:fldCharType="separate"/>
        </w:r>
        <w:r w:rsidR="003111FD">
          <w:rPr>
            <w:noProof/>
            <w:webHidden/>
          </w:rPr>
          <w:t>46</w:t>
        </w:r>
        <w:r w:rsidR="003111FD">
          <w:rPr>
            <w:noProof/>
            <w:webHidden/>
          </w:rPr>
          <w:fldChar w:fldCharType="end"/>
        </w:r>
      </w:hyperlink>
    </w:p>
    <w:p w14:paraId="32CAA842" w14:textId="77777777" w:rsidR="003111FD" w:rsidRDefault="00B72B95">
      <w:pPr>
        <w:pStyle w:val="Obsah1"/>
        <w:rPr>
          <w:rFonts w:eastAsiaTheme="minorEastAsia"/>
          <w:b w:val="0"/>
          <w:noProof/>
          <w:lang w:val="en-US"/>
        </w:rPr>
      </w:pPr>
      <w:hyperlink w:anchor="_Toc61818608" w:history="1">
        <w:r w:rsidR="003111FD" w:rsidRPr="00ED5C22">
          <w:rPr>
            <w:rStyle w:val="Hypertextovprepojenie"/>
            <w:noProof/>
          </w:rPr>
          <w:t>11.</w:t>
        </w:r>
        <w:r w:rsidR="003111FD">
          <w:rPr>
            <w:rFonts w:eastAsiaTheme="minorEastAsia"/>
            <w:b w:val="0"/>
            <w:noProof/>
            <w:lang w:val="en-US"/>
          </w:rPr>
          <w:tab/>
        </w:r>
        <w:r w:rsidR="003111FD" w:rsidRPr="00ED5C22">
          <w:rPr>
            <w:rStyle w:val="Hypertextovprepojenie"/>
            <w:noProof/>
          </w:rPr>
          <w:t>Odkazy na ďalšie relevantné vnútorné predpisy a informácie týkajúce sa štúdia alebo študenta študijného programu</w:t>
        </w:r>
        <w:r w:rsidR="003111FD">
          <w:rPr>
            <w:noProof/>
            <w:webHidden/>
          </w:rPr>
          <w:tab/>
        </w:r>
        <w:r w:rsidR="003111FD">
          <w:rPr>
            <w:noProof/>
            <w:webHidden/>
          </w:rPr>
          <w:fldChar w:fldCharType="begin"/>
        </w:r>
        <w:r w:rsidR="003111FD">
          <w:rPr>
            <w:noProof/>
            <w:webHidden/>
          </w:rPr>
          <w:instrText xml:space="preserve"> PAGEREF _Toc61818608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23A5AEE4" w14:textId="77777777" w:rsidR="003111FD" w:rsidRDefault="00B72B95">
      <w:pPr>
        <w:pStyle w:val="Obsah2"/>
        <w:rPr>
          <w:rFonts w:eastAsiaTheme="minorEastAsia"/>
          <w:noProof/>
          <w:lang w:val="en-US"/>
        </w:rPr>
      </w:pPr>
      <w:hyperlink w:anchor="_Toc61818609"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Všeobecné informácie o štúdiu</w:t>
        </w:r>
        <w:r w:rsidR="003111FD">
          <w:rPr>
            <w:noProof/>
            <w:webHidden/>
          </w:rPr>
          <w:tab/>
        </w:r>
        <w:r w:rsidR="003111FD">
          <w:rPr>
            <w:noProof/>
            <w:webHidden/>
          </w:rPr>
          <w:fldChar w:fldCharType="begin"/>
        </w:r>
        <w:r w:rsidR="003111FD">
          <w:rPr>
            <w:noProof/>
            <w:webHidden/>
          </w:rPr>
          <w:instrText xml:space="preserve"> PAGEREF _Toc61818609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26331C2C" w14:textId="77777777" w:rsidR="003111FD" w:rsidRDefault="00B72B95">
      <w:pPr>
        <w:pStyle w:val="Obsah2"/>
        <w:rPr>
          <w:rFonts w:eastAsiaTheme="minorEastAsia"/>
          <w:noProof/>
          <w:lang w:val="en-US"/>
        </w:rPr>
      </w:pPr>
      <w:hyperlink w:anchor="_Toc61818610"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Doplňujúce pedagogické štúdium</w:t>
        </w:r>
        <w:r w:rsidR="003111FD">
          <w:rPr>
            <w:noProof/>
            <w:webHidden/>
          </w:rPr>
          <w:tab/>
        </w:r>
        <w:r w:rsidR="003111FD">
          <w:rPr>
            <w:noProof/>
            <w:webHidden/>
          </w:rPr>
          <w:fldChar w:fldCharType="begin"/>
        </w:r>
        <w:r w:rsidR="003111FD">
          <w:rPr>
            <w:noProof/>
            <w:webHidden/>
          </w:rPr>
          <w:instrText xml:space="preserve"> PAGEREF _Toc61818610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11CC986F" w14:textId="77777777" w:rsidR="003111FD" w:rsidRDefault="00B72B95">
      <w:pPr>
        <w:pStyle w:val="Obsah2"/>
        <w:rPr>
          <w:rFonts w:eastAsiaTheme="minorEastAsia"/>
          <w:noProof/>
          <w:lang w:val="en-US"/>
        </w:rPr>
      </w:pPr>
      <w:hyperlink w:anchor="_Toc61818611"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Kancelária umeleckej produkcie</w:t>
        </w:r>
        <w:r w:rsidR="003111FD">
          <w:rPr>
            <w:noProof/>
            <w:webHidden/>
          </w:rPr>
          <w:tab/>
        </w:r>
        <w:r w:rsidR="003111FD">
          <w:rPr>
            <w:noProof/>
            <w:webHidden/>
          </w:rPr>
          <w:fldChar w:fldCharType="begin"/>
        </w:r>
        <w:r w:rsidR="003111FD">
          <w:rPr>
            <w:noProof/>
            <w:webHidden/>
          </w:rPr>
          <w:instrText xml:space="preserve"> PAGEREF _Toc61818611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710082A2" w14:textId="77777777" w:rsidR="003111FD" w:rsidRDefault="00B72B95">
      <w:pPr>
        <w:pStyle w:val="Obsah2"/>
        <w:rPr>
          <w:rFonts w:eastAsiaTheme="minorEastAsia"/>
          <w:noProof/>
          <w:lang w:val="en-US"/>
        </w:rPr>
      </w:pPr>
      <w:hyperlink w:anchor="_Toc61818612"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Časopis TEMPO</w:t>
        </w:r>
        <w:r w:rsidR="003111FD">
          <w:rPr>
            <w:noProof/>
            <w:webHidden/>
          </w:rPr>
          <w:tab/>
        </w:r>
        <w:r w:rsidR="003111FD">
          <w:rPr>
            <w:noProof/>
            <w:webHidden/>
          </w:rPr>
          <w:fldChar w:fldCharType="begin"/>
        </w:r>
        <w:r w:rsidR="003111FD">
          <w:rPr>
            <w:noProof/>
            <w:webHidden/>
          </w:rPr>
          <w:instrText xml:space="preserve"> PAGEREF _Toc61818612 \h </w:instrText>
        </w:r>
        <w:r w:rsidR="003111FD">
          <w:rPr>
            <w:noProof/>
            <w:webHidden/>
          </w:rPr>
        </w:r>
        <w:r w:rsidR="003111FD">
          <w:rPr>
            <w:noProof/>
            <w:webHidden/>
          </w:rPr>
          <w:fldChar w:fldCharType="separate"/>
        </w:r>
        <w:r w:rsidR="003111FD">
          <w:rPr>
            <w:noProof/>
            <w:webHidden/>
          </w:rPr>
          <w:t>48</w:t>
        </w:r>
        <w:r w:rsidR="003111FD">
          <w:rPr>
            <w:noProof/>
            <w:webHidden/>
          </w:rPr>
          <w:fldChar w:fldCharType="end"/>
        </w:r>
      </w:hyperlink>
    </w:p>
    <w:p w14:paraId="3BA0766A" w14:textId="77777777" w:rsidR="003111FD" w:rsidRDefault="00B72B95">
      <w:pPr>
        <w:pStyle w:val="Obsah2"/>
        <w:rPr>
          <w:rFonts w:eastAsiaTheme="minorEastAsia"/>
          <w:noProof/>
          <w:lang w:val="en-US"/>
        </w:rPr>
      </w:pPr>
      <w:hyperlink w:anchor="_Toc61818613"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Smernica o školnom a poplatkoch spojených so štúdiom</w:t>
        </w:r>
        <w:r w:rsidR="003111FD">
          <w:rPr>
            <w:noProof/>
            <w:webHidden/>
          </w:rPr>
          <w:tab/>
        </w:r>
        <w:r w:rsidR="003111FD">
          <w:rPr>
            <w:noProof/>
            <w:webHidden/>
          </w:rPr>
          <w:fldChar w:fldCharType="begin"/>
        </w:r>
        <w:r w:rsidR="003111FD">
          <w:rPr>
            <w:noProof/>
            <w:webHidden/>
          </w:rPr>
          <w:instrText xml:space="preserve"> PAGEREF _Toc61818613 \h </w:instrText>
        </w:r>
        <w:r w:rsidR="003111FD">
          <w:rPr>
            <w:noProof/>
            <w:webHidden/>
          </w:rPr>
        </w:r>
        <w:r w:rsidR="003111FD">
          <w:rPr>
            <w:noProof/>
            <w:webHidden/>
          </w:rPr>
          <w:fldChar w:fldCharType="separate"/>
        </w:r>
        <w:r w:rsidR="003111FD">
          <w:rPr>
            <w:noProof/>
            <w:webHidden/>
          </w:rPr>
          <w:t>48</w:t>
        </w:r>
        <w:r w:rsidR="003111FD">
          <w:rPr>
            <w:noProof/>
            <w:webHidden/>
          </w:rPr>
          <w:fldChar w:fldCharType="end"/>
        </w:r>
      </w:hyperlink>
    </w:p>
    <w:p w14:paraId="2A65EEF4" w14:textId="1105BF00" w:rsidR="009A6422" w:rsidRPr="009A057A" w:rsidRDefault="00035536" w:rsidP="00B04F60">
      <w:pPr>
        <w:spacing w:after="0"/>
        <w:rPr>
          <w:rFonts w:cstheme="minorHAnsi"/>
          <w:b/>
          <w:bCs/>
          <w:sz w:val="16"/>
          <w:szCs w:val="16"/>
        </w:rPr>
      </w:pPr>
      <w:r>
        <w:rPr>
          <w:rFonts w:cstheme="minorHAnsi"/>
          <w:b/>
          <w:bCs/>
          <w:sz w:val="16"/>
          <w:szCs w:val="16"/>
        </w:rPr>
        <w:fldChar w:fldCharType="end"/>
      </w:r>
      <w:r w:rsidR="009A6422" w:rsidRPr="009A057A">
        <w:rPr>
          <w:rFonts w:cstheme="minorHAnsi"/>
          <w:b/>
          <w:bCs/>
          <w:sz w:val="16"/>
          <w:szCs w:val="16"/>
        </w:rPr>
        <w:br w:type="page"/>
      </w:r>
    </w:p>
    <w:p w14:paraId="43D9B133" w14:textId="0971B1F0" w:rsidR="009A6422" w:rsidRPr="008F3B77" w:rsidRDefault="009A6422" w:rsidP="001B66C6">
      <w:pPr>
        <w:pStyle w:val="Nadpis1"/>
      </w:pPr>
      <w:bookmarkStart w:id="0" w:name="_Toc61818552"/>
      <w:r w:rsidRPr="008F3B77">
        <w:t>Základné údaje o vysokej škole</w:t>
      </w:r>
      <w:bookmarkEnd w:id="0"/>
    </w:p>
    <w:tbl>
      <w:tblPr>
        <w:tblStyle w:val="Mriekatabuky"/>
        <w:tblW w:w="0" w:type="auto"/>
        <w:tblInd w:w="360" w:type="dxa"/>
        <w:tblLook w:val="04A0" w:firstRow="1" w:lastRow="0" w:firstColumn="1" w:lastColumn="0" w:noHBand="0" w:noVBand="1"/>
      </w:tblPr>
      <w:tblGrid>
        <w:gridCol w:w="2896"/>
        <w:gridCol w:w="5804"/>
      </w:tblGrid>
      <w:tr w:rsidR="00411D74" w:rsidRPr="009A057A" w14:paraId="1F1D1968" w14:textId="77777777" w:rsidTr="001C16E3">
        <w:trPr>
          <w:trHeight w:val="567"/>
        </w:trPr>
        <w:tc>
          <w:tcPr>
            <w:tcW w:w="2896" w:type="dxa"/>
            <w:vAlign w:val="center"/>
          </w:tcPr>
          <w:p w14:paraId="48D39415" w14:textId="0766A468" w:rsidR="00411D74" w:rsidRPr="009A057A" w:rsidRDefault="00411D74" w:rsidP="00411D74">
            <w:pPr>
              <w:autoSpaceDE w:val="0"/>
              <w:autoSpaceDN w:val="0"/>
              <w:adjustRightInd w:val="0"/>
              <w:rPr>
                <w:rFonts w:cstheme="minorHAnsi"/>
                <w:b/>
                <w:bCs/>
                <w:sz w:val="18"/>
                <w:szCs w:val="16"/>
              </w:rPr>
            </w:pPr>
            <w:r w:rsidRPr="009A057A">
              <w:rPr>
                <w:rFonts w:cstheme="minorHAnsi"/>
                <w:b/>
                <w:bCs/>
                <w:sz w:val="18"/>
                <w:szCs w:val="16"/>
              </w:rPr>
              <w:t>Názov vysokej školy</w:t>
            </w:r>
          </w:p>
        </w:tc>
        <w:tc>
          <w:tcPr>
            <w:tcW w:w="5804" w:type="dxa"/>
            <w:vAlign w:val="center"/>
          </w:tcPr>
          <w:p w14:paraId="77E4C9C2" w14:textId="598CB833" w:rsidR="00411D74" w:rsidRPr="00F61E91" w:rsidRDefault="00411D74" w:rsidP="00411D74">
            <w:pPr>
              <w:pStyle w:val="Odsekzoznamu"/>
              <w:autoSpaceDE w:val="0"/>
              <w:autoSpaceDN w:val="0"/>
              <w:adjustRightInd w:val="0"/>
              <w:ind w:left="0"/>
              <w:rPr>
                <w:rFonts w:cstheme="minorHAnsi"/>
                <w:bCs/>
              </w:rPr>
            </w:pPr>
            <w:r w:rsidRPr="00F61E91">
              <w:rPr>
                <w:rFonts w:cstheme="minorHAnsi"/>
                <w:bCs/>
              </w:rPr>
              <w:t>Vysoká škola múzických umení v Bratislave</w:t>
            </w:r>
          </w:p>
        </w:tc>
      </w:tr>
      <w:tr w:rsidR="00411D74" w:rsidRPr="009A057A" w14:paraId="0110AA73" w14:textId="77777777" w:rsidTr="001C16E3">
        <w:trPr>
          <w:trHeight w:val="567"/>
        </w:trPr>
        <w:tc>
          <w:tcPr>
            <w:tcW w:w="2896" w:type="dxa"/>
            <w:vAlign w:val="center"/>
          </w:tcPr>
          <w:p w14:paraId="3A645D0F" w14:textId="31E4582D" w:rsidR="00411D74" w:rsidRPr="009A057A" w:rsidRDefault="00411D74" w:rsidP="00411D74">
            <w:pPr>
              <w:rPr>
                <w:rFonts w:cstheme="minorHAnsi"/>
                <w:b/>
                <w:bCs/>
                <w:sz w:val="18"/>
                <w:szCs w:val="16"/>
              </w:rPr>
            </w:pPr>
            <w:r w:rsidRPr="009A057A">
              <w:rPr>
                <w:rFonts w:cstheme="minorHAnsi"/>
                <w:b/>
                <w:bCs/>
                <w:sz w:val="18"/>
                <w:szCs w:val="16"/>
              </w:rPr>
              <w:t>Sídlo vysokej školy</w:t>
            </w:r>
          </w:p>
        </w:tc>
        <w:tc>
          <w:tcPr>
            <w:tcW w:w="5804" w:type="dxa"/>
            <w:vAlign w:val="center"/>
          </w:tcPr>
          <w:p w14:paraId="3752DDB8" w14:textId="5009F15A" w:rsidR="00411D74" w:rsidRPr="00F61E91" w:rsidRDefault="00411D74" w:rsidP="00411D74">
            <w:pPr>
              <w:autoSpaceDE w:val="0"/>
              <w:autoSpaceDN w:val="0"/>
              <w:adjustRightInd w:val="0"/>
              <w:rPr>
                <w:rFonts w:cstheme="minorHAnsi"/>
                <w:bCs/>
              </w:rPr>
            </w:pPr>
            <w:r w:rsidRPr="00F61E91">
              <w:rPr>
                <w:rFonts w:cstheme="minorHAnsi"/>
              </w:rPr>
              <w:t>Ventúrska 3, 813 01 Bratislava</w:t>
            </w:r>
            <w:r w:rsidR="00566ABA" w:rsidRPr="00F61E91">
              <w:rPr>
                <w:rFonts w:cstheme="minorHAnsi"/>
              </w:rPr>
              <w:t>, SR</w:t>
            </w:r>
          </w:p>
        </w:tc>
      </w:tr>
      <w:tr w:rsidR="00411D74" w:rsidRPr="009A057A" w14:paraId="6DF78D37" w14:textId="77777777" w:rsidTr="001C16E3">
        <w:trPr>
          <w:trHeight w:val="567"/>
        </w:trPr>
        <w:tc>
          <w:tcPr>
            <w:tcW w:w="2896" w:type="dxa"/>
            <w:vAlign w:val="center"/>
          </w:tcPr>
          <w:p w14:paraId="77679FA4" w14:textId="229AA296" w:rsidR="00411D74" w:rsidRPr="009A057A" w:rsidRDefault="00411D74" w:rsidP="00411D74">
            <w:pPr>
              <w:autoSpaceDE w:val="0"/>
              <w:autoSpaceDN w:val="0"/>
              <w:adjustRightInd w:val="0"/>
              <w:rPr>
                <w:rFonts w:cstheme="minorHAnsi"/>
                <w:b/>
                <w:bCs/>
                <w:sz w:val="18"/>
                <w:szCs w:val="16"/>
              </w:rPr>
            </w:pPr>
            <w:r w:rsidRPr="009A057A">
              <w:rPr>
                <w:rFonts w:cstheme="minorHAnsi"/>
                <w:b/>
                <w:bCs/>
                <w:sz w:val="18"/>
                <w:szCs w:val="16"/>
              </w:rPr>
              <w:t>Identifikačné číslo vysokej školy</w:t>
            </w:r>
          </w:p>
        </w:tc>
        <w:tc>
          <w:tcPr>
            <w:tcW w:w="5804" w:type="dxa"/>
            <w:vAlign w:val="center"/>
          </w:tcPr>
          <w:p w14:paraId="5D645AAD" w14:textId="42C7974A" w:rsidR="00411D74" w:rsidRPr="00F61E91" w:rsidRDefault="00566ABA" w:rsidP="00A82FB3">
            <w:pPr>
              <w:pStyle w:val="Odsekzoznamu"/>
              <w:autoSpaceDE w:val="0"/>
              <w:autoSpaceDN w:val="0"/>
              <w:adjustRightInd w:val="0"/>
              <w:ind w:left="0"/>
              <w:rPr>
                <w:rFonts w:cstheme="minorHAnsi"/>
                <w:bCs/>
              </w:rPr>
            </w:pPr>
            <w:r w:rsidRPr="00F61E91">
              <w:rPr>
                <w:rFonts w:cstheme="minorHAnsi"/>
                <w:shd w:val="clear" w:color="auto" w:fill="FFFFFF"/>
              </w:rPr>
              <w:t>00397431</w:t>
            </w:r>
          </w:p>
        </w:tc>
      </w:tr>
      <w:tr w:rsidR="00411D74" w:rsidRPr="009A057A" w14:paraId="5BFCEE49" w14:textId="77777777" w:rsidTr="001C16E3">
        <w:trPr>
          <w:trHeight w:val="567"/>
        </w:trPr>
        <w:tc>
          <w:tcPr>
            <w:tcW w:w="2896" w:type="dxa"/>
            <w:vAlign w:val="center"/>
          </w:tcPr>
          <w:p w14:paraId="5828F70C" w14:textId="0855ED45" w:rsidR="00411D74" w:rsidRPr="009A057A" w:rsidRDefault="00411D74" w:rsidP="00411D74">
            <w:pPr>
              <w:rPr>
                <w:rFonts w:cstheme="minorHAnsi"/>
                <w:b/>
                <w:bCs/>
                <w:sz w:val="18"/>
                <w:szCs w:val="16"/>
              </w:rPr>
            </w:pPr>
            <w:r w:rsidRPr="009A057A">
              <w:rPr>
                <w:rFonts w:cstheme="minorHAnsi"/>
                <w:b/>
                <w:bCs/>
                <w:sz w:val="18"/>
                <w:szCs w:val="16"/>
              </w:rPr>
              <w:t>Názov fakulty</w:t>
            </w:r>
          </w:p>
        </w:tc>
        <w:tc>
          <w:tcPr>
            <w:tcW w:w="5804" w:type="dxa"/>
            <w:vAlign w:val="center"/>
          </w:tcPr>
          <w:p w14:paraId="369A640C" w14:textId="2571C867" w:rsidR="00411D74" w:rsidRPr="00F61E91" w:rsidRDefault="00411D74" w:rsidP="00411D74">
            <w:pPr>
              <w:pStyle w:val="Odsekzoznamu"/>
              <w:autoSpaceDE w:val="0"/>
              <w:autoSpaceDN w:val="0"/>
              <w:adjustRightInd w:val="0"/>
              <w:ind w:left="0"/>
              <w:rPr>
                <w:rFonts w:cstheme="minorHAnsi"/>
                <w:bCs/>
              </w:rPr>
            </w:pPr>
            <w:r w:rsidRPr="00F61E91">
              <w:rPr>
                <w:rFonts w:cstheme="minorHAnsi"/>
                <w:bCs/>
              </w:rPr>
              <w:t>Hudobná a tanečná fakulta</w:t>
            </w:r>
            <w:r w:rsidR="00566ABA" w:rsidRPr="00F61E91">
              <w:rPr>
                <w:rFonts w:cstheme="minorHAnsi"/>
                <w:bCs/>
              </w:rPr>
              <w:t xml:space="preserve"> VŠMU</w:t>
            </w:r>
          </w:p>
        </w:tc>
      </w:tr>
      <w:tr w:rsidR="00411D74" w:rsidRPr="009A057A" w14:paraId="06E427BC" w14:textId="77777777" w:rsidTr="001C16E3">
        <w:trPr>
          <w:trHeight w:val="567"/>
        </w:trPr>
        <w:tc>
          <w:tcPr>
            <w:tcW w:w="2896" w:type="dxa"/>
            <w:vAlign w:val="center"/>
          </w:tcPr>
          <w:p w14:paraId="3AFC95BC" w14:textId="34C00F7F" w:rsidR="00411D74" w:rsidRPr="009A057A" w:rsidRDefault="00411D74" w:rsidP="00411D74">
            <w:pPr>
              <w:rPr>
                <w:rFonts w:cstheme="minorHAnsi"/>
                <w:b/>
                <w:bCs/>
                <w:sz w:val="18"/>
                <w:szCs w:val="16"/>
              </w:rPr>
            </w:pPr>
            <w:r w:rsidRPr="009A057A">
              <w:rPr>
                <w:rFonts w:cstheme="minorHAnsi"/>
                <w:b/>
                <w:bCs/>
                <w:sz w:val="18"/>
                <w:szCs w:val="16"/>
              </w:rPr>
              <w:t>Sídlo fakulty</w:t>
            </w:r>
          </w:p>
        </w:tc>
        <w:tc>
          <w:tcPr>
            <w:tcW w:w="5804" w:type="dxa"/>
            <w:vAlign w:val="center"/>
          </w:tcPr>
          <w:p w14:paraId="07093287" w14:textId="1419FFEB" w:rsidR="00411D74" w:rsidRPr="00F61E91" w:rsidRDefault="005E7F64" w:rsidP="00A82FB3">
            <w:pPr>
              <w:pStyle w:val="Odsekzoznamu"/>
              <w:autoSpaceDE w:val="0"/>
              <w:autoSpaceDN w:val="0"/>
              <w:adjustRightInd w:val="0"/>
              <w:ind w:left="0"/>
              <w:rPr>
                <w:rFonts w:cstheme="minorHAnsi"/>
                <w:bCs/>
              </w:rPr>
            </w:pPr>
            <w:r>
              <w:rPr>
                <w:rFonts w:cstheme="minorHAnsi"/>
                <w:bCs/>
              </w:rPr>
              <w:t>Zochov</w:t>
            </w:r>
            <w:r w:rsidRPr="00C56128">
              <w:rPr>
                <w:rFonts w:cstheme="minorHAnsi"/>
                <w:bCs/>
              </w:rPr>
              <w:t>a 1, 813 01</w:t>
            </w:r>
            <w:r w:rsidR="00411D74" w:rsidRPr="00C56128">
              <w:rPr>
                <w:rFonts w:cstheme="minorHAnsi"/>
                <w:bCs/>
              </w:rPr>
              <w:t xml:space="preserve"> </w:t>
            </w:r>
            <w:r w:rsidR="00411D74" w:rsidRPr="00C56128">
              <w:rPr>
                <w:rFonts w:cstheme="minorHAnsi"/>
              </w:rPr>
              <w:t>Bratislava</w:t>
            </w:r>
          </w:p>
        </w:tc>
      </w:tr>
    </w:tbl>
    <w:p w14:paraId="20BDD696" w14:textId="714BBF7F" w:rsidR="00B04F60" w:rsidRPr="009A057A" w:rsidRDefault="00B04F60" w:rsidP="00B04F60">
      <w:pPr>
        <w:autoSpaceDE w:val="0"/>
        <w:autoSpaceDN w:val="0"/>
        <w:adjustRightInd w:val="0"/>
        <w:spacing w:after="0" w:line="240" w:lineRule="auto"/>
        <w:ind w:left="360" w:hanging="360"/>
        <w:rPr>
          <w:rFonts w:cstheme="minorHAnsi"/>
          <w:sz w:val="16"/>
          <w:szCs w:val="16"/>
        </w:rPr>
      </w:pPr>
    </w:p>
    <w:p w14:paraId="01FE6FD7" w14:textId="0870F0C1" w:rsidR="00411D74" w:rsidRPr="009A057A" w:rsidRDefault="00411D74" w:rsidP="00B04F60">
      <w:pPr>
        <w:autoSpaceDE w:val="0"/>
        <w:autoSpaceDN w:val="0"/>
        <w:adjustRightInd w:val="0"/>
        <w:spacing w:after="0" w:line="240" w:lineRule="auto"/>
        <w:ind w:left="360" w:hanging="360"/>
        <w:rPr>
          <w:rFonts w:cstheme="minorHAnsi"/>
          <w:sz w:val="16"/>
          <w:szCs w:val="16"/>
        </w:rPr>
      </w:pPr>
    </w:p>
    <w:p w14:paraId="6FD0CA7E" w14:textId="6BD2373C" w:rsidR="009A6422" w:rsidRPr="009A057A" w:rsidRDefault="009A6422" w:rsidP="00B04F60">
      <w:pPr>
        <w:autoSpaceDE w:val="0"/>
        <w:autoSpaceDN w:val="0"/>
        <w:adjustRightInd w:val="0"/>
        <w:spacing w:after="0" w:line="240" w:lineRule="auto"/>
        <w:ind w:left="360" w:hanging="360"/>
        <w:rPr>
          <w:rFonts w:cstheme="minorHAnsi"/>
          <w:sz w:val="16"/>
          <w:szCs w:val="16"/>
        </w:rPr>
      </w:pPr>
    </w:p>
    <w:p w14:paraId="7A9DDEFF" w14:textId="77777777" w:rsidR="009A6422" w:rsidRPr="009A057A" w:rsidRDefault="009A6422" w:rsidP="00B04F60">
      <w:pPr>
        <w:autoSpaceDE w:val="0"/>
        <w:autoSpaceDN w:val="0"/>
        <w:adjustRightInd w:val="0"/>
        <w:spacing w:after="0" w:line="240" w:lineRule="auto"/>
        <w:ind w:left="360" w:hanging="360"/>
        <w:rPr>
          <w:rFonts w:cstheme="minorHAnsi"/>
          <w:sz w:val="16"/>
          <w:szCs w:val="16"/>
        </w:rPr>
      </w:pPr>
    </w:p>
    <w:tbl>
      <w:tblPr>
        <w:tblStyle w:val="Mriekatabuky"/>
        <w:tblW w:w="0" w:type="auto"/>
        <w:tblInd w:w="360" w:type="dxa"/>
        <w:tblLook w:val="04A0" w:firstRow="1" w:lastRow="0" w:firstColumn="1" w:lastColumn="0" w:noHBand="0" w:noVBand="1"/>
      </w:tblPr>
      <w:tblGrid>
        <w:gridCol w:w="2896"/>
        <w:gridCol w:w="5804"/>
      </w:tblGrid>
      <w:tr w:rsidR="00515EB8" w:rsidRPr="009A057A" w14:paraId="16930BAC" w14:textId="77777777" w:rsidTr="00A82FB3">
        <w:tc>
          <w:tcPr>
            <w:tcW w:w="2896" w:type="dxa"/>
            <w:vAlign w:val="center"/>
          </w:tcPr>
          <w:p w14:paraId="2B50C906" w14:textId="6FB93EB8"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 xml:space="preserve">Orgán vysokej školy na schvaľovanie študijného programu:  </w:t>
            </w:r>
          </w:p>
        </w:tc>
        <w:tc>
          <w:tcPr>
            <w:tcW w:w="5804" w:type="dxa"/>
            <w:vAlign w:val="center"/>
          </w:tcPr>
          <w:p w14:paraId="553CBFB3" w14:textId="12C01B18" w:rsidR="00566ABA" w:rsidRPr="00F61E91" w:rsidRDefault="00566ABA" w:rsidP="00566ABA">
            <w:pPr>
              <w:tabs>
                <w:tab w:val="center" w:pos="4536"/>
              </w:tabs>
              <w:autoSpaceDE w:val="0"/>
              <w:autoSpaceDN w:val="0"/>
              <w:adjustRightInd w:val="0"/>
              <w:spacing w:line="360" w:lineRule="auto"/>
              <w:rPr>
                <w:rFonts w:cstheme="minorHAnsi"/>
                <w:bCs/>
                <w:color w:val="2F5496"/>
              </w:rPr>
            </w:pPr>
            <w:r w:rsidRPr="00F61E91">
              <w:rPr>
                <w:rFonts w:cstheme="minorHAnsi"/>
              </w:rPr>
              <w:t>Rada pre vnútorné hodnotenie kvality VŠMU</w:t>
            </w:r>
          </w:p>
        </w:tc>
      </w:tr>
      <w:tr w:rsidR="00515EB8" w:rsidRPr="009A057A" w14:paraId="6EBA6F94" w14:textId="77777777" w:rsidTr="00A82FB3">
        <w:tc>
          <w:tcPr>
            <w:tcW w:w="2896" w:type="dxa"/>
            <w:vAlign w:val="center"/>
          </w:tcPr>
          <w:p w14:paraId="22339091" w14:textId="31686062"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 xml:space="preserve">Dátum schválenia študijného programu alebo úpravy študijného programu: </w:t>
            </w:r>
          </w:p>
        </w:tc>
        <w:tc>
          <w:tcPr>
            <w:tcW w:w="5804" w:type="dxa"/>
            <w:vAlign w:val="center"/>
          </w:tcPr>
          <w:p w14:paraId="2F3DBE4D" w14:textId="45E3563E" w:rsidR="00515EB8" w:rsidRPr="00F61E91" w:rsidRDefault="00946DDD" w:rsidP="001D114D">
            <w:pPr>
              <w:autoSpaceDE w:val="0"/>
              <w:autoSpaceDN w:val="0"/>
              <w:adjustRightInd w:val="0"/>
              <w:rPr>
                <w:rFonts w:cstheme="minorHAnsi"/>
                <w:bCs/>
                <w:color w:val="FF0000"/>
              </w:rPr>
            </w:pPr>
            <w:r w:rsidRPr="00C56128">
              <w:rPr>
                <w:rFonts w:cstheme="minorHAnsi"/>
                <w:bCs/>
              </w:rPr>
              <w:t>25. 02. 2021</w:t>
            </w:r>
          </w:p>
        </w:tc>
      </w:tr>
      <w:tr w:rsidR="00515EB8" w:rsidRPr="009A057A" w14:paraId="16E2CC26" w14:textId="77777777" w:rsidTr="00A82FB3">
        <w:tc>
          <w:tcPr>
            <w:tcW w:w="2896" w:type="dxa"/>
            <w:vAlign w:val="center"/>
          </w:tcPr>
          <w:p w14:paraId="01577848" w14:textId="210EDC46"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Dátum ostatnej zmeny</w:t>
            </w:r>
            <w:r w:rsidRPr="009A057A">
              <w:rPr>
                <w:rStyle w:val="Odkaznapoznmkupodiarou"/>
              </w:rPr>
              <w:footnoteReference w:id="1"/>
            </w:r>
            <w:r w:rsidRPr="009A057A">
              <w:rPr>
                <w:rFonts w:cstheme="minorHAnsi"/>
                <w:sz w:val="18"/>
                <w:szCs w:val="16"/>
              </w:rPr>
              <w:t xml:space="preserve"> opisu študijného programu: </w:t>
            </w:r>
          </w:p>
        </w:tc>
        <w:tc>
          <w:tcPr>
            <w:tcW w:w="5804" w:type="dxa"/>
            <w:vAlign w:val="center"/>
          </w:tcPr>
          <w:p w14:paraId="13AE0AD8" w14:textId="530E019D" w:rsidR="00515EB8" w:rsidRPr="00F61E91" w:rsidRDefault="001C16E3" w:rsidP="001C16E3">
            <w:pPr>
              <w:pStyle w:val="Odsekzoznamu"/>
              <w:autoSpaceDE w:val="0"/>
              <w:autoSpaceDN w:val="0"/>
              <w:adjustRightInd w:val="0"/>
              <w:ind w:left="0"/>
              <w:rPr>
                <w:rFonts w:cstheme="minorHAnsi"/>
                <w:bCs/>
                <w:color w:val="00B0F0"/>
              </w:rPr>
            </w:pPr>
            <w:r w:rsidRPr="00F61E91">
              <w:rPr>
                <w:rFonts w:cstheme="minorHAnsi"/>
                <w:bCs/>
              </w:rPr>
              <w:t>Študijný program je v danej štruktúre podávaný po prvýkrát</w:t>
            </w:r>
            <w:r w:rsidR="0051793F">
              <w:rPr>
                <w:rFonts w:cstheme="minorHAnsi"/>
                <w:bCs/>
              </w:rPr>
              <w:t>.</w:t>
            </w:r>
          </w:p>
        </w:tc>
      </w:tr>
      <w:tr w:rsidR="00515EB8" w:rsidRPr="009A057A" w14:paraId="56277F09" w14:textId="77777777" w:rsidTr="00A82FB3">
        <w:tc>
          <w:tcPr>
            <w:tcW w:w="2896" w:type="dxa"/>
            <w:vAlign w:val="center"/>
          </w:tcPr>
          <w:p w14:paraId="15BE9E51" w14:textId="5B25B35F" w:rsidR="00515EB8" w:rsidRPr="00C56128" w:rsidRDefault="00515EB8" w:rsidP="00987EC1">
            <w:pPr>
              <w:autoSpaceDE w:val="0"/>
              <w:autoSpaceDN w:val="0"/>
              <w:adjustRightInd w:val="0"/>
              <w:rPr>
                <w:rFonts w:cstheme="minorHAnsi"/>
                <w:b/>
                <w:bCs/>
                <w:sz w:val="18"/>
                <w:szCs w:val="16"/>
              </w:rPr>
            </w:pPr>
            <w:r w:rsidRPr="00C56128">
              <w:rPr>
                <w:rFonts w:cstheme="minorHAnsi"/>
                <w:sz w:val="18"/>
                <w:szCs w:val="16"/>
              </w:rPr>
              <w:t>Odkaz na výsledky ostatného periodického hodnotenia štud</w:t>
            </w:r>
            <w:r w:rsidR="008D6D27" w:rsidRPr="00C56128">
              <w:rPr>
                <w:rFonts w:cstheme="minorHAnsi"/>
                <w:sz w:val="18"/>
                <w:szCs w:val="16"/>
              </w:rPr>
              <w:t>ijného programu vysokou školou:</w:t>
            </w:r>
          </w:p>
        </w:tc>
        <w:tc>
          <w:tcPr>
            <w:tcW w:w="5804" w:type="dxa"/>
            <w:vAlign w:val="center"/>
          </w:tcPr>
          <w:p w14:paraId="4CCC56B7" w14:textId="4E43F71E" w:rsidR="00EC0ADF" w:rsidRPr="00C56128" w:rsidRDefault="00946DDD" w:rsidP="008F35CE">
            <w:pPr>
              <w:pStyle w:val="Odsekzoznamu"/>
              <w:autoSpaceDE w:val="0"/>
              <w:autoSpaceDN w:val="0"/>
              <w:adjustRightInd w:val="0"/>
              <w:ind w:left="0"/>
              <w:contextualSpacing w:val="0"/>
              <w:rPr>
                <w:rFonts w:cstheme="minorHAnsi"/>
                <w:bCs/>
              </w:rPr>
            </w:pPr>
            <w:r w:rsidRPr="00C56128">
              <w:rPr>
                <w:rFonts w:cstheme="minorHAnsi"/>
                <w:bCs/>
              </w:rPr>
              <w:t>Študijný program Hudobná interpretácia a tvorba je v danej štruktúre podávaný po prvýkrát.</w:t>
            </w:r>
          </w:p>
        </w:tc>
      </w:tr>
      <w:tr w:rsidR="00515EB8" w:rsidRPr="009A057A" w14:paraId="5A87FFDA" w14:textId="77777777" w:rsidTr="00A82FB3">
        <w:tc>
          <w:tcPr>
            <w:tcW w:w="2896" w:type="dxa"/>
            <w:vAlign w:val="center"/>
          </w:tcPr>
          <w:p w14:paraId="4441689E" w14:textId="3656B27C" w:rsidR="00515EB8" w:rsidRPr="00C56128" w:rsidRDefault="00515EB8" w:rsidP="00987EC1">
            <w:pPr>
              <w:autoSpaceDE w:val="0"/>
              <w:autoSpaceDN w:val="0"/>
              <w:adjustRightInd w:val="0"/>
              <w:rPr>
                <w:rFonts w:cstheme="minorHAnsi"/>
                <w:b/>
                <w:bCs/>
                <w:sz w:val="18"/>
                <w:szCs w:val="16"/>
              </w:rPr>
            </w:pPr>
            <w:r w:rsidRPr="00C56128">
              <w:rPr>
                <w:rFonts w:cstheme="minorHAnsi"/>
                <w:sz w:val="18"/>
                <w:szCs w:val="16"/>
              </w:rPr>
              <w:t xml:space="preserve">Odkaz na hodnotiacu správu k žiadosti o akreditáciu študijného programu </w:t>
            </w:r>
            <w:r w:rsidRPr="00C56128">
              <w:rPr>
                <w:rFonts w:cstheme="minorHAnsi"/>
                <w:sz w:val="18"/>
                <w:szCs w:val="16"/>
                <w:lang w:eastAsia="sk-SK"/>
              </w:rPr>
              <w:t>podľa § 30 zákona č. 269/2018 Z. z.</w:t>
            </w:r>
            <w:r w:rsidRPr="00C56128">
              <w:rPr>
                <w:rStyle w:val="Odkaznapoznmkupodiarou"/>
              </w:rPr>
              <w:footnoteReference w:id="2"/>
            </w:r>
            <w:r w:rsidRPr="00C56128">
              <w:rPr>
                <w:rFonts w:cstheme="minorHAnsi"/>
                <w:sz w:val="18"/>
                <w:szCs w:val="16"/>
                <w:lang w:eastAsia="sk-SK"/>
              </w:rPr>
              <w:t xml:space="preserve">: </w:t>
            </w:r>
          </w:p>
        </w:tc>
        <w:tc>
          <w:tcPr>
            <w:tcW w:w="5804" w:type="dxa"/>
            <w:vAlign w:val="center"/>
          </w:tcPr>
          <w:p w14:paraId="1C5741E7" w14:textId="4D65838A" w:rsidR="00515EB8" w:rsidRPr="00C56128" w:rsidRDefault="00946DDD" w:rsidP="00A82FB3">
            <w:pPr>
              <w:pStyle w:val="Odsekzoznamu"/>
              <w:autoSpaceDE w:val="0"/>
              <w:autoSpaceDN w:val="0"/>
              <w:adjustRightInd w:val="0"/>
              <w:ind w:left="0"/>
              <w:rPr>
                <w:rFonts w:cstheme="minorHAnsi"/>
                <w:bCs/>
              </w:rPr>
            </w:pPr>
            <w:r w:rsidRPr="00C56128">
              <w:rPr>
                <w:rFonts w:cstheme="minorHAnsi"/>
                <w:bCs/>
              </w:rPr>
              <w:t>Študijný program Hudobná interpretácia a tvorba je v danej štruktúre podávaný po prvýkrát.</w:t>
            </w:r>
          </w:p>
        </w:tc>
      </w:tr>
    </w:tbl>
    <w:p w14:paraId="0100E8A6" w14:textId="77777777" w:rsidR="001C16E3" w:rsidRPr="009A057A" w:rsidRDefault="001C16E3" w:rsidP="00003119">
      <w:pPr>
        <w:pStyle w:val="Nadpis2"/>
      </w:pPr>
      <w:r w:rsidRPr="009A057A">
        <w:br w:type="page"/>
      </w:r>
    </w:p>
    <w:p w14:paraId="4449CB1C" w14:textId="3984DBE9" w:rsidR="00111AAB" w:rsidRPr="009A057A" w:rsidRDefault="004A4FA4" w:rsidP="003168D5">
      <w:pPr>
        <w:pStyle w:val="Nadpis1"/>
        <w:numPr>
          <w:ilvl w:val="0"/>
          <w:numId w:val="65"/>
        </w:numPr>
        <w:ind w:left="540" w:hanging="540"/>
      </w:pPr>
      <w:bookmarkStart w:id="1" w:name="_Toc61818553"/>
      <w:r w:rsidRPr="009A057A">
        <w:t>Základné údaje o študijnom programe</w:t>
      </w:r>
      <w:bookmarkEnd w:id="1"/>
    </w:p>
    <w:tbl>
      <w:tblPr>
        <w:tblStyle w:val="Mriekatabuky"/>
        <w:tblW w:w="0" w:type="auto"/>
        <w:tblInd w:w="360" w:type="dxa"/>
        <w:tblLook w:val="04A0" w:firstRow="1" w:lastRow="0" w:firstColumn="1" w:lastColumn="0" w:noHBand="0" w:noVBand="1"/>
      </w:tblPr>
      <w:tblGrid>
        <w:gridCol w:w="2896"/>
        <w:gridCol w:w="5804"/>
      </w:tblGrid>
      <w:tr w:rsidR="00CC3E41" w:rsidRPr="009A057A" w14:paraId="007750C2" w14:textId="77777777" w:rsidTr="00817FE0">
        <w:trPr>
          <w:trHeight w:val="737"/>
        </w:trPr>
        <w:tc>
          <w:tcPr>
            <w:tcW w:w="2896" w:type="dxa"/>
            <w:vAlign w:val="center"/>
          </w:tcPr>
          <w:p w14:paraId="3531B8C5" w14:textId="644B9CC8" w:rsidR="00CC3E41" w:rsidRPr="009A057A" w:rsidRDefault="00CC3E41"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 xml:space="preserve">Názov študijného programu a číslo podľa registra študijných programov. </w:t>
            </w:r>
          </w:p>
        </w:tc>
        <w:tc>
          <w:tcPr>
            <w:tcW w:w="5804" w:type="dxa"/>
            <w:vAlign w:val="center"/>
          </w:tcPr>
          <w:p w14:paraId="4A1EFC97" w14:textId="77777777" w:rsidR="001B61A1" w:rsidRPr="006A4203" w:rsidRDefault="00515EB8" w:rsidP="00CC3E41">
            <w:pPr>
              <w:pStyle w:val="Odsekzoznamu"/>
              <w:autoSpaceDE w:val="0"/>
              <w:autoSpaceDN w:val="0"/>
              <w:adjustRightInd w:val="0"/>
              <w:ind w:left="0"/>
              <w:rPr>
                <w:rFonts w:cstheme="minorHAnsi"/>
                <w:bCs/>
              </w:rPr>
            </w:pPr>
            <w:r w:rsidRPr="006A4203">
              <w:rPr>
                <w:rFonts w:cstheme="minorHAnsi"/>
                <w:bCs/>
              </w:rPr>
              <w:t>Hudobná interpretácia a</w:t>
            </w:r>
            <w:r w:rsidR="001B61A1" w:rsidRPr="006A4203">
              <w:rPr>
                <w:rFonts w:cstheme="minorHAnsi"/>
                <w:bCs/>
              </w:rPr>
              <w:t> </w:t>
            </w:r>
            <w:r w:rsidRPr="006A4203">
              <w:rPr>
                <w:rFonts w:cstheme="minorHAnsi"/>
                <w:bCs/>
              </w:rPr>
              <w:t>tvorba</w:t>
            </w:r>
            <w:r w:rsidR="001B61A1" w:rsidRPr="006A4203">
              <w:rPr>
                <w:rFonts w:cstheme="minorHAnsi"/>
                <w:bCs/>
              </w:rPr>
              <w:t xml:space="preserve"> </w:t>
            </w:r>
          </w:p>
          <w:p w14:paraId="4F8A1C95" w14:textId="593B1199" w:rsidR="00CC3E41" w:rsidRPr="006A4203" w:rsidRDefault="001B61A1" w:rsidP="00CC3E41">
            <w:pPr>
              <w:pStyle w:val="Odsekzoznamu"/>
              <w:autoSpaceDE w:val="0"/>
              <w:autoSpaceDN w:val="0"/>
              <w:adjustRightInd w:val="0"/>
              <w:ind w:left="0"/>
              <w:rPr>
                <w:rFonts w:cstheme="minorHAnsi"/>
                <w:bCs/>
              </w:rPr>
            </w:pPr>
            <w:r w:rsidRPr="006A4203">
              <w:rPr>
                <w:rFonts w:cstheme="minorHAnsi"/>
              </w:rPr>
              <w:t>(nový študijný program, číslo zatiaľ neudelené)</w:t>
            </w:r>
          </w:p>
        </w:tc>
      </w:tr>
      <w:tr w:rsidR="00CC3E41" w:rsidRPr="009A057A" w14:paraId="4889400B" w14:textId="77777777" w:rsidTr="00817FE0">
        <w:trPr>
          <w:trHeight w:val="737"/>
        </w:trPr>
        <w:tc>
          <w:tcPr>
            <w:tcW w:w="2896" w:type="dxa"/>
            <w:vAlign w:val="center"/>
          </w:tcPr>
          <w:p w14:paraId="7C61C0AB" w14:textId="77D619AA" w:rsidR="00CC3E41" w:rsidRPr="009A057A" w:rsidRDefault="00CC3E41"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Stupeň vysokoškolského štúdia a ISCED-F kód stupňa vzdelávania</w:t>
            </w:r>
          </w:p>
        </w:tc>
        <w:tc>
          <w:tcPr>
            <w:tcW w:w="5804" w:type="dxa"/>
            <w:vAlign w:val="center"/>
          </w:tcPr>
          <w:p w14:paraId="71BA590A" w14:textId="77777777" w:rsidR="00817FE0" w:rsidRPr="006A4203" w:rsidRDefault="00074CD2" w:rsidP="00074CD2">
            <w:pPr>
              <w:autoSpaceDE w:val="0"/>
              <w:autoSpaceDN w:val="0"/>
              <w:adjustRightInd w:val="0"/>
              <w:rPr>
                <w:rFonts w:cstheme="minorHAnsi"/>
              </w:rPr>
            </w:pPr>
            <w:r w:rsidRPr="006A4203">
              <w:rPr>
                <w:rFonts w:cstheme="minorHAnsi"/>
              </w:rPr>
              <w:t>1. stupeň (bakalársky)</w:t>
            </w:r>
          </w:p>
          <w:p w14:paraId="4D29680B" w14:textId="1CE2F20D" w:rsidR="00CC3E41" w:rsidRPr="006A4203" w:rsidRDefault="00CC3E41" w:rsidP="00817FE0">
            <w:pPr>
              <w:autoSpaceDE w:val="0"/>
              <w:autoSpaceDN w:val="0"/>
              <w:adjustRightInd w:val="0"/>
              <w:rPr>
                <w:rFonts w:cstheme="minorHAnsi"/>
                <w:bCs/>
              </w:rPr>
            </w:pPr>
            <w:r w:rsidRPr="006A4203">
              <w:rPr>
                <w:rFonts w:cstheme="minorHAnsi"/>
              </w:rPr>
              <w:t>ISCED 6</w:t>
            </w:r>
            <w:r w:rsidR="0090179B">
              <w:rPr>
                <w:rFonts w:cstheme="minorHAnsi"/>
              </w:rPr>
              <w:t>45</w:t>
            </w:r>
            <w:bookmarkStart w:id="2" w:name="_GoBack"/>
            <w:bookmarkEnd w:id="2"/>
          </w:p>
        </w:tc>
      </w:tr>
      <w:tr w:rsidR="00CC3E41" w:rsidRPr="009A057A" w14:paraId="675C3DB1" w14:textId="77777777" w:rsidTr="00817FE0">
        <w:trPr>
          <w:trHeight w:val="737"/>
        </w:trPr>
        <w:tc>
          <w:tcPr>
            <w:tcW w:w="2896" w:type="dxa"/>
            <w:vAlign w:val="center"/>
          </w:tcPr>
          <w:p w14:paraId="546ABBDD" w14:textId="2E35659B" w:rsidR="00CC3E41" w:rsidRPr="009A057A" w:rsidRDefault="00074CD2"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 xml:space="preserve">Miesto/-a uskutočňovania študijného programu. </w:t>
            </w:r>
          </w:p>
        </w:tc>
        <w:tc>
          <w:tcPr>
            <w:tcW w:w="5804" w:type="dxa"/>
            <w:vAlign w:val="center"/>
          </w:tcPr>
          <w:p w14:paraId="1DB5ED45" w14:textId="24C0C772" w:rsidR="00074CD2" w:rsidRPr="006A4203" w:rsidRDefault="00515EB8" w:rsidP="00946DDD">
            <w:pPr>
              <w:pStyle w:val="Odsekzoznamu"/>
              <w:autoSpaceDE w:val="0"/>
              <w:autoSpaceDN w:val="0"/>
              <w:adjustRightInd w:val="0"/>
              <w:ind w:left="0"/>
              <w:rPr>
                <w:rFonts w:cstheme="minorHAnsi"/>
                <w:bCs/>
              </w:rPr>
            </w:pPr>
            <w:r w:rsidRPr="006A4203">
              <w:rPr>
                <w:rFonts w:cstheme="minorHAnsi"/>
                <w:bCs/>
              </w:rPr>
              <w:t xml:space="preserve">Hudobná a tanečná fakulta, Zochova 1, </w:t>
            </w:r>
            <w:r w:rsidRPr="00C56128">
              <w:rPr>
                <w:rFonts w:cstheme="minorHAnsi"/>
                <w:bCs/>
              </w:rPr>
              <w:t>81</w:t>
            </w:r>
            <w:r w:rsidR="00946DDD" w:rsidRPr="00C56128">
              <w:rPr>
                <w:rFonts w:cstheme="minorHAnsi"/>
                <w:bCs/>
              </w:rPr>
              <w:t>3</w:t>
            </w:r>
            <w:r w:rsidRPr="00C56128">
              <w:rPr>
                <w:rFonts w:cstheme="minorHAnsi"/>
                <w:bCs/>
              </w:rPr>
              <w:t xml:space="preserve"> 0</w:t>
            </w:r>
            <w:r w:rsidR="00946DDD" w:rsidRPr="00C56128">
              <w:rPr>
                <w:rFonts w:cstheme="minorHAnsi"/>
                <w:bCs/>
              </w:rPr>
              <w:t>1</w:t>
            </w:r>
            <w:r w:rsidRPr="00C56128">
              <w:rPr>
                <w:rFonts w:cstheme="minorHAnsi"/>
                <w:bCs/>
              </w:rPr>
              <w:t xml:space="preserve"> </w:t>
            </w:r>
            <w:r w:rsidRPr="006A4203">
              <w:rPr>
                <w:rFonts w:cstheme="minorHAnsi"/>
              </w:rPr>
              <w:t>Bratislava</w:t>
            </w:r>
          </w:p>
        </w:tc>
      </w:tr>
      <w:tr w:rsidR="00074CD2" w:rsidRPr="009A057A" w14:paraId="5342DE15" w14:textId="77777777" w:rsidTr="00817FE0">
        <w:trPr>
          <w:trHeight w:val="737"/>
        </w:trPr>
        <w:tc>
          <w:tcPr>
            <w:tcW w:w="2896" w:type="dxa"/>
            <w:vAlign w:val="center"/>
          </w:tcPr>
          <w:p w14:paraId="1B1B5CAD" w14:textId="2A9B5DAC"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 xml:space="preserve">Názov a číslo študijného odboru, v ktorom sa absolvovaním študijného programu získa vysokoškolské vzdelanie, </w:t>
            </w:r>
            <w:r w:rsidRPr="009A057A">
              <w:rPr>
                <w:rFonts w:cstheme="minorHAnsi"/>
                <w:color w:val="000000"/>
                <w:sz w:val="18"/>
                <w:szCs w:val="16"/>
              </w:rPr>
              <w:t>ISCED-F kódy odboru/ odborov</w:t>
            </w:r>
            <w:r w:rsidRPr="009A057A">
              <w:rPr>
                <w:rStyle w:val="Odkaznapoznmkupodiarou"/>
              </w:rPr>
              <w:footnoteReference w:id="3"/>
            </w:r>
            <w:r w:rsidRPr="009A057A">
              <w:rPr>
                <w:rFonts w:cstheme="minorHAnsi"/>
                <w:color w:val="000000"/>
                <w:sz w:val="18"/>
                <w:szCs w:val="16"/>
              </w:rPr>
              <w:t xml:space="preserve">. </w:t>
            </w:r>
          </w:p>
        </w:tc>
        <w:tc>
          <w:tcPr>
            <w:tcW w:w="5804" w:type="dxa"/>
            <w:vAlign w:val="center"/>
          </w:tcPr>
          <w:p w14:paraId="7D59CA80" w14:textId="77777777" w:rsidR="00763566" w:rsidRPr="006A4203" w:rsidRDefault="00763566" w:rsidP="00CC3E41">
            <w:pPr>
              <w:pStyle w:val="Odsekzoznamu"/>
              <w:autoSpaceDE w:val="0"/>
              <w:autoSpaceDN w:val="0"/>
              <w:adjustRightInd w:val="0"/>
              <w:ind w:left="0"/>
              <w:rPr>
                <w:rFonts w:cstheme="minorHAnsi"/>
                <w:bCs/>
              </w:rPr>
            </w:pPr>
            <w:r w:rsidRPr="006A4203">
              <w:rPr>
                <w:rFonts w:cstheme="minorHAnsi"/>
                <w:bCs/>
              </w:rPr>
              <w:t xml:space="preserve">39. </w:t>
            </w:r>
            <w:r w:rsidR="00074CD2" w:rsidRPr="006A4203">
              <w:rPr>
                <w:rFonts w:cstheme="minorHAnsi"/>
                <w:bCs/>
              </w:rPr>
              <w:t xml:space="preserve">Umenie, </w:t>
            </w:r>
          </w:p>
          <w:p w14:paraId="03BF0C2D" w14:textId="18ECE5F4" w:rsidR="00074CD2" w:rsidRPr="006A4203" w:rsidRDefault="00074CD2" w:rsidP="00817FE0">
            <w:pPr>
              <w:pStyle w:val="Odsekzoznamu"/>
              <w:autoSpaceDE w:val="0"/>
              <w:autoSpaceDN w:val="0"/>
              <w:adjustRightInd w:val="0"/>
              <w:ind w:left="0"/>
              <w:rPr>
                <w:rFonts w:cstheme="minorHAnsi"/>
                <w:bCs/>
              </w:rPr>
            </w:pPr>
            <w:r w:rsidRPr="006A4203">
              <w:rPr>
                <w:rFonts w:cstheme="minorHAnsi"/>
                <w:bCs/>
              </w:rPr>
              <w:t>ISCED-F 0</w:t>
            </w:r>
            <w:r w:rsidR="00817FE0" w:rsidRPr="006A4203">
              <w:rPr>
                <w:rFonts w:cstheme="minorHAnsi"/>
                <w:bCs/>
              </w:rPr>
              <w:t>215</w:t>
            </w:r>
          </w:p>
        </w:tc>
      </w:tr>
      <w:tr w:rsidR="00074CD2" w:rsidRPr="009A057A" w14:paraId="6097E39A" w14:textId="77777777" w:rsidTr="00817FE0">
        <w:trPr>
          <w:trHeight w:val="737"/>
        </w:trPr>
        <w:tc>
          <w:tcPr>
            <w:tcW w:w="2896" w:type="dxa"/>
            <w:vAlign w:val="center"/>
          </w:tcPr>
          <w:p w14:paraId="063877D1" w14:textId="01D85489"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color w:val="000000"/>
                <w:sz w:val="18"/>
                <w:szCs w:val="16"/>
              </w:rPr>
              <w:t xml:space="preserve">Typ študijného programu:  </w:t>
            </w:r>
          </w:p>
        </w:tc>
        <w:tc>
          <w:tcPr>
            <w:tcW w:w="5804" w:type="dxa"/>
            <w:vAlign w:val="center"/>
          </w:tcPr>
          <w:p w14:paraId="3F59517C" w14:textId="10DF3D32" w:rsidR="00074CD2" w:rsidRPr="006A4203" w:rsidRDefault="00074CD2" w:rsidP="00074CD2">
            <w:pPr>
              <w:pStyle w:val="Odsekzoznamu"/>
              <w:autoSpaceDE w:val="0"/>
              <w:autoSpaceDN w:val="0"/>
              <w:adjustRightInd w:val="0"/>
              <w:ind w:left="0"/>
              <w:rPr>
                <w:rFonts w:cstheme="minorHAnsi"/>
                <w:bCs/>
              </w:rPr>
            </w:pPr>
            <w:r w:rsidRPr="006A4203">
              <w:rPr>
                <w:rFonts w:cstheme="minorHAnsi"/>
                <w:bCs/>
              </w:rPr>
              <w:t>umelecký</w:t>
            </w:r>
          </w:p>
        </w:tc>
      </w:tr>
      <w:tr w:rsidR="00074CD2" w:rsidRPr="009A057A" w14:paraId="52D37CBC" w14:textId="77777777" w:rsidTr="00817FE0">
        <w:trPr>
          <w:trHeight w:val="737"/>
        </w:trPr>
        <w:tc>
          <w:tcPr>
            <w:tcW w:w="2896" w:type="dxa"/>
            <w:vAlign w:val="center"/>
          </w:tcPr>
          <w:p w14:paraId="61E7D6EB" w14:textId="769FD74C"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Udeľovaný akademický titul.</w:t>
            </w:r>
          </w:p>
        </w:tc>
        <w:tc>
          <w:tcPr>
            <w:tcW w:w="5804" w:type="dxa"/>
            <w:vAlign w:val="center"/>
          </w:tcPr>
          <w:p w14:paraId="162CE17F" w14:textId="2B3BF8A2" w:rsidR="00074CD2" w:rsidRPr="006A4203" w:rsidRDefault="00074CD2" w:rsidP="00CC3E41">
            <w:pPr>
              <w:pStyle w:val="Odsekzoznamu"/>
              <w:autoSpaceDE w:val="0"/>
              <w:autoSpaceDN w:val="0"/>
              <w:adjustRightInd w:val="0"/>
              <w:ind w:left="0"/>
              <w:rPr>
                <w:rFonts w:cstheme="minorHAnsi"/>
                <w:bCs/>
              </w:rPr>
            </w:pPr>
            <w:r w:rsidRPr="006A4203">
              <w:rPr>
                <w:rFonts w:cstheme="minorHAnsi"/>
                <w:bCs/>
              </w:rPr>
              <w:t>Bc.</w:t>
            </w:r>
            <w:r w:rsidR="00817FE0" w:rsidRPr="006A4203">
              <w:rPr>
                <w:rFonts w:cstheme="minorHAnsi"/>
                <w:bCs/>
              </w:rPr>
              <w:t xml:space="preserve"> (bakalár)</w:t>
            </w:r>
          </w:p>
        </w:tc>
      </w:tr>
      <w:tr w:rsidR="00074CD2" w:rsidRPr="009A057A" w14:paraId="39F161D9" w14:textId="77777777" w:rsidTr="00817FE0">
        <w:trPr>
          <w:trHeight w:val="737"/>
        </w:trPr>
        <w:tc>
          <w:tcPr>
            <w:tcW w:w="2896" w:type="dxa"/>
            <w:vAlign w:val="center"/>
          </w:tcPr>
          <w:p w14:paraId="7095F3F4" w14:textId="424D8F2B"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Forma štúdia</w:t>
            </w:r>
            <w:r w:rsidRPr="009A057A">
              <w:rPr>
                <w:rStyle w:val="Odkaznapoznmkupodiarou"/>
              </w:rPr>
              <w:footnoteReference w:id="4"/>
            </w:r>
            <w:r w:rsidRPr="009A057A">
              <w:rPr>
                <w:rFonts w:cstheme="minorHAnsi"/>
                <w:sz w:val="18"/>
                <w:szCs w:val="16"/>
              </w:rPr>
              <w:t xml:space="preserve">. </w:t>
            </w:r>
          </w:p>
        </w:tc>
        <w:tc>
          <w:tcPr>
            <w:tcW w:w="5804" w:type="dxa"/>
            <w:vAlign w:val="center"/>
          </w:tcPr>
          <w:p w14:paraId="43BCB826" w14:textId="440A6E0E" w:rsidR="00074CD2" w:rsidRPr="006A4203" w:rsidRDefault="00817FE0" w:rsidP="00CC3E41">
            <w:pPr>
              <w:pStyle w:val="Odsekzoznamu"/>
              <w:autoSpaceDE w:val="0"/>
              <w:autoSpaceDN w:val="0"/>
              <w:adjustRightInd w:val="0"/>
              <w:ind w:left="0"/>
              <w:rPr>
                <w:rFonts w:cstheme="minorHAnsi"/>
                <w:bCs/>
              </w:rPr>
            </w:pPr>
            <w:r w:rsidRPr="006A4203">
              <w:rPr>
                <w:rFonts w:cstheme="minorHAnsi"/>
                <w:bCs/>
              </w:rPr>
              <w:t>denná</w:t>
            </w:r>
          </w:p>
        </w:tc>
      </w:tr>
      <w:tr w:rsidR="00074CD2" w:rsidRPr="009A057A" w14:paraId="0485C28D" w14:textId="77777777" w:rsidTr="00817FE0">
        <w:trPr>
          <w:trHeight w:val="737"/>
        </w:trPr>
        <w:tc>
          <w:tcPr>
            <w:tcW w:w="2896" w:type="dxa"/>
            <w:vAlign w:val="center"/>
          </w:tcPr>
          <w:p w14:paraId="4F89864C" w14:textId="1C351A9A"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Pri spoločných</w:t>
            </w:r>
            <w:r w:rsidR="00515EB8" w:rsidRPr="009A057A">
              <w:rPr>
                <w:rFonts w:cstheme="minorHAnsi"/>
                <w:sz w:val="18"/>
                <w:szCs w:val="16"/>
              </w:rPr>
              <w:t xml:space="preserve"> ŠP</w:t>
            </w:r>
            <w:r w:rsidR="00817FE0" w:rsidRPr="009A057A">
              <w:rPr>
                <w:rFonts w:cstheme="minorHAnsi"/>
                <w:sz w:val="18"/>
                <w:szCs w:val="16"/>
              </w:rPr>
              <w:t xml:space="preserve"> spolupracujúce vysoké školy</w:t>
            </w:r>
          </w:p>
        </w:tc>
        <w:tc>
          <w:tcPr>
            <w:tcW w:w="5804" w:type="dxa"/>
            <w:vAlign w:val="center"/>
          </w:tcPr>
          <w:p w14:paraId="69F203B9" w14:textId="7B28FD14" w:rsidR="00074CD2" w:rsidRPr="006A4203" w:rsidRDefault="00817FE0" w:rsidP="00CC3E41">
            <w:pPr>
              <w:pStyle w:val="Odsekzoznamu"/>
              <w:autoSpaceDE w:val="0"/>
              <w:autoSpaceDN w:val="0"/>
              <w:adjustRightInd w:val="0"/>
              <w:ind w:left="0"/>
              <w:rPr>
                <w:rFonts w:cstheme="minorHAnsi"/>
                <w:bCs/>
              </w:rPr>
            </w:pPr>
            <w:r w:rsidRPr="006A4203">
              <w:rPr>
                <w:rFonts w:cstheme="minorHAnsi"/>
                <w:bCs/>
              </w:rPr>
              <w:t>----------</w:t>
            </w:r>
          </w:p>
        </w:tc>
      </w:tr>
      <w:tr w:rsidR="00074CD2" w:rsidRPr="009A057A" w14:paraId="0F261524" w14:textId="77777777" w:rsidTr="00817FE0">
        <w:trPr>
          <w:trHeight w:val="737"/>
        </w:trPr>
        <w:tc>
          <w:tcPr>
            <w:tcW w:w="2896" w:type="dxa"/>
            <w:vAlign w:val="center"/>
          </w:tcPr>
          <w:p w14:paraId="616591F8" w14:textId="38D014C0"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Jazyk alebo jazyky, v ktorých sa študijný program uskutočňuje</w:t>
            </w:r>
            <w:r w:rsidRPr="009A057A">
              <w:rPr>
                <w:rStyle w:val="Odkaznapoznmkupodiarou"/>
              </w:rPr>
              <w:footnoteReference w:id="5"/>
            </w:r>
            <w:r w:rsidRPr="009A057A">
              <w:rPr>
                <w:rFonts w:cstheme="minorHAnsi"/>
                <w:sz w:val="18"/>
                <w:szCs w:val="16"/>
              </w:rPr>
              <w:t xml:space="preserve">. </w:t>
            </w:r>
          </w:p>
        </w:tc>
        <w:tc>
          <w:tcPr>
            <w:tcW w:w="5804" w:type="dxa"/>
            <w:vAlign w:val="center"/>
          </w:tcPr>
          <w:p w14:paraId="109DC1F2" w14:textId="4DA31B18" w:rsidR="00074CD2" w:rsidRPr="006A4203" w:rsidRDefault="00595057" w:rsidP="008F603A">
            <w:pPr>
              <w:pStyle w:val="Odsekzoznamu"/>
              <w:autoSpaceDE w:val="0"/>
              <w:autoSpaceDN w:val="0"/>
              <w:adjustRightInd w:val="0"/>
              <w:ind w:left="0"/>
              <w:rPr>
                <w:rFonts w:cstheme="minorHAnsi"/>
                <w:bCs/>
              </w:rPr>
            </w:pPr>
            <w:r w:rsidRPr="00595057">
              <w:rPr>
                <w:rFonts w:cstheme="minorHAnsi"/>
                <w:bCs/>
              </w:rPr>
              <w:t>anglický</w:t>
            </w:r>
          </w:p>
        </w:tc>
      </w:tr>
      <w:tr w:rsidR="00074CD2" w:rsidRPr="009A057A" w14:paraId="11F80D17" w14:textId="77777777" w:rsidTr="00817FE0">
        <w:trPr>
          <w:trHeight w:val="737"/>
        </w:trPr>
        <w:tc>
          <w:tcPr>
            <w:tcW w:w="2896" w:type="dxa"/>
            <w:vAlign w:val="center"/>
          </w:tcPr>
          <w:p w14:paraId="3A9F57FC" w14:textId="3784A876"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Štandardná dĺžka štúdia vyjadrená v akademických rokoch.</w:t>
            </w:r>
          </w:p>
        </w:tc>
        <w:tc>
          <w:tcPr>
            <w:tcW w:w="5804" w:type="dxa"/>
            <w:vAlign w:val="center"/>
          </w:tcPr>
          <w:p w14:paraId="0DFF3099" w14:textId="6F6DCBFA" w:rsidR="00074CD2" w:rsidRPr="006A4203" w:rsidRDefault="00074CD2" w:rsidP="00CC3E41">
            <w:pPr>
              <w:pStyle w:val="Odsekzoznamu"/>
              <w:autoSpaceDE w:val="0"/>
              <w:autoSpaceDN w:val="0"/>
              <w:adjustRightInd w:val="0"/>
              <w:ind w:left="0"/>
              <w:rPr>
                <w:rFonts w:cstheme="minorHAnsi"/>
                <w:bCs/>
              </w:rPr>
            </w:pPr>
            <w:r w:rsidRPr="006A4203">
              <w:rPr>
                <w:rFonts w:cstheme="minorHAnsi"/>
                <w:bCs/>
              </w:rPr>
              <w:t>3</w:t>
            </w:r>
            <w:r w:rsidR="00817FE0" w:rsidRPr="006A4203">
              <w:rPr>
                <w:rFonts w:cstheme="minorHAnsi"/>
                <w:bCs/>
              </w:rPr>
              <w:t xml:space="preserve"> roky</w:t>
            </w:r>
          </w:p>
        </w:tc>
      </w:tr>
      <w:tr w:rsidR="00074CD2" w:rsidRPr="009A057A" w14:paraId="15A5630C" w14:textId="77777777" w:rsidTr="00817FE0">
        <w:trPr>
          <w:trHeight w:val="737"/>
        </w:trPr>
        <w:tc>
          <w:tcPr>
            <w:tcW w:w="2896" w:type="dxa"/>
            <w:vAlign w:val="center"/>
          </w:tcPr>
          <w:p w14:paraId="1D64F369" w14:textId="38176875" w:rsidR="00074CD2" w:rsidRPr="009A057A" w:rsidRDefault="005B2A9C"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 xml:space="preserve">Kapacita študijného programu (plánovaný počet študentov), skutočný počet uchádzačov a počet študentov. </w:t>
            </w:r>
          </w:p>
        </w:tc>
        <w:tc>
          <w:tcPr>
            <w:tcW w:w="5804" w:type="dxa"/>
            <w:vAlign w:val="center"/>
          </w:tcPr>
          <w:p w14:paraId="28B2E784" w14:textId="40D25B6E" w:rsidR="00595057" w:rsidRDefault="00595057" w:rsidP="00595057">
            <w:pPr>
              <w:pStyle w:val="Odsekzoznamu"/>
              <w:autoSpaceDE w:val="0"/>
              <w:autoSpaceDN w:val="0"/>
              <w:adjustRightInd w:val="0"/>
              <w:ind w:left="0"/>
              <w:rPr>
                <w:rFonts w:cstheme="minorHAnsi"/>
                <w:bCs/>
              </w:rPr>
            </w:pPr>
            <w:r w:rsidRPr="006A4203">
              <w:rPr>
                <w:rFonts w:cstheme="minorHAnsi"/>
                <w:b/>
                <w:bCs/>
              </w:rPr>
              <w:t>Plánovaný</w:t>
            </w:r>
            <w:r w:rsidRPr="006A4203">
              <w:rPr>
                <w:rFonts w:cstheme="minorHAnsi"/>
                <w:bCs/>
              </w:rPr>
              <w:t xml:space="preserve"> počet študentov v program</w:t>
            </w:r>
            <w:r w:rsidRPr="00311ADF">
              <w:rPr>
                <w:rFonts w:cstheme="minorHAnsi"/>
                <w:bCs/>
              </w:rPr>
              <w:t xml:space="preserve">e: </w:t>
            </w:r>
            <w:r w:rsidR="001A3A7C" w:rsidRPr="00490514">
              <w:rPr>
                <w:rFonts w:cstheme="minorHAnsi"/>
                <w:bCs/>
              </w:rPr>
              <w:t>7</w:t>
            </w:r>
          </w:p>
          <w:p w14:paraId="726883B9" w14:textId="77777777" w:rsidR="00595057" w:rsidRPr="007802CD" w:rsidRDefault="00595057" w:rsidP="00595057">
            <w:pPr>
              <w:pStyle w:val="Odsekzoznamu"/>
              <w:autoSpaceDE w:val="0"/>
              <w:autoSpaceDN w:val="0"/>
              <w:adjustRightInd w:val="0"/>
              <w:ind w:left="0"/>
              <w:rPr>
                <w:rFonts w:cstheme="minorHAnsi"/>
              </w:rPr>
            </w:pPr>
            <w:r w:rsidRPr="00311ADF">
              <w:rPr>
                <w:rFonts w:cstheme="minorHAnsi"/>
                <w:b/>
                <w:bCs/>
              </w:rPr>
              <w:t xml:space="preserve">Počet </w:t>
            </w:r>
            <w:r w:rsidRPr="00311ADF">
              <w:rPr>
                <w:rFonts w:cstheme="minorHAnsi"/>
                <w:b/>
              </w:rPr>
              <w:t>uchádzačov:</w:t>
            </w:r>
            <w:r w:rsidRPr="00311ADF">
              <w:rPr>
                <w:rFonts w:cstheme="minorHAnsi"/>
              </w:rPr>
              <w:t xml:space="preserve"> 0</w:t>
            </w:r>
          </w:p>
          <w:p w14:paraId="2E924911" w14:textId="77777777" w:rsidR="00595057" w:rsidRDefault="00595057" w:rsidP="00595057">
            <w:pPr>
              <w:pStyle w:val="Odsekzoznamu"/>
              <w:autoSpaceDE w:val="0"/>
              <w:autoSpaceDN w:val="0"/>
              <w:adjustRightInd w:val="0"/>
              <w:ind w:left="0"/>
              <w:rPr>
                <w:rFonts w:cstheme="minorHAnsi"/>
              </w:rPr>
            </w:pPr>
            <w:r w:rsidRPr="006A4203">
              <w:rPr>
                <w:rFonts w:cstheme="minorHAnsi"/>
                <w:b/>
                <w:bCs/>
              </w:rPr>
              <w:t xml:space="preserve">Počet </w:t>
            </w:r>
            <w:r w:rsidRPr="006A4203">
              <w:rPr>
                <w:rFonts w:cstheme="minorHAnsi"/>
                <w:b/>
              </w:rPr>
              <w:t>študentov</w:t>
            </w:r>
            <w:r>
              <w:rPr>
                <w:rFonts w:cstheme="minorHAnsi"/>
                <w:b/>
              </w:rPr>
              <w:t xml:space="preserve">: </w:t>
            </w:r>
            <w:r w:rsidRPr="007802CD">
              <w:rPr>
                <w:rFonts w:cstheme="minorHAnsi"/>
                <w:bCs/>
              </w:rPr>
              <w:t xml:space="preserve">0 </w:t>
            </w:r>
          </w:p>
          <w:p w14:paraId="326AFC71" w14:textId="77777777" w:rsidR="00995DEC" w:rsidRDefault="00595057" w:rsidP="00595057">
            <w:pPr>
              <w:pStyle w:val="Odsekzoznamu"/>
              <w:autoSpaceDE w:val="0"/>
              <w:autoSpaceDN w:val="0"/>
              <w:adjustRightInd w:val="0"/>
              <w:ind w:left="0"/>
              <w:rPr>
                <w:rFonts w:cstheme="minorHAnsi"/>
                <w:bCs/>
              </w:rPr>
            </w:pPr>
            <w:r w:rsidRPr="006A4203">
              <w:rPr>
                <w:rFonts w:cstheme="minorHAnsi"/>
                <w:bCs/>
              </w:rPr>
              <w:t xml:space="preserve">Pozn.: </w:t>
            </w:r>
            <w:r>
              <w:rPr>
                <w:rFonts w:cstheme="minorHAnsi"/>
                <w:bCs/>
              </w:rPr>
              <w:t>Navrhovaný študijný program zatiaľ nemá študentov.</w:t>
            </w:r>
          </w:p>
          <w:p w14:paraId="44DAB6D8" w14:textId="529F433F" w:rsidR="00130EA6" w:rsidRPr="006A4203" w:rsidRDefault="00130EA6" w:rsidP="00595057">
            <w:pPr>
              <w:pStyle w:val="Odsekzoznamu"/>
              <w:autoSpaceDE w:val="0"/>
              <w:autoSpaceDN w:val="0"/>
              <w:adjustRightInd w:val="0"/>
              <w:ind w:left="0"/>
              <w:rPr>
                <w:rFonts w:cstheme="minorHAnsi"/>
                <w:bCs/>
              </w:rPr>
            </w:pPr>
            <w:r>
              <w:rPr>
                <w:rFonts w:cstheme="minorHAnsi"/>
                <w:bCs/>
              </w:rPr>
              <w:t xml:space="preserve">Pozn.: V tomto študijnom programe </w:t>
            </w:r>
            <w:r w:rsidR="00BD728D">
              <w:rPr>
                <w:rFonts w:cstheme="minorHAnsi"/>
                <w:bCs/>
              </w:rPr>
              <w:t>nie je ambíciou vyp</w:t>
            </w:r>
            <w:r w:rsidR="002328EE">
              <w:rPr>
                <w:rFonts w:cstheme="minorHAnsi"/>
                <w:bCs/>
              </w:rPr>
              <w:t>isovať prijímacie skúšky každý rok pre všetky špecializácie</w:t>
            </w:r>
            <w:r w:rsidR="0023474B">
              <w:rPr>
                <w:rFonts w:cstheme="minorHAnsi"/>
                <w:bCs/>
              </w:rPr>
              <w:t>.</w:t>
            </w:r>
          </w:p>
        </w:tc>
      </w:tr>
    </w:tbl>
    <w:p w14:paraId="6374E2C5" w14:textId="77777777" w:rsidR="004718BB" w:rsidRDefault="004718BB" w:rsidP="00625B05">
      <w:pPr>
        <w:pStyle w:val="Odsekzoznamu"/>
        <w:autoSpaceDE w:val="0"/>
        <w:autoSpaceDN w:val="0"/>
        <w:adjustRightInd w:val="0"/>
        <w:spacing w:after="0" w:line="240" w:lineRule="auto"/>
        <w:ind w:left="360"/>
        <w:rPr>
          <w:rFonts w:cstheme="minorHAnsi"/>
          <w:sz w:val="16"/>
          <w:szCs w:val="16"/>
        </w:rPr>
      </w:pPr>
    </w:p>
    <w:p w14:paraId="533135E3" w14:textId="3EEEFF8F" w:rsidR="00490514" w:rsidRDefault="003445A3" w:rsidP="00625B05">
      <w:pPr>
        <w:pStyle w:val="Odsekzoznamu"/>
        <w:autoSpaceDE w:val="0"/>
        <w:autoSpaceDN w:val="0"/>
        <w:adjustRightInd w:val="0"/>
        <w:spacing w:after="0" w:line="240" w:lineRule="auto"/>
        <w:ind w:left="360"/>
        <w:rPr>
          <w:rFonts w:cstheme="minorHAnsi"/>
        </w:rPr>
      </w:pPr>
      <w:r>
        <w:rPr>
          <w:rFonts w:cstheme="minorHAnsi"/>
        </w:rPr>
        <w:t>P</w:t>
      </w:r>
      <w:r w:rsidR="00490514">
        <w:rPr>
          <w:rFonts w:cstheme="minorHAnsi"/>
        </w:rPr>
        <w:t>ozn.</w:t>
      </w:r>
      <w:r w:rsidR="00130EA6">
        <w:rPr>
          <w:rFonts w:cstheme="minorHAnsi"/>
        </w:rPr>
        <w:t>:</w:t>
      </w:r>
    </w:p>
    <w:p w14:paraId="227D4AEC" w14:textId="6B9BCDC0" w:rsidR="001F70AB" w:rsidRPr="00AC5373" w:rsidRDefault="00AE1512" w:rsidP="00625B05">
      <w:pPr>
        <w:pStyle w:val="Odsekzoznamu"/>
        <w:autoSpaceDE w:val="0"/>
        <w:autoSpaceDN w:val="0"/>
        <w:adjustRightInd w:val="0"/>
        <w:spacing w:after="0" w:line="240" w:lineRule="auto"/>
        <w:ind w:left="360"/>
        <w:rPr>
          <w:rFonts w:cstheme="minorHAnsi"/>
        </w:rPr>
      </w:pPr>
      <w:r w:rsidRPr="00490514">
        <w:rPr>
          <w:rFonts w:cstheme="minorHAnsi"/>
        </w:rPr>
        <w:t xml:space="preserve">Vzhľadom k tomu, že </w:t>
      </w:r>
      <w:r w:rsidRPr="00490514">
        <w:rPr>
          <w:rFonts w:cstheme="minorHAnsi"/>
          <w:bCs/>
        </w:rPr>
        <w:t>študijný program Hudobná interpretácia a tvorba je v danej štruktúre podávaný po prvýkrát</w:t>
      </w:r>
      <w:r w:rsidR="00342208" w:rsidRPr="00490514">
        <w:rPr>
          <w:rFonts w:cstheme="minorHAnsi"/>
        </w:rPr>
        <w:t xml:space="preserve">, všetky </w:t>
      </w:r>
      <w:r w:rsidR="003100AE" w:rsidRPr="00490514">
        <w:rPr>
          <w:rFonts w:cstheme="minorHAnsi"/>
        </w:rPr>
        <w:t xml:space="preserve">historické údaje </w:t>
      </w:r>
      <w:r w:rsidR="00F870C6" w:rsidRPr="00490514">
        <w:rPr>
          <w:rFonts w:cstheme="minorHAnsi"/>
        </w:rPr>
        <w:t>sa vzťahujú k momentálne existujúcim študijným programom (napr.</w:t>
      </w:r>
      <w:r w:rsidR="00F243D1" w:rsidRPr="00490514">
        <w:rPr>
          <w:rFonts w:cstheme="minorHAnsi"/>
        </w:rPr>
        <w:t xml:space="preserve"> úspešní absolventi, zoznam tém záverečných prác, </w:t>
      </w:r>
      <w:r w:rsidR="00BB211F" w:rsidRPr="00490514">
        <w:rPr>
          <w:rFonts w:cstheme="minorHAnsi"/>
        </w:rPr>
        <w:t>materiálno-technické zabezpečenie</w:t>
      </w:r>
      <w:r w:rsidR="00BA6406" w:rsidRPr="00490514">
        <w:rPr>
          <w:rFonts w:cstheme="minorHAnsi"/>
        </w:rPr>
        <w:t xml:space="preserve">, </w:t>
      </w:r>
      <w:r w:rsidR="00F16A06" w:rsidRPr="00490514">
        <w:rPr>
          <w:rFonts w:cstheme="minorHAnsi"/>
        </w:rPr>
        <w:t>výsledky prijímacieho konania za posledné obdobie</w:t>
      </w:r>
      <w:r w:rsidR="00AC5373" w:rsidRPr="00490514">
        <w:rPr>
          <w:rFonts w:cstheme="minorHAnsi"/>
        </w:rPr>
        <w:t>, atď.)</w:t>
      </w:r>
      <w:r w:rsidR="001F70AB" w:rsidRPr="00AC5373">
        <w:rPr>
          <w:rFonts w:cstheme="minorHAnsi"/>
        </w:rPr>
        <w:br w:type="page"/>
      </w:r>
    </w:p>
    <w:p w14:paraId="5F43656A" w14:textId="32E5A464" w:rsidR="001F70AB" w:rsidRPr="00FA3FEB" w:rsidRDefault="001F70AB" w:rsidP="00003119">
      <w:pPr>
        <w:pStyle w:val="Nadpis2"/>
        <w:numPr>
          <w:ilvl w:val="0"/>
          <w:numId w:val="0"/>
        </w:numPr>
        <w:jc w:val="center"/>
      </w:pPr>
      <w:bookmarkStart w:id="3" w:name="_Toc61818554"/>
      <w:r w:rsidRPr="00FA3FEB">
        <w:t>Stručná charakteristika študijného programu</w:t>
      </w:r>
      <w:bookmarkEnd w:id="3"/>
    </w:p>
    <w:p w14:paraId="39227D3F" w14:textId="4782F22B" w:rsidR="00503FAF" w:rsidRPr="004040D4" w:rsidRDefault="00E70311" w:rsidP="00503FAF">
      <w:pPr>
        <w:spacing w:line="240" w:lineRule="auto"/>
        <w:rPr>
          <w:rFonts w:cstheme="minorHAnsi"/>
          <w:bCs/>
        </w:rPr>
      </w:pPr>
      <w:r w:rsidRPr="004040D4">
        <w:rPr>
          <w:rFonts w:cstheme="minorHAnsi"/>
          <w:bCs/>
        </w:rPr>
        <w:t>Bakalársky š</w:t>
      </w:r>
      <w:r w:rsidR="001F70AB" w:rsidRPr="004040D4">
        <w:rPr>
          <w:rFonts w:cstheme="minorHAnsi"/>
          <w:bCs/>
        </w:rPr>
        <w:t xml:space="preserve">tudijný program </w:t>
      </w:r>
      <w:r w:rsidR="00544113" w:rsidRPr="004040D4">
        <w:rPr>
          <w:rFonts w:cstheme="minorHAnsi"/>
          <w:bCs/>
        </w:rPr>
        <w:t>h</w:t>
      </w:r>
      <w:r w:rsidR="001F70AB" w:rsidRPr="004040D4">
        <w:rPr>
          <w:rFonts w:cstheme="minorHAnsi"/>
          <w:bCs/>
        </w:rPr>
        <w:t>udobná interpretácia a</w:t>
      </w:r>
      <w:r w:rsidR="00A25AD7" w:rsidRPr="004040D4">
        <w:rPr>
          <w:rFonts w:cstheme="minorHAnsi"/>
          <w:bCs/>
        </w:rPr>
        <w:t> </w:t>
      </w:r>
      <w:r w:rsidR="001F70AB" w:rsidRPr="004040D4">
        <w:rPr>
          <w:rFonts w:cstheme="minorHAnsi"/>
          <w:bCs/>
        </w:rPr>
        <w:t>tvorba</w:t>
      </w:r>
      <w:r w:rsidR="00A25AD7" w:rsidRPr="004040D4">
        <w:rPr>
          <w:rFonts w:cstheme="minorHAnsi"/>
          <w:bCs/>
        </w:rPr>
        <w:t xml:space="preserve"> na Hudobnej a tanečnej fakulte Vysokej škol</w:t>
      </w:r>
      <w:r w:rsidR="00311ADF">
        <w:rPr>
          <w:rFonts w:cstheme="minorHAnsi"/>
          <w:bCs/>
        </w:rPr>
        <w:t>y</w:t>
      </w:r>
      <w:r w:rsidR="00A25AD7" w:rsidRPr="004040D4">
        <w:rPr>
          <w:rFonts w:cstheme="minorHAnsi"/>
          <w:bCs/>
        </w:rPr>
        <w:t xml:space="preserve"> múzických umení v Bratislave </w:t>
      </w:r>
      <w:r w:rsidR="001F70AB" w:rsidRPr="004040D4">
        <w:rPr>
          <w:rFonts w:cstheme="minorHAnsi"/>
          <w:bCs/>
        </w:rPr>
        <w:t xml:space="preserve">je v danej štruktúre podávaný </w:t>
      </w:r>
      <w:r w:rsidR="00C2308B" w:rsidRPr="004040D4">
        <w:rPr>
          <w:rFonts w:cstheme="minorHAnsi"/>
          <w:bCs/>
        </w:rPr>
        <w:t xml:space="preserve">k akreditácii </w:t>
      </w:r>
      <w:r w:rsidR="001F70AB" w:rsidRPr="004040D4">
        <w:rPr>
          <w:rFonts w:cstheme="minorHAnsi"/>
          <w:bCs/>
        </w:rPr>
        <w:t>po prvýkrát</w:t>
      </w:r>
      <w:r w:rsidR="00C2308B" w:rsidRPr="004040D4">
        <w:rPr>
          <w:rFonts w:cstheme="minorHAnsi"/>
          <w:bCs/>
        </w:rPr>
        <w:t>. V</w:t>
      </w:r>
      <w:r w:rsidR="00A25AD7" w:rsidRPr="004040D4">
        <w:rPr>
          <w:rFonts w:cstheme="minorHAnsi"/>
          <w:bCs/>
        </w:rPr>
        <w:t xml:space="preserve">znikol zlúčením existujúcich akreditovaných </w:t>
      </w:r>
      <w:r w:rsidR="001F70AB" w:rsidRPr="004040D4">
        <w:rPr>
          <w:rFonts w:cstheme="minorHAnsi"/>
          <w:bCs/>
        </w:rPr>
        <w:t>študijn</w:t>
      </w:r>
      <w:r w:rsidR="00A25AD7" w:rsidRPr="004040D4">
        <w:rPr>
          <w:rFonts w:cstheme="minorHAnsi"/>
          <w:bCs/>
        </w:rPr>
        <w:t>ých</w:t>
      </w:r>
      <w:r w:rsidR="001F70AB" w:rsidRPr="004040D4">
        <w:rPr>
          <w:rFonts w:cstheme="minorHAnsi"/>
          <w:bCs/>
        </w:rPr>
        <w:t xml:space="preserve"> program</w:t>
      </w:r>
      <w:r w:rsidR="00A25AD7" w:rsidRPr="004040D4">
        <w:rPr>
          <w:rFonts w:cstheme="minorHAnsi"/>
          <w:bCs/>
        </w:rPr>
        <w:t>ov</w:t>
      </w:r>
      <w:r w:rsidR="001F70AB" w:rsidRPr="004040D4">
        <w:rPr>
          <w:rFonts w:cstheme="minorHAnsi"/>
          <w:bCs/>
        </w:rPr>
        <w:t>, ktor</w:t>
      </w:r>
      <w:r w:rsidR="00A25AD7" w:rsidRPr="004040D4">
        <w:rPr>
          <w:rFonts w:cstheme="minorHAnsi"/>
          <w:bCs/>
        </w:rPr>
        <w:t xml:space="preserve">ých spoločným menovateľom </w:t>
      </w:r>
      <w:r w:rsidR="00503FAF" w:rsidRPr="004040D4">
        <w:rPr>
          <w:rFonts w:cstheme="minorHAnsi"/>
          <w:bCs/>
        </w:rPr>
        <w:t xml:space="preserve">a súčasne </w:t>
      </w:r>
      <w:r w:rsidR="00A25AD7" w:rsidRPr="004040D4">
        <w:rPr>
          <w:rFonts w:cstheme="minorHAnsi"/>
          <w:bCs/>
        </w:rPr>
        <w:t>záverečný</w:t>
      </w:r>
      <w:r w:rsidR="00503FAF" w:rsidRPr="004040D4">
        <w:rPr>
          <w:rFonts w:cstheme="minorHAnsi"/>
          <w:bCs/>
        </w:rPr>
        <w:t>m</w:t>
      </w:r>
      <w:r w:rsidR="00A25AD7" w:rsidRPr="004040D4">
        <w:rPr>
          <w:rFonts w:cstheme="minorHAnsi"/>
          <w:bCs/>
        </w:rPr>
        <w:t xml:space="preserve"> umelecký</w:t>
      </w:r>
      <w:r w:rsidR="00503FAF" w:rsidRPr="004040D4">
        <w:rPr>
          <w:rFonts w:cstheme="minorHAnsi"/>
          <w:bCs/>
        </w:rPr>
        <w:t>m</w:t>
      </w:r>
      <w:r w:rsidR="00A25AD7" w:rsidRPr="004040D4">
        <w:rPr>
          <w:rFonts w:cstheme="minorHAnsi"/>
          <w:bCs/>
        </w:rPr>
        <w:t xml:space="preserve"> výstup</w:t>
      </w:r>
      <w:r w:rsidR="00503FAF" w:rsidRPr="004040D4">
        <w:rPr>
          <w:rFonts w:cstheme="minorHAnsi"/>
          <w:bCs/>
        </w:rPr>
        <w:t xml:space="preserve">om je umelecký výkon (hudobná interpretácia) alebo vytvorenie </w:t>
      </w:r>
      <w:r w:rsidR="00A25AD7" w:rsidRPr="004040D4">
        <w:rPr>
          <w:rFonts w:cstheme="minorHAnsi"/>
          <w:bCs/>
        </w:rPr>
        <w:t>hudobného diela</w:t>
      </w:r>
      <w:r w:rsidR="00667D78" w:rsidRPr="004040D4">
        <w:rPr>
          <w:rFonts w:cstheme="minorHAnsi"/>
          <w:bCs/>
        </w:rPr>
        <w:t xml:space="preserve">. </w:t>
      </w:r>
    </w:p>
    <w:p w14:paraId="01A07BDB" w14:textId="13AD12E2" w:rsidR="001F70AB" w:rsidRPr="004040D4" w:rsidRDefault="00667D78" w:rsidP="00503FAF">
      <w:pPr>
        <w:spacing w:line="240" w:lineRule="auto"/>
        <w:rPr>
          <w:rFonts w:cstheme="minorHAnsi"/>
          <w:bCs/>
        </w:rPr>
      </w:pPr>
      <w:r w:rsidRPr="004040D4">
        <w:rPr>
          <w:rFonts w:cstheme="minorHAnsi"/>
          <w:bCs/>
        </w:rPr>
        <w:t xml:space="preserve">Okrem existujúcich študijných programov (klávesové nástroje </w:t>
      </w:r>
      <w:r w:rsidR="00C2308B" w:rsidRPr="004040D4">
        <w:rPr>
          <w:rFonts w:cstheme="minorHAnsi"/>
          <w:bCs/>
        </w:rPr>
        <w:t>–</w:t>
      </w:r>
      <w:r w:rsidR="00503FAF" w:rsidRPr="004040D4">
        <w:rPr>
          <w:rFonts w:cstheme="minorHAnsi"/>
          <w:bCs/>
        </w:rPr>
        <w:t xml:space="preserve"> </w:t>
      </w:r>
      <w:r w:rsidRPr="004040D4">
        <w:rPr>
          <w:rFonts w:cstheme="minorHAnsi"/>
          <w:bCs/>
        </w:rPr>
        <w:t>a</w:t>
      </w:r>
      <w:r w:rsidRPr="004040D4">
        <w:rPr>
          <w:rFonts w:cstheme="minorHAnsi"/>
        </w:rPr>
        <w:t xml:space="preserve">kordeón, klavír – koncertné </w:t>
      </w:r>
      <w:r w:rsidR="00C2308B" w:rsidRPr="004040D4">
        <w:rPr>
          <w:rFonts w:cstheme="minorHAnsi"/>
        </w:rPr>
        <w:t xml:space="preserve">zameranie, klavír – pedagogické </w:t>
      </w:r>
      <w:r w:rsidRPr="004040D4">
        <w:rPr>
          <w:rFonts w:cstheme="minorHAnsi"/>
        </w:rPr>
        <w:t>zameranie</w:t>
      </w:r>
      <w:r w:rsidR="00C2308B" w:rsidRPr="004040D4">
        <w:rPr>
          <w:rFonts w:cstheme="minorHAnsi"/>
        </w:rPr>
        <w:t xml:space="preserve"> a</w:t>
      </w:r>
      <w:r w:rsidRPr="004040D4">
        <w:rPr>
          <w:rFonts w:cstheme="minorHAnsi"/>
        </w:rPr>
        <w:t xml:space="preserve"> organ</w:t>
      </w:r>
      <w:r w:rsidR="00503FAF" w:rsidRPr="004040D4">
        <w:rPr>
          <w:rFonts w:cstheme="minorHAnsi"/>
        </w:rPr>
        <w:sym w:font="Symbol" w:char="F03B"/>
      </w:r>
      <w:r w:rsidRPr="004040D4">
        <w:rPr>
          <w:rFonts w:cstheme="minorHAnsi"/>
        </w:rPr>
        <w:t xml:space="preserve"> skladba a dirigovanie </w:t>
      </w:r>
      <w:r w:rsidR="00C2308B" w:rsidRPr="004040D4">
        <w:rPr>
          <w:rFonts w:cstheme="minorHAnsi"/>
        </w:rPr>
        <w:t>–</w:t>
      </w:r>
      <w:r w:rsidRPr="004040D4">
        <w:rPr>
          <w:rFonts w:cstheme="minorHAnsi"/>
        </w:rPr>
        <w:t xml:space="preserve"> dirigovanie</w:t>
      </w:r>
      <w:r w:rsidR="00C2308B" w:rsidRPr="004040D4">
        <w:rPr>
          <w:rFonts w:cstheme="minorHAnsi"/>
        </w:rPr>
        <w:t xml:space="preserve"> </w:t>
      </w:r>
      <w:r w:rsidRPr="004040D4">
        <w:rPr>
          <w:rFonts w:cstheme="minorHAnsi"/>
        </w:rPr>
        <w:t>orchestra, dirigovanie zboru</w:t>
      </w:r>
      <w:r w:rsidR="00C2308B" w:rsidRPr="004040D4">
        <w:rPr>
          <w:rFonts w:cstheme="minorHAnsi"/>
        </w:rPr>
        <w:t xml:space="preserve"> a</w:t>
      </w:r>
      <w:r w:rsidR="00503FAF" w:rsidRPr="004040D4">
        <w:rPr>
          <w:rFonts w:cstheme="minorHAnsi"/>
        </w:rPr>
        <w:t xml:space="preserve"> skladba</w:t>
      </w:r>
      <w:r w:rsidR="00503FAF" w:rsidRPr="004040D4">
        <w:rPr>
          <w:rFonts w:cstheme="minorHAnsi"/>
        </w:rPr>
        <w:sym w:font="Symbol" w:char="F03B"/>
      </w:r>
      <w:r w:rsidR="00503FAF" w:rsidRPr="004040D4">
        <w:rPr>
          <w:rFonts w:cstheme="minorHAnsi"/>
        </w:rPr>
        <w:t xml:space="preserve"> spev</w:t>
      </w:r>
      <w:r w:rsidR="00503FAF" w:rsidRPr="004040D4">
        <w:rPr>
          <w:rFonts w:cstheme="minorHAnsi"/>
        </w:rPr>
        <w:sym w:font="Symbol" w:char="F03B"/>
      </w:r>
      <w:r w:rsidR="00503FAF" w:rsidRPr="004040D4">
        <w:rPr>
          <w:rFonts w:cstheme="minorHAnsi"/>
        </w:rPr>
        <w:t xml:space="preserve"> </w:t>
      </w:r>
      <w:r w:rsidRPr="004040D4">
        <w:rPr>
          <w:rFonts w:cstheme="minorHAnsi"/>
        </w:rPr>
        <w:t>strunové a dychové nástroje – flauta, hoboj, klarinet, fagot, trúbka, lesný roh, pozauna, tuba, husle, viola, violončelo, kontrabas, gitara</w:t>
      </w:r>
      <w:r w:rsidR="00C2308B" w:rsidRPr="004040D4">
        <w:rPr>
          <w:rFonts w:cstheme="minorHAnsi"/>
        </w:rPr>
        <w:t xml:space="preserve"> a harfa</w:t>
      </w:r>
      <w:r w:rsidRPr="004040D4">
        <w:rPr>
          <w:rFonts w:cstheme="minorHAnsi"/>
        </w:rPr>
        <w:t>)</w:t>
      </w:r>
      <w:r w:rsidRPr="004040D4">
        <w:rPr>
          <w:rFonts w:cstheme="minorHAnsi"/>
          <w:bCs/>
        </w:rPr>
        <w:t xml:space="preserve">, ktoré tvoria základ špecializácií </w:t>
      </w:r>
      <w:r w:rsidR="00503FAF" w:rsidRPr="004040D4">
        <w:rPr>
          <w:rFonts w:cstheme="minorHAnsi"/>
          <w:bCs/>
        </w:rPr>
        <w:t xml:space="preserve">– </w:t>
      </w:r>
      <w:r w:rsidRPr="004040D4">
        <w:rPr>
          <w:rFonts w:cstheme="minorHAnsi"/>
          <w:bCs/>
        </w:rPr>
        <w:t>študijných</w:t>
      </w:r>
      <w:r w:rsidR="00503FAF" w:rsidRPr="004040D4">
        <w:rPr>
          <w:rFonts w:cstheme="minorHAnsi"/>
          <w:bCs/>
        </w:rPr>
        <w:t xml:space="preserve"> </w:t>
      </w:r>
      <w:r w:rsidRPr="004040D4">
        <w:rPr>
          <w:rFonts w:cstheme="minorHAnsi"/>
          <w:bCs/>
        </w:rPr>
        <w:t xml:space="preserve">plánov </w:t>
      </w:r>
      <w:r w:rsidR="001F70AB" w:rsidRPr="004040D4">
        <w:rPr>
          <w:rFonts w:cstheme="minorHAnsi"/>
          <w:bCs/>
        </w:rPr>
        <w:t>navrhovaného študijného programu</w:t>
      </w:r>
      <w:r w:rsidRPr="004040D4">
        <w:rPr>
          <w:rFonts w:cstheme="minorHAnsi"/>
          <w:bCs/>
        </w:rPr>
        <w:t xml:space="preserve">, pribudla </w:t>
      </w:r>
      <w:r w:rsidR="00503FAF" w:rsidRPr="004040D4">
        <w:rPr>
          <w:rFonts w:cstheme="minorHAnsi"/>
          <w:bCs/>
        </w:rPr>
        <w:t xml:space="preserve">aj jedna </w:t>
      </w:r>
      <w:r w:rsidRPr="004040D4">
        <w:rPr>
          <w:rFonts w:cstheme="minorHAnsi"/>
          <w:bCs/>
        </w:rPr>
        <w:t>nová</w:t>
      </w:r>
      <w:r w:rsidR="00503FAF" w:rsidRPr="004040D4">
        <w:rPr>
          <w:rFonts w:cstheme="minorHAnsi"/>
          <w:bCs/>
        </w:rPr>
        <w:t xml:space="preserve">, </w:t>
      </w:r>
      <w:r w:rsidR="00C2308B" w:rsidRPr="004040D4">
        <w:rPr>
          <w:rFonts w:cstheme="minorHAnsi"/>
          <w:bCs/>
        </w:rPr>
        <w:t xml:space="preserve">na HTF </w:t>
      </w:r>
      <w:r w:rsidR="00503FAF" w:rsidRPr="004040D4">
        <w:rPr>
          <w:rFonts w:cstheme="minorHAnsi"/>
          <w:bCs/>
        </w:rPr>
        <w:t xml:space="preserve">dlhodobo plánovaná </w:t>
      </w:r>
      <w:r w:rsidRPr="004040D4">
        <w:rPr>
          <w:rFonts w:cstheme="minorHAnsi"/>
          <w:bCs/>
        </w:rPr>
        <w:t xml:space="preserve">špecializácia </w:t>
      </w:r>
      <w:r w:rsidR="00503FAF" w:rsidRPr="004040D4">
        <w:rPr>
          <w:rFonts w:cstheme="minorHAnsi"/>
          <w:bCs/>
        </w:rPr>
        <w:t xml:space="preserve">– </w:t>
      </w:r>
      <w:r w:rsidRPr="004040D4">
        <w:rPr>
          <w:rFonts w:cstheme="minorHAnsi"/>
          <w:bCs/>
        </w:rPr>
        <w:t>bicie</w:t>
      </w:r>
      <w:r w:rsidR="00503FAF" w:rsidRPr="004040D4">
        <w:rPr>
          <w:rFonts w:cstheme="minorHAnsi"/>
          <w:bCs/>
        </w:rPr>
        <w:t xml:space="preserve"> </w:t>
      </w:r>
      <w:r w:rsidRPr="004040D4">
        <w:rPr>
          <w:rFonts w:cstheme="minorHAnsi"/>
          <w:bCs/>
        </w:rPr>
        <w:t>nástroje</w:t>
      </w:r>
      <w:r w:rsidR="00503FAF" w:rsidRPr="004040D4">
        <w:rPr>
          <w:rFonts w:cstheme="minorHAnsi"/>
          <w:bCs/>
        </w:rPr>
        <w:t>.</w:t>
      </w:r>
    </w:p>
    <w:p w14:paraId="733A1419" w14:textId="1C303468" w:rsidR="00611E72" w:rsidRPr="004040D4" w:rsidRDefault="00C2308B" w:rsidP="00611E72">
      <w:pPr>
        <w:pStyle w:val="Odsekzoznamu"/>
        <w:autoSpaceDE w:val="0"/>
        <w:autoSpaceDN w:val="0"/>
        <w:adjustRightInd w:val="0"/>
        <w:ind w:left="0"/>
        <w:contextualSpacing w:val="0"/>
        <w:rPr>
          <w:rFonts w:cstheme="minorHAnsi"/>
          <w:bCs/>
        </w:rPr>
      </w:pPr>
      <w:r w:rsidRPr="004040D4">
        <w:rPr>
          <w:rFonts w:cstheme="minorHAnsi"/>
          <w:bCs/>
        </w:rPr>
        <w:t>Š</w:t>
      </w:r>
      <w:r w:rsidR="00503FAF" w:rsidRPr="004040D4">
        <w:rPr>
          <w:rFonts w:cstheme="minorHAnsi"/>
          <w:bCs/>
        </w:rPr>
        <w:t>tudijn</w:t>
      </w:r>
      <w:r w:rsidRPr="004040D4">
        <w:rPr>
          <w:rFonts w:cstheme="minorHAnsi"/>
          <w:bCs/>
        </w:rPr>
        <w:t>ý</w:t>
      </w:r>
      <w:r w:rsidR="00503FAF" w:rsidRPr="004040D4">
        <w:rPr>
          <w:rFonts w:cstheme="minorHAnsi"/>
          <w:bCs/>
        </w:rPr>
        <w:t xml:space="preserve"> program </w:t>
      </w:r>
      <w:r w:rsidR="00544113" w:rsidRPr="004040D4">
        <w:rPr>
          <w:rFonts w:cstheme="minorHAnsi"/>
          <w:bCs/>
        </w:rPr>
        <w:t>h</w:t>
      </w:r>
      <w:r w:rsidR="00503FAF" w:rsidRPr="004040D4">
        <w:rPr>
          <w:rFonts w:cstheme="minorHAnsi"/>
          <w:bCs/>
        </w:rPr>
        <w:t xml:space="preserve">udobná interpretácia a tvorba </w:t>
      </w:r>
      <w:r w:rsidRPr="004040D4">
        <w:rPr>
          <w:rFonts w:cstheme="minorHAnsi"/>
          <w:bCs/>
        </w:rPr>
        <w:t xml:space="preserve">na </w:t>
      </w:r>
      <w:r w:rsidR="00DB22FE" w:rsidRPr="004040D4">
        <w:rPr>
          <w:rFonts w:cstheme="minorHAnsi"/>
          <w:bCs/>
        </w:rPr>
        <w:t>prv</w:t>
      </w:r>
      <w:r w:rsidRPr="004040D4">
        <w:rPr>
          <w:rFonts w:cstheme="minorHAnsi"/>
          <w:bCs/>
        </w:rPr>
        <w:t>om</w:t>
      </w:r>
      <w:r w:rsidR="00DB22FE" w:rsidRPr="004040D4">
        <w:rPr>
          <w:rFonts w:cstheme="minorHAnsi"/>
          <w:bCs/>
        </w:rPr>
        <w:t xml:space="preserve"> stup</w:t>
      </w:r>
      <w:r w:rsidRPr="004040D4">
        <w:rPr>
          <w:rFonts w:cstheme="minorHAnsi"/>
          <w:bCs/>
        </w:rPr>
        <w:t>ni</w:t>
      </w:r>
      <w:r w:rsidR="00DB22FE" w:rsidRPr="004040D4">
        <w:rPr>
          <w:rFonts w:cstheme="minorHAnsi"/>
          <w:bCs/>
        </w:rPr>
        <w:t xml:space="preserve"> vysokoškolského vzdelania v</w:t>
      </w:r>
      <w:r w:rsidRPr="004040D4">
        <w:rPr>
          <w:rFonts w:cstheme="minorHAnsi"/>
          <w:bCs/>
        </w:rPr>
        <w:t>o všetkých</w:t>
      </w:r>
      <w:r w:rsidR="00DB22FE" w:rsidRPr="004040D4">
        <w:rPr>
          <w:rFonts w:cstheme="minorHAnsi"/>
          <w:bCs/>
        </w:rPr>
        <w:t>  špecializáciách n</w:t>
      </w:r>
      <w:r w:rsidR="00321612" w:rsidRPr="004040D4">
        <w:rPr>
          <w:rFonts w:cstheme="minorHAnsi"/>
          <w:bCs/>
        </w:rPr>
        <w:t xml:space="preserve">adväzuje na </w:t>
      </w:r>
      <w:r w:rsidR="00DB22FE" w:rsidRPr="004040D4">
        <w:rPr>
          <w:rFonts w:cstheme="minorHAnsi"/>
          <w:bCs/>
        </w:rPr>
        <w:t>nižšie formy hudobno-umeleckého vzdelania a vzdelávania v</w:t>
      </w:r>
      <w:r w:rsidRPr="004040D4">
        <w:rPr>
          <w:rFonts w:cstheme="minorHAnsi"/>
          <w:bCs/>
        </w:rPr>
        <w:t xml:space="preserve"> ekvivalentných a rovnako </w:t>
      </w:r>
      <w:r w:rsidR="00DB22FE" w:rsidRPr="004040D4">
        <w:rPr>
          <w:rFonts w:cstheme="minorHAnsi"/>
          <w:bCs/>
        </w:rPr>
        <w:t xml:space="preserve">špecializovaných </w:t>
      </w:r>
      <w:r w:rsidR="00544113" w:rsidRPr="004040D4">
        <w:rPr>
          <w:rFonts w:cstheme="minorHAnsi"/>
          <w:bCs/>
        </w:rPr>
        <w:t>študijn</w:t>
      </w:r>
      <w:r w:rsidR="00DB22FE" w:rsidRPr="004040D4">
        <w:rPr>
          <w:rFonts w:cstheme="minorHAnsi"/>
          <w:bCs/>
        </w:rPr>
        <w:t>ých</w:t>
      </w:r>
      <w:r w:rsidR="00544113" w:rsidRPr="004040D4">
        <w:rPr>
          <w:rFonts w:cstheme="minorHAnsi"/>
          <w:bCs/>
        </w:rPr>
        <w:t xml:space="preserve"> odbor</w:t>
      </w:r>
      <w:r w:rsidR="00DB22FE" w:rsidRPr="004040D4">
        <w:rPr>
          <w:rFonts w:cstheme="minorHAnsi"/>
          <w:bCs/>
        </w:rPr>
        <w:t>och</w:t>
      </w:r>
      <w:r w:rsidR="00544113" w:rsidRPr="004040D4">
        <w:rPr>
          <w:rFonts w:cstheme="minorHAnsi"/>
          <w:bCs/>
        </w:rPr>
        <w:t xml:space="preserve"> </w:t>
      </w:r>
      <w:r w:rsidR="00321612" w:rsidRPr="004040D4">
        <w:rPr>
          <w:rFonts w:cstheme="minorHAnsi"/>
          <w:bCs/>
        </w:rPr>
        <w:t xml:space="preserve">na konzervatóriách </w:t>
      </w:r>
      <w:r w:rsidR="00DB22FE" w:rsidRPr="004040D4">
        <w:rPr>
          <w:rFonts w:cstheme="minorHAnsi"/>
          <w:bCs/>
        </w:rPr>
        <w:t>(</w:t>
      </w:r>
      <w:r w:rsidR="00C00DDB" w:rsidRPr="004040D4">
        <w:rPr>
          <w:rFonts w:cstheme="minorHAnsi"/>
          <w:bCs/>
        </w:rPr>
        <w:t xml:space="preserve">nadväznosť na </w:t>
      </w:r>
      <w:r w:rsidR="00DB22FE" w:rsidRPr="004040D4">
        <w:rPr>
          <w:rFonts w:cstheme="minorHAnsi"/>
          <w:bCs/>
        </w:rPr>
        <w:t>stredné a vyššie odborné vzdelanie</w:t>
      </w:r>
      <w:r w:rsidR="00C00DDB" w:rsidRPr="004040D4">
        <w:rPr>
          <w:rFonts w:cstheme="minorHAnsi"/>
          <w:bCs/>
        </w:rPr>
        <w:t xml:space="preserve"> v jednotlivých špecializáciách</w:t>
      </w:r>
      <w:r w:rsidR="00DB22FE" w:rsidRPr="004040D4">
        <w:rPr>
          <w:rFonts w:cstheme="minorHAnsi"/>
          <w:bCs/>
        </w:rPr>
        <w:t xml:space="preserve">) </w:t>
      </w:r>
      <w:r w:rsidR="00544113" w:rsidRPr="004040D4">
        <w:rPr>
          <w:rFonts w:cstheme="minorHAnsi"/>
          <w:bCs/>
        </w:rPr>
        <w:t xml:space="preserve">ako aj na </w:t>
      </w:r>
      <w:r w:rsidR="00DB22FE" w:rsidRPr="004040D4">
        <w:rPr>
          <w:rFonts w:cstheme="minorHAnsi"/>
          <w:bCs/>
        </w:rPr>
        <w:t xml:space="preserve">hudobný odbor a jednotlivé zamerania </w:t>
      </w:r>
      <w:r w:rsidR="00544113" w:rsidRPr="004040D4">
        <w:rPr>
          <w:rFonts w:cstheme="minorHAnsi"/>
          <w:bCs/>
        </w:rPr>
        <w:t xml:space="preserve">na základných umeleckých školách </w:t>
      </w:r>
      <w:r w:rsidR="00DB22FE" w:rsidRPr="004040D4">
        <w:rPr>
          <w:rFonts w:cstheme="minorHAnsi"/>
          <w:bCs/>
        </w:rPr>
        <w:t>(</w:t>
      </w:r>
      <w:r w:rsidR="00DB22FE" w:rsidRPr="004040D4">
        <w:rPr>
          <w:rFonts w:cstheme="minorHAnsi"/>
        </w:rPr>
        <w:t>základné umelecké vzdelanie).</w:t>
      </w:r>
      <w:r w:rsidR="00544113" w:rsidRPr="004040D4">
        <w:rPr>
          <w:rFonts w:cstheme="minorHAnsi"/>
          <w:bCs/>
        </w:rPr>
        <w:t xml:space="preserve"> </w:t>
      </w:r>
    </w:p>
    <w:p w14:paraId="37045681" w14:textId="425DE763" w:rsidR="00B0282F" w:rsidRPr="004040D4" w:rsidRDefault="00DB22FE" w:rsidP="00B0282F">
      <w:pPr>
        <w:pStyle w:val="Odsekzoznamu"/>
        <w:autoSpaceDE w:val="0"/>
        <w:autoSpaceDN w:val="0"/>
        <w:adjustRightInd w:val="0"/>
        <w:ind w:left="0"/>
        <w:contextualSpacing w:val="0"/>
        <w:rPr>
          <w:rFonts w:cstheme="minorHAnsi"/>
        </w:rPr>
      </w:pPr>
      <w:r w:rsidRPr="004040D4">
        <w:rPr>
          <w:rFonts w:cstheme="minorHAnsi"/>
        </w:rPr>
        <w:t>Cieľom štúdia</w:t>
      </w:r>
      <w:r w:rsidR="00C00DDB" w:rsidRPr="004040D4">
        <w:rPr>
          <w:rFonts w:cstheme="minorHAnsi"/>
        </w:rPr>
        <w:t xml:space="preserve"> v študijnom programe</w:t>
      </w:r>
      <w:r w:rsidRPr="004040D4">
        <w:rPr>
          <w:rFonts w:cstheme="minorHAnsi"/>
        </w:rPr>
        <w:t xml:space="preserve"> je prostredníctvom individuálneho rozvíjania talentu a tvorivosti profesionálne pripraviť absolventov programu a príslušnej špecializácie na hudobne orientované povolania</w:t>
      </w:r>
      <w:r w:rsidR="008678DC" w:rsidRPr="004040D4">
        <w:rPr>
          <w:rFonts w:cstheme="minorHAnsi"/>
        </w:rPr>
        <w:t xml:space="preserve">, na pokračovanie v nadväzujúcom magisterskom študijnom programe alebo </w:t>
      </w:r>
      <w:r w:rsidR="00611E72" w:rsidRPr="004040D4">
        <w:rPr>
          <w:rFonts w:cstheme="minorHAnsi"/>
        </w:rPr>
        <w:t>po doplnení kvalifikačného vzdelávania na výkon povolania učiteľa základnej umeleckej školy</w:t>
      </w:r>
      <w:r w:rsidRPr="004040D4">
        <w:rPr>
          <w:rFonts w:cstheme="minorHAnsi"/>
        </w:rPr>
        <w:t xml:space="preserve">. </w:t>
      </w:r>
    </w:p>
    <w:p w14:paraId="3C04D770" w14:textId="489487DB" w:rsidR="00C00DDB" w:rsidRPr="004040D4" w:rsidRDefault="00611E72" w:rsidP="00AC6F17">
      <w:pPr>
        <w:pStyle w:val="Odsekzoznamu"/>
        <w:autoSpaceDE w:val="0"/>
        <w:autoSpaceDN w:val="0"/>
        <w:adjustRightInd w:val="0"/>
        <w:ind w:left="0"/>
        <w:contextualSpacing w:val="0"/>
        <w:rPr>
          <w:rFonts w:cstheme="minorHAnsi"/>
        </w:rPr>
      </w:pPr>
      <w:r w:rsidRPr="004040D4">
        <w:rPr>
          <w:rFonts w:cstheme="minorHAnsi"/>
          <w:bCs/>
        </w:rPr>
        <w:t xml:space="preserve">Študijný program hudobná interpretácia a tvorba </w:t>
      </w:r>
      <w:r w:rsidR="001F70AB" w:rsidRPr="004040D4">
        <w:rPr>
          <w:rFonts w:cstheme="minorHAnsi"/>
        </w:rPr>
        <w:t xml:space="preserve">je charakteristický prepojením individuálneho vyučovania </w:t>
      </w:r>
      <w:r w:rsidRPr="004040D4">
        <w:rPr>
          <w:rFonts w:cstheme="minorHAnsi"/>
        </w:rPr>
        <w:t>(hlavn</w:t>
      </w:r>
      <w:r w:rsidR="00B0282F" w:rsidRPr="004040D4">
        <w:rPr>
          <w:rFonts w:cstheme="minorHAnsi"/>
        </w:rPr>
        <w:t xml:space="preserve">é </w:t>
      </w:r>
      <w:r w:rsidRPr="004040D4">
        <w:rPr>
          <w:rFonts w:cstheme="minorHAnsi"/>
        </w:rPr>
        <w:t>predmet</w:t>
      </w:r>
      <w:r w:rsidR="00B0282F" w:rsidRPr="004040D4">
        <w:rPr>
          <w:rFonts w:cstheme="minorHAnsi"/>
        </w:rPr>
        <w:t>y</w:t>
      </w:r>
      <w:r w:rsidRPr="004040D4">
        <w:rPr>
          <w:rFonts w:cstheme="minorHAnsi"/>
        </w:rPr>
        <w:t xml:space="preserve"> jednotlivých špecializácií</w:t>
      </w:r>
      <w:r w:rsidR="008678DC" w:rsidRPr="004040D4">
        <w:rPr>
          <w:rFonts w:cstheme="minorHAnsi"/>
        </w:rPr>
        <w:t>, klavírna prax, hra na príbuznom nástroji</w:t>
      </w:r>
      <w:r w:rsidRPr="004040D4">
        <w:rPr>
          <w:rFonts w:cstheme="minorHAnsi"/>
        </w:rPr>
        <w:t>), skupinového vyučovania (teoretické predmety</w:t>
      </w:r>
      <w:r w:rsidR="00B0282F" w:rsidRPr="004040D4">
        <w:rPr>
          <w:rFonts w:cstheme="minorHAnsi"/>
        </w:rPr>
        <w:t>, dejiny hudby</w:t>
      </w:r>
      <w:r w:rsidR="008678DC" w:rsidRPr="004040D4">
        <w:rPr>
          <w:rFonts w:cstheme="minorHAnsi"/>
        </w:rPr>
        <w:t>, interpretačné semináre</w:t>
      </w:r>
      <w:r w:rsidRPr="004040D4">
        <w:rPr>
          <w:rFonts w:cstheme="minorHAnsi"/>
        </w:rPr>
        <w:t>)</w:t>
      </w:r>
      <w:r w:rsidR="00B0282F" w:rsidRPr="004040D4">
        <w:rPr>
          <w:rFonts w:cstheme="minorHAnsi"/>
        </w:rPr>
        <w:t xml:space="preserve"> s</w:t>
      </w:r>
      <w:r w:rsidRPr="004040D4">
        <w:rPr>
          <w:rFonts w:cstheme="minorHAnsi"/>
        </w:rPr>
        <w:t> </w:t>
      </w:r>
      <w:r w:rsidR="00B0282F" w:rsidRPr="004040D4">
        <w:rPr>
          <w:rFonts w:cstheme="minorHAnsi"/>
        </w:rPr>
        <w:t>komornou (</w:t>
      </w:r>
      <w:r w:rsidR="008678DC" w:rsidRPr="004040D4">
        <w:rPr>
          <w:rFonts w:cstheme="minorHAnsi"/>
        </w:rPr>
        <w:t xml:space="preserve">napr. </w:t>
      </w:r>
      <w:r w:rsidR="00B0282F" w:rsidRPr="004040D4">
        <w:rPr>
          <w:rFonts w:cstheme="minorHAnsi"/>
        </w:rPr>
        <w:t xml:space="preserve">prax v komornej hre), </w:t>
      </w:r>
      <w:r w:rsidRPr="004040D4">
        <w:rPr>
          <w:rFonts w:cstheme="minorHAnsi"/>
        </w:rPr>
        <w:t>ansámblov</w:t>
      </w:r>
      <w:r w:rsidR="00B0282F" w:rsidRPr="004040D4">
        <w:rPr>
          <w:rFonts w:cstheme="minorHAnsi"/>
        </w:rPr>
        <w:t xml:space="preserve">ou (hra v komornom súbore), resp. </w:t>
      </w:r>
      <w:r w:rsidRPr="004040D4">
        <w:rPr>
          <w:rFonts w:cstheme="minorHAnsi"/>
        </w:rPr>
        <w:t>kolektívn</w:t>
      </w:r>
      <w:r w:rsidR="00B0282F" w:rsidRPr="004040D4">
        <w:rPr>
          <w:rFonts w:cstheme="minorHAnsi"/>
        </w:rPr>
        <w:t>ou</w:t>
      </w:r>
      <w:r w:rsidRPr="004040D4">
        <w:rPr>
          <w:rFonts w:cstheme="minorHAnsi"/>
        </w:rPr>
        <w:t xml:space="preserve"> </w:t>
      </w:r>
      <w:r w:rsidR="00B0282F" w:rsidRPr="004040D4">
        <w:rPr>
          <w:rFonts w:cstheme="minorHAnsi"/>
        </w:rPr>
        <w:t>(hra v</w:t>
      </w:r>
      <w:r w:rsidR="00C00DDB" w:rsidRPr="004040D4">
        <w:rPr>
          <w:rFonts w:cstheme="minorHAnsi"/>
        </w:rPr>
        <w:t> </w:t>
      </w:r>
      <w:r w:rsidR="00B0282F" w:rsidRPr="004040D4">
        <w:rPr>
          <w:rFonts w:cstheme="minorHAnsi"/>
        </w:rPr>
        <w:t>orchestri</w:t>
      </w:r>
      <w:r w:rsidR="00C00DDB" w:rsidRPr="004040D4">
        <w:rPr>
          <w:rFonts w:cstheme="minorHAnsi"/>
        </w:rPr>
        <w:t>, zborový spev</w:t>
      </w:r>
      <w:r w:rsidR="00B0282F" w:rsidRPr="004040D4">
        <w:rPr>
          <w:rFonts w:cstheme="minorHAnsi"/>
        </w:rPr>
        <w:t xml:space="preserve">) umeleckou výučbou. </w:t>
      </w:r>
      <w:r w:rsidR="008678DC" w:rsidRPr="004040D4">
        <w:rPr>
          <w:rFonts w:cstheme="minorHAnsi"/>
        </w:rPr>
        <w:t xml:space="preserve">Koncepcia študijného programu je postavená na komplexnom umeleckom vzdelávaní, </w:t>
      </w:r>
      <w:r w:rsidR="00FB50D6" w:rsidRPr="004040D4">
        <w:rPr>
          <w:rFonts w:cstheme="minorHAnsi"/>
        </w:rPr>
        <w:t>prep</w:t>
      </w:r>
      <w:r w:rsidR="008678DC" w:rsidRPr="004040D4">
        <w:rPr>
          <w:rFonts w:cstheme="minorHAnsi"/>
        </w:rPr>
        <w:t xml:space="preserve">ojení </w:t>
      </w:r>
      <w:r w:rsidR="00FB50D6" w:rsidRPr="004040D4">
        <w:rPr>
          <w:rFonts w:cstheme="minorHAnsi"/>
        </w:rPr>
        <w:t>a rozvíja</w:t>
      </w:r>
      <w:r w:rsidR="008678DC" w:rsidRPr="004040D4">
        <w:rPr>
          <w:rFonts w:cstheme="minorHAnsi"/>
        </w:rPr>
        <w:t>ní</w:t>
      </w:r>
      <w:r w:rsidR="00FB50D6" w:rsidRPr="004040D4">
        <w:rPr>
          <w:rFonts w:cstheme="minorHAnsi"/>
        </w:rPr>
        <w:t xml:space="preserve"> interpretačn</w:t>
      </w:r>
      <w:r w:rsidR="008678DC" w:rsidRPr="004040D4">
        <w:rPr>
          <w:rFonts w:cstheme="minorHAnsi"/>
        </w:rPr>
        <w:t>ých</w:t>
      </w:r>
      <w:r w:rsidR="00FB50D6" w:rsidRPr="004040D4">
        <w:rPr>
          <w:rFonts w:cstheme="minorHAnsi"/>
        </w:rPr>
        <w:t>, tvoriv</w:t>
      </w:r>
      <w:r w:rsidR="008678DC" w:rsidRPr="004040D4">
        <w:rPr>
          <w:rFonts w:cstheme="minorHAnsi"/>
        </w:rPr>
        <w:t>ých</w:t>
      </w:r>
      <w:r w:rsidR="00FB50D6" w:rsidRPr="004040D4">
        <w:rPr>
          <w:rFonts w:cstheme="minorHAnsi"/>
        </w:rPr>
        <w:t>, emocionáln</w:t>
      </w:r>
      <w:r w:rsidR="008678DC" w:rsidRPr="004040D4">
        <w:rPr>
          <w:rFonts w:cstheme="minorHAnsi"/>
        </w:rPr>
        <w:t>ych,</w:t>
      </w:r>
      <w:r w:rsidR="00FB50D6" w:rsidRPr="004040D4">
        <w:rPr>
          <w:rFonts w:cstheme="minorHAnsi"/>
        </w:rPr>
        <w:t xml:space="preserve"> racionáln</w:t>
      </w:r>
      <w:r w:rsidR="008678DC" w:rsidRPr="004040D4">
        <w:rPr>
          <w:rFonts w:cstheme="minorHAnsi"/>
        </w:rPr>
        <w:t>ych</w:t>
      </w:r>
      <w:r w:rsidR="00FB50D6" w:rsidRPr="004040D4">
        <w:rPr>
          <w:rFonts w:cstheme="minorHAnsi"/>
        </w:rPr>
        <w:t>, vedomostn</w:t>
      </w:r>
      <w:r w:rsidR="008678DC" w:rsidRPr="004040D4">
        <w:rPr>
          <w:rFonts w:cstheme="minorHAnsi"/>
        </w:rPr>
        <w:t>ých</w:t>
      </w:r>
      <w:r w:rsidR="00FB50D6" w:rsidRPr="004040D4">
        <w:rPr>
          <w:rFonts w:cstheme="minorHAnsi"/>
        </w:rPr>
        <w:t>, logick</w:t>
      </w:r>
      <w:r w:rsidR="008678DC" w:rsidRPr="004040D4">
        <w:rPr>
          <w:rFonts w:cstheme="minorHAnsi"/>
        </w:rPr>
        <w:t>ých</w:t>
      </w:r>
      <w:r w:rsidR="00FB50D6" w:rsidRPr="004040D4">
        <w:rPr>
          <w:rFonts w:cstheme="minorHAnsi"/>
        </w:rPr>
        <w:t>, duševn</w:t>
      </w:r>
      <w:r w:rsidR="008678DC" w:rsidRPr="004040D4">
        <w:rPr>
          <w:rFonts w:cstheme="minorHAnsi"/>
        </w:rPr>
        <w:t>ých</w:t>
      </w:r>
      <w:r w:rsidR="00FB50D6" w:rsidRPr="004040D4">
        <w:rPr>
          <w:rFonts w:cstheme="minorHAnsi"/>
        </w:rPr>
        <w:t>, mravn</w:t>
      </w:r>
      <w:r w:rsidR="008678DC" w:rsidRPr="004040D4">
        <w:rPr>
          <w:rFonts w:cstheme="minorHAnsi"/>
        </w:rPr>
        <w:t>ých</w:t>
      </w:r>
      <w:r w:rsidR="00FB50D6" w:rsidRPr="004040D4">
        <w:rPr>
          <w:rFonts w:cstheme="minorHAnsi"/>
        </w:rPr>
        <w:t>, etick</w:t>
      </w:r>
      <w:r w:rsidR="008678DC" w:rsidRPr="004040D4">
        <w:rPr>
          <w:rFonts w:cstheme="minorHAnsi"/>
        </w:rPr>
        <w:t>ých</w:t>
      </w:r>
      <w:r w:rsidR="00FB50D6" w:rsidRPr="004040D4">
        <w:rPr>
          <w:rFonts w:cstheme="minorHAnsi"/>
        </w:rPr>
        <w:t>, sociáln</w:t>
      </w:r>
      <w:r w:rsidR="008678DC" w:rsidRPr="004040D4">
        <w:rPr>
          <w:rFonts w:cstheme="minorHAnsi"/>
        </w:rPr>
        <w:t>ych</w:t>
      </w:r>
      <w:r w:rsidR="007F6585" w:rsidRPr="004040D4">
        <w:rPr>
          <w:rFonts w:cstheme="minorHAnsi"/>
        </w:rPr>
        <w:t>, interpersonálnych</w:t>
      </w:r>
      <w:r w:rsidR="00FB50D6" w:rsidRPr="004040D4">
        <w:rPr>
          <w:rFonts w:cstheme="minorHAnsi"/>
        </w:rPr>
        <w:t xml:space="preserve"> a kreatívn</w:t>
      </w:r>
      <w:r w:rsidR="008678DC" w:rsidRPr="004040D4">
        <w:rPr>
          <w:rFonts w:cstheme="minorHAnsi"/>
        </w:rPr>
        <w:t>ych</w:t>
      </w:r>
      <w:r w:rsidR="00FB50D6" w:rsidRPr="004040D4">
        <w:rPr>
          <w:rFonts w:cstheme="minorHAnsi"/>
        </w:rPr>
        <w:t xml:space="preserve"> kompetenci</w:t>
      </w:r>
      <w:r w:rsidR="008678DC" w:rsidRPr="004040D4">
        <w:rPr>
          <w:rFonts w:cstheme="minorHAnsi"/>
        </w:rPr>
        <w:t>í</w:t>
      </w:r>
      <w:r w:rsidR="00FB50D6" w:rsidRPr="004040D4">
        <w:rPr>
          <w:rFonts w:cstheme="minorHAnsi"/>
        </w:rPr>
        <w:t xml:space="preserve"> študenta</w:t>
      </w:r>
      <w:r w:rsidR="00AC6F17" w:rsidRPr="004040D4">
        <w:rPr>
          <w:rFonts w:cstheme="minorHAnsi"/>
        </w:rPr>
        <w:t xml:space="preserve">. </w:t>
      </w:r>
    </w:p>
    <w:p w14:paraId="7F974CB1" w14:textId="79B87539" w:rsidR="00B0282F" w:rsidRPr="004040D4" w:rsidRDefault="00C00DDB" w:rsidP="00611E72">
      <w:pPr>
        <w:pStyle w:val="Odsekzoznamu"/>
        <w:autoSpaceDE w:val="0"/>
        <w:autoSpaceDN w:val="0"/>
        <w:adjustRightInd w:val="0"/>
        <w:ind w:left="0"/>
        <w:contextualSpacing w:val="0"/>
        <w:rPr>
          <w:rFonts w:cstheme="minorHAnsi"/>
        </w:rPr>
      </w:pPr>
      <w:r w:rsidRPr="004040D4">
        <w:rPr>
          <w:rFonts w:cstheme="minorHAnsi"/>
        </w:rPr>
        <w:t>C</w:t>
      </w:r>
      <w:r w:rsidR="00AC6F17" w:rsidRPr="004040D4">
        <w:rPr>
          <w:rFonts w:cstheme="minorHAnsi"/>
        </w:rPr>
        <w:t>ieľom vzdelávania je organicky integrovať odborné a teoretické vedomosti do praktických zručností a spôsobilostí vyplývajúcich z absolvovanej špecializácie</w:t>
      </w:r>
      <w:r w:rsidRPr="004040D4">
        <w:rPr>
          <w:rFonts w:cstheme="minorHAnsi"/>
        </w:rPr>
        <w:t xml:space="preserve">. </w:t>
      </w:r>
      <w:r w:rsidR="000C7504" w:rsidRPr="004040D4">
        <w:rPr>
          <w:rFonts w:cstheme="minorHAnsi"/>
        </w:rPr>
        <w:t>Naplnenie tohto cieľa sa predpokladá najmä úspešným ukončením povinnej časti predmetov študijného plánu, ktoré tvoria nosné témy jadra znalostí absolvovaného študijného programu</w:t>
      </w:r>
      <w:r w:rsidR="007E73C6" w:rsidRPr="004040D4">
        <w:rPr>
          <w:rFonts w:cstheme="minorHAnsi"/>
        </w:rPr>
        <w:t xml:space="preserve"> a príslušnej špecializácie</w:t>
      </w:r>
      <w:r w:rsidR="00AC6F17" w:rsidRPr="004040D4">
        <w:rPr>
          <w:rFonts w:cstheme="minorHAnsi"/>
        </w:rPr>
        <w:t xml:space="preserve">. </w:t>
      </w:r>
      <w:r w:rsidR="000C7504" w:rsidRPr="004040D4">
        <w:rPr>
          <w:rFonts w:cstheme="minorHAnsi"/>
        </w:rPr>
        <w:t xml:space="preserve">V rámci podmienok absolvovania študijného programu </w:t>
      </w:r>
      <w:r w:rsidR="00F35856" w:rsidRPr="004040D4">
        <w:rPr>
          <w:rFonts w:cstheme="minorHAnsi"/>
        </w:rPr>
        <w:t>a možnosti individuálneho v</w:t>
      </w:r>
      <w:r w:rsidR="00FB50D6" w:rsidRPr="004040D4">
        <w:rPr>
          <w:rFonts w:cstheme="minorHAnsi"/>
        </w:rPr>
        <w:t>ýber</w:t>
      </w:r>
      <w:r w:rsidR="00F35856" w:rsidRPr="004040D4">
        <w:rPr>
          <w:rFonts w:cstheme="minorHAnsi"/>
        </w:rPr>
        <w:t>u</w:t>
      </w:r>
      <w:r w:rsidR="00FB50D6" w:rsidRPr="004040D4">
        <w:rPr>
          <w:rFonts w:cstheme="minorHAnsi"/>
        </w:rPr>
        <w:t xml:space="preserve"> z</w:t>
      </w:r>
      <w:r w:rsidR="000C7504" w:rsidRPr="004040D4">
        <w:rPr>
          <w:rFonts w:cstheme="minorHAnsi"/>
        </w:rPr>
        <w:t xml:space="preserve">o širokej </w:t>
      </w:r>
      <w:r w:rsidR="00FB50D6" w:rsidRPr="004040D4">
        <w:rPr>
          <w:rFonts w:cstheme="minorHAnsi"/>
        </w:rPr>
        <w:t xml:space="preserve">ponuky povinne voliteľných predmetov </w:t>
      </w:r>
      <w:r w:rsidR="000C7504" w:rsidRPr="004040D4">
        <w:rPr>
          <w:rFonts w:cstheme="minorHAnsi"/>
        </w:rPr>
        <w:t xml:space="preserve">(individuálne cesty študijného plánu) </w:t>
      </w:r>
      <w:r w:rsidR="00AC6F17" w:rsidRPr="004040D4">
        <w:rPr>
          <w:rFonts w:cstheme="minorHAnsi"/>
        </w:rPr>
        <w:t xml:space="preserve">študent </w:t>
      </w:r>
      <w:r w:rsidR="00FB50D6" w:rsidRPr="004040D4">
        <w:rPr>
          <w:rFonts w:cstheme="minorHAnsi"/>
        </w:rPr>
        <w:t>získa ďalši</w:t>
      </w:r>
      <w:r w:rsidR="00946DDD">
        <w:rPr>
          <w:rFonts w:cstheme="minorHAnsi"/>
        </w:rPr>
        <w:t xml:space="preserve">e </w:t>
      </w:r>
      <w:proofErr w:type="spellStart"/>
      <w:r w:rsidR="00946DDD">
        <w:rPr>
          <w:rFonts w:cstheme="minorHAnsi"/>
        </w:rPr>
        <w:t>odborno</w:t>
      </w:r>
      <w:proofErr w:type="spellEnd"/>
      <w:r w:rsidR="00946DDD">
        <w:rPr>
          <w:rFonts w:cstheme="minorHAnsi"/>
        </w:rPr>
        <w:t xml:space="preserve"> – umelecké kompetentnosti</w:t>
      </w:r>
      <w:r w:rsidR="00AC6F17" w:rsidRPr="004040D4">
        <w:rPr>
          <w:rFonts w:cstheme="minorHAnsi"/>
        </w:rPr>
        <w:t xml:space="preserve"> a s nimi aj </w:t>
      </w:r>
      <w:r w:rsidR="00FB50D6" w:rsidRPr="004040D4">
        <w:rPr>
          <w:rFonts w:cstheme="minorHAnsi"/>
        </w:rPr>
        <w:t>výraznejšie možnosti uplatnenia sa na trhu práce v oblasti umeleckého priemyslu a</w:t>
      </w:r>
      <w:r w:rsidR="008678DC" w:rsidRPr="004040D4">
        <w:rPr>
          <w:rFonts w:cstheme="minorHAnsi"/>
        </w:rPr>
        <w:t> umeleckých p</w:t>
      </w:r>
      <w:r w:rsidR="00F35856" w:rsidRPr="004040D4">
        <w:rPr>
          <w:rFonts w:cstheme="minorHAnsi"/>
        </w:rPr>
        <w:t>rofesií</w:t>
      </w:r>
      <w:r w:rsidR="00FB50D6" w:rsidRPr="004040D4">
        <w:rPr>
          <w:rFonts w:cstheme="minorHAnsi"/>
        </w:rPr>
        <w:t>.</w:t>
      </w:r>
      <w:r w:rsidR="00A5286F" w:rsidRPr="004040D4">
        <w:rPr>
          <w:rFonts w:cstheme="minorHAnsi"/>
        </w:rPr>
        <w:t xml:space="preserve"> Príkladom rozmanitosti uplatnenia sú aj mnohí doterajší absolventi študijného programu, ktorí pôsobia v rôznych sférach kultúrneho života, interpretačného umenia a školstva u nás i v zahraničí.</w:t>
      </w:r>
    </w:p>
    <w:p w14:paraId="1454123A" w14:textId="26964605" w:rsidR="001C7B6A" w:rsidRPr="004040D4" w:rsidRDefault="00A5286F" w:rsidP="00A5286F">
      <w:pPr>
        <w:pStyle w:val="Odsekzoznamu"/>
        <w:autoSpaceDE w:val="0"/>
        <w:autoSpaceDN w:val="0"/>
        <w:adjustRightInd w:val="0"/>
        <w:ind w:left="0"/>
        <w:contextualSpacing w:val="0"/>
        <w:rPr>
          <w:rFonts w:cstheme="minorHAnsi"/>
        </w:rPr>
      </w:pPr>
      <w:r w:rsidRPr="004040D4">
        <w:rPr>
          <w:rFonts w:cstheme="minorHAnsi"/>
        </w:rPr>
        <w:t>Študijný program a jeho špecializácie zabezpečujú významní domáci i zahraniční odborníci hudobného umenia s bohatou umeleckou, pedagogickou či vedecko-publikačnou činnosťou. Medzi nimi sú významne zastúpení skúsení docenti a profesori s mnohoročnou pedagogickou činnosťou a</w:t>
      </w:r>
      <w:r w:rsidR="00B17EA0" w:rsidRPr="004040D4">
        <w:rPr>
          <w:rFonts w:cstheme="minorHAnsi"/>
        </w:rPr>
        <w:t> </w:t>
      </w:r>
      <w:r w:rsidRPr="004040D4">
        <w:rPr>
          <w:rFonts w:cstheme="minorHAnsi"/>
        </w:rPr>
        <w:t>výsledkami</w:t>
      </w:r>
      <w:r w:rsidR="00B17EA0" w:rsidRPr="004040D4">
        <w:rPr>
          <w:rFonts w:cstheme="minorHAnsi"/>
        </w:rPr>
        <w:t>, rovnako ako aj dostatočne pedagogicky etablovaní odborní asistenti a ďalší perspektívni vysokoškolskí učitelia.</w:t>
      </w:r>
    </w:p>
    <w:p w14:paraId="3EA3B768" w14:textId="63ACF99D" w:rsidR="00B17EA0" w:rsidRPr="004040D4" w:rsidRDefault="00B17EA0" w:rsidP="00A5286F">
      <w:pPr>
        <w:pStyle w:val="Odsekzoznamu"/>
        <w:autoSpaceDE w:val="0"/>
        <w:autoSpaceDN w:val="0"/>
        <w:adjustRightInd w:val="0"/>
        <w:ind w:left="0"/>
        <w:contextualSpacing w:val="0"/>
        <w:rPr>
          <w:rFonts w:cstheme="minorHAnsi"/>
          <w:b/>
          <w:bCs/>
        </w:rPr>
      </w:pPr>
      <w:r w:rsidRPr="004040D4">
        <w:rPr>
          <w:rFonts w:cstheme="minorHAnsi"/>
        </w:rPr>
        <w:t>Vysoká škola múzických umení v Bratislave ako najstaršia vysokoškolská umelecká vzdelávacia inštitúcia na Slovensku počas viac než 70 rokov trvajúcej existencie rozhodujúcou mierou prispela k formovaniu hudobného koncertného umenia, hudobných inštitúcii a telies ako aj umeleckej pedagogiky na Slovensku i v zahraniční.</w:t>
      </w:r>
    </w:p>
    <w:p w14:paraId="6E2EFB29" w14:textId="77777777" w:rsidR="00F35856" w:rsidRPr="009A057A" w:rsidRDefault="00F35856" w:rsidP="00035536">
      <w:pPr>
        <w:pStyle w:val="Nzov"/>
      </w:pPr>
      <w:r w:rsidRPr="009A057A">
        <w:br w:type="page"/>
      </w:r>
    </w:p>
    <w:p w14:paraId="56D81474" w14:textId="017E8515" w:rsidR="00161A02" w:rsidRPr="009A057A" w:rsidRDefault="004A4FA4" w:rsidP="003168D5">
      <w:pPr>
        <w:pStyle w:val="Nadpis1"/>
        <w:numPr>
          <w:ilvl w:val="0"/>
          <w:numId w:val="65"/>
        </w:numPr>
      </w:pPr>
      <w:bookmarkStart w:id="4" w:name="_Toc61818555"/>
      <w:r w:rsidRPr="009A057A">
        <w:t>P</w:t>
      </w:r>
      <w:r w:rsidR="00161A02" w:rsidRPr="009A057A">
        <w:t>rofil absolventa</w:t>
      </w:r>
      <w:r w:rsidRPr="009A057A">
        <w:t xml:space="preserve"> a ciele </w:t>
      </w:r>
      <w:r w:rsidR="00D83FA4" w:rsidRPr="009A057A">
        <w:t>vzdelávania</w:t>
      </w:r>
      <w:bookmarkEnd w:id="4"/>
    </w:p>
    <w:tbl>
      <w:tblPr>
        <w:tblStyle w:val="Mriekatabuky"/>
        <w:tblW w:w="0" w:type="auto"/>
        <w:tblInd w:w="360" w:type="dxa"/>
        <w:tblLook w:val="04A0" w:firstRow="1" w:lastRow="0" w:firstColumn="1" w:lastColumn="0" w:noHBand="0" w:noVBand="1"/>
      </w:tblPr>
      <w:tblGrid>
        <w:gridCol w:w="628"/>
        <w:gridCol w:w="8072"/>
      </w:tblGrid>
      <w:tr w:rsidR="005B2A9C" w:rsidRPr="009A057A" w14:paraId="1CCB9722" w14:textId="77777777" w:rsidTr="00D60AA0">
        <w:tc>
          <w:tcPr>
            <w:tcW w:w="628" w:type="dxa"/>
            <w:shd w:val="clear" w:color="auto" w:fill="D9D9D9" w:themeFill="background1" w:themeFillShade="D9"/>
          </w:tcPr>
          <w:p w14:paraId="566D3337" w14:textId="27804E16" w:rsidR="005B2A9C" w:rsidRPr="009A057A" w:rsidRDefault="005B2A9C" w:rsidP="00766064">
            <w:pPr>
              <w:pStyle w:val="Odsekzoznamu"/>
              <w:numPr>
                <w:ilvl w:val="0"/>
                <w:numId w:val="2"/>
              </w:numPr>
              <w:autoSpaceDE w:val="0"/>
              <w:autoSpaceDN w:val="0"/>
              <w:adjustRightInd w:val="0"/>
              <w:spacing w:before="360"/>
              <w:rPr>
                <w:rFonts w:cstheme="minorHAnsi"/>
                <w:b/>
                <w:color w:val="0070C0"/>
                <w:sz w:val="28"/>
                <w:szCs w:val="28"/>
              </w:rPr>
            </w:pPr>
          </w:p>
        </w:tc>
        <w:tc>
          <w:tcPr>
            <w:tcW w:w="8072" w:type="dxa"/>
            <w:vAlign w:val="center"/>
          </w:tcPr>
          <w:p w14:paraId="7BC0CF4C" w14:textId="1EF6D76E" w:rsidR="00222A27" w:rsidRPr="009A057A" w:rsidRDefault="0092550A" w:rsidP="00003119">
            <w:pPr>
              <w:pStyle w:val="Nadpis2"/>
              <w:numPr>
                <w:ilvl w:val="0"/>
                <w:numId w:val="55"/>
              </w:numPr>
              <w:outlineLvl w:val="1"/>
            </w:pPr>
            <w:bookmarkStart w:id="5" w:name="_Toc61818556"/>
            <w:r w:rsidRPr="009A057A">
              <w:t>Ciele vzdelávania</w:t>
            </w:r>
            <w:bookmarkEnd w:id="5"/>
          </w:p>
          <w:p w14:paraId="63677F85" w14:textId="6D94C8E7" w:rsidR="00946DDD" w:rsidRPr="00C56128" w:rsidRDefault="00946DDD" w:rsidP="00946DDD">
            <w:r w:rsidRPr="00C56128">
              <w:t>Cieľom štúdia v bakalárskom študijnom programe je prostredníctvom individuálneho rozvíjania talentu a tvorivosti v oblasti hudobnej interpretácie a tvorby profesionálne pripraviť absolventov programu a príslušnej špecializácie na hudobne orientované povolania interpretov (</w:t>
            </w:r>
            <w:r w:rsidR="005E7F64" w:rsidRPr="00C56128">
              <w:t>komorný a orchestrálny hráč, zbormajster, dirigent, spevák, korepetítor</w:t>
            </w:r>
            <w:r w:rsidRPr="00C56128">
              <w:t>) a hudobných skladateľov</w:t>
            </w:r>
            <w:r w:rsidRPr="00C56128">
              <w:sym w:font="Symbol" w:char="F03B"/>
            </w:r>
            <w:r w:rsidRPr="00C56128">
              <w:t xml:space="preserve"> pre samostatné umelecké pôsobenie, pôsobenie v komorných, zborových a orchestrálnych ansámbloch, resp. </w:t>
            </w:r>
            <w:r w:rsidRPr="00C56128">
              <w:rPr>
                <w:rFonts w:cs="TeXGyreBonumRegular"/>
              </w:rPr>
              <w:t xml:space="preserve">po </w:t>
            </w:r>
            <w:r w:rsidRPr="00C56128">
              <w:t xml:space="preserve">absolvovaní doplňujúceho pedagogického štúdia získanie bakalárskeho stupňa kvalifikácie na výkon povolania učiteľa </w:t>
            </w:r>
            <w:r w:rsidRPr="00C56128">
              <w:rPr>
                <w:rFonts w:cs="TeXGyreBonumRegular"/>
              </w:rPr>
              <w:t>základnej umeleckej školy</w:t>
            </w:r>
            <w:r w:rsidRPr="00C56128">
              <w:t xml:space="preserve">. </w:t>
            </w:r>
          </w:p>
          <w:p w14:paraId="077C2977" w14:textId="77777777" w:rsidR="00222A27" w:rsidRPr="003111FD" w:rsidRDefault="00222A27" w:rsidP="00F35CED">
            <w:pPr>
              <w:rPr>
                <w:rFonts w:cstheme="minorHAnsi"/>
                <w:bCs/>
              </w:rPr>
            </w:pPr>
            <w:r w:rsidRPr="00E17E4D">
              <w:rPr>
                <w:rFonts w:cstheme="minorHAnsi"/>
                <w:bCs/>
              </w:rPr>
              <w:t>Ďalším cieľom je príprava na pokračovanie v štúdiu na magisterskom stupni v nadväzujúcom študijnom programe hudobná interpretácia a tvorba na Hudobnej a tanečnej fakulte VŠMU, alebo ekvivalentnom umeleckom študijnom programe na vysokých umele</w:t>
            </w:r>
            <w:r w:rsidRPr="003111FD">
              <w:rPr>
                <w:rFonts w:cstheme="minorHAnsi"/>
                <w:bCs/>
              </w:rPr>
              <w:t>ckých školách v Slovenskej republike a v zahraničí.</w:t>
            </w:r>
          </w:p>
          <w:p w14:paraId="414F7AF8" w14:textId="730D1250" w:rsidR="00222A27" w:rsidRPr="003111FD" w:rsidRDefault="00685AA3" w:rsidP="00297797">
            <w:pPr>
              <w:pStyle w:val="Nadpis3"/>
              <w:outlineLvl w:val="2"/>
            </w:pPr>
            <w:bookmarkStart w:id="6" w:name="_Toc61818557"/>
            <w:r w:rsidRPr="003111FD">
              <w:t>Schopnosti absolventa študijného programu</w:t>
            </w:r>
            <w:bookmarkEnd w:id="6"/>
          </w:p>
          <w:p w14:paraId="212D538A" w14:textId="57BBD793" w:rsidR="00222A27" w:rsidRPr="00E17E4D" w:rsidRDefault="00222A27" w:rsidP="00222A27">
            <w:pPr>
              <w:rPr>
                <w:rFonts w:cstheme="minorHAnsi"/>
              </w:rPr>
            </w:pPr>
            <w:r w:rsidRPr="00E17E4D">
              <w:rPr>
                <w:rFonts w:cstheme="minorHAnsi"/>
              </w:rPr>
              <w:t>Absolvent študijného programu získa na základe nadobudnutých teoretických vedomostí, kognitívnych a praktických zručností vysokú mieru profesionálnych kompetencií, ktoré spolu s vlastným kreatívnym potenciálom dokáže použiť pri verejnej prezentácii umeleckého výkonu alebo vytvorení hudobného diela:</w:t>
            </w:r>
          </w:p>
          <w:p w14:paraId="62EA87A2" w14:textId="77777777" w:rsidR="00222A27" w:rsidRPr="00E17E4D" w:rsidRDefault="00222A27" w:rsidP="00222A27">
            <w:pPr>
              <w:pStyle w:val="Default"/>
              <w:spacing w:before="120" w:after="120"/>
              <w:rPr>
                <w:rFonts w:asciiTheme="minorHAnsi" w:hAnsiTheme="minorHAnsi" w:cstheme="minorHAnsi"/>
                <w:b/>
                <w:caps/>
                <w:color w:val="auto"/>
                <w:sz w:val="22"/>
              </w:rPr>
            </w:pPr>
            <w:r w:rsidRPr="00E17E4D">
              <w:rPr>
                <w:rFonts w:asciiTheme="minorHAnsi" w:hAnsiTheme="minorHAnsi" w:cstheme="minorHAnsi"/>
                <w:b/>
                <w:caps/>
                <w:color w:val="auto"/>
                <w:sz w:val="22"/>
              </w:rPr>
              <w:t xml:space="preserve">Vedomosti </w:t>
            </w:r>
          </w:p>
          <w:p w14:paraId="5A623C06" w14:textId="63BDEEE6" w:rsidR="00222A27" w:rsidRPr="00E17E4D" w:rsidRDefault="00222A27" w:rsidP="003168D5">
            <w:pPr>
              <w:pStyle w:val="Odsekzoznamu"/>
              <w:numPr>
                <w:ilvl w:val="0"/>
                <w:numId w:val="5"/>
              </w:numPr>
              <w:ind w:left="316" w:hanging="284"/>
              <w:rPr>
                <w:rFonts w:cstheme="minorHAnsi"/>
              </w:rPr>
            </w:pPr>
            <w:r w:rsidRPr="00E17E4D">
              <w:rPr>
                <w:rFonts w:cstheme="minorHAnsi"/>
              </w:rPr>
              <w:t>získa široké vedomosti a odborné znalosti nadobudnuté štúdiom teoretických hudobných disciplín, dejín hudby</w:t>
            </w:r>
            <w:r w:rsidRPr="00E17E4D">
              <w:rPr>
                <w:rStyle w:val="tlid-translation"/>
                <w:rFonts w:cstheme="minorHAnsi"/>
              </w:rPr>
              <w:t xml:space="preserve">, </w:t>
            </w:r>
            <w:r w:rsidRPr="00E17E4D">
              <w:rPr>
                <w:rFonts w:cstheme="minorHAnsi"/>
              </w:rPr>
              <w:t>harmónie, kontrapunktu, hudobných foriem, analýzy skladieb a </w:t>
            </w:r>
            <w:proofErr w:type="spellStart"/>
            <w:r w:rsidRPr="00E17E4D">
              <w:rPr>
                <w:rFonts w:cstheme="minorHAnsi"/>
              </w:rPr>
              <w:t>solfeggia</w:t>
            </w:r>
            <w:proofErr w:type="spellEnd"/>
            <w:r w:rsidRPr="00E17E4D">
              <w:rPr>
                <w:rFonts w:cstheme="minorHAnsi"/>
              </w:rPr>
              <w:t>, ktoré dokáže tvorivo reflektovať v praxi pri interpretácii alebo tvorbe hudobného diela</w:t>
            </w:r>
            <w:r w:rsidR="00946DDD">
              <w:rPr>
                <w:rFonts w:cstheme="minorHAnsi"/>
              </w:rPr>
              <w:t>,</w:t>
            </w:r>
          </w:p>
          <w:p w14:paraId="6593A5D5" w14:textId="77777777" w:rsidR="00946DDD" w:rsidRDefault="00222A27" w:rsidP="00946DDD">
            <w:pPr>
              <w:pStyle w:val="Odsekzoznamu"/>
              <w:numPr>
                <w:ilvl w:val="0"/>
                <w:numId w:val="5"/>
              </w:numPr>
              <w:ind w:left="316" w:hanging="284"/>
              <w:rPr>
                <w:rStyle w:val="tlid-translation"/>
                <w:rFonts w:cstheme="minorHAnsi"/>
              </w:rPr>
            </w:pPr>
            <w:r w:rsidRPr="00E17E4D">
              <w:rPr>
                <w:rStyle w:val="tlid-translation"/>
                <w:rFonts w:cstheme="minorHAnsi"/>
              </w:rPr>
              <w:t xml:space="preserve">ovláda hlavné znaky a zákonitosti jednotlivých štýlových období a dokáže ich uplatniť pri analýze a tvorbe interpretačných alebo kompozičných koncepcií, </w:t>
            </w:r>
          </w:p>
          <w:p w14:paraId="0C58ADEB" w14:textId="4AEC0B83" w:rsidR="00946DDD" w:rsidRPr="00C56128" w:rsidRDefault="00946DDD" w:rsidP="00946DDD">
            <w:pPr>
              <w:pStyle w:val="Odsekzoznamu"/>
              <w:numPr>
                <w:ilvl w:val="0"/>
                <w:numId w:val="5"/>
              </w:numPr>
              <w:ind w:left="316" w:hanging="284"/>
              <w:rPr>
                <w:rStyle w:val="tlid-translation"/>
                <w:rFonts w:cstheme="minorHAnsi"/>
              </w:rPr>
            </w:pPr>
            <w:r w:rsidRPr="00C56128">
              <w:rPr>
                <w:rStyle w:val="tlid-translation"/>
                <w:rFonts w:cstheme="minorHAnsi"/>
              </w:rPr>
              <w:t xml:space="preserve">pozná odbornú, teoretickú a terminologickú problematiku svojej špecializácie </w:t>
            </w:r>
            <w:r w:rsidRPr="00C56128">
              <w:t xml:space="preserve">zodpovedajúcu súčasnému stavu poznania </w:t>
            </w:r>
            <w:r w:rsidRPr="00C56128">
              <w:rPr>
                <w:rStyle w:val="tlid-translation"/>
                <w:rFonts w:cstheme="minorHAnsi"/>
              </w:rPr>
              <w:t>a dokáže ju adekvátne uplatniť vo svojej umeleckej práci ako aj v hlavných výsledkoch svojho štúdia,</w:t>
            </w:r>
          </w:p>
          <w:p w14:paraId="6A19AA42" w14:textId="7777777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aplikuje získané vedomosti v odbornej argumentácii pri teoretických a tvorivých diskusiách na adekvátnej profesionálnej úrovni a </w:t>
            </w:r>
            <w:r w:rsidRPr="00E17E4D">
              <w:t>dokáže ich aktívne komunikovať najmenej v jednom cudzom jazyku,</w:t>
            </w:r>
          </w:p>
          <w:p w14:paraId="75A597A4" w14:textId="41696B6E"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o</w:t>
            </w:r>
            <w:r w:rsidRPr="00E17E4D">
              <w:t>svojí si teoretický i praktický základ tvorivých postupov a metód v oblasti hudobnej interpre</w:t>
            </w:r>
            <w:r w:rsidR="00A670D0">
              <w:t>tácie a tvorby hudobného diela,</w:t>
            </w:r>
          </w:p>
          <w:p w14:paraId="6CB75D78" w14:textId="6ADB7AA1"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organicky i</w:t>
            </w:r>
            <w:r w:rsidRPr="00E17E4D">
              <w:t>ntegruje odborné a teoretické vedomosti do praktických zručností a spôsobilostí vyplývajúci</w:t>
            </w:r>
            <w:r w:rsidR="00A670D0">
              <w:t>ch z absolvovanej špecializácie.</w:t>
            </w:r>
          </w:p>
          <w:p w14:paraId="5189BE34" w14:textId="77777777" w:rsidR="00222A27" w:rsidRPr="00E17E4D" w:rsidRDefault="00222A27" w:rsidP="00222A27">
            <w:pPr>
              <w:ind w:left="318" w:hanging="284"/>
              <w:rPr>
                <w:rFonts w:cstheme="minorHAnsi"/>
                <w:b/>
                <w:caps/>
                <w:sz w:val="24"/>
                <w:szCs w:val="24"/>
              </w:rPr>
            </w:pPr>
            <w:r w:rsidRPr="00E17E4D">
              <w:rPr>
                <w:rFonts w:cstheme="minorHAnsi"/>
                <w:b/>
                <w:caps/>
                <w:sz w:val="24"/>
                <w:szCs w:val="24"/>
              </w:rPr>
              <w:t>Zručnosti</w:t>
            </w:r>
          </w:p>
          <w:p w14:paraId="2C52A33D" w14:textId="00F6C783" w:rsidR="00222A27" w:rsidRPr="00C56128" w:rsidRDefault="00A670D0" w:rsidP="003168D5">
            <w:pPr>
              <w:pStyle w:val="Odsekzoznamu"/>
              <w:numPr>
                <w:ilvl w:val="0"/>
                <w:numId w:val="5"/>
              </w:numPr>
              <w:ind w:left="316" w:hanging="284"/>
              <w:rPr>
                <w:rFonts w:cstheme="minorHAnsi"/>
                <w:b/>
                <w:u w:val="single"/>
              </w:rPr>
            </w:pPr>
            <w:r w:rsidRPr="00C56128">
              <w:rPr>
                <w:rFonts w:cstheme="minorHAnsi"/>
              </w:rPr>
              <w:t>dokáže s adekvátnymi</w:t>
            </w:r>
            <w:r w:rsidR="00222A27" w:rsidRPr="00C56128">
              <w:rPr>
                <w:rFonts w:cstheme="minorHAnsi"/>
              </w:rPr>
              <w:t xml:space="preserve"> profesionálnymi atribútmi realizovať umelecký výkon v oblasti hudobnej interpretác</w:t>
            </w:r>
            <w:r w:rsidRPr="00C56128">
              <w:rPr>
                <w:rFonts w:cstheme="minorHAnsi"/>
              </w:rPr>
              <w:t>ie alebo tvorby hudobného diela,</w:t>
            </w:r>
          </w:p>
          <w:p w14:paraId="794D2689" w14:textId="6C398545" w:rsidR="00222A27" w:rsidRPr="00E17E4D" w:rsidRDefault="00222A27" w:rsidP="003168D5">
            <w:pPr>
              <w:pStyle w:val="Odsekzoznamu"/>
              <w:numPr>
                <w:ilvl w:val="0"/>
                <w:numId w:val="5"/>
              </w:numPr>
              <w:ind w:left="316" w:hanging="284"/>
              <w:rPr>
                <w:rFonts w:cstheme="minorHAnsi"/>
                <w:b/>
                <w:u w:val="single"/>
              </w:rPr>
            </w:pPr>
            <w:r w:rsidRPr="00E17E4D">
              <w:rPr>
                <w:rFonts w:cstheme="minorHAnsi"/>
              </w:rPr>
              <w:t>nadobudne široké praktické skúsenosti a technické zručnosti potrebné ku kontinuálnej tvo</w:t>
            </w:r>
            <w:r w:rsidR="00A670D0">
              <w:rPr>
                <w:rFonts w:cstheme="minorHAnsi"/>
              </w:rPr>
              <w:t>rivej umeleckej práci na adekvátnom</w:t>
            </w:r>
            <w:r w:rsidRPr="00E17E4D">
              <w:rPr>
                <w:rFonts w:cstheme="minorHAnsi"/>
              </w:rPr>
              <w:t xml:space="preserve"> umeleckom stupni</w:t>
            </w:r>
            <w:r w:rsidR="00A670D0">
              <w:rPr>
                <w:rFonts w:cstheme="minorHAnsi"/>
              </w:rPr>
              <w:t>,</w:t>
            </w:r>
          </w:p>
          <w:p w14:paraId="1FCC4BA2" w14:textId="77777777"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tvorivo aplikuje princípy a metodické postupy z teoretickej a praktickej výučby vo vlastnej umeleckej práci a štúdiu,</w:t>
            </w:r>
            <w:r w:rsidRPr="00E17E4D">
              <w:rPr>
                <w:rFonts w:cstheme="minorHAnsi"/>
              </w:rPr>
              <w:t xml:space="preserve"> </w:t>
            </w:r>
          </w:p>
          <w:p w14:paraId="13DBE14F" w14:textId="77777777" w:rsidR="00CF19E1" w:rsidRPr="00E17E4D" w:rsidRDefault="00CF19E1"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v rámci skupinových umeleckých predmetov (prax v komornej hre, orchester a i.) získava </w:t>
            </w:r>
            <w:r w:rsidRPr="00E17E4D">
              <w:rPr>
                <w:rFonts w:ascii="Calibri" w:hAnsi="Calibri" w:cs="Calibri"/>
                <w:szCs w:val="23"/>
              </w:rPr>
              <w:t xml:space="preserve">interpersonálne zručnosti (verbálna a </w:t>
            </w:r>
            <w:proofErr w:type="spellStart"/>
            <w:r w:rsidRPr="00E17E4D">
              <w:rPr>
                <w:rFonts w:ascii="Calibri" w:hAnsi="Calibri" w:cs="Calibri"/>
                <w:szCs w:val="23"/>
              </w:rPr>
              <w:t>nonverbálna</w:t>
            </w:r>
            <w:proofErr w:type="spellEnd"/>
            <w:r w:rsidRPr="00E17E4D">
              <w:rPr>
                <w:rFonts w:ascii="Calibri" w:hAnsi="Calibri" w:cs="Calibri"/>
                <w:szCs w:val="23"/>
              </w:rPr>
              <w:t xml:space="preserve"> komunikácia, tímová spolupráca, empatia a pod.),</w:t>
            </w:r>
          </w:p>
          <w:p w14:paraId="3891AD56" w14:textId="7FE3468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získa zdravé fyziologické a psychologické návyky spojené s naštudovaním ako aj verejnou prezentáciou umeleckého výkonu/diela</w:t>
            </w:r>
            <w:r w:rsidR="008334B7">
              <w:rPr>
                <w:rStyle w:val="tlid-translation"/>
                <w:rFonts w:cstheme="minorHAnsi"/>
              </w:rPr>
              <w:t>,</w:t>
            </w:r>
          </w:p>
          <w:p w14:paraId="71C4197E" w14:textId="77777777" w:rsidR="00CF19E1" w:rsidRPr="00E17E4D" w:rsidRDefault="00CF19E1" w:rsidP="003168D5">
            <w:pPr>
              <w:pStyle w:val="Odsekzoznamu"/>
              <w:numPr>
                <w:ilvl w:val="0"/>
                <w:numId w:val="5"/>
              </w:numPr>
              <w:ind w:left="316" w:hanging="284"/>
              <w:rPr>
                <w:rFonts w:cstheme="minorHAnsi"/>
              </w:rPr>
            </w:pPr>
            <w:r w:rsidRPr="00E17E4D">
              <w:rPr>
                <w:rStyle w:val="tlid-translation"/>
                <w:rFonts w:cstheme="minorHAnsi"/>
              </w:rPr>
              <w:t>dokáže sa vysporiadať so záťažovými a stresovými situáciami vyplývajúcimi z podstaty živého vystúpenia a podania maximálneho výkonu v presne vymedzenom časovom okamihu,</w:t>
            </w:r>
          </w:p>
          <w:p w14:paraId="47B39F5F" w14:textId="0E8D7FDD"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analyzuje interpretačné či kompozičné problémy a navrhuje tvorivé riešenia pre seba ako aj pre svojich umeleckých partnerov alebo v rámci hry v k</w:t>
            </w:r>
            <w:r w:rsidR="00A670D0">
              <w:rPr>
                <w:rStyle w:val="tlid-translation"/>
                <w:rFonts w:cstheme="minorHAnsi"/>
              </w:rPr>
              <w:t>omornom či orchestrálnom telese.</w:t>
            </w:r>
          </w:p>
          <w:p w14:paraId="52356B27" w14:textId="277BB9BA" w:rsidR="00222A27" w:rsidRPr="00C56128" w:rsidRDefault="00A670D0" w:rsidP="00222A27">
            <w:pPr>
              <w:pStyle w:val="Default"/>
              <w:spacing w:before="120" w:after="120"/>
              <w:ind w:left="318" w:hanging="284"/>
              <w:rPr>
                <w:rFonts w:asciiTheme="minorHAnsi" w:hAnsiTheme="minorHAnsi" w:cstheme="minorHAnsi"/>
                <w:b/>
                <w:caps/>
                <w:color w:val="auto"/>
              </w:rPr>
            </w:pPr>
            <w:r w:rsidRPr="00C56128">
              <w:rPr>
                <w:rFonts w:asciiTheme="minorHAnsi" w:hAnsiTheme="minorHAnsi" w:cstheme="minorHAnsi"/>
                <w:b/>
                <w:caps/>
                <w:color w:val="auto"/>
              </w:rPr>
              <w:t>KompeteNTNOSTI</w:t>
            </w:r>
          </w:p>
          <w:p w14:paraId="665C9A99" w14:textId="6F7D056C"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 xml:space="preserve">vie samostatne naštudovať alebo vytvoriť party sólových, komorných alebo orchestrálnych diel a kreatívne s nimi ďalej umelecky pracovať a zdokonaľovať </w:t>
            </w:r>
            <w:r w:rsidR="00CF19E1" w:rsidRPr="00C56128">
              <w:rPr>
                <w:rStyle w:val="tlid-translation"/>
                <w:rFonts w:cstheme="minorHAnsi"/>
              </w:rPr>
              <w:t>(</w:t>
            </w:r>
            <w:proofErr w:type="spellStart"/>
            <w:r w:rsidR="00CF19E1" w:rsidRPr="00C56128">
              <w:rPr>
                <w:rFonts w:ascii="Calibri" w:hAnsi="Calibri" w:cs="Calibri"/>
                <w:szCs w:val="23"/>
              </w:rPr>
              <w:t>metakognitívne</w:t>
            </w:r>
            <w:proofErr w:type="spellEnd"/>
            <w:r w:rsidR="00CF19E1" w:rsidRPr="00C56128">
              <w:rPr>
                <w:rFonts w:ascii="Calibri" w:hAnsi="Calibri" w:cs="Calibri"/>
                <w:szCs w:val="23"/>
              </w:rPr>
              <w:t xml:space="preserve"> schopnosti)</w:t>
            </w:r>
            <w:r w:rsidR="008334B7" w:rsidRPr="00C56128">
              <w:rPr>
                <w:rFonts w:ascii="Calibri" w:hAnsi="Calibri" w:cs="Calibri"/>
                <w:szCs w:val="23"/>
              </w:rPr>
              <w:t>,</w:t>
            </w:r>
          </w:p>
          <w:p w14:paraId="09A3BAD9" w14:textId="6C7AE6B1"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dokáže efektívne pracovať s vlastnou rozvinutou tvorivou predstavivosťou a</w:t>
            </w:r>
            <w:r w:rsidR="00A26198" w:rsidRPr="00C56128">
              <w:rPr>
                <w:rStyle w:val="tlid-translation"/>
                <w:rFonts w:cstheme="minorHAnsi"/>
              </w:rPr>
              <w:t> </w:t>
            </w:r>
            <w:r w:rsidRPr="00C56128">
              <w:rPr>
                <w:rStyle w:val="tlid-translation"/>
                <w:rFonts w:cstheme="minorHAnsi"/>
              </w:rPr>
              <w:t>fantáziou</w:t>
            </w:r>
            <w:r w:rsidR="00A26198" w:rsidRPr="00C56128">
              <w:rPr>
                <w:rStyle w:val="tlid-translation"/>
                <w:rFonts w:cstheme="minorHAnsi"/>
              </w:rPr>
              <w:t xml:space="preserve"> (</w:t>
            </w:r>
            <w:r w:rsidR="00CF19E1" w:rsidRPr="00C56128">
              <w:rPr>
                <w:rStyle w:val="tlid-translation"/>
                <w:rFonts w:cstheme="minorHAnsi"/>
              </w:rPr>
              <w:t xml:space="preserve">oblasť </w:t>
            </w:r>
            <w:r w:rsidR="00A26198" w:rsidRPr="00C56128">
              <w:rPr>
                <w:rStyle w:val="tlid-translation"/>
                <w:rFonts w:cstheme="minorHAnsi"/>
              </w:rPr>
              <w:t>abstraktn</w:t>
            </w:r>
            <w:r w:rsidR="00CF19E1" w:rsidRPr="00C56128">
              <w:rPr>
                <w:rStyle w:val="tlid-translation"/>
                <w:rFonts w:cstheme="minorHAnsi"/>
              </w:rPr>
              <w:t xml:space="preserve">ého </w:t>
            </w:r>
            <w:r w:rsidR="00A26198" w:rsidRPr="00C56128">
              <w:rPr>
                <w:rStyle w:val="tlid-translation"/>
                <w:rFonts w:cstheme="minorHAnsi"/>
              </w:rPr>
              <w:t>myslen</w:t>
            </w:r>
            <w:r w:rsidR="00CF19E1" w:rsidRPr="00C56128">
              <w:rPr>
                <w:rStyle w:val="tlid-translation"/>
                <w:rFonts w:cstheme="minorHAnsi"/>
              </w:rPr>
              <w:t>ia</w:t>
            </w:r>
            <w:r w:rsidR="0052175E" w:rsidRPr="00C56128">
              <w:rPr>
                <w:rStyle w:val="tlid-translation"/>
                <w:rFonts w:cstheme="minorHAnsi"/>
              </w:rPr>
              <w:t xml:space="preserve"> a kreativit</w:t>
            </w:r>
            <w:r w:rsidR="00CF19E1" w:rsidRPr="00C56128">
              <w:rPr>
                <w:rStyle w:val="tlid-translation"/>
                <w:rFonts w:cstheme="minorHAnsi"/>
              </w:rPr>
              <w:t>y</w:t>
            </w:r>
            <w:r w:rsidR="00A26198" w:rsidRPr="00C56128">
              <w:rPr>
                <w:rStyle w:val="tlid-translation"/>
                <w:rFonts w:cstheme="minorHAnsi"/>
              </w:rPr>
              <w:t>)</w:t>
            </w:r>
            <w:r w:rsidRPr="00C56128">
              <w:rPr>
                <w:rStyle w:val="tlid-translation"/>
                <w:rFonts w:cstheme="minorHAnsi"/>
              </w:rPr>
              <w:t xml:space="preserve"> a získavať tak nové technické a výrazové prostriedky k umelecky originálnemu stvárneniu hudobného diela</w:t>
            </w:r>
            <w:r w:rsidR="008334B7" w:rsidRPr="00C56128">
              <w:rPr>
                <w:rStyle w:val="tlid-translation"/>
                <w:rFonts w:cstheme="minorHAnsi"/>
              </w:rPr>
              <w:t>,</w:t>
            </w:r>
            <w:r w:rsidRPr="00C56128">
              <w:rPr>
                <w:rStyle w:val="tlid-translation"/>
                <w:rFonts w:cstheme="minorHAnsi"/>
              </w:rPr>
              <w:t xml:space="preserve"> </w:t>
            </w:r>
          </w:p>
          <w:p w14:paraId="6943D372" w14:textId="25A4F43D"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sam</w:t>
            </w:r>
            <w:r w:rsidR="008334B7" w:rsidRPr="00C56128">
              <w:rPr>
                <w:rStyle w:val="tlid-translation"/>
                <w:rFonts w:cstheme="minorHAnsi"/>
              </w:rPr>
              <w:t>ostatne sa orientuje v základných</w:t>
            </w:r>
            <w:r w:rsidRPr="00C56128">
              <w:rPr>
                <w:rStyle w:val="tlid-translation"/>
                <w:rFonts w:cstheme="minorHAnsi"/>
              </w:rPr>
              <w:t xml:space="preserve"> problémoch umeleckej interpretácie a tvorby,</w:t>
            </w:r>
          </w:p>
          <w:p w14:paraId="6A13BA97" w14:textId="77777777" w:rsidR="00222A27" w:rsidRPr="00E17E4D" w:rsidRDefault="00222A27" w:rsidP="003168D5">
            <w:pPr>
              <w:pStyle w:val="Odsekzoznamu"/>
              <w:numPr>
                <w:ilvl w:val="0"/>
                <w:numId w:val="5"/>
              </w:numPr>
              <w:ind w:left="316" w:hanging="284"/>
              <w:rPr>
                <w:rFonts w:cstheme="minorHAnsi"/>
              </w:rPr>
            </w:pPr>
            <w:r w:rsidRPr="00E17E4D">
              <w:rPr>
                <w:rFonts w:cstheme="minorHAnsi"/>
              </w:rPr>
              <w:t xml:space="preserve">dokáže vymedziť súvis medzi umeleckým dielom, umeleckým výkonom a poslucháčom, </w:t>
            </w:r>
          </w:p>
          <w:p w14:paraId="11EA2E91" w14:textId="0E0C84EE"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rozpoznáva, analyzuje a odstraňuje vlastné technické nedostatky a následné nové poznatky uplatní pri reflexii vo svojich metodických postupoch štúdia,</w:t>
            </w:r>
          </w:p>
          <w:p w14:paraId="0CFE60C3" w14:textId="77777777" w:rsidR="00A26198"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aktívne za zúčastňuje na tímovom – katedrovom, fakultnom alebo </w:t>
            </w:r>
            <w:proofErr w:type="spellStart"/>
            <w:r w:rsidRPr="00E17E4D">
              <w:rPr>
                <w:rStyle w:val="tlid-translation"/>
                <w:rFonts w:cstheme="minorHAnsi"/>
              </w:rPr>
              <w:t>medzifakultnom</w:t>
            </w:r>
            <w:proofErr w:type="spellEnd"/>
            <w:r w:rsidRPr="00E17E4D">
              <w:rPr>
                <w:rStyle w:val="tlid-translation"/>
                <w:rFonts w:cstheme="minorHAnsi"/>
              </w:rPr>
              <w:t xml:space="preserve"> umeleckom projekte, pri ktorom verejne prezentuje výsledky svojho štúdia – umeleckého výkonu/diela</w:t>
            </w:r>
            <w:r w:rsidR="00A26198" w:rsidRPr="00E17E4D">
              <w:rPr>
                <w:rStyle w:val="tlid-translation"/>
                <w:rFonts w:cstheme="minorHAnsi"/>
              </w:rPr>
              <w:t xml:space="preserve"> </w:t>
            </w:r>
          </w:p>
          <w:p w14:paraId="7AF2EFCE" w14:textId="2B4B6762" w:rsidR="00CF19E1"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verejne prezentuje výsledky svojho štúdia</w:t>
            </w:r>
            <w:r w:rsidR="00C56128">
              <w:rPr>
                <w:rStyle w:val="tlid-translation"/>
                <w:rFonts w:cstheme="minorHAnsi"/>
              </w:rPr>
              <w:t>,</w:t>
            </w:r>
          </w:p>
          <w:p w14:paraId="2B1E26BB" w14:textId="7777777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zúčastňuje sa študijného pobytu v zahraničí (Erasmus),</w:t>
            </w:r>
          </w:p>
          <w:p w14:paraId="3F29438A" w14:textId="51582B77" w:rsidR="00A26198"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ovláda umeleckú</w:t>
            </w:r>
            <w:r w:rsidR="008334B7" w:rsidRPr="00C56128">
              <w:rPr>
                <w:rStyle w:val="tlid-translation"/>
                <w:rFonts w:cstheme="minorHAnsi"/>
              </w:rPr>
              <w:t xml:space="preserve"> interpretáciu/tvorbu na adekvátnej</w:t>
            </w:r>
            <w:r w:rsidRPr="00C56128">
              <w:rPr>
                <w:rStyle w:val="tlid-translation"/>
                <w:rFonts w:cstheme="minorHAnsi"/>
              </w:rPr>
              <w:t xml:space="preserve"> profesionálnej úrovni, ktorá mu umožní úspešne pôsobenie vo zvolenej umeleckej profesii (podľa absolvovanej špecializácie), resp. po nadobudnutí pedagogických kompetencií v doplňujúcom pedagogickom štúdiu aj v učiteľskom povolaní na základných umeleckých školách.</w:t>
            </w:r>
          </w:p>
          <w:p w14:paraId="52392603" w14:textId="0A7CAFCE" w:rsidR="00F35856" w:rsidRPr="00C56128" w:rsidRDefault="00685AA3" w:rsidP="00297797">
            <w:pPr>
              <w:pStyle w:val="Nadpis3"/>
              <w:outlineLvl w:val="2"/>
              <w:rPr>
                <w:rStyle w:val="Siln"/>
                <w:b/>
                <w:bCs/>
              </w:rPr>
            </w:pPr>
            <w:bookmarkStart w:id="7" w:name="_Toc61818558"/>
            <w:r w:rsidRPr="00C56128">
              <w:t>Profil absolventa v jednotlivých špecializáciách</w:t>
            </w:r>
            <w:bookmarkEnd w:id="7"/>
          </w:p>
          <w:p w14:paraId="0DF07F51" w14:textId="5CE84D51" w:rsidR="008F3B77" w:rsidRPr="00C56128" w:rsidRDefault="008F3B77" w:rsidP="004F1A4D">
            <w:pPr>
              <w:pStyle w:val="Nadpis4"/>
              <w:outlineLvl w:val="3"/>
            </w:pPr>
            <w:r w:rsidRPr="00C56128">
              <w:t>Akordeón</w:t>
            </w:r>
          </w:p>
          <w:p w14:paraId="472289FB" w14:textId="77777777" w:rsidR="00E24232" w:rsidRPr="00C56128" w:rsidRDefault="00E24232" w:rsidP="00335DFC">
            <w:pPr>
              <w:pStyle w:val="Odsekzoznamu"/>
              <w:numPr>
                <w:ilvl w:val="0"/>
                <w:numId w:val="5"/>
              </w:numPr>
              <w:ind w:left="284" w:hanging="284"/>
              <w:rPr>
                <w:rFonts w:cstheme="minorHAnsi"/>
              </w:rPr>
            </w:pPr>
            <w:r w:rsidRPr="00C56128">
              <w:rPr>
                <w:rFonts w:cstheme="minorHAnsi"/>
              </w:rPr>
              <w:t>naštuduje a predvedie široké spektrum koncertnej akordeónovej literatúry rôznych hudobných štýlov,</w:t>
            </w:r>
          </w:p>
          <w:p w14:paraId="7764F58A" w14:textId="4BCB800F" w:rsidR="00E24232" w:rsidRPr="00C56128" w:rsidRDefault="008334B7" w:rsidP="00335DFC">
            <w:pPr>
              <w:pStyle w:val="Odsekzoznamu"/>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na požadovanej</w:t>
            </w:r>
            <w:r w:rsidR="00E24232" w:rsidRPr="00C56128">
              <w:rPr>
                <w:rFonts w:eastAsia="Times New Roman" w:cstheme="minorHAnsi"/>
                <w:szCs w:val="24"/>
                <w:lang w:eastAsia="sk-SK"/>
              </w:rPr>
              <w:t xml:space="preserve"> </w:t>
            </w:r>
            <w:r w:rsidR="00562BF5" w:rsidRPr="00C56128">
              <w:rPr>
                <w:rFonts w:eastAsia="Times New Roman" w:cstheme="minorHAnsi"/>
                <w:szCs w:val="24"/>
                <w:lang w:eastAsia="sk-SK"/>
              </w:rPr>
              <w:t xml:space="preserve">interpretačnej </w:t>
            </w:r>
            <w:r w:rsidR="00E24232" w:rsidRPr="00C56128">
              <w:rPr>
                <w:rFonts w:eastAsia="Times New Roman" w:cstheme="minorHAnsi"/>
                <w:szCs w:val="24"/>
                <w:lang w:eastAsia="sk-SK"/>
              </w:rPr>
              <w:t>úrovni verejne prezentuje záverečnú prácu – umelecký výkon v rozsahu minimálne 30 minút,</w:t>
            </w:r>
          </w:p>
          <w:p w14:paraId="772CB3FA" w14:textId="5026B80B" w:rsidR="00E24232" w:rsidRPr="00C56128" w:rsidRDefault="00E24232" w:rsidP="00335DFC">
            <w:pPr>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 xml:space="preserve">orientuje sa v oblasti </w:t>
            </w:r>
            <w:proofErr w:type="spellStart"/>
            <w:r w:rsidRPr="00C56128">
              <w:rPr>
                <w:rFonts w:eastAsia="Times New Roman" w:cstheme="minorHAnsi"/>
                <w:szCs w:val="24"/>
                <w:lang w:eastAsia="sk-SK"/>
              </w:rPr>
              <w:t>nonarteficiálnej</w:t>
            </w:r>
            <w:proofErr w:type="spellEnd"/>
            <w:r w:rsidRPr="00C56128">
              <w:rPr>
                <w:rFonts w:eastAsia="Times New Roman" w:cstheme="minorHAnsi"/>
                <w:szCs w:val="24"/>
                <w:lang w:eastAsia="sk-SK"/>
              </w:rPr>
              <w:t xml:space="preserve"> hudby, má prehľad o trendoch a hudobných smeroch</w:t>
            </w:r>
            <w:r w:rsidR="003725E8" w:rsidRPr="00C56128">
              <w:rPr>
                <w:rFonts w:eastAsia="Times New Roman" w:cstheme="minorHAnsi"/>
                <w:szCs w:val="24"/>
                <w:lang w:eastAsia="sk-SK"/>
              </w:rPr>
              <w:t>,</w:t>
            </w:r>
          </w:p>
          <w:p w14:paraId="59AE8E9D" w14:textId="68A246EA" w:rsidR="00E24232" w:rsidRPr="00C56128" w:rsidRDefault="00E24232" w:rsidP="00335DFC">
            <w:pPr>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na základe nadobudnutia teoretických a praktických kompetencií v</w:t>
            </w:r>
            <w:r w:rsidR="003725E8" w:rsidRPr="00C56128">
              <w:rPr>
                <w:rFonts w:eastAsia="Times New Roman" w:cstheme="minorHAnsi"/>
                <w:szCs w:val="24"/>
                <w:lang w:eastAsia="sk-SK"/>
              </w:rPr>
              <w:t> </w:t>
            </w:r>
            <w:r w:rsidRPr="00C56128">
              <w:rPr>
                <w:rFonts w:eastAsia="Times New Roman" w:cstheme="minorHAnsi"/>
                <w:szCs w:val="24"/>
                <w:lang w:eastAsia="sk-SK"/>
              </w:rPr>
              <w:t>oblasti</w:t>
            </w:r>
            <w:r w:rsidR="003725E8" w:rsidRPr="00C56128">
              <w:rPr>
                <w:rFonts w:eastAsia="Times New Roman" w:cstheme="minorHAnsi"/>
                <w:szCs w:val="24"/>
                <w:lang w:eastAsia="sk-SK"/>
              </w:rPr>
              <w:t xml:space="preserve"> </w:t>
            </w:r>
            <w:r w:rsidRPr="00C56128">
              <w:rPr>
                <w:rFonts w:eastAsia="Times New Roman" w:cstheme="minorHAnsi"/>
                <w:szCs w:val="24"/>
                <w:lang w:eastAsia="sk-SK"/>
              </w:rPr>
              <w:t>hudobného umenia a akordeónovej interpretácie sa uplatní v koncertnej praxi ako komorný interpret, hráč v rôznych súboroch klasickej i alternatívnej hudby, schopný improvizácie a hry bez zapísaného textu, vo vý</w:t>
            </w:r>
            <w:r w:rsidR="008334B7" w:rsidRPr="00C56128">
              <w:rPr>
                <w:rFonts w:eastAsia="Times New Roman" w:cstheme="minorHAnsi"/>
                <w:szCs w:val="24"/>
                <w:lang w:eastAsia="sk-SK"/>
              </w:rPr>
              <w:t>nimočných prípadoch ako sólista.</w:t>
            </w:r>
          </w:p>
          <w:p w14:paraId="28DD8CDC" w14:textId="4AFDBFCD" w:rsidR="00222A27" w:rsidRPr="00C56128" w:rsidRDefault="00EF0EE7" w:rsidP="004F1A4D">
            <w:pPr>
              <w:pStyle w:val="Nadpis4"/>
              <w:outlineLvl w:val="3"/>
            </w:pPr>
            <w:r w:rsidRPr="00C56128">
              <w:rPr>
                <w:bCs/>
              </w:rPr>
              <w:t>K</w:t>
            </w:r>
            <w:r w:rsidR="00222A27" w:rsidRPr="00C56128">
              <w:rPr>
                <w:bCs/>
              </w:rPr>
              <w:t>lavír – koncertné zameranie</w:t>
            </w:r>
          </w:p>
          <w:p w14:paraId="5671A85D" w14:textId="7C983CD8" w:rsidR="00222A27" w:rsidRPr="00C56128" w:rsidRDefault="00222A27" w:rsidP="003168D5">
            <w:pPr>
              <w:pStyle w:val="Odsekzoznamu"/>
              <w:numPr>
                <w:ilvl w:val="0"/>
                <w:numId w:val="5"/>
              </w:numPr>
              <w:ind w:left="284" w:hanging="284"/>
              <w:rPr>
                <w:rFonts w:cstheme="minorHAnsi"/>
              </w:rPr>
            </w:pPr>
            <w:r w:rsidRPr="00C56128">
              <w:rPr>
                <w:rFonts w:cstheme="minorHAnsi"/>
              </w:rPr>
              <w:t>naštudu</w:t>
            </w:r>
            <w:r w:rsidR="008334B7" w:rsidRPr="00C56128">
              <w:rPr>
                <w:rFonts w:cstheme="minorHAnsi"/>
              </w:rPr>
              <w:t xml:space="preserve">je a  predvedie široké spektrum </w:t>
            </w:r>
            <w:r w:rsidRPr="00C56128">
              <w:rPr>
                <w:rFonts w:cstheme="minorHAnsi"/>
              </w:rPr>
              <w:t xml:space="preserve">koncertnej klavírnej literatúry rôznych historických hudobných epoch a štýlov od obdobia baroka až po súčasnosť, </w:t>
            </w:r>
          </w:p>
          <w:p w14:paraId="6154ECD2" w14:textId="554E25AE"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získa praktické skúsenosti a technické zručnosti pri hre </w:t>
            </w:r>
            <w:r w:rsidR="008334B7" w:rsidRPr="00C56128">
              <w:rPr>
                <w:rFonts w:cstheme="minorHAnsi"/>
              </w:rPr>
              <w:t>fundamentálneho</w:t>
            </w:r>
            <w:r w:rsidR="00F272CC" w:rsidRPr="00C56128">
              <w:rPr>
                <w:rFonts w:cstheme="minorHAnsi"/>
              </w:rPr>
              <w:t xml:space="preserve"> </w:t>
            </w:r>
            <w:r w:rsidRPr="00C56128">
              <w:rPr>
                <w:rFonts w:cstheme="minorHAnsi"/>
              </w:rPr>
              <w:t xml:space="preserve">polyfónneho, </w:t>
            </w:r>
            <w:proofErr w:type="spellStart"/>
            <w:r w:rsidRPr="00C56128">
              <w:rPr>
                <w:rFonts w:cstheme="minorHAnsi"/>
              </w:rPr>
              <w:t>etudového</w:t>
            </w:r>
            <w:proofErr w:type="spellEnd"/>
            <w:r w:rsidRPr="00C56128">
              <w:rPr>
                <w:rFonts w:cstheme="minorHAnsi"/>
              </w:rPr>
              <w:t xml:space="preserve"> a koncertného repertoáru obdobia baroka, klasicizmu, romantizmu a hudby 20. a 21. storočia,</w:t>
            </w:r>
          </w:p>
          <w:p w14:paraId="446869CF" w14:textId="6A973F72" w:rsidR="00222A27" w:rsidRPr="00C56128" w:rsidRDefault="008334B7" w:rsidP="003168D5">
            <w:pPr>
              <w:pStyle w:val="Odsekzoznamu"/>
              <w:numPr>
                <w:ilvl w:val="0"/>
                <w:numId w:val="5"/>
              </w:numPr>
              <w:ind w:left="284" w:hanging="284"/>
              <w:rPr>
                <w:rFonts w:cstheme="minorHAnsi"/>
              </w:rPr>
            </w:pPr>
            <w:r w:rsidRPr="00C56128">
              <w:rPr>
                <w:rFonts w:cstheme="minorHAnsi"/>
              </w:rPr>
              <w:t>na požadovanej</w:t>
            </w:r>
            <w:r w:rsidR="00222A27" w:rsidRPr="00C56128">
              <w:rPr>
                <w:rFonts w:cstheme="minorHAnsi"/>
              </w:rPr>
              <w:t xml:space="preserve"> </w:t>
            </w:r>
            <w:r w:rsidR="00562BF5" w:rsidRPr="00C56128">
              <w:rPr>
                <w:rFonts w:cstheme="minorHAnsi"/>
              </w:rPr>
              <w:t xml:space="preserve">interpretačnej </w:t>
            </w:r>
            <w:r w:rsidR="00222A27" w:rsidRPr="00C56128">
              <w:rPr>
                <w:rFonts w:cstheme="minorHAnsi"/>
              </w:rPr>
              <w:t>úrovni a spamäti verejne prezentuje záverečnú prácu – umelecký výkon v rozsahu minimálne 30 minút,</w:t>
            </w:r>
          </w:p>
          <w:p w14:paraId="20FC3545" w14:textId="3A6AF18A" w:rsidR="00222A27" w:rsidRPr="00C56128" w:rsidRDefault="00222A27" w:rsidP="003168D5">
            <w:pPr>
              <w:pStyle w:val="Odsekzoznamu"/>
              <w:numPr>
                <w:ilvl w:val="0"/>
                <w:numId w:val="5"/>
              </w:numPr>
              <w:ind w:left="284" w:hanging="284"/>
              <w:rPr>
                <w:rFonts w:cstheme="minorHAnsi"/>
              </w:rPr>
            </w:pPr>
            <w:r w:rsidRPr="00C56128">
              <w:rPr>
                <w:rFonts w:cstheme="minorHAnsi"/>
              </w:rPr>
              <w:t>na základe nadobudnutia teoretických a praktických kompetencií v oblasti hudobného umenia a klavírnej interpretácie sa uplatn</w:t>
            </w:r>
            <w:r w:rsidR="008334B7" w:rsidRPr="00C56128">
              <w:rPr>
                <w:rFonts w:cstheme="minorHAnsi"/>
              </w:rPr>
              <w:t>í v koncertnej praxi ako,</w:t>
            </w:r>
            <w:r w:rsidRPr="00C56128">
              <w:rPr>
                <w:rFonts w:cstheme="minorHAnsi"/>
              </w:rPr>
              <w:t xml:space="preserve"> komorný interpret, korepetítor v rôznych súboroch, zboroch, resp. ako korepetítor na všetkých stupňoch hudobného vzdelávania,</w:t>
            </w:r>
            <w:r w:rsidR="008334B7" w:rsidRPr="00C56128">
              <w:rPr>
                <w:rFonts w:cstheme="minorHAnsi"/>
              </w:rPr>
              <w:t xml:space="preserve"> </w:t>
            </w:r>
            <w:r w:rsidR="008334B7" w:rsidRPr="00C56128">
              <w:rPr>
                <w:rFonts w:eastAsia="Times New Roman" w:cstheme="minorHAnsi"/>
                <w:szCs w:val="24"/>
                <w:lang w:eastAsia="sk-SK"/>
              </w:rPr>
              <w:t>vo výnimočných prípadoch ako sólista.</w:t>
            </w:r>
          </w:p>
          <w:p w14:paraId="05FFB8AF" w14:textId="359BBC63" w:rsidR="00222A27" w:rsidRPr="00C56128" w:rsidRDefault="00EF0EE7" w:rsidP="008F3B77">
            <w:pPr>
              <w:pStyle w:val="Nadpis4"/>
              <w:outlineLvl w:val="3"/>
              <w:rPr>
                <w:bCs/>
              </w:rPr>
            </w:pPr>
            <w:r w:rsidRPr="00C56128">
              <w:t>Klavír –</w:t>
            </w:r>
            <w:r w:rsidR="00222A27" w:rsidRPr="00C56128">
              <w:t xml:space="preserve"> pedagogické</w:t>
            </w:r>
            <w:r w:rsidRPr="00C56128">
              <w:t xml:space="preserve"> </w:t>
            </w:r>
            <w:r w:rsidR="00222A27" w:rsidRPr="00C56128">
              <w:t>zameranie</w:t>
            </w:r>
            <w:r w:rsidR="00222A27" w:rsidRPr="00C56128">
              <w:rPr>
                <w:bCs/>
              </w:rPr>
              <w:t xml:space="preserve"> </w:t>
            </w:r>
          </w:p>
          <w:p w14:paraId="3E5CC666" w14:textId="2E4406F9" w:rsidR="00222A27" w:rsidRPr="00C56128" w:rsidRDefault="00222A27" w:rsidP="003168D5">
            <w:pPr>
              <w:pStyle w:val="Odsekzoznamu"/>
              <w:numPr>
                <w:ilvl w:val="0"/>
                <w:numId w:val="5"/>
              </w:numPr>
              <w:ind w:left="284" w:hanging="284"/>
              <w:rPr>
                <w:rFonts w:cstheme="minorHAnsi"/>
              </w:rPr>
            </w:pPr>
            <w:r w:rsidRPr="00C56128">
              <w:rPr>
                <w:rFonts w:cstheme="minorHAnsi"/>
              </w:rPr>
              <w:t>naštudu</w:t>
            </w:r>
            <w:r w:rsidR="00562BF5" w:rsidRPr="00C56128">
              <w:rPr>
                <w:rFonts w:cstheme="minorHAnsi"/>
              </w:rPr>
              <w:t xml:space="preserve">je a  predvedie široké spektrum </w:t>
            </w:r>
            <w:r w:rsidRPr="00C56128">
              <w:rPr>
                <w:rFonts w:cstheme="minorHAnsi"/>
              </w:rPr>
              <w:t xml:space="preserve">klavírnej literatúry rôznych historických hudobných epoch a štýlov od obdobia baroka až po súčasnosť, </w:t>
            </w:r>
          </w:p>
          <w:p w14:paraId="08341312" w14:textId="40B3A258"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nadobudne praktické skúsenosti a technické zručnosti pri hre </w:t>
            </w:r>
            <w:r w:rsidR="00562BF5" w:rsidRPr="00C56128">
              <w:rPr>
                <w:rFonts w:cstheme="minorHAnsi"/>
              </w:rPr>
              <w:t>fundamentálneho</w:t>
            </w:r>
            <w:r w:rsidRPr="00C56128">
              <w:rPr>
                <w:rFonts w:cstheme="minorHAnsi"/>
              </w:rPr>
              <w:t xml:space="preserve"> polyfónneho, </w:t>
            </w:r>
            <w:proofErr w:type="spellStart"/>
            <w:r w:rsidRPr="00C56128">
              <w:rPr>
                <w:rFonts w:cstheme="minorHAnsi"/>
              </w:rPr>
              <w:t>etudového</w:t>
            </w:r>
            <w:proofErr w:type="spellEnd"/>
            <w:r w:rsidRPr="00C56128">
              <w:rPr>
                <w:rFonts w:cstheme="minorHAnsi"/>
              </w:rPr>
              <w:t xml:space="preserve"> a koncertného repertoáru obdobia baroka, klasicizmu, romantizmu a hudby 20. a 21. storočia, </w:t>
            </w:r>
          </w:p>
          <w:p w14:paraId="50CC4F1D" w14:textId="77777777" w:rsidR="00222A27" w:rsidRPr="00C56128" w:rsidRDefault="00222A27" w:rsidP="003168D5">
            <w:pPr>
              <w:pStyle w:val="Odsekzoznamu"/>
              <w:numPr>
                <w:ilvl w:val="0"/>
                <w:numId w:val="5"/>
              </w:numPr>
              <w:ind w:left="284" w:hanging="284"/>
              <w:rPr>
                <w:rFonts w:cstheme="minorHAnsi"/>
              </w:rPr>
            </w:pPr>
            <w:r w:rsidRPr="00C56128">
              <w:rPr>
                <w:rFonts w:cstheme="minorHAnsi"/>
              </w:rPr>
              <w:t>získava vedomosti v oblasti pedagogiky, psychológie, elementárneho klavírneho repertoáru a vyučovania hry na klavíri na základnom stupni hudobného vzdelania,</w:t>
            </w:r>
          </w:p>
          <w:p w14:paraId="4903E081" w14:textId="69069162" w:rsidR="00222A27" w:rsidRPr="00C56128" w:rsidRDefault="00562BF5" w:rsidP="003168D5">
            <w:pPr>
              <w:pStyle w:val="Odsekzoznamu"/>
              <w:numPr>
                <w:ilvl w:val="0"/>
                <w:numId w:val="5"/>
              </w:numPr>
              <w:ind w:left="284" w:hanging="284"/>
              <w:rPr>
                <w:rFonts w:cstheme="minorHAnsi"/>
              </w:rPr>
            </w:pPr>
            <w:r w:rsidRPr="00C56128">
              <w:rPr>
                <w:rFonts w:cstheme="minorHAnsi"/>
              </w:rPr>
              <w:t>na požadovanej</w:t>
            </w:r>
            <w:r w:rsidR="00222A27" w:rsidRPr="00C56128">
              <w:rPr>
                <w:rFonts w:cstheme="minorHAnsi"/>
              </w:rPr>
              <w:t xml:space="preserve"> interpretačnej úrovni a spamäti verejne prezentuje záverečnú prácu – umelecký výkon v rozsahu minimálne 30 minút,</w:t>
            </w:r>
          </w:p>
          <w:p w14:paraId="0CFAA25C" w14:textId="6B182D76"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na základe nadobudnutia teoretických a praktických kompetencií v oblasti hudobného umenia a klavírnej interpretácie sa uplatní v koncertnej praxi ako komorný interpret, korepetítor v rôznych súboroch, zboroch, resp. ako korepetítor na všetkých stupňoch hudobného vzdelávania, </w:t>
            </w:r>
            <w:r w:rsidR="00562BF5" w:rsidRPr="00C56128">
              <w:rPr>
                <w:rFonts w:eastAsia="Times New Roman" w:cstheme="minorHAnsi"/>
                <w:szCs w:val="24"/>
                <w:lang w:eastAsia="sk-SK"/>
              </w:rPr>
              <w:t>vo výnimočných prípadoch ako sólista.</w:t>
            </w:r>
          </w:p>
          <w:p w14:paraId="7015DA05" w14:textId="42F43D79" w:rsidR="00D44049" w:rsidRPr="00C56128" w:rsidRDefault="00D44049" w:rsidP="008F3B77">
            <w:pPr>
              <w:pStyle w:val="Nadpis4"/>
              <w:outlineLvl w:val="3"/>
            </w:pPr>
            <w:r w:rsidRPr="00C56128">
              <w:t>Organ</w:t>
            </w:r>
          </w:p>
          <w:p w14:paraId="1BA74803" w14:textId="33AACBBF" w:rsidR="00E671C5" w:rsidRPr="00C56128" w:rsidRDefault="00562BF5" w:rsidP="003168D5">
            <w:pPr>
              <w:pStyle w:val="Odsekzoznamu"/>
              <w:numPr>
                <w:ilvl w:val="0"/>
                <w:numId w:val="13"/>
              </w:numPr>
              <w:spacing w:line="254" w:lineRule="auto"/>
              <w:ind w:left="313" w:hanging="284"/>
              <w:rPr>
                <w:rFonts w:eastAsia="Times New Roman" w:cstheme="minorHAnsi"/>
                <w:sz w:val="32"/>
                <w:lang w:eastAsia="sk-SK"/>
              </w:rPr>
            </w:pPr>
            <w:r w:rsidRPr="00C56128">
              <w:rPr>
                <w:rFonts w:cstheme="minorHAnsi"/>
              </w:rPr>
              <w:t>naštuduje a  predvedie široké spektrum organovej literatúry rôznych historických hudobných epoch a štýlov od obdobia baroka až po súčasnosť</w:t>
            </w:r>
            <w:r w:rsidR="00E671C5" w:rsidRPr="00C56128">
              <w:rPr>
                <w:rFonts w:eastAsia="Times New Roman" w:cstheme="minorHAnsi"/>
                <w:szCs w:val="16"/>
                <w:lang w:eastAsia="sk-SK"/>
              </w:rPr>
              <w:t>,</w:t>
            </w:r>
          </w:p>
          <w:p w14:paraId="6F294DCF" w14:textId="4E4B36ED" w:rsidR="00E671C5" w:rsidRPr="00C56128" w:rsidRDefault="00BD2D88"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základe komplexnej interpretačnej  analýzy naštuduje a  v štýlovej interpretácii predvedie významné diela kľúčových autorov organovej literatúry (</w:t>
            </w:r>
            <w:proofErr w:type="spellStart"/>
            <w:r w:rsidRPr="00C56128">
              <w:rPr>
                <w:rFonts w:eastAsia="Times New Roman" w:cstheme="minorHAnsi"/>
                <w:szCs w:val="16"/>
                <w:lang w:eastAsia="sk-SK"/>
              </w:rPr>
              <w:t>Buxtehude</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Muffat</w:t>
            </w:r>
            <w:proofErr w:type="spellEnd"/>
            <w:r w:rsidRPr="00C56128">
              <w:rPr>
                <w:rFonts w:eastAsia="Times New Roman" w:cstheme="minorHAnsi"/>
                <w:szCs w:val="16"/>
                <w:lang w:eastAsia="sk-SK"/>
              </w:rPr>
              <w:t xml:space="preserve">, Bach, </w:t>
            </w:r>
            <w:proofErr w:type="spellStart"/>
            <w:r w:rsidRPr="00C56128">
              <w:rPr>
                <w:rFonts w:eastAsia="Times New Roman" w:cstheme="minorHAnsi"/>
                <w:szCs w:val="16"/>
                <w:lang w:eastAsia="sk-SK"/>
              </w:rPr>
              <w:t>Mendelssohn</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Franck</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Liszt</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Widor</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Tournemire</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Bella</w:t>
            </w:r>
            <w:proofErr w:type="spellEnd"/>
            <w:r w:rsidR="00E671C5" w:rsidRPr="00C56128">
              <w:rPr>
                <w:rFonts w:eastAsia="Times New Roman" w:cstheme="minorHAnsi"/>
                <w:szCs w:val="16"/>
                <w:lang w:eastAsia="sk-SK"/>
              </w:rPr>
              <w:t>,</w:t>
            </w:r>
          </w:p>
          <w:p w14:paraId="5888FE19" w14:textId="6344693F" w:rsidR="00E671C5" w:rsidRPr="00C56128" w:rsidRDefault="00562BF5"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požadovanej interpretačnej</w:t>
            </w:r>
            <w:r w:rsidR="00BD2D88" w:rsidRPr="00C56128">
              <w:rPr>
                <w:rFonts w:eastAsia="Times New Roman" w:cstheme="minorHAnsi"/>
                <w:szCs w:val="16"/>
                <w:lang w:eastAsia="sk-SK"/>
              </w:rPr>
              <w:t xml:space="preserve"> úrovni verejne prezentuje záverečnú prácu – umelecký výkon v rozsahu minimálne 30 minút,</w:t>
            </w:r>
          </w:p>
          <w:p w14:paraId="6F0220FF" w14:textId="6E11518D" w:rsidR="00E671C5" w:rsidRPr="00C56128" w:rsidRDefault="00BD2D88"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základe nadobudnutia teoretických a praktických kompetencií v oblasti hudobného umenia a organovej interpretácie sa uplatní ako  komorný interpret, korepetítor v rôznych súboroch, zboroch, resp. ako korepetítor na všetkých stupňoch hudobného vzdelávania, vo výnimočných prípadoch ako sólista</w:t>
            </w:r>
            <w:r w:rsidR="00562BF5" w:rsidRPr="00C56128">
              <w:rPr>
                <w:rFonts w:eastAsia="Times New Roman" w:cstheme="minorHAnsi"/>
                <w:szCs w:val="16"/>
                <w:lang w:eastAsia="sk-SK"/>
              </w:rPr>
              <w:t>.</w:t>
            </w:r>
          </w:p>
          <w:p w14:paraId="2FE4D5A6" w14:textId="57B60D4F" w:rsidR="00F50385" w:rsidRPr="00C56128" w:rsidRDefault="00F50385" w:rsidP="008F3B77">
            <w:pPr>
              <w:pStyle w:val="Nadpis4"/>
              <w:outlineLvl w:val="3"/>
            </w:pPr>
            <w:r w:rsidRPr="00C56128">
              <w:t>Dirigovanie zboru</w:t>
            </w:r>
          </w:p>
          <w:p w14:paraId="1825A1E3"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naštuduje a diriguje zborové diela komponované pre rôzne typy zborov (detské a mládežnícke, ženské, mužské a miešané) rôznych štýlových období počnúc barokom, až po diela XX. storočia so zameraním aj na slovenskú a českú súčasnú tvorbu,</w:t>
            </w:r>
          </w:p>
          <w:p w14:paraId="76C05156"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naštuduje zborové skladby a </w:t>
            </w:r>
            <w:proofErr w:type="spellStart"/>
            <w:r w:rsidRPr="00C56128">
              <w:rPr>
                <w:rFonts w:eastAsia="Times New Roman" w:cstheme="minorHAnsi"/>
                <w:lang w:eastAsia="sk-SK"/>
              </w:rPr>
              <w:t>capella</w:t>
            </w:r>
            <w:proofErr w:type="spellEnd"/>
            <w:r w:rsidRPr="00C56128">
              <w:rPr>
                <w:rFonts w:eastAsia="Times New Roman" w:cstheme="minorHAnsi"/>
                <w:lang w:eastAsia="sk-SK"/>
              </w:rPr>
              <w:t xml:space="preserve"> aj vokálno-inštrumentálne diela,</w:t>
            </w:r>
          </w:p>
          <w:p w14:paraId="4AFD4235" w14:textId="6EDCBE0D"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pozná základy speváckej techniky,</w:t>
            </w:r>
            <w:r w:rsidR="00562BF5" w:rsidRPr="00C56128">
              <w:rPr>
                <w:rFonts w:eastAsia="Times New Roman" w:cstheme="minorHAnsi"/>
                <w:lang w:eastAsia="sk-SK"/>
              </w:rPr>
              <w:t xml:space="preserve"> </w:t>
            </w:r>
          </w:p>
          <w:p w14:paraId="21EB2907" w14:textId="029653D1" w:rsidR="000C5D5F" w:rsidRPr="00C56128" w:rsidRDefault="00562BF5"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požadovanej umeleckej</w:t>
            </w:r>
            <w:r w:rsidR="000C5D5F" w:rsidRPr="00C56128">
              <w:rPr>
                <w:rFonts w:cstheme="minorHAnsi"/>
              </w:rPr>
              <w:t xml:space="preserve"> úrovni verejne prezentuje záverečnú prácu – umelecký výkon v rozsahu minimálne 30 minút,</w:t>
            </w:r>
          </w:p>
          <w:p w14:paraId="53AD51DC" w14:textId="01DC9A24"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základe nadobudnutia teoretických a praktických kompetencií v oblasti hudobného umenia  sa uplatní ako zbormajster (z</w:t>
            </w:r>
            <w:r w:rsidRPr="00C56128">
              <w:rPr>
                <w:rFonts w:eastAsia="Times New Roman" w:cstheme="minorHAnsi"/>
                <w:lang w:eastAsia="sk-SK"/>
              </w:rPr>
              <w:t>bory aj s komornými telesami a súbormi rôzneho inštrumentálneho obsadenia,</w:t>
            </w:r>
            <w:r w:rsidR="00562BF5" w:rsidRPr="00C56128">
              <w:rPr>
                <w:rFonts w:eastAsia="Times New Roman" w:cstheme="minorHAnsi"/>
                <w:lang w:eastAsia="sk-SK"/>
              </w:rPr>
              <w:t xml:space="preserve"> založenými na amatérskej báze) a môže zastávať pozíciu hlasového poradcu v zborových telesách.</w:t>
            </w:r>
          </w:p>
          <w:p w14:paraId="22431DDD" w14:textId="77777777" w:rsidR="00F50385" w:rsidRPr="00C56128" w:rsidRDefault="00F50385" w:rsidP="008F3B77">
            <w:pPr>
              <w:pStyle w:val="Nadpis4"/>
              <w:outlineLvl w:val="3"/>
            </w:pPr>
            <w:r w:rsidRPr="00C56128">
              <w:t>Dirigovanie orchestra</w:t>
            </w:r>
          </w:p>
          <w:p w14:paraId="7808C496" w14:textId="2D56F900"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naštuduje a diriguje diela pre komorný orchester barokového </w:t>
            </w:r>
            <w:r w:rsidR="00562BF5" w:rsidRPr="00C56128">
              <w:rPr>
                <w:rFonts w:cstheme="minorHAnsi"/>
                <w:lang w:eastAsia="sk-SK"/>
              </w:rPr>
              <w:t xml:space="preserve">a klasicistického </w:t>
            </w:r>
            <w:r w:rsidRPr="00C56128">
              <w:rPr>
                <w:rFonts w:cstheme="minorHAnsi"/>
                <w:lang w:eastAsia="sk-SK"/>
              </w:rPr>
              <w:t>typu rôzneho inštrumentálneho obsadenia,</w:t>
            </w:r>
          </w:p>
          <w:p w14:paraId="2BE85501"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naštuduje a diriguje vokálno-inštrumentálne diela XVII.-XVIII. storočia, vrátane malých omší a oratoriálnych kompozícií vybraného repertoáru XIX. storočia,</w:t>
            </w:r>
          </w:p>
          <w:p w14:paraId="32EEDB3C" w14:textId="3EB76D03" w:rsidR="000C5D5F" w:rsidRPr="00C56128" w:rsidRDefault="00C2230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požadovanej umeleckej</w:t>
            </w:r>
            <w:r w:rsidR="000C5D5F" w:rsidRPr="00C56128">
              <w:rPr>
                <w:rFonts w:cstheme="minorHAnsi"/>
              </w:rPr>
              <w:t xml:space="preserve"> úrovni verejne prezentuje záverečnú prácu – umelecký výkon v rozsahu minimálne 30 minút,</w:t>
            </w:r>
          </w:p>
          <w:p w14:paraId="1DDDE6D5" w14:textId="6937A262" w:rsidR="00C2230F" w:rsidRPr="00C56128" w:rsidRDefault="00C2230F" w:rsidP="00C2230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usmerňuje organizačný a dramaturgický chod práce v najrozmanitejších typoch orchestrov (vrátane amatérskych)</w:t>
            </w:r>
          </w:p>
          <w:p w14:paraId="69A1D39C" w14:textId="4D4F723F"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základe nadobudnutia teoretických a praktických kompetencií v oblasti hudobného umenia sa uplatní ako dirigent rôznych komorných orc</w:t>
            </w:r>
            <w:r w:rsidR="00C2230F" w:rsidRPr="00C56128">
              <w:rPr>
                <w:rFonts w:cstheme="minorHAnsi"/>
              </w:rPr>
              <w:t>hestrov a kombinovaných súborov.</w:t>
            </w:r>
          </w:p>
          <w:p w14:paraId="3A41D61F" w14:textId="77777777" w:rsidR="00F50385" w:rsidRPr="00C56128" w:rsidRDefault="00F50385" w:rsidP="008F3B77">
            <w:pPr>
              <w:pStyle w:val="Nadpis4"/>
              <w:outlineLvl w:val="3"/>
            </w:pPr>
            <w:r w:rsidRPr="00C56128">
              <w:t>Skladba</w:t>
            </w:r>
          </w:p>
          <w:p w14:paraId="38BD48E7"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skomponuje skladbu pre klasicistický orchester akýchkoľvek formových útvarov,</w:t>
            </w:r>
          </w:p>
          <w:p w14:paraId="50A288E7"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skomponuje komornú skladbu všetkých nástrojových kombinácií s využitím strunových, dychových a bicích nástrojov,</w:t>
            </w:r>
          </w:p>
          <w:p w14:paraId="066AEE99"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skomponuje vokálne diela, od piesne so sprievodom klavíra, cez zbory detské, ženské, mužské, až miešané (a </w:t>
            </w:r>
            <w:proofErr w:type="spellStart"/>
            <w:r w:rsidRPr="00C56128">
              <w:rPr>
                <w:rFonts w:cstheme="minorHAnsi"/>
                <w:lang w:eastAsia="sk-SK"/>
              </w:rPr>
              <w:t>capella</w:t>
            </w:r>
            <w:proofErr w:type="spellEnd"/>
            <w:r w:rsidRPr="00C56128">
              <w:rPr>
                <w:rFonts w:cstheme="minorHAnsi"/>
                <w:lang w:eastAsia="sk-SK"/>
              </w:rPr>
              <w:t xml:space="preserve"> aj so sprievodom),</w:t>
            </w:r>
          </w:p>
          <w:p w14:paraId="4F500D8B"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spoľahlivo harmonizuje a inštrumentuje pre rôzne nástrojové zoskupenia a zhotovuje klavírny výťah z partitúry,</w:t>
            </w:r>
          </w:p>
          <w:p w14:paraId="4D245C8C" w14:textId="7596A962"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bakalárske štúdium ukončí vytvorením umeleckého diela – partitúry v rozsahu od 8 až 15 minút pre </w:t>
            </w:r>
            <w:r w:rsidRPr="00C56128">
              <w:rPr>
                <w:rFonts w:eastAsia="Times New Roman" w:cstheme="minorHAnsi"/>
                <w:iCs/>
              </w:rPr>
              <w:t>obsadenie od komorného telesa (minimálne 3 nástroje</w:t>
            </w:r>
            <w:r w:rsidR="00C2230F" w:rsidRPr="00C56128">
              <w:rPr>
                <w:rFonts w:eastAsia="Times New Roman" w:cstheme="minorHAnsi"/>
                <w:iCs/>
              </w:rPr>
              <w:t>) až po klasicistický orchester.</w:t>
            </w:r>
          </w:p>
          <w:p w14:paraId="05A5FEB2" w14:textId="111C1B60" w:rsidR="00E671C5" w:rsidRPr="00C56128" w:rsidRDefault="00E671C5" w:rsidP="008F3B77">
            <w:pPr>
              <w:pStyle w:val="Nadpis4"/>
              <w:outlineLvl w:val="3"/>
              <w:rPr>
                <w:iCs w:val="0"/>
              </w:rPr>
            </w:pPr>
            <w:r w:rsidRPr="00C56128">
              <w:rPr>
                <w:iCs w:val="0"/>
              </w:rPr>
              <w:t>Spev</w:t>
            </w:r>
          </w:p>
          <w:p w14:paraId="511E065C" w14:textId="0F10292B" w:rsidR="00E671C5" w:rsidRPr="00C56128" w:rsidRDefault="00CE5003" w:rsidP="003168D5">
            <w:pPr>
              <w:pStyle w:val="Odsekzoznamu"/>
              <w:numPr>
                <w:ilvl w:val="0"/>
                <w:numId w:val="11"/>
              </w:numPr>
              <w:ind w:left="314" w:hanging="284"/>
              <w:rPr>
                <w:rFonts w:cstheme="minorHAnsi"/>
              </w:rPr>
            </w:pPr>
            <w:r w:rsidRPr="00C56128">
              <w:rPr>
                <w:rFonts w:cstheme="minorHAnsi"/>
              </w:rPr>
              <w:t>p</w:t>
            </w:r>
            <w:r w:rsidR="00E671C5" w:rsidRPr="00C56128">
              <w:rPr>
                <w:rFonts w:cstheme="minorHAnsi"/>
              </w:rPr>
              <w:t>rofil absolventa spevu vytvárajú predmety hlavného odboru (Spev, Operné štúdio, Spolupráca s klavírom, Komorný spev) a predmety spoločenskovedné a hudobno-teoretické (Dejiny hudby, T</w:t>
            </w:r>
            <w:r w:rsidRPr="00C56128">
              <w:rPr>
                <w:rFonts w:cstheme="minorHAnsi"/>
              </w:rPr>
              <w:t>eória hudby a analýza skladieb),</w:t>
            </w:r>
          </w:p>
          <w:p w14:paraId="1054032C" w14:textId="6684A2C8" w:rsidR="00CE5003" w:rsidRPr="00C56128" w:rsidRDefault="00CE5003" w:rsidP="003168D5">
            <w:pPr>
              <w:pStyle w:val="Odsekzoznamu"/>
              <w:numPr>
                <w:ilvl w:val="0"/>
                <w:numId w:val="11"/>
              </w:numPr>
              <w:ind w:left="314" w:hanging="284"/>
              <w:rPr>
                <w:rFonts w:cstheme="minorHAnsi"/>
              </w:rPr>
            </w:pPr>
            <w:r w:rsidRPr="00C56128">
              <w:t>na požadovanej úrovni dokáže analyzovať estetické parametre umeleckej interpretácie a naštuduje repertoár piesňovej literatúry 18. až 21. storočia, ďalej árie z opier, oratórií a kantát viacerých štýlových období,</w:t>
            </w:r>
          </w:p>
          <w:p w14:paraId="3A7ED31B" w14:textId="7043A6DA" w:rsidR="00CE5003" w:rsidRPr="00C56128" w:rsidRDefault="00CE5003" w:rsidP="00CE5003">
            <w:pPr>
              <w:pStyle w:val="Odsekzoznamu"/>
              <w:numPr>
                <w:ilvl w:val="0"/>
                <w:numId w:val="11"/>
              </w:numPr>
              <w:ind w:left="314" w:hanging="284"/>
              <w:rPr>
                <w:rFonts w:cstheme="minorHAnsi"/>
              </w:rPr>
            </w:pPr>
            <w:r w:rsidRPr="00C56128">
              <w:rPr>
                <w:rFonts w:cstheme="minorHAnsi"/>
              </w:rPr>
              <w:t>p</w:t>
            </w:r>
            <w:r w:rsidR="00E671C5" w:rsidRPr="00C56128">
              <w:rPr>
                <w:rFonts w:cstheme="minorHAnsi"/>
              </w:rPr>
              <w:t>ri práci v Opernom štúdiu interpretuje party zboru, vytvára vedľajšie postavy alebo sólové postavy menšieho rozsahu a spolupracuje so študentmi vyšších ročníkov na op</w:t>
            </w:r>
            <w:r w:rsidRPr="00C56128">
              <w:rPr>
                <w:rFonts w:cstheme="minorHAnsi"/>
              </w:rPr>
              <w:t>ernom predstavení s orchestrom,</w:t>
            </w:r>
          </w:p>
          <w:p w14:paraId="1F88E623" w14:textId="5858F8DD" w:rsidR="00E671C5" w:rsidRPr="00C56128" w:rsidRDefault="00CE5003" w:rsidP="00CE5003">
            <w:pPr>
              <w:pStyle w:val="Odsekzoznamu"/>
              <w:numPr>
                <w:ilvl w:val="0"/>
                <w:numId w:val="11"/>
              </w:numPr>
              <w:ind w:left="314" w:hanging="284"/>
              <w:rPr>
                <w:rFonts w:cstheme="minorHAnsi"/>
              </w:rPr>
            </w:pPr>
            <w:r w:rsidRPr="00C56128">
              <w:rPr>
                <w:rFonts w:cstheme="minorHAnsi"/>
              </w:rPr>
              <w:t>na adekvátne</w:t>
            </w:r>
            <w:r w:rsidR="00E671C5" w:rsidRPr="00C56128">
              <w:rPr>
                <w:rFonts w:cstheme="minorHAnsi"/>
              </w:rPr>
              <w:t>j profesionálnej úrovni a spamäti verejne prezentuje záverečnú prácu-umelecký výk</w:t>
            </w:r>
            <w:r w:rsidRPr="00C56128">
              <w:rPr>
                <w:rFonts w:cstheme="minorHAnsi"/>
              </w:rPr>
              <w:t>on v rozsahu minimálne 30 min.,</w:t>
            </w:r>
          </w:p>
          <w:p w14:paraId="189632A6" w14:textId="75DD4E99" w:rsidR="00CE5003" w:rsidRPr="00C56128" w:rsidRDefault="00CE5003" w:rsidP="003168D5">
            <w:pPr>
              <w:pStyle w:val="Odsekzoznamu"/>
              <w:numPr>
                <w:ilvl w:val="0"/>
                <w:numId w:val="11"/>
              </w:numPr>
              <w:ind w:left="314" w:hanging="284"/>
              <w:rPr>
                <w:rStyle w:val="Intenzvnezvraznenie"/>
                <w:rFonts w:cstheme="minorHAnsi"/>
                <w:i w:val="0"/>
                <w:iCs w:val="0"/>
                <w:color w:val="auto"/>
              </w:rPr>
            </w:pPr>
            <w:r w:rsidRPr="00C56128">
              <w:rPr>
                <w:rFonts w:cstheme="minorHAnsi"/>
              </w:rPr>
              <w:t>na základe nadobudnutia teoretických a praktických kompetencií v oblasti hudobného umenia sa uplatní ako spevák v operných štúdiách, komorných súboroch alebo ako zborový spevák profesionálnych telies. Je pripravený na prácu ako hlasový poradca v amatérskych zborových telesách, taktiež ako pracovník v kultúrnych ustanovizniach s hudobným zameraním.</w:t>
            </w:r>
          </w:p>
          <w:p w14:paraId="3F4DE21A" w14:textId="6244402D" w:rsidR="00D44049" w:rsidRPr="00C56128" w:rsidRDefault="00D44049" w:rsidP="008F3B77">
            <w:pPr>
              <w:pStyle w:val="Nadpis4"/>
              <w:outlineLvl w:val="3"/>
            </w:pPr>
            <w:r w:rsidRPr="00C56128">
              <w:rPr>
                <w:iCs w:val="0"/>
              </w:rPr>
              <w:t>Husle, viola, violončelo,</w:t>
            </w:r>
            <w:r w:rsidRPr="00C56128">
              <w:t xml:space="preserve"> kontrabas</w:t>
            </w:r>
          </w:p>
          <w:p w14:paraId="29E7E041" w14:textId="3FE3D16E"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koncertnej literatúry pre sláčikové nástroje rôznych historických hudobných epoch a štýlov od obdobia baroka až po súčasnosť,</w:t>
            </w:r>
          </w:p>
          <w:p w14:paraId="3F92EB2A" w14:textId="4F025B5F"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w:t>
            </w:r>
            <w:r w:rsidR="00CE5003" w:rsidRPr="00C56128">
              <w:rPr>
                <w:rStyle w:val="Intenzvnezvraznenie"/>
                <w:rFonts w:asciiTheme="minorHAnsi" w:hAnsiTheme="minorHAnsi" w:cstheme="minorHAnsi"/>
                <w:i w:val="0"/>
                <w:color w:val="auto"/>
                <w:sz w:val="22"/>
                <w:szCs w:val="22"/>
              </w:rPr>
              <w:t xml:space="preserve"> baroka, klasicizmu, romantizmu a 20. storočia a ťažiskových orchestrálnych partov a sól,</w:t>
            </w:r>
          </w:p>
          <w:p w14:paraId="7F59A4E1" w14:textId="56AEFFC7" w:rsidR="00D44049" w:rsidRPr="00C56128" w:rsidRDefault="00CE5003"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požadovanej</w:t>
            </w:r>
            <w:r w:rsidR="00D44049" w:rsidRPr="00C56128">
              <w:rPr>
                <w:rStyle w:val="Intenzvnezvraznenie"/>
                <w:rFonts w:asciiTheme="minorHAnsi" w:hAnsiTheme="minorHAnsi" w:cstheme="minorHAnsi"/>
                <w:i w:val="0"/>
                <w:color w:val="auto"/>
                <w:sz w:val="22"/>
                <w:szCs w:val="22"/>
              </w:rPr>
              <w:t xml:space="preserve"> úrovni a spamäti verejne prezentuje záverečnú prácu – umelecký výkon v rozsahu minimálne 30 minút,  </w:t>
            </w:r>
          </w:p>
          <w:p w14:paraId="72561EF6" w14:textId="2922EAE6"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základe nadobudnutia teoretických a praktických kompetencií v oblasti hudobného umenia a interpretácie sa uplatní </w:t>
            </w:r>
            <w:r w:rsidR="00CE5003" w:rsidRPr="00C56128">
              <w:rPr>
                <w:rStyle w:val="Intenzvnezvraznenie"/>
                <w:rFonts w:asciiTheme="minorHAnsi" w:hAnsiTheme="minorHAnsi" w:cstheme="minorHAnsi"/>
                <w:i w:val="0"/>
                <w:color w:val="auto"/>
                <w:sz w:val="22"/>
                <w:szCs w:val="22"/>
              </w:rPr>
              <w:t xml:space="preserve">v koncertnej praxi ako </w:t>
            </w:r>
            <w:r w:rsidRPr="00C56128">
              <w:rPr>
                <w:rStyle w:val="Intenzvnezvraznenie"/>
                <w:rFonts w:asciiTheme="minorHAnsi" w:hAnsiTheme="minorHAnsi" w:cstheme="minorHAnsi"/>
                <w:i w:val="0"/>
                <w:color w:val="auto"/>
                <w:sz w:val="22"/>
                <w:szCs w:val="22"/>
              </w:rPr>
              <w:t>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1B26BCCE" w14:textId="492CE604" w:rsidR="00D44049" w:rsidRPr="00C56128" w:rsidRDefault="00D44049" w:rsidP="008F3B77">
            <w:pPr>
              <w:pStyle w:val="Nadpis4"/>
              <w:outlineLvl w:val="3"/>
            </w:pPr>
            <w:r w:rsidRPr="00C56128">
              <w:rPr>
                <w:i/>
              </w:rPr>
              <w:t>  </w:t>
            </w:r>
            <w:r w:rsidRPr="00C56128">
              <w:t>Flauta, hoboj, klarinet, fagot, trúbka, lesný roh, pozauna, tuba</w:t>
            </w:r>
          </w:p>
          <w:p w14:paraId="1FE293D5" w14:textId="1B133356"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koncertnej literatúry pre dychové nástroje rôznych historických hudobných epoch a štýlov od obdobia baroka až po súčasnosť,   </w:t>
            </w:r>
          </w:p>
          <w:p w14:paraId="524E0EEC" w14:textId="384A78F2"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 romantizmu </w:t>
            </w:r>
            <w:r w:rsidR="00CE5003" w:rsidRPr="00C56128">
              <w:rPr>
                <w:rStyle w:val="Intenzvnezvraznenie"/>
                <w:rFonts w:asciiTheme="minorHAnsi" w:hAnsiTheme="minorHAnsi" w:cstheme="minorHAnsi"/>
                <w:i w:val="0"/>
                <w:color w:val="auto"/>
                <w:sz w:val="22"/>
                <w:szCs w:val="22"/>
              </w:rPr>
              <w:t>a 20. storočia a ťažiskových orchestrálnych partov a sól,</w:t>
            </w:r>
          </w:p>
          <w:p w14:paraId="5416E198" w14:textId="128E584D"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verejne prezentuje záverečnú prácu – umelecký výkon v rozsahu minimálne 30 minút,  </w:t>
            </w:r>
          </w:p>
          <w:p w14:paraId="0947FF25" w14:textId="71CF4733"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základe nadobudnutia teoretických a praktických kompetencií v oblasti hudobného umenia a interpretácie sa uplatní v koncertnej praxi ako 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290DF911" w14:textId="40BEEBCB" w:rsidR="00D44049" w:rsidRPr="00C56128" w:rsidRDefault="00D44049" w:rsidP="008F3B77">
            <w:pPr>
              <w:pStyle w:val="Nadpis4"/>
              <w:outlineLvl w:val="3"/>
              <w:rPr>
                <w:iCs w:val="0"/>
              </w:rPr>
            </w:pPr>
            <w:r w:rsidRPr="00C56128">
              <w:rPr>
                <w:iCs w:val="0"/>
              </w:rPr>
              <w:t>  Harfa</w:t>
            </w:r>
          </w:p>
          <w:p w14:paraId="1818D8B2" w14:textId="3B946BF7"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koncertnej harfovej literatúry rôznych historických hudobných epoch a štýlov od obdobia baroka až po súčasnosť,   </w:t>
            </w:r>
          </w:p>
          <w:p w14:paraId="0C3DDE23" w14:textId="592C3DA7"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w:t>
            </w:r>
            <w:r w:rsidR="00CE5003" w:rsidRPr="00C56128">
              <w:rPr>
                <w:rStyle w:val="Intenzvnezvraznenie"/>
                <w:rFonts w:asciiTheme="minorHAnsi" w:hAnsiTheme="minorHAnsi" w:cstheme="minorHAnsi"/>
                <w:i w:val="0"/>
                <w:color w:val="auto"/>
                <w:sz w:val="22"/>
                <w:szCs w:val="22"/>
              </w:rPr>
              <w:t>, romantizmu a hudby 20. a 21. s</w:t>
            </w:r>
            <w:r w:rsidRPr="00C56128">
              <w:rPr>
                <w:rStyle w:val="Intenzvnezvraznenie"/>
                <w:rFonts w:asciiTheme="minorHAnsi" w:hAnsiTheme="minorHAnsi" w:cstheme="minorHAnsi"/>
                <w:i w:val="0"/>
                <w:color w:val="auto"/>
                <w:sz w:val="22"/>
                <w:szCs w:val="22"/>
              </w:rPr>
              <w:t>toročia,  </w:t>
            </w:r>
          </w:p>
          <w:p w14:paraId="07D2EC65" w14:textId="4421DC2A"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a spamäti verejne prezentuje záverečnú prácu – umelecký výkon v rozsahu minimálne 30 minút,  </w:t>
            </w:r>
          </w:p>
          <w:p w14:paraId="098B8D9D" w14:textId="70886010"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základe nadobudnutia teoretických a praktických kompetencií v oblasti hudobného umenia a interpretácie sa uplatní </w:t>
            </w:r>
            <w:r w:rsidR="00CE5003" w:rsidRPr="00C56128">
              <w:rPr>
                <w:rStyle w:val="Intenzvnezvraznenie"/>
                <w:rFonts w:asciiTheme="minorHAnsi" w:hAnsiTheme="minorHAnsi" w:cstheme="minorHAnsi"/>
                <w:i w:val="0"/>
                <w:color w:val="auto"/>
                <w:sz w:val="22"/>
                <w:szCs w:val="22"/>
              </w:rPr>
              <w:t xml:space="preserve">v koncertnej praxi ako </w:t>
            </w:r>
            <w:r w:rsidRPr="00C56128">
              <w:rPr>
                <w:rStyle w:val="Intenzvnezvraznenie"/>
                <w:rFonts w:asciiTheme="minorHAnsi" w:hAnsiTheme="minorHAnsi" w:cstheme="minorHAnsi"/>
                <w:i w:val="0"/>
                <w:color w:val="auto"/>
                <w:sz w:val="22"/>
                <w:szCs w:val="22"/>
              </w:rPr>
              <w:t>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3B9C0E35" w14:textId="0CBE0298" w:rsidR="00D44049" w:rsidRPr="00C56128" w:rsidRDefault="00D44049" w:rsidP="008F3B77">
            <w:pPr>
              <w:pStyle w:val="Nadpis4"/>
              <w:outlineLvl w:val="3"/>
            </w:pPr>
            <w:r w:rsidRPr="00C56128">
              <w:t>Gitara</w:t>
            </w:r>
          </w:p>
          <w:p w14:paraId="6CD9E2E4" w14:textId="3072DA4B"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koncertnej gitarovej literatúry rôznych historických hudobných epoch a štýlov od obdobia baroka až po súčasnosť,   </w:t>
            </w:r>
          </w:p>
          <w:p w14:paraId="6796EE3E" w14:textId="66560899" w:rsidR="00D44049" w:rsidRPr="00C56128" w:rsidRDefault="00D44049" w:rsidP="00CE5003">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 romanti</w:t>
            </w:r>
            <w:r w:rsidR="00CE5003" w:rsidRPr="00C56128">
              <w:rPr>
                <w:rStyle w:val="Intenzvnezvraznenie"/>
                <w:rFonts w:asciiTheme="minorHAnsi" w:hAnsiTheme="minorHAnsi" w:cstheme="minorHAnsi"/>
                <w:i w:val="0"/>
                <w:color w:val="auto"/>
                <w:sz w:val="22"/>
                <w:szCs w:val="22"/>
              </w:rPr>
              <w:t>zmu a hudby 20. storočia,</w:t>
            </w:r>
            <w:r w:rsidRPr="00C56128">
              <w:rPr>
                <w:rStyle w:val="Intenzvnezvraznenie"/>
                <w:rFonts w:asciiTheme="minorHAnsi" w:hAnsiTheme="minorHAnsi" w:cstheme="minorHAnsi"/>
                <w:i w:val="0"/>
                <w:color w:val="auto"/>
                <w:sz w:val="22"/>
                <w:szCs w:val="22"/>
              </w:rPr>
              <w:t>  </w:t>
            </w:r>
          </w:p>
          <w:p w14:paraId="243EA5C1" w14:textId="413047C7"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a spamäti verejne prezentuje záverečnú prácu – umelecký výkon v rozsahu minimálne 30 minút,  </w:t>
            </w:r>
          </w:p>
          <w:p w14:paraId="79244845" w14:textId="0C84FCEE"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základe nadobudnutia teoretických a praktických kompetencií v oblasti hudobného umenia a interpretácie sa uplatní v koncertnej praxi</w:t>
            </w:r>
            <w:r w:rsidR="00C85FE4" w:rsidRPr="00C56128">
              <w:rPr>
                <w:rStyle w:val="Intenzvnezvraznenie"/>
                <w:rFonts w:asciiTheme="minorHAnsi" w:hAnsiTheme="minorHAnsi" w:cstheme="minorHAnsi"/>
                <w:i w:val="0"/>
                <w:color w:val="auto"/>
                <w:sz w:val="22"/>
                <w:szCs w:val="22"/>
              </w:rPr>
              <w:t xml:space="preserve"> ako sólista, komorný interpret.</w:t>
            </w:r>
          </w:p>
          <w:p w14:paraId="5FA00122" w14:textId="4A55C360" w:rsidR="00E671C5" w:rsidRPr="00C56128" w:rsidRDefault="00E671C5" w:rsidP="008F3B77">
            <w:pPr>
              <w:pStyle w:val="Nadpis4"/>
              <w:outlineLvl w:val="3"/>
              <w:rPr>
                <w:iCs w:val="0"/>
              </w:rPr>
            </w:pPr>
            <w:r w:rsidRPr="00C56128">
              <w:rPr>
                <w:iCs w:val="0"/>
              </w:rPr>
              <w:t>Bicie nástroje</w:t>
            </w:r>
          </w:p>
          <w:p w14:paraId="3246E458" w14:textId="600B67BE" w:rsidR="003725E8" w:rsidRPr="00C56128" w:rsidRDefault="003725E8" w:rsidP="003168D5">
            <w:pPr>
              <w:pStyle w:val="Odsekzoznamu"/>
              <w:numPr>
                <w:ilvl w:val="0"/>
                <w:numId w:val="11"/>
              </w:numPr>
              <w:ind w:left="314" w:hanging="284"/>
              <w:rPr>
                <w:rFonts w:cstheme="minorHAnsi"/>
              </w:rPr>
            </w:pPr>
            <w:r w:rsidRPr="00C56128">
              <w:t>naštuduje a predvedie široké spektrum sólových a koncertných diel literatúry bicích nástrojov</w:t>
            </w:r>
            <w:r w:rsidR="00C85FE4" w:rsidRPr="00C56128">
              <w:t>,</w:t>
            </w:r>
          </w:p>
          <w:p w14:paraId="1F3B1570" w14:textId="3C6103FD" w:rsidR="003725E8" w:rsidRPr="00C56128" w:rsidRDefault="003725E8" w:rsidP="003168D5">
            <w:pPr>
              <w:pStyle w:val="Odsekzoznamu"/>
              <w:numPr>
                <w:ilvl w:val="0"/>
                <w:numId w:val="11"/>
              </w:numPr>
              <w:ind w:left="314" w:hanging="284"/>
            </w:pPr>
            <w:r w:rsidRPr="00C56128">
              <w:t xml:space="preserve">získa praktické skúsenosti a technické zručnosti pri interpretácii </w:t>
            </w:r>
            <w:r w:rsidR="00C85FE4" w:rsidRPr="00C56128">
              <w:t>fundamentálneho</w:t>
            </w:r>
            <w:r w:rsidRPr="00C56128">
              <w:t xml:space="preserve"> </w:t>
            </w:r>
            <w:proofErr w:type="spellStart"/>
            <w:r w:rsidRPr="00C56128">
              <w:t>etudového</w:t>
            </w:r>
            <w:proofErr w:type="spellEnd"/>
            <w:r w:rsidRPr="00C56128">
              <w:t xml:space="preserve"> a koncertného repertoáru hudby 20. a 21. storočia, transkripcií barokových skladieb, komorných diel a ťažiskových orchestrálnych partov a</w:t>
            </w:r>
            <w:r w:rsidR="00C85FE4" w:rsidRPr="00C56128">
              <w:t> </w:t>
            </w:r>
            <w:r w:rsidRPr="00C56128">
              <w:t>sól</w:t>
            </w:r>
            <w:r w:rsidR="00C85FE4" w:rsidRPr="00C56128">
              <w:t>,</w:t>
            </w:r>
          </w:p>
          <w:p w14:paraId="3764C53D" w14:textId="6E729BDC" w:rsidR="003725E8" w:rsidRPr="00C56128" w:rsidRDefault="003725E8" w:rsidP="003168D5">
            <w:pPr>
              <w:pStyle w:val="Odsekzoznamu"/>
              <w:numPr>
                <w:ilvl w:val="0"/>
                <w:numId w:val="11"/>
              </w:numPr>
              <w:ind w:left="314" w:hanging="284"/>
            </w:pPr>
            <w:r w:rsidRPr="00C56128">
              <w:t>na adekvátnej profesionálnej úrovni verejne prezentuje záverečnú prácu – umelecký výkon v rozsahu minimálne 30 minút</w:t>
            </w:r>
            <w:r w:rsidR="00C85FE4" w:rsidRPr="00C56128">
              <w:t>,</w:t>
            </w:r>
          </w:p>
          <w:p w14:paraId="37017E2E" w14:textId="4091BB74" w:rsidR="003725E8" w:rsidRPr="00C56128" w:rsidRDefault="00C85FE4" w:rsidP="003168D5">
            <w:pPr>
              <w:pStyle w:val="Odsekzoznamu"/>
              <w:numPr>
                <w:ilvl w:val="0"/>
                <w:numId w:val="11"/>
              </w:numPr>
              <w:ind w:left="314" w:hanging="284"/>
            </w:pPr>
            <w:r w:rsidRPr="00C56128">
              <w:rPr>
                <w:rStyle w:val="Intenzvnezvraznenie"/>
                <w:rFonts w:cstheme="minorHAnsi"/>
                <w:i w:val="0"/>
                <w:color w:val="auto"/>
              </w:rPr>
              <w:t>na základe nadobudnutia teoretických a praktických kompetencií v oblasti hudobného umenia a interpretácie</w:t>
            </w:r>
            <w:r w:rsidRPr="00C56128">
              <w:t xml:space="preserve"> </w:t>
            </w:r>
            <w:r w:rsidR="003725E8" w:rsidRPr="00C56128">
              <w:t>je pripravený pôsobiť v koncertnej praxi ako člen symfonických, operných a komorných orchestrov</w:t>
            </w:r>
            <w:r w:rsidR="008D5676">
              <w:t>.</w:t>
            </w:r>
          </w:p>
          <w:p w14:paraId="60CD0A24" w14:textId="77777777" w:rsidR="00C85FE4" w:rsidRPr="00C56128" w:rsidRDefault="00C85FE4" w:rsidP="008334B7"/>
          <w:p w14:paraId="47B0EC9F" w14:textId="39E9FE49" w:rsidR="008334B7" w:rsidRPr="00C56128" w:rsidRDefault="00C85FE4" w:rsidP="008334B7">
            <w:pPr>
              <w:rPr>
                <w:b/>
              </w:rPr>
            </w:pPr>
            <w:r w:rsidRPr="00C56128">
              <w:rPr>
                <w:b/>
              </w:rPr>
              <w:t>Absolvent každej špecializácie</w:t>
            </w:r>
          </w:p>
          <w:p w14:paraId="3F01D62C" w14:textId="2C1FB76E" w:rsidR="008334B7" w:rsidRPr="00C56128" w:rsidRDefault="008334B7" w:rsidP="008334B7">
            <w:pPr>
              <w:pStyle w:val="Odsekzoznamu"/>
              <w:numPr>
                <w:ilvl w:val="0"/>
                <w:numId w:val="5"/>
              </w:numPr>
              <w:ind w:left="284" w:hanging="284"/>
              <w:rPr>
                <w:rFonts w:cstheme="minorHAnsi"/>
              </w:rPr>
            </w:pPr>
            <w:r w:rsidRPr="00C56128">
              <w:rPr>
                <w:rFonts w:cstheme="minorHAnsi"/>
              </w:rPr>
              <w:t>dokáže analyzovať odborné, profesionálne, štýlové a estetické parametre umeleckej interpretácie,</w:t>
            </w:r>
          </w:p>
          <w:p w14:paraId="2986B6F8" w14:textId="7E398304" w:rsidR="00C85FE4" w:rsidRPr="00C56128" w:rsidRDefault="00C85FE4" w:rsidP="00C85FE4">
            <w:pPr>
              <w:pStyle w:val="Odsekzoznamu"/>
              <w:numPr>
                <w:ilvl w:val="0"/>
                <w:numId w:val="5"/>
              </w:numPr>
              <w:ind w:left="284" w:hanging="284"/>
              <w:rPr>
                <w:rFonts w:cstheme="minorHAnsi"/>
              </w:rPr>
            </w:pPr>
            <w:r w:rsidRPr="00C56128">
              <w:rPr>
                <w:rFonts w:eastAsia="Times New Roman" w:cstheme="minorHAnsi"/>
                <w:szCs w:val="24"/>
                <w:lang w:eastAsia="sk-SK"/>
              </w:rPr>
              <w:t>je prakticky i teoreticky pripravený pokračovať v štúdiu v magisterskom študijnom programe hudobná interpretácia a</w:t>
            </w:r>
            <w:r w:rsidR="008D5676">
              <w:rPr>
                <w:rFonts w:eastAsia="Times New Roman" w:cstheme="minorHAnsi"/>
                <w:szCs w:val="24"/>
                <w:lang w:eastAsia="sk-SK"/>
              </w:rPr>
              <w:t> </w:t>
            </w:r>
            <w:r w:rsidRPr="00C56128">
              <w:rPr>
                <w:rFonts w:eastAsia="Times New Roman" w:cstheme="minorHAnsi"/>
                <w:szCs w:val="24"/>
                <w:lang w:eastAsia="sk-SK"/>
              </w:rPr>
              <w:t>tvorba</w:t>
            </w:r>
            <w:r w:rsidR="008D5676">
              <w:rPr>
                <w:rFonts w:eastAsia="Times New Roman" w:cstheme="minorHAnsi"/>
                <w:szCs w:val="24"/>
                <w:lang w:eastAsia="sk-SK"/>
              </w:rPr>
              <w:t>,</w:t>
            </w:r>
          </w:p>
          <w:p w14:paraId="7BA29375" w14:textId="6D6DD4B9" w:rsidR="00C85FE4" w:rsidRPr="00C56128" w:rsidRDefault="00C85FE4" w:rsidP="00C85FE4">
            <w:pPr>
              <w:pStyle w:val="Odsekzoznamu"/>
              <w:numPr>
                <w:ilvl w:val="0"/>
                <w:numId w:val="5"/>
              </w:numPr>
              <w:ind w:left="284" w:hanging="284"/>
              <w:rPr>
                <w:rFonts w:cstheme="minorHAnsi"/>
              </w:rPr>
            </w:pPr>
            <w:r w:rsidRPr="00C56128">
              <w:rPr>
                <w:rFonts w:eastAsia="Times New Roman" w:cstheme="minorHAnsi"/>
                <w:szCs w:val="24"/>
                <w:lang w:eastAsia="sk-SK"/>
              </w:rPr>
              <w:t>v prípade absolvovania doplňujúceho pedagogického štúdia môže pôsobiť ako učiteľ na základných umeleckých školách.</w:t>
            </w:r>
          </w:p>
          <w:p w14:paraId="0680BA85" w14:textId="77777777" w:rsidR="008334B7" w:rsidRPr="00C56128" w:rsidRDefault="008334B7" w:rsidP="008334B7"/>
          <w:p w14:paraId="0E966073" w14:textId="3DE30AE8" w:rsidR="00995DEC" w:rsidRPr="00E17E4D" w:rsidRDefault="00685AA3" w:rsidP="00297797">
            <w:pPr>
              <w:pStyle w:val="Nadpis3"/>
              <w:outlineLvl w:val="2"/>
            </w:pPr>
            <w:bookmarkStart w:id="8" w:name="_Toc61818559"/>
            <w:r w:rsidRPr="00E17E4D">
              <w:t>Hlavné výstupy vzdelávania</w:t>
            </w:r>
            <w:bookmarkEnd w:id="8"/>
          </w:p>
          <w:p w14:paraId="67E65AC4" w14:textId="77777777" w:rsidR="00F87824" w:rsidRPr="00E17E4D" w:rsidRDefault="00AA5480" w:rsidP="00F87824">
            <w:pPr>
              <w:rPr>
                <w:rStyle w:val="tlid-translation"/>
                <w:rFonts w:cstheme="minorHAnsi"/>
                <w:b/>
              </w:rPr>
            </w:pPr>
            <w:r w:rsidRPr="00E17E4D">
              <w:rPr>
                <w:rStyle w:val="tlid-translation"/>
                <w:rFonts w:cstheme="minorHAnsi"/>
                <w:b/>
              </w:rPr>
              <w:t>a)</w:t>
            </w:r>
            <w:r w:rsidRPr="00E17E4D">
              <w:rPr>
                <w:rStyle w:val="tlid-translation"/>
                <w:rFonts w:cstheme="minorHAnsi"/>
              </w:rPr>
              <w:t xml:space="preserve"> </w:t>
            </w:r>
            <w:r w:rsidR="00995DEC" w:rsidRPr="00E17E4D">
              <w:rPr>
                <w:rStyle w:val="tlid-translation"/>
                <w:rFonts w:cstheme="minorHAnsi"/>
                <w:b/>
              </w:rPr>
              <w:t>Z</w:t>
            </w:r>
            <w:r w:rsidRPr="00E17E4D">
              <w:rPr>
                <w:rStyle w:val="tlid-translation"/>
                <w:rFonts w:cstheme="minorHAnsi"/>
                <w:b/>
              </w:rPr>
              <w:t>áverečn</w:t>
            </w:r>
            <w:r w:rsidR="00995DEC" w:rsidRPr="00E17E4D">
              <w:rPr>
                <w:rStyle w:val="tlid-translation"/>
                <w:rFonts w:cstheme="minorHAnsi"/>
                <w:b/>
              </w:rPr>
              <w:t>á</w:t>
            </w:r>
            <w:r w:rsidRPr="00E17E4D">
              <w:rPr>
                <w:rStyle w:val="tlid-translation"/>
                <w:rFonts w:cstheme="minorHAnsi"/>
                <w:b/>
              </w:rPr>
              <w:t xml:space="preserve"> </w:t>
            </w:r>
            <w:r w:rsidR="00995DEC" w:rsidRPr="00E17E4D">
              <w:rPr>
                <w:rStyle w:val="tlid-translation"/>
                <w:rFonts w:cstheme="minorHAnsi"/>
                <w:b/>
              </w:rPr>
              <w:t xml:space="preserve">– </w:t>
            </w:r>
            <w:r w:rsidRPr="00E17E4D">
              <w:rPr>
                <w:rStyle w:val="tlid-translation"/>
                <w:rFonts w:cstheme="minorHAnsi"/>
                <w:b/>
              </w:rPr>
              <w:t>bakalársk</w:t>
            </w:r>
            <w:r w:rsidR="00995DEC" w:rsidRPr="00E17E4D">
              <w:rPr>
                <w:rStyle w:val="tlid-translation"/>
                <w:rFonts w:cstheme="minorHAnsi"/>
                <w:b/>
              </w:rPr>
              <w:t xml:space="preserve">a </w:t>
            </w:r>
            <w:r w:rsidRPr="00E17E4D">
              <w:rPr>
                <w:rStyle w:val="tlid-translation"/>
                <w:rFonts w:cstheme="minorHAnsi"/>
                <w:b/>
              </w:rPr>
              <w:t>prác</w:t>
            </w:r>
            <w:r w:rsidR="00995DEC" w:rsidRPr="00E17E4D">
              <w:rPr>
                <w:rStyle w:val="tlid-translation"/>
                <w:rFonts w:cstheme="minorHAnsi"/>
                <w:b/>
              </w:rPr>
              <w:t>a</w:t>
            </w:r>
          </w:p>
          <w:p w14:paraId="601DD372" w14:textId="1F10A536" w:rsidR="003342DB" w:rsidRPr="00E17E4D" w:rsidRDefault="003342DB" w:rsidP="00F87824">
            <w:pPr>
              <w:rPr>
                <w:rFonts w:cstheme="minorHAnsi"/>
              </w:rPr>
            </w:pPr>
            <w:r w:rsidRPr="00E17E4D">
              <w:rPr>
                <w:rStyle w:val="tlid-translation"/>
                <w:rFonts w:cstheme="minorHAnsi"/>
              </w:rPr>
              <w:t>v nadväznosti na</w:t>
            </w:r>
            <w:r w:rsidRPr="00E17E4D">
              <w:rPr>
                <w:rStyle w:val="tlid-translation"/>
                <w:rFonts w:cstheme="minorHAnsi"/>
                <w:b/>
              </w:rPr>
              <w:t xml:space="preserve"> </w:t>
            </w:r>
            <w:r w:rsidRPr="00E17E4D">
              <w:rPr>
                <w:rFonts w:cstheme="minorHAnsi"/>
              </w:rPr>
              <w:t xml:space="preserve">absolvovanú špecializáciu: </w:t>
            </w:r>
          </w:p>
          <w:p w14:paraId="7A203752" w14:textId="7546E02E" w:rsidR="003342DB" w:rsidRPr="00E17E4D" w:rsidRDefault="003342DB" w:rsidP="00512200">
            <w:pPr>
              <w:pStyle w:val="Odsekzoznamu"/>
              <w:numPr>
                <w:ilvl w:val="0"/>
                <w:numId w:val="4"/>
              </w:numPr>
              <w:autoSpaceDE w:val="0"/>
              <w:autoSpaceDN w:val="0"/>
              <w:adjustRightInd w:val="0"/>
              <w:spacing w:after="76"/>
              <w:ind w:hanging="464"/>
              <w:rPr>
                <w:rFonts w:cstheme="minorHAnsi"/>
              </w:rPr>
            </w:pPr>
            <w:r w:rsidRPr="00E17E4D">
              <w:rPr>
                <w:rFonts w:cstheme="minorHAnsi"/>
              </w:rPr>
              <w:t xml:space="preserve">umelecký výkon (hudobná interpretácia) – verejná prezentácia </w:t>
            </w:r>
            <w:proofErr w:type="spellStart"/>
            <w:r w:rsidRPr="00E17E4D">
              <w:rPr>
                <w:rFonts w:cstheme="minorHAnsi"/>
              </w:rPr>
              <w:t>polrecitálu</w:t>
            </w:r>
            <w:proofErr w:type="spellEnd"/>
            <w:r w:rsidRPr="00E17E4D">
              <w:rPr>
                <w:rFonts w:cstheme="minorHAnsi"/>
              </w:rPr>
              <w:t xml:space="preserve"> dokumentovaného </w:t>
            </w:r>
            <w:proofErr w:type="spellStart"/>
            <w:r w:rsidRPr="00E17E4D">
              <w:rPr>
                <w:rFonts w:cstheme="minorHAnsi"/>
              </w:rPr>
              <w:t>audio-video</w:t>
            </w:r>
            <w:proofErr w:type="spellEnd"/>
            <w:r w:rsidRPr="00E17E4D">
              <w:rPr>
                <w:rFonts w:cstheme="minorHAnsi"/>
              </w:rPr>
              <w:t xml:space="preserve"> nahrávkou, </w:t>
            </w:r>
            <w:r w:rsidR="00F35856" w:rsidRPr="00E17E4D">
              <w:rPr>
                <w:rFonts w:cstheme="minorHAnsi"/>
              </w:rPr>
              <w:t>alebo</w:t>
            </w:r>
          </w:p>
          <w:p w14:paraId="535F4238" w14:textId="3BF24450" w:rsidR="003342DB" w:rsidRPr="00E17E4D" w:rsidRDefault="003342DB" w:rsidP="00512200">
            <w:pPr>
              <w:pStyle w:val="Odsekzoznamu"/>
              <w:numPr>
                <w:ilvl w:val="0"/>
                <w:numId w:val="4"/>
              </w:numPr>
              <w:autoSpaceDE w:val="0"/>
              <w:autoSpaceDN w:val="0"/>
              <w:adjustRightInd w:val="0"/>
              <w:spacing w:after="76"/>
              <w:ind w:hanging="464"/>
              <w:rPr>
                <w:rFonts w:cstheme="minorHAnsi"/>
              </w:rPr>
            </w:pPr>
            <w:r w:rsidRPr="00E17E4D">
              <w:rPr>
                <w:rFonts w:cstheme="minorHAnsi"/>
              </w:rPr>
              <w:t>umelecké dielo – vytvorenie autorského hudobného diela dokumentovaného partitúrou</w:t>
            </w:r>
            <w:r w:rsidR="00F35856" w:rsidRPr="00E17E4D">
              <w:rPr>
                <w:rFonts w:cstheme="minorHAnsi"/>
              </w:rPr>
              <w:t>.</w:t>
            </w:r>
            <w:r w:rsidRPr="00E17E4D">
              <w:rPr>
                <w:rFonts w:cstheme="minorHAnsi"/>
              </w:rPr>
              <w:t xml:space="preserve"> </w:t>
            </w:r>
          </w:p>
          <w:p w14:paraId="427A1F6E" w14:textId="00D61BAB" w:rsidR="007F6585" w:rsidRPr="00E17E4D" w:rsidRDefault="00AA5480" w:rsidP="00127B79">
            <w:pPr>
              <w:rPr>
                <w:rStyle w:val="tlid-translation"/>
                <w:rFonts w:cstheme="minorHAnsi"/>
                <w:b/>
              </w:rPr>
            </w:pPr>
            <w:r w:rsidRPr="00E17E4D">
              <w:rPr>
                <w:rStyle w:val="tlid-translation"/>
                <w:rFonts w:cstheme="minorHAnsi"/>
                <w:b/>
              </w:rPr>
              <w:t xml:space="preserve">b) </w:t>
            </w:r>
            <w:r w:rsidR="00CD598A" w:rsidRPr="00E17E4D">
              <w:rPr>
                <w:rStyle w:val="tlid-translation"/>
                <w:rFonts w:cstheme="minorHAnsi"/>
                <w:b/>
              </w:rPr>
              <w:t>Š</w:t>
            </w:r>
            <w:r w:rsidR="007F6585" w:rsidRPr="00E17E4D">
              <w:rPr>
                <w:rStyle w:val="tlid-translation"/>
                <w:rFonts w:cstheme="minorHAnsi"/>
                <w:b/>
              </w:rPr>
              <w:t>tátne skúšky</w:t>
            </w:r>
          </w:p>
          <w:p w14:paraId="128972EB" w14:textId="4B2946EC" w:rsidR="007F6585" w:rsidRPr="00E17E4D" w:rsidRDefault="007F6585" w:rsidP="00512200">
            <w:pPr>
              <w:pStyle w:val="Odsekzoznamu"/>
              <w:numPr>
                <w:ilvl w:val="0"/>
                <w:numId w:val="52"/>
              </w:numPr>
              <w:ind w:hanging="404"/>
              <w:rPr>
                <w:rStyle w:val="tlid-translation"/>
                <w:rFonts w:cstheme="minorHAnsi"/>
                <w:b/>
              </w:rPr>
            </w:pPr>
            <w:r w:rsidRPr="00E17E4D">
              <w:rPr>
                <w:rStyle w:val="tlid-translation"/>
                <w:rFonts w:cstheme="minorHAnsi"/>
                <w:b/>
              </w:rPr>
              <w:t>štátna skúška</w:t>
            </w:r>
            <w:r w:rsidR="00CD598A" w:rsidRPr="00E17E4D">
              <w:rPr>
                <w:rStyle w:val="tlid-translation"/>
                <w:rFonts w:cstheme="minorHAnsi"/>
                <w:b/>
              </w:rPr>
              <w:t xml:space="preserve"> I.</w:t>
            </w:r>
            <w:r w:rsidRPr="00E17E4D">
              <w:rPr>
                <w:rStyle w:val="tlid-translation"/>
                <w:rFonts w:cstheme="minorHAnsi"/>
                <w:b/>
              </w:rPr>
              <w:t xml:space="preserve"> – o</w:t>
            </w:r>
            <w:r w:rsidR="00037EFC" w:rsidRPr="00E17E4D">
              <w:rPr>
                <w:rStyle w:val="tlid-translation"/>
                <w:rFonts w:cstheme="minorHAnsi"/>
                <w:b/>
              </w:rPr>
              <w:t>bhajob</w:t>
            </w:r>
            <w:r w:rsidR="0032543C" w:rsidRPr="00E17E4D">
              <w:rPr>
                <w:rStyle w:val="tlid-translation"/>
                <w:rFonts w:cstheme="minorHAnsi"/>
                <w:b/>
              </w:rPr>
              <w:t>a</w:t>
            </w:r>
            <w:r w:rsidRPr="00E17E4D">
              <w:rPr>
                <w:rStyle w:val="tlid-translation"/>
                <w:rFonts w:cstheme="minorHAnsi"/>
                <w:b/>
              </w:rPr>
              <w:t xml:space="preserve"> </w:t>
            </w:r>
            <w:r w:rsidR="00037EFC" w:rsidRPr="00E17E4D">
              <w:rPr>
                <w:rStyle w:val="tlid-translation"/>
                <w:rFonts w:cstheme="minorHAnsi"/>
                <w:b/>
              </w:rPr>
              <w:t>bakalárskej práce</w:t>
            </w:r>
            <w:r w:rsidR="00DD5361" w:rsidRPr="00E17E4D">
              <w:rPr>
                <w:rStyle w:val="tlid-translation"/>
                <w:rFonts w:cstheme="minorHAnsi"/>
                <w:b/>
              </w:rPr>
              <w:t xml:space="preserve"> </w:t>
            </w:r>
            <w:r w:rsidRPr="00E17E4D">
              <w:rPr>
                <w:rStyle w:val="tlid-translation"/>
                <w:rFonts w:cstheme="minorHAnsi"/>
              </w:rPr>
              <w:t>(b</w:t>
            </w:r>
            <w:r w:rsidR="00DD5361" w:rsidRPr="00E17E4D">
              <w:rPr>
                <w:rStyle w:val="tlid-translation"/>
                <w:rFonts w:cstheme="minorHAnsi"/>
              </w:rPr>
              <w:t xml:space="preserve">akalárska práca a obhajoba je v rámci štátnej skúšky hodnotená jednou známkou. </w:t>
            </w:r>
          </w:p>
          <w:p w14:paraId="3131A754" w14:textId="77777777" w:rsidR="00287EAD" w:rsidRPr="00C56128" w:rsidRDefault="007F6585" w:rsidP="00512200">
            <w:pPr>
              <w:pStyle w:val="Odsekzoznamu"/>
              <w:numPr>
                <w:ilvl w:val="0"/>
                <w:numId w:val="52"/>
              </w:numPr>
              <w:ind w:hanging="404"/>
              <w:rPr>
                <w:rFonts w:cstheme="minorHAnsi"/>
                <w:b/>
                <w:bCs/>
              </w:rPr>
            </w:pPr>
            <w:r w:rsidRPr="00E17E4D">
              <w:rPr>
                <w:rStyle w:val="tlid-translation"/>
                <w:rFonts w:cstheme="minorHAnsi"/>
                <w:b/>
              </w:rPr>
              <w:t>štátna skúška</w:t>
            </w:r>
            <w:r w:rsidR="00CD598A" w:rsidRPr="00E17E4D">
              <w:rPr>
                <w:rStyle w:val="tlid-translation"/>
                <w:rFonts w:cstheme="minorHAnsi"/>
                <w:b/>
              </w:rPr>
              <w:t xml:space="preserve"> II.</w:t>
            </w:r>
            <w:r w:rsidRPr="00E17E4D">
              <w:rPr>
                <w:rStyle w:val="tlid-translation"/>
                <w:rFonts w:cstheme="minorHAnsi"/>
                <w:b/>
              </w:rPr>
              <w:t xml:space="preserve"> – </w:t>
            </w:r>
            <w:r w:rsidR="00DD5361" w:rsidRPr="00E17E4D">
              <w:rPr>
                <w:rStyle w:val="tlid-translation"/>
                <w:rFonts w:cstheme="minorHAnsi"/>
                <w:b/>
              </w:rPr>
              <w:t>kolokviálna</w:t>
            </w:r>
            <w:r w:rsidRPr="00E17E4D">
              <w:rPr>
                <w:rStyle w:val="tlid-translation"/>
                <w:rFonts w:cstheme="minorHAnsi"/>
                <w:b/>
              </w:rPr>
              <w:t xml:space="preserve"> </w:t>
            </w:r>
            <w:r w:rsidR="00DD5361" w:rsidRPr="00E17E4D">
              <w:rPr>
                <w:rStyle w:val="tlid-translation"/>
                <w:rFonts w:cstheme="minorHAnsi"/>
                <w:b/>
              </w:rPr>
              <w:t>skúška so zameraním na študijný program</w:t>
            </w:r>
            <w:r w:rsidRPr="00E17E4D">
              <w:rPr>
                <w:rStyle w:val="tlid-translation"/>
                <w:rFonts w:cstheme="minorHAnsi"/>
                <w:b/>
              </w:rPr>
              <w:t xml:space="preserve"> </w:t>
            </w:r>
            <w:r w:rsidRPr="00E17E4D">
              <w:rPr>
                <w:rStyle w:val="tlid-translation"/>
                <w:rFonts w:cstheme="minorHAnsi"/>
              </w:rPr>
              <w:t>(</w:t>
            </w:r>
            <w:r w:rsidR="009E4558" w:rsidRPr="00E17E4D">
              <w:rPr>
                <w:rFonts w:ascii="Calibri" w:hAnsi="Calibri" w:cs="Calibri"/>
              </w:rPr>
              <w:t xml:space="preserve">kolokviálna skúška zameraná na komplexné umelecké a historicko-teoretické </w:t>
            </w:r>
            <w:r w:rsidR="009E4558" w:rsidRPr="00C56128">
              <w:rPr>
                <w:rFonts w:ascii="Calibri" w:hAnsi="Calibri" w:cs="Calibri"/>
              </w:rPr>
              <w:t>kontexty hudobnej interpretácie alebo tvorby</w:t>
            </w:r>
            <w:r w:rsidRPr="00C56128">
              <w:rPr>
                <w:rFonts w:ascii="Calibri" w:hAnsi="Calibri" w:cs="Calibri"/>
              </w:rPr>
              <w:t>)</w:t>
            </w:r>
          </w:p>
          <w:p w14:paraId="3B38C31B" w14:textId="77777777" w:rsidR="00C85FE4" w:rsidRPr="00C56128" w:rsidRDefault="00C85FE4" w:rsidP="00C56128">
            <w:pPr>
              <w:rPr>
                <w:rFonts w:ascii="Calibri" w:hAnsi="Calibri" w:cs="Calibri"/>
              </w:rPr>
            </w:pPr>
            <w:r w:rsidRPr="00C56128">
              <w:rPr>
                <w:rFonts w:ascii="Calibri" w:hAnsi="Calibri" w:cs="Calibri"/>
              </w:rPr>
              <w:t xml:space="preserve">Na </w:t>
            </w:r>
            <w:proofErr w:type="spellStart"/>
            <w:r w:rsidRPr="00C56128">
              <w:rPr>
                <w:rFonts w:ascii="Calibri" w:hAnsi="Calibri" w:cs="Calibri"/>
              </w:rPr>
              <w:t>kolokviálnej</w:t>
            </w:r>
            <w:proofErr w:type="spellEnd"/>
            <w:r w:rsidRPr="00C56128">
              <w:rPr>
                <w:rFonts w:ascii="Calibri" w:hAnsi="Calibri" w:cs="Calibri"/>
              </w:rPr>
              <w:t xml:space="preserve"> skúške študent preukazuje komplexné znalosti a schopnosti:</w:t>
            </w:r>
          </w:p>
          <w:p w14:paraId="0BA1C664"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orientuje sa v umeleckých procesoch hudobnej interpretácie/tvorby, jej historických a teoretických východiskách</w:t>
            </w:r>
          </w:p>
          <w:p w14:paraId="5844AD2A"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dokáže integrovať vedomosti získané štúdiom profilových predmetov k formulovaniu vlastných záverov spôsobom, ktorým preukáže pochopenie súvislostí</w:t>
            </w:r>
          </w:p>
          <w:p w14:paraId="5DB3FEFF"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 xml:space="preserve">disponuje vedomosťami z oblasti dejín hudby, chápe podstatné princípy teórie hudby, ktoré preukáže aj pri analýze zákonitostí interpretačných procesov alebo tvorby hudobného diela, </w:t>
            </w:r>
          </w:p>
          <w:p w14:paraId="5D4A5533"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uplatňuje analytické, tvorivé a koncepčné myslenie pri formulovaní špecifických problémov hudobnej interpretácie alebo tvorby.</w:t>
            </w:r>
          </w:p>
          <w:p w14:paraId="07B37A32"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vie používať teoretický a odborný pojmový aparát a aplikovať ho na výklad interpretačných procesov a ich historicko-teoretických determinantov.</w:t>
            </w:r>
          </w:p>
          <w:p w14:paraId="3652AD35" w14:textId="6CB9DBC9" w:rsidR="00C85FE4" w:rsidRPr="00C85FE4" w:rsidRDefault="00C85FE4" w:rsidP="00C85FE4">
            <w:pPr>
              <w:rPr>
                <w:rFonts w:cstheme="minorHAnsi"/>
                <w:b/>
                <w:bCs/>
                <w:color w:val="0070C0"/>
              </w:rPr>
            </w:pPr>
          </w:p>
        </w:tc>
      </w:tr>
      <w:tr w:rsidR="005B2A9C" w:rsidRPr="009A057A" w14:paraId="238FFCFE" w14:textId="77777777" w:rsidTr="00D60AA0">
        <w:tc>
          <w:tcPr>
            <w:tcW w:w="628" w:type="dxa"/>
            <w:shd w:val="clear" w:color="auto" w:fill="D9D9D9" w:themeFill="background1" w:themeFillShade="D9"/>
          </w:tcPr>
          <w:p w14:paraId="4971B4C4" w14:textId="7EE942A9" w:rsidR="005B2A9C" w:rsidRPr="009A057A"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F9AC171" w14:textId="754BE2F5" w:rsidR="00A74077" w:rsidRPr="00E17E4D" w:rsidRDefault="00A74077" w:rsidP="00003119">
            <w:pPr>
              <w:pStyle w:val="Nadpis2"/>
              <w:outlineLvl w:val="1"/>
            </w:pPr>
            <w:bookmarkStart w:id="9" w:name="_Toc61818560"/>
            <w:r w:rsidRPr="00E17E4D">
              <w:t>Uplatnenie absolventa v praxi</w:t>
            </w:r>
            <w:bookmarkEnd w:id="9"/>
            <w:r w:rsidRPr="00E17E4D">
              <w:t xml:space="preserve"> </w:t>
            </w:r>
          </w:p>
          <w:p w14:paraId="529E7847" w14:textId="05D60C19" w:rsidR="00205ACA" w:rsidRPr="00E17E4D" w:rsidRDefault="00205ACA" w:rsidP="00287EAD">
            <w:pPr>
              <w:pStyle w:val="Odsekzoznamu"/>
              <w:autoSpaceDE w:val="0"/>
              <w:autoSpaceDN w:val="0"/>
              <w:adjustRightInd w:val="0"/>
              <w:ind w:left="0"/>
              <w:contextualSpacing w:val="0"/>
              <w:rPr>
                <w:rFonts w:cstheme="minorHAnsi"/>
                <w:b/>
                <w:bCs/>
              </w:rPr>
            </w:pPr>
            <w:r w:rsidRPr="00E17E4D">
              <w:rPr>
                <w:rFonts w:cstheme="minorHAnsi"/>
                <w:b/>
                <w:bCs/>
              </w:rPr>
              <w:t xml:space="preserve">INDIKÁCIA POVOLANÍ ABSOLVENTA </w:t>
            </w:r>
          </w:p>
          <w:p w14:paraId="5815E57F" w14:textId="56421910" w:rsidR="00287EAD" w:rsidRPr="00C56128" w:rsidRDefault="00515EB8" w:rsidP="00F35CED">
            <w:r w:rsidRPr="00C56128">
              <w:t>V závislosti od absolvovanej špecializácie študijného programu:</w:t>
            </w:r>
            <w:r w:rsidR="00205ACA" w:rsidRPr="00C56128">
              <w:t xml:space="preserve"> č</w:t>
            </w:r>
            <w:r w:rsidRPr="00C56128">
              <w:t>len orchestra</w:t>
            </w:r>
            <w:r w:rsidR="00670766" w:rsidRPr="00C56128">
              <w:t xml:space="preserve">, </w:t>
            </w:r>
            <w:r w:rsidR="00205ACA" w:rsidRPr="00C56128">
              <w:t>č</w:t>
            </w:r>
            <w:r w:rsidR="000C25F3" w:rsidRPr="00C56128">
              <w:t>len hudobného ansámblu</w:t>
            </w:r>
            <w:r w:rsidR="00670766" w:rsidRPr="00C56128">
              <w:t xml:space="preserve">, </w:t>
            </w:r>
            <w:r w:rsidR="00205ACA" w:rsidRPr="00C56128">
              <w:t>p</w:t>
            </w:r>
            <w:r w:rsidR="00BF7AED" w:rsidRPr="00C56128">
              <w:t>rvý hráč (vedúci nástrojovej skupiny)</w:t>
            </w:r>
            <w:r w:rsidR="00670766" w:rsidRPr="00C56128">
              <w:t xml:space="preserve">, </w:t>
            </w:r>
            <w:r w:rsidR="00205ACA" w:rsidRPr="00C56128">
              <w:t>k</w:t>
            </w:r>
            <w:r w:rsidR="00C85FE4" w:rsidRPr="00C56128">
              <w:t>omorný hráč</w:t>
            </w:r>
            <w:r w:rsidR="00670766" w:rsidRPr="00C56128">
              <w:t xml:space="preserve">, </w:t>
            </w:r>
            <w:r w:rsidR="00205ACA" w:rsidRPr="00C56128">
              <w:t>č</w:t>
            </w:r>
            <w:r w:rsidR="00BF7AED" w:rsidRPr="00C56128">
              <w:t>len speváckeho zboru</w:t>
            </w:r>
            <w:r w:rsidR="00670766" w:rsidRPr="00C56128">
              <w:t xml:space="preserve">, </w:t>
            </w:r>
            <w:r w:rsidR="00205ACA" w:rsidRPr="00C56128">
              <w:t>s</w:t>
            </w:r>
            <w:r w:rsidR="00BF7AED" w:rsidRPr="00C56128">
              <w:t>pevák</w:t>
            </w:r>
            <w:r w:rsidR="00C85FE4" w:rsidRPr="00C56128">
              <w:t xml:space="preserve">, </w:t>
            </w:r>
            <w:r w:rsidR="00205ACA" w:rsidRPr="00C56128">
              <w:t>h</w:t>
            </w:r>
            <w:r w:rsidR="00BF7AED" w:rsidRPr="00C56128">
              <w:t xml:space="preserve">udobný skladateľ, </w:t>
            </w:r>
            <w:r w:rsidR="00205ACA" w:rsidRPr="00C56128">
              <w:t>d</w:t>
            </w:r>
            <w:r w:rsidR="00BF7AED" w:rsidRPr="00C56128">
              <w:t xml:space="preserve">irigent, </w:t>
            </w:r>
            <w:r w:rsidR="00205ACA" w:rsidRPr="00C56128">
              <w:t>z</w:t>
            </w:r>
            <w:r w:rsidR="00BF7AED" w:rsidRPr="00C56128">
              <w:t xml:space="preserve">bormajster, </w:t>
            </w:r>
            <w:r w:rsidR="00205ACA" w:rsidRPr="00C56128">
              <w:t>k</w:t>
            </w:r>
            <w:r w:rsidR="000C25F3" w:rsidRPr="00C56128">
              <w:t>orepetítor</w:t>
            </w:r>
            <w:r w:rsidR="00205ACA" w:rsidRPr="00C56128">
              <w:t>.</w:t>
            </w:r>
            <w:r w:rsidR="00BF7AED" w:rsidRPr="00C56128">
              <w:t xml:space="preserve"> </w:t>
            </w:r>
          </w:p>
          <w:p w14:paraId="16332EE7" w14:textId="42A10B61" w:rsidR="00287EAD" w:rsidRPr="00C56128" w:rsidRDefault="00287EAD" w:rsidP="00C00457">
            <w:pPr>
              <w:pStyle w:val="Odsekzoznamu"/>
              <w:autoSpaceDE w:val="0"/>
              <w:autoSpaceDN w:val="0"/>
              <w:adjustRightInd w:val="0"/>
              <w:ind w:left="0"/>
              <w:contextualSpacing w:val="0"/>
              <w:rPr>
                <w:rFonts w:cstheme="minorHAnsi"/>
                <w:b/>
                <w:bCs/>
              </w:rPr>
            </w:pPr>
            <w:r w:rsidRPr="00C56128">
              <w:rPr>
                <w:rFonts w:cstheme="minorHAnsi"/>
                <w:b/>
                <w:bCs/>
              </w:rPr>
              <w:t>POTENC</w:t>
            </w:r>
            <w:r w:rsidR="00E469F3" w:rsidRPr="00C56128">
              <w:rPr>
                <w:rFonts w:cstheme="minorHAnsi"/>
                <w:b/>
                <w:bCs/>
              </w:rPr>
              <w:t>I</w:t>
            </w:r>
            <w:r w:rsidRPr="00C56128">
              <w:rPr>
                <w:rFonts w:cstheme="minorHAnsi"/>
                <w:b/>
                <w:bCs/>
              </w:rPr>
              <w:t>ÁL UPLATNENIA ABSOLVENTOV</w:t>
            </w:r>
          </w:p>
          <w:p w14:paraId="5E306D65" w14:textId="7EFA2430" w:rsidR="00670766" w:rsidRPr="00C56128" w:rsidRDefault="00287EAD" w:rsidP="00F35CED">
            <w:r w:rsidRPr="00C56128">
              <w:t>Najvýraznejší a bezprostredný potenciál uplatnenia absolventov programu spočíva v umeleckých povolaniach (najmä členovia komorných a orchestrálnych zoskupení, členovia zborových telies, korepetítori, v</w:t>
            </w:r>
            <w:r w:rsidR="00C85FE4" w:rsidRPr="00C56128">
              <w:t xml:space="preserve">o výnimočných prípadoch </w:t>
            </w:r>
            <w:r w:rsidRPr="00C56128">
              <w:t xml:space="preserve">aj v oblasti sólistických činností). </w:t>
            </w:r>
          </w:p>
          <w:p w14:paraId="71A679D4" w14:textId="38C53F8F" w:rsidR="00670766" w:rsidRPr="00E17E4D" w:rsidRDefault="00670766" w:rsidP="00F35CED">
            <w:pPr>
              <w:rPr>
                <w:i/>
              </w:rPr>
            </w:pPr>
            <w:r w:rsidRPr="00E17E4D">
              <w:t xml:space="preserve">V prípade absolvovania doplňujúceho </w:t>
            </w:r>
            <w:r w:rsidR="00613627" w:rsidRPr="00E17E4D">
              <w:t xml:space="preserve">pedagogického </w:t>
            </w:r>
            <w:r w:rsidRPr="00E17E4D">
              <w:t>štúdia sa tento potenciál ešte výraznejšie znásobuje v učiteľských povolaniach v rámci pôsobenia na základných umeleckých školách v Slovenskej republike ako aj ekvivalentných štátnych i súkromných umeleckých školách v EÚ a zámorí.</w:t>
            </w:r>
          </w:p>
          <w:p w14:paraId="2A308CA2" w14:textId="3B3FE82D" w:rsidR="00670766" w:rsidRPr="00853286" w:rsidRDefault="006A4F51" w:rsidP="00F35CED">
            <w:r>
              <w:t>Absolventi bakalárskeho štúdia primárne pokračujú v štúdiu v magisterskom stupni príslušného študijného programu.</w:t>
            </w:r>
          </w:p>
        </w:tc>
      </w:tr>
      <w:tr w:rsidR="005B2A9C" w:rsidRPr="00E17E4D" w14:paraId="247BB3DF" w14:textId="77777777" w:rsidTr="00D60AA0">
        <w:tc>
          <w:tcPr>
            <w:tcW w:w="628" w:type="dxa"/>
            <w:shd w:val="clear" w:color="auto" w:fill="D9D9D9" w:themeFill="background1" w:themeFillShade="D9"/>
          </w:tcPr>
          <w:p w14:paraId="65E96374" w14:textId="3E239D2F" w:rsidR="005B2A9C" w:rsidRPr="00E17E4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2EB7A0D" w14:textId="02746FB4" w:rsidR="009941FB" w:rsidRDefault="009941FB" w:rsidP="00003119">
            <w:pPr>
              <w:pStyle w:val="Nadpis2"/>
              <w:outlineLvl w:val="1"/>
            </w:pPr>
            <w:bookmarkStart w:id="10" w:name="_Toc61818561"/>
            <w:r w:rsidRPr="00814527">
              <w:t>Relevantné externé zainteresované strany</w:t>
            </w:r>
            <w:bookmarkEnd w:id="10"/>
          </w:p>
          <w:p w14:paraId="45994869" w14:textId="1E67F977" w:rsidR="0072652E" w:rsidRPr="00C56128" w:rsidRDefault="00C56128" w:rsidP="00C56128">
            <w:pPr>
              <w:pStyle w:val="Textpoznmkypodiarou"/>
              <w:spacing w:after="120"/>
              <w:rPr>
                <w:i w:val="0"/>
                <w:iCs/>
                <w:sz w:val="22"/>
                <w:szCs w:val="22"/>
              </w:rPr>
            </w:pPr>
            <w:r w:rsidRPr="00C56128">
              <w:rPr>
                <w:i w:val="0"/>
                <w:iCs/>
                <w:sz w:val="22"/>
                <w:szCs w:val="22"/>
              </w:rPr>
              <w:t xml:space="preserve">Pri tvorbe študijného programu </w:t>
            </w:r>
            <w:r w:rsidRPr="00DC6DF2">
              <w:rPr>
                <w:b/>
                <w:bCs/>
                <w:i w:val="0"/>
                <w:iCs/>
                <w:sz w:val="22"/>
                <w:szCs w:val="22"/>
              </w:rPr>
              <w:t>Hudobná interpretácia a tvorba</w:t>
            </w:r>
            <w:r w:rsidRPr="00C56128">
              <w:rPr>
                <w:i w:val="0"/>
                <w:iCs/>
                <w:sz w:val="22"/>
                <w:szCs w:val="22"/>
              </w:rPr>
              <w:t xml:space="preserve"> boli oslovené významné hudobné inštitúcie ako aj umelecké osobnosti pôsobiace v oblasti hudobného umenia, ktoré poskytli svoje vyjadrenia a stanoviská k súladu získanej kvalifikácie so špecifickými požiadavkami na výkon povolaní absolventov študijného programu. Za Slovenskú filharmóniu sa vyjadril generálny riaditeľ SF prof. Marian </w:t>
            </w:r>
            <w:proofErr w:type="spellStart"/>
            <w:r w:rsidRPr="00C56128">
              <w:rPr>
                <w:i w:val="0"/>
                <w:iCs/>
                <w:sz w:val="22"/>
                <w:szCs w:val="22"/>
              </w:rPr>
              <w:t>Lapšanský</w:t>
            </w:r>
            <w:proofErr w:type="spellEnd"/>
            <w:r w:rsidRPr="00C56128">
              <w:rPr>
                <w:i w:val="0"/>
                <w:iCs/>
                <w:sz w:val="22"/>
                <w:szCs w:val="22"/>
              </w:rPr>
              <w:t xml:space="preserve">, za Slovenské národné divadlo riaditeľ Opery SND (do 25. 1. 2021) MgA. Rastislav Štúr a riaditeľ Baletu SND (do 19. 1. 2021) Mgr. art. Jozef </w:t>
            </w:r>
            <w:proofErr w:type="spellStart"/>
            <w:r w:rsidRPr="00C56128">
              <w:rPr>
                <w:i w:val="0"/>
                <w:iCs/>
                <w:sz w:val="22"/>
                <w:szCs w:val="22"/>
              </w:rPr>
              <w:t>Dolinský</w:t>
            </w:r>
            <w:proofErr w:type="spellEnd"/>
            <w:r w:rsidRPr="00C56128">
              <w:rPr>
                <w:i w:val="0"/>
                <w:iCs/>
                <w:sz w:val="22"/>
                <w:szCs w:val="22"/>
              </w:rPr>
              <w:t xml:space="preserve">, za Rozhlas a televíziu Slovenska sa vyjadril manažér programu, </w:t>
            </w:r>
            <w:proofErr w:type="spellStart"/>
            <w:r w:rsidRPr="00C56128">
              <w:rPr>
                <w:i w:val="0"/>
                <w:iCs/>
                <w:sz w:val="22"/>
                <w:szCs w:val="22"/>
              </w:rPr>
              <w:t>tímlíder</w:t>
            </w:r>
            <w:proofErr w:type="spellEnd"/>
            <w:r w:rsidRPr="00C56128">
              <w:rPr>
                <w:i w:val="0"/>
                <w:iCs/>
                <w:sz w:val="22"/>
                <w:szCs w:val="22"/>
              </w:rPr>
              <w:t xml:space="preserve"> a hudobný redaktor (tím hudobného vysielania Rádia Devín) Mgr. art. Peter </w:t>
            </w:r>
            <w:proofErr w:type="spellStart"/>
            <w:r w:rsidRPr="00C56128">
              <w:rPr>
                <w:i w:val="0"/>
                <w:iCs/>
                <w:sz w:val="22"/>
                <w:szCs w:val="22"/>
              </w:rPr>
              <w:t>Dan</w:t>
            </w:r>
            <w:proofErr w:type="spellEnd"/>
            <w:r w:rsidRPr="00C56128">
              <w:rPr>
                <w:i w:val="0"/>
                <w:iCs/>
                <w:sz w:val="22"/>
                <w:szCs w:val="22"/>
              </w:rPr>
              <w:t xml:space="preserve"> Ferenčík. Za oblasť umeleckých vzdelávacích inštitúcií poskytli svoje vyjadrenia riaditeľka Konzervatória Bratislava Mgr. art. Dana </w:t>
            </w:r>
            <w:proofErr w:type="spellStart"/>
            <w:r w:rsidRPr="00C56128">
              <w:rPr>
                <w:i w:val="0"/>
                <w:iCs/>
                <w:sz w:val="22"/>
                <w:szCs w:val="22"/>
              </w:rPr>
              <w:t>Hajóssy</w:t>
            </w:r>
            <w:proofErr w:type="spellEnd"/>
            <w:r w:rsidRPr="00C56128">
              <w:rPr>
                <w:i w:val="0"/>
                <w:iCs/>
                <w:sz w:val="22"/>
                <w:szCs w:val="22"/>
              </w:rPr>
              <w:t>, PhD. a riaditeľ Cirkevného konzervatória Mgr. art. Marek Vrábel, ArtD.</w:t>
            </w:r>
          </w:p>
        </w:tc>
      </w:tr>
    </w:tbl>
    <w:p w14:paraId="456EEA7C" w14:textId="3C663A50" w:rsidR="005B2A9C" w:rsidRPr="00E17E4D" w:rsidRDefault="005B2A9C" w:rsidP="005B2A9C">
      <w:pPr>
        <w:autoSpaceDE w:val="0"/>
        <w:autoSpaceDN w:val="0"/>
        <w:adjustRightInd w:val="0"/>
        <w:spacing w:after="0" w:line="240" w:lineRule="auto"/>
        <w:rPr>
          <w:rFonts w:cstheme="minorHAnsi"/>
          <w:b/>
          <w:bCs/>
          <w:sz w:val="16"/>
          <w:szCs w:val="16"/>
        </w:rPr>
      </w:pPr>
    </w:p>
    <w:p w14:paraId="047B2569" w14:textId="77777777" w:rsidR="00E17E4D" w:rsidRDefault="00E17E4D">
      <w:pPr>
        <w:rPr>
          <w:rFonts w:ascii="Calibri" w:eastAsiaTheme="majorEastAsia" w:hAnsi="Calibri" w:cs="Calibri"/>
          <w:b/>
          <w:bCs/>
          <w:sz w:val="32"/>
          <w:szCs w:val="32"/>
        </w:rPr>
      </w:pPr>
      <w:r>
        <w:br w:type="page"/>
      </w:r>
    </w:p>
    <w:p w14:paraId="65BA57E8" w14:textId="28B82DE9" w:rsidR="00A27E9C" w:rsidRPr="00E17E4D" w:rsidRDefault="00A27E9C" w:rsidP="003168D5">
      <w:pPr>
        <w:pStyle w:val="Nadpis1"/>
        <w:numPr>
          <w:ilvl w:val="0"/>
          <w:numId w:val="65"/>
        </w:numPr>
        <w:ind w:left="540" w:hanging="540"/>
      </w:pPr>
      <w:bookmarkStart w:id="11" w:name="_Toc61818562"/>
      <w:r w:rsidRPr="00E17E4D">
        <w:t>Uplatniteľnosť</w:t>
      </w:r>
      <w:bookmarkEnd w:id="11"/>
      <w:r w:rsidRPr="00E17E4D">
        <w:t xml:space="preserve"> </w:t>
      </w:r>
    </w:p>
    <w:tbl>
      <w:tblPr>
        <w:tblStyle w:val="Mriekatabuky"/>
        <w:tblW w:w="0" w:type="auto"/>
        <w:tblInd w:w="360" w:type="dxa"/>
        <w:tblLook w:val="04A0" w:firstRow="1" w:lastRow="0" w:firstColumn="1" w:lastColumn="0" w:noHBand="0" w:noVBand="1"/>
      </w:tblPr>
      <w:tblGrid>
        <w:gridCol w:w="628"/>
        <w:gridCol w:w="8072"/>
      </w:tblGrid>
      <w:tr w:rsidR="00ED5653" w:rsidRPr="009A057A" w14:paraId="0921FF32" w14:textId="77777777" w:rsidTr="00D60AA0">
        <w:tc>
          <w:tcPr>
            <w:tcW w:w="628" w:type="dxa"/>
            <w:shd w:val="clear" w:color="auto" w:fill="D9D9D9" w:themeFill="background1" w:themeFillShade="D9"/>
          </w:tcPr>
          <w:p w14:paraId="65EF7319" w14:textId="60679DCD" w:rsidR="00ED5653" w:rsidRPr="009A057A" w:rsidRDefault="00ED5653" w:rsidP="003168D5">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659F85D0" w14:textId="7AA6CB20" w:rsidR="00F554A3" w:rsidRPr="00003119" w:rsidRDefault="00F554A3" w:rsidP="00003119">
            <w:pPr>
              <w:pStyle w:val="Nadpis2"/>
              <w:numPr>
                <w:ilvl w:val="0"/>
                <w:numId w:val="57"/>
              </w:numPr>
              <w:outlineLvl w:val="1"/>
              <w:rPr>
                <w:bCs/>
                <w:i/>
                <w:szCs w:val="24"/>
              </w:rPr>
            </w:pPr>
            <w:bookmarkStart w:id="12" w:name="_Toc61818563"/>
            <w:r w:rsidRPr="009A057A">
              <w:t>Hodnotenie uplatniteľnosti absolventov študijného programu</w:t>
            </w:r>
            <w:bookmarkEnd w:id="12"/>
          </w:p>
          <w:p w14:paraId="133D0F32" w14:textId="4C80007C" w:rsidR="00D03406" w:rsidRPr="00E17E4D" w:rsidRDefault="00D03406" w:rsidP="00F35CED">
            <w:pPr>
              <w:rPr>
                <w:i/>
              </w:rPr>
            </w:pPr>
            <w:r w:rsidRPr="00E17E4D">
              <w:t>Najvýraznejší potenciál uplatnenia absolventov programu je v umeleckých povolaniach v rámci profesionálneho pôsobenia na rôznych úrovniach interpretačnej alebo tvorivej činnosti (samostatnej, sólistickej, orchestrálnej, ansámblovej, kolektívnej).</w:t>
            </w:r>
          </w:p>
          <w:p w14:paraId="2E1F7D98" w14:textId="0356CDF8" w:rsidR="00E469F3" w:rsidRPr="009A057A" w:rsidRDefault="00670766" w:rsidP="00F35CED">
            <w:pPr>
              <w:rPr>
                <w:b/>
                <w:i/>
                <w:color w:val="0070C0"/>
              </w:rPr>
            </w:pPr>
            <w:r w:rsidRPr="00DC6DF2">
              <w:t xml:space="preserve">Po absolvovaní doplňujúceho pedagogického štúdia sa potenciál uplatnenia výraznejšie znásobuje v učiteľských povolaniach na ZUŠ, hoci v súčasnosti bráni okamžitému uplatneniu absolventov programu v učiteľskom povolaní na ZUŠ najmä zákon č.138/2019 Z. z. o pedagogických zamestnancoch, ktorý znemožnil doterajšiu možnosť dennej formy doplňujúceho pedagogického štúdia pre študentov 1. stupňa vysokoškolského štúdia v neučiteľských študijných programoch. Absolventi </w:t>
            </w:r>
            <w:r w:rsidR="00CD598A" w:rsidRPr="00DC6DF2">
              <w:t xml:space="preserve">bakalárskeho </w:t>
            </w:r>
            <w:r w:rsidRPr="00DC6DF2">
              <w:t>študijného programu tak môžu získať kvalifikačný predpoklad pre učiteľa základnej umeleckej školy až po skončení štúdia absolvovaním 2-ročnej externej formy kvalifikačného vzdelávania (doplňujúceho pedagogického štúdia).</w:t>
            </w:r>
          </w:p>
        </w:tc>
      </w:tr>
      <w:tr w:rsidR="00ED5653" w:rsidRPr="009A057A" w14:paraId="49002877" w14:textId="77777777" w:rsidTr="00D60AA0">
        <w:tc>
          <w:tcPr>
            <w:tcW w:w="628" w:type="dxa"/>
            <w:shd w:val="clear" w:color="auto" w:fill="D9D9D9" w:themeFill="background1" w:themeFillShade="D9"/>
          </w:tcPr>
          <w:p w14:paraId="2FE0981D" w14:textId="6FA89F0A" w:rsidR="00ED5653" w:rsidRPr="009A057A" w:rsidRDefault="00ED5653" w:rsidP="003168D5">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15E38C23" w14:textId="61E975E6" w:rsidR="00F554A3" w:rsidRPr="009A057A" w:rsidRDefault="00F554A3" w:rsidP="00003119">
            <w:pPr>
              <w:pStyle w:val="Nadpis2"/>
              <w:outlineLvl w:val="1"/>
              <w:rPr>
                <w:bCs/>
                <w:i/>
                <w:szCs w:val="24"/>
              </w:rPr>
            </w:pPr>
            <w:bookmarkStart w:id="13" w:name="_Toc61818564"/>
            <w:r w:rsidRPr="009A057A">
              <w:t>Úspešní absolventi študijného programu</w:t>
            </w:r>
            <w:bookmarkEnd w:id="13"/>
          </w:p>
          <w:p w14:paraId="2334888B" w14:textId="4F364BF9" w:rsidR="00466550" w:rsidRPr="00DC6DF2" w:rsidRDefault="00670766" w:rsidP="00F35CED">
            <w:pPr>
              <w:rPr>
                <w:i/>
              </w:rPr>
            </w:pPr>
            <w:r w:rsidRPr="00DC6DF2">
              <w:t>Zoznam vybraných úspešných a</w:t>
            </w:r>
            <w:r w:rsidR="00466550" w:rsidRPr="00DC6DF2">
              <w:t>bsolvent</w:t>
            </w:r>
            <w:r w:rsidRPr="00DC6DF2">
              <w:t xml:space="preserve">ov sa vzťahuje na obdobie posledných rokov </w:t>
            </w:r>
            <w:r w:rsidR="00887BFF" w:rsidRPr="00DC6DF2">
              <w:t>a</w:t>
            </w:r>
            <w:r w:rsidR="002F1042" w:rsidRPr="00DC6DF2">
              <w:t xml:space="preserve"> aktuálne </w:t>
            </w:r>
            <w:r w:rsidR="00EF0EE7" w:rsidRPr="00DC6DF2">
              <w:t>študijn</w:t>
            </w:r>
            <w:r w:rsidRPr="00DC6DF2">
              <w:t>é</w:t>
            </w:r>
            <w:r w:rsidR="00EF0EE7" w:rsidRPr="00DC6DF2">
              <w:t xml:space="preserve"> program</w:t>
            </w:r>
            <w:r w:rsidR="002F1042" w:rsidRPr="00DC6DF2">
              <w:t>y</w:t>
            </w:r>
            <w:r w:rsidR="00EF7F90" w:rsidRPr="00DC6DF2">
              <w:t xml:space="preserve">, </w:t>
            </w:r>
            <w:r w:rsidR="00EF0EE7" w:rsidRPr="00DC6DF2">
              <w:t>v novom študijnom programe hudobná interpretácia a tvorba</w:t>
            </w:r>
            <w:r w:rsidR="00EF7F90" w:rsidRPr="00DC6DF2">
              <w:t xml:space="preserve"> „špecializácie“</w:t>
            </w:r>
            <w:r w:rsidR="00EF0EE7" w:rsidRPr="00DC6DF2">
              <w:t>:</w:t>
            </w:r>
          </w:p>
          <w:p w14:paraId="16D3B520" w14:textId="141DA442" w:rsidR="003B536C" w:rsidRPr="00DC6DF2" w:rsidRDefault="00504485" w:rsidP="004301C9">
            <w:proofErr w:type="spellStart"/>
            <w:r w:rsidRPr="00DC6DF2">
              <w:rPr>
                <w:b/>
              </w:rPr>
              <w:t>Marco</w:t>
            </w:r>
            <w:proofErr w:type="spellEnd"/>
            <w:r w:rsidRPr="00DC6DF2">
              <w:rPr>
                <w:b/>
              </w:rPr>
              <w:t xml:space="preserve"> </w:t>
            </w:r>
            <w:proofErr w:type="spellStart"/>
            <w:r w:rsidRPr="00DC6DF2">
              <w:rPr>
                <w:b/>
              </w:rPr>
              <w:t>Vlasák</w:t>
            </w:r>
            <w:proofErr w:type="spellEnd"/>
            <w:r w:rsidRPr="00DC6DF2">
              <w:rPr>
                <w:b/>
              </w:rPr>
              <w:t xml:space="preserve"> – </w:t>
            </w:r>
            <w:r w:rsidR="003B536C" w:rsidRPr="00DC6DF2">
              <w:rPr>
                <w:b/>
              </w:rPr>
              <w:t>dirigovanie orchestra –</w:t>
            </w:r>
            <w:r w:rsidRPr="00DC6DF2">
              <w:rPr>
                <w:b/>
              </w:rPr>
              <w:t xml:space="preserve"> </w:t>
            </w:r>
            <w:r w:rsidRPr="00DC6DF2">
              <w:t xml:space="preserve">dirigent </w:t>
            </w:r>
            <w:r w:rsidR="003B536C" w:rsidRPr="00DC6DF2">
              <w:t>v Slovenskom mládežníckom orchestri a Komornej opere Bratislava</w:t>
            </w:r>
            <w:r w:rsidRPr="00DC6DF2">
              <w:t>.</w:t>
            </w:r>
          </w:p>
          <w:p w14:paraId="273FEE1A" w14:textId="77777777" w:rsidR="00504485" w:rsidRPr="00DC6DF2" w:rsidRDefault="003B536C" w:rsidP="00504485">
            <w:r w:rsidRPr="00DC6DF2">
              <w:rPr>
                <w:b/>
              </w:rPr>
              <w:t xml:space="preserve">Matej Sloboda – skladba – </w:t>
            </w:r>
            <w:r w:rsidR="00504485" w:rsidRPr="00DC6DF2">
              <w:t>umelecký vedúci a dramaturg</w:t>
            </w:r>
            <w:r w:rsidRPr="00DC6DF2">
              <w:t xml:space="preserve"> komorného súboru Ensemble </w:t>
            </w:r>
            <w:proofErr w:type="spellStart"/>
            <w:r w:rsidRPr="00DC6DF2">
              <w:t>Spectrum</w:t>
            </w:r>
            <w:proofErr w:type="spellEnd"/>
            <w:r w:rsidRPr="00DC6DF2">
              <w:t xml:space="preserve"> (2012). </w:t>
            </w:r>
          </w:p>
          <w:p w14:paraId="7F76D295" w14:textId="0229D54E" w:rsidR="000C6A45" w:rsidRPr="00DC6DF2" w:rsidRDefault="000C6A45" w:rsidP="000C6A45">
            <w:r w:rsidRPr="00DC6DF2">
              <w:rPr>
                <w:b/>
              </w:rPr>
              <w:t xml:space="preserve">Katarína </w:t>
            </w:r>
            <w:proofErr w:type="spellStart"/>
            <w:r w:rsidRPr="00DC6DF2">
              <w:rPr>
                <w:b/>
              </w:rPr>
              <w:t>Porubanová</w:t>
            </w:r>
            <w:proofErr w:type="spellEnd"/>
            <w:r w:rsidRPr="00DC6DF2">
              <w:rPr>
                <w:b/>
              </w:rPr>
              <w:t xml:space="preserve"> – spev – </w:t>
            </w:r>
            <w:r w:rsidRPr="00DC6DF2">
              <w:t xml:space="preserve">členka zboru vo Viedenskej štátnej opere. </w:t>
            </w:r>
          </w:p>
          <w:p w14:paraId="5860BA27" w14:textId="5E5BA029" w:rsidR="00297797" w:rsidRPr="00DC6DF2" w:rsidRDefault="00297797" w:rsidP="00297797">
            <w:pPr>
              <w:spacing w:after="0"/>
              <w:rPr>
                <w:rFonts w:cstheme="minorHAnsi"/>
                <w:shd w:val="clear" w:color="auto" w:fill="FFFFFF"/>
              </w:rPr>
            </w:pPr>
            <w:r w:rsidRPr="00DC6DF2">
              <w:rPr>
                <w:rFonts w:cstheme="minorHAnsi"/>
                <w:b/>
                <w:shd w:val="clear" w:color="auto" w:fill="FFFFFF"/>
              </w:rPr>
              <w:t xml:space="preserve">Ľudovít </w:t>
            </w:r>
            <w:proofErr w:type="spellStart"/>
            <w:r w:rsidRPr="00DC6DF2">
              <w:rPr>
                <w:rFonts w:cstheme="minorHAnsi"/>
                <w:b/>
                <w:shd w:val="clear" w:color="auto" w:fill="FFFFFF"/>
              </w:rPr>
              <w:t>Kara</w:t>
            </w:r>
            <w:proofErr w:type="spellEnd"/>
            <w:r w:rsidRPr="00DC6DF2">
              <w:rPr>
                <w:rFonts w:cstheme="minorHAnsi"/>
                <w:b/>
                <w:shd w:val="clear" w:color="auto" w:fill="FFFFFF"/>
              </w:rPr>
              <w:t xml:space="preserve"> – hra na viole</w:t>
            </w:r>
            <w:r w:rsidRPr="00DC6DF2">
              <w:rPr>
                <w:rFonts w:cstheme="minorHAnsi"/>
                <w:shd w:val="clear" w:color="auto" w:fill="FFFFFF"/>
              </w:rPr>
              <w:t xml:space="preserve"> - člen orchestra Slovenskej filharmónie, člen komorných orchestrov a súborov (</w:t>
            </w:r>
            <w:proofErr w:type="spellStart"/>
            <w:r w:rsidRPr="00DC6DF2">
              <w:rPr>
                <w:rFonts w:cstheme="minorHAnsi"/>
                <w:shd w:val="clear" w:color="auto" w:fill="FFFFFF"/>
              </w:rPr>
              <w:t>Hilaris</w:t>
            </w:r>
            <w:proofErr w:type="spellEnd"/>
            <w:r w:rsidRPr="00DC6DF2">
              <w:rPr>
                <w:rFonts w:cstheme="minorHAnsi"/>
                <w:shd w:val="clear" w:color="auto" w:fill="FFFFFF"/>
              </w:rPr>
              <w:t xml:space="preserve"> </w:t>
            </w:r>
            <w:proofErr w:type="spellStart"/>
            <w:r w:rsidRPr="00DC6DF2">
              <w:rPr>
                <w:rFonts w:cstheme="minorHAnsi"/>
                <w:shd w:val="clear" w:color="auto" w:fill="FFFFFF"/>
              </w:rPr>
              <w:t>Chamber</w:t>
            </w:r>
            <w:proofErr w:type="spellEnd"/>
            <w:r w:rsidRPr="00DC6DF2">
              <w:rPr>
                <w:rFonts w:cstheme="minorHAnsi"/>
                <w:shd w:val="clear" w:color="auto" w:fill="FFFFFF"/>
              </w:rPr>
              <w:t xml:space="preserve"> orchestra, sláčikové kvarteto 4strings).</w:t>
            </w:r>
          </w:p>
          <w:p w14:paraId="61CDDA65" w14:textId="28240FC2" w:rsidR="00297797" w:rsidRPr="00DC6DF2" w:rsidRDefault="00297797" w:rsidP="00297797">
            <w:pPr>
              <w:spacing w:after="0"/>
              <w:rPr>
                <w:rFonts w:cstheme="minorHAnsi"/>
                <w:shd w:val="clear" w:color="auto" w:fill="FFFFFF"/>
              </w:rPr>
            </w:pPr>
            <w:r w:rsidRPr="00DC6DF2">
              <w:rPr>
                <w:rFonts w:cstheme="minorHAnsi"/>
                <w:b/>
                <w:shd w:val="clear" w:color="auto" w:fill="FFFFFF"/>
              </w:rPr>
              <w:t xml:space="preserve">Klára </w:t>
            </w:r>
            <w:proofErr w:type="spellStart"/>
            <w:r w:rsidRPr="00DC6DF2">
              <w:rPr>
                <w:rFonts w:cstheme="minorHAnsi"/>
                <w:b/>
                <w:shd w:val="clear" w:color="auto" w:fill="FFFFFF"/>
              </w:rPr>
              <w:t>Přecechtělová</w:t>
            </w:r>
            <w:proofErr w:type="spellEnd"/>
            <w:r w:rsidRPr="00DC6DF2">
              <w:rPr>
                <w:rFonts w:cstheme="minorHAnsi"/>
                <w:b/>
                <w:shd w:val="clear" w:color="auto" w:fill="FFFFFF"/>
              </w:rPr>
              <w:t xml:space="preserve"> – hra na flaute</w:t>
            </w:r>
            <w:r w:rsidRPr="00DC6DF2">
              <w:rPr>
                <w:rFonts w:cstheme="minorHAnsi"/>
                <w:shd w:val="clear" w:color="auto" w:fill="FFFFFF"/>
              </w:rPr>
              <w:t xml:space="preserve"> - členka štátneho komorného orchestra v Žiline, pedagogička na </w:t>
            </w:r>
            <w:proofErr w:type="spellStart"/>
            <w:r w:rsidRPr="00DC6DF2">
              <w:rPr>
                <w:rFonts w:cstheme="minorHAnsi"/>
                <w:shd w:val="clear" w:color="auto" w:fill="FFFFFF"/>
              </w:rPr>
              <w:t>Content</w:t>
            </w:r>
            <w:proofErr w:type="spellEnd"/>
            <w:r w:rsidRPr="00DC6DF2">
              <w:rPr>
                <w:rFonts w:cstheme="minorHAnsi"/>
                <w:shd w:val="clear" w:color="auto" w:fill="FFFFFF"/>
              </w:rPr>
              <w:t xml:space="preserve"> and </w:t>
            </w:r>
            <w:proofErr w:type="spellStart"/>
            <w:r w:rsidRPr="00DC6DF2">
              <w:rPr>
                <w:rFonts w:cstheme="minorHAnsi"/>
                <w:shd w:val="clear" w:color="auto" w:fill="FFFFFF"/>
              </w:rPr>
              <w:t>Social</w:t>
            </w:r>
            <w:proofErr w:type="spellEnd"/>
            <w:r w:rsidRPr="00DC6DF2">
              <w:rPr>
                <w:rFonts w:cstheme="minorHAnsi"/>
                <w:shd w:val="clear" w:color="auto" w:fill="FFFFFF"/>
              </w:rPr>
              <w:t xml:space="preserve"> </w:t>
            </w:r>
            <w:proofErr w:type="spellStart"/>
            <w:r w:rsidRPr="00DC6DF2">
              <w:rPr>
                <w:rFonts w:cstheme="minorHAnsi"/>
                <w:shd w:val="clear" w:color="auto" w:fill="FFFFFF"/>
              </w:rPr>
              <w:t>Media</w:t>
            </w:r>
            <w:proofErr w:type="spellEnd"/>
            <w:r w:rsidRPr="00DC6DF2">
              <w:rPr>
                <w:rFonts w:cstheme="minorHAnsi"/>
                <w:shd w:val="clear" w:color="auto" w:fill="FFFFFF"/>
              </w:rPr>
              <w:t xml:space="preserve"> Manager v tanečnej škole B – Swing.</w:t>
            </w:r>
          </w:p>
          <w:p w14:paraId="0A7D5EB8" w14:textId="5F50B7F7" w:rsidR="00297797" w:rsidRPr="00DC6DF2" w:rsidRDefault="00297797" w:rsidP="00297797">
            <w:pPr>
              <w:spacing w:after="0"/>
              <w:rPr>
                <w:rFonts w:cstheme="minorHAnsi"/>
                <w:shd w:val="clear" w:color="auto" w:fill="FFFFFF"/>
              </w:rPr>
            </w:pPr>
            <w:r w:rsidRPr="00DC6DF2">
              <w:rPr>
                <w:rFonts w:cstheme="minorHAnsi"/>
                <w:b/>
                <w:shd w:val="clear" w:color="auto" w:fill="FFFFFF"/>
              </w:rPr>
              <w:t>Adam Novák – hra na husliach</w:t>
            </w:r>
            <w:r w:rsidRPr="00DC6DF2">
              <w:rPr>
                <w:rFonts w:cstheme="minorHAnsi"/>
                <w:shd w:val="clear" w:color="auto" w:fill="FFFFFF"/>
              </w:rPr>
              <w:t xml:space="preserve"> - zástupca koncertného majstra v Symfonickom orchestri </w:t>
            </w:r>
            <w:r w:rsidR="00880A28">
              <w:rPr>
                <w:rFonts w:cstheme="minorHAnsi"/>
                <w:shd w:val="clear" w:color="auto" w:fill="FFFFFF"/>
              </w:rPr>
              <w:t>S</w:t>
            </w:r>
            <w:r w:rsidRPr="00DC6DF2">
              <w:rPr>
                <w:rFonts w:cstheme="minorHAnsi"/>
                <w:shd w:val="clear" w:color="auto" w:fill="FFFFFF"/>
              </w:rPr>
              <w:t xml:space="preserve">lovenského rozhlasu, člen sláčikového kvarteta Spektrum </w:t>
            </w:r>
            <w:proofErr w:type="spellStart"/>
            <w:r w:rsidRPr="00DC6DF2">
              <w:rPr>
                <w:rFonts w:cstheme="minorHAnsi"/>
                <w:shd w:val="clear" w:color="auto" w:fill="FFFFFF"/>
              </w:rPr>
              <w:t>Quartet</w:t>
            </w:r>
            <w:proofErr w:type="spellEnd"/>
            <w:r w:rsidRPr="00DC6DF2">
              <w:rPr>
                <w:rFonts w:cstheme="minorHAnsi"/>
                <w:shd w:val="clear" w:color="auto" w:fill="FFFFFF"/>
              </w:rPr>
              <w:t>.</w:t>
            </w:r>
          </w:p>
          <w:p w14:paraId="56384D73" w14:textId="6C778EDB" w:rsidR="00304FB0" w:rsidRPr="009A057A" w:rsidRDefault="00304FB0" w:rsidP="00504485">
            <w:pPr>
              <w:rPr>
                <w:rFonts w:cstheme="minorHAnsi"/>
                <w:b/>
                <w:bCs/>
                <w:i/>
                <w:color w:val="0070C0"/>
                <w:szCs w:val="24"/>
              </w:rPr>
            </w:pPr>
          </w:p>
        </w:tc>
      </w:tr>
      <w:tr w:rsidR="00ED5653" w:rsidRPr="009A057A" w14:paraId="28F3F05B" w14:textId="77777777" w:rsidTr="00D60AA0">
        <w:tc>
          <w:tcPr>
            <w:tcW w:w="628" w:type="dxa"/>
            <w:shd w:val="clear" w:color="auto" w:fill="D9D9D9" w:themeFill="background1" w:themeFillShade="D9"/>
          </w:tcPr>
          <w:p w14:paraId="46A5C04D" w14:textId="2A0A9B2A" w:rsidR="00ED5653" w:rsidRPr="009A057A" w:rsidRDefault="00ED5653" w:rsidP="003168D5">
            <w:pPr>
              <w:pStyle w:val="Odsekzoznamu"/>
              <w:numPr>
                <w:ilvl w:val="0"/>
                <w:numId w:val="3"/>
              </w:numPr>
              <w:autoSpaceDE w:val="0"/>
              <w:autoSpaceDN w:val="0"/>
              <w:adjustRightInd w:val="0"/>
              <w:spacing w:before="360"/>
              <w:rPr>
                <w:rFonts w:cstheme="minorHAnsi"/>
                <w:b/>
                <w:color w:val="000000"/>
                <w:sz w:val="16"/>
                <w:szCs w:val="16"/>
              </w:rPr>
            </w:pPr>
          </w:p>
        </w:tc>
        <w:tc>
          <w:tcPr>
            <w:tcW w:w="8072" w:type="dxa"/>
          </w:tcPr>
          <w:p w14:paraId="1A211CF9" w14:textId="318F0ABA" w:rsidR="00A3503A" w:rsidRPr="009A057A" w:rsidRDefault="00A3503A" w:rsidP="00003119">
            <w:pPr>
              <w:pStyle w:val="Nadpis2"/>
              <w:outlineLvl w:val="1"/>
            </w:pPr>
            <w:bookmarkStart w:id="14" w:name="_Toc61818565"/>
            <w:r w:rsidRPr="009A057A">
              <w:t>Hodnotenie kvality študijného programu zamestnávateľmi</w:t>
            </w:r>
            <w:bookmarkEnd w:id="14"/>
          </w:p>
          <w:p w14:paraId="7267CE80" w14:textId="0707AA60" w:rsidR="009C193C" w:rsidRPr="00E17E4D" w:rsidRDefault="009C193C" w:rsidP="004C3543">
            <w:pPr>
              <w:rPr>
                <w:rFonts w:cstheme="minorHAnsi"/>
                <w:szCs w:val="16"/>
              </w:rPr>
            </w:pPr>
            <w:r w:rsidRPr="00E17E4D">
              <w:rPr>
                <w:rFonts w:cstheme="minorHAnsi"/>
                <w:szCs w:val="16"/>
              </w:rPr>
              <w:t>Pri tvorbe študijného programu boli oslovené významné hudobné inštitúcie, konzervatóriá a základné umelecké školy, ktoré v zastúpení ich riaditeľov a súčasne významných umeleckých a pedagogických osobností pôsobiacich v oblasti hudobného umenia poskytli svoje vyjadrenia a stanoviská k súladu získanej kvalifikácie so špecifickými požiadavkami na výkon povolaní absolventov študijného programu</w:t>
            </w:r>
          </w:p>
          <w:p w14:paraId="6F77C5BC" w14:textId="77777777" w:rsidR="00DC6DF2" w:rsidRPr="00CB0497" w:rsidRDefault="00B72B95" w:rsidP="00DC6DF2">
            <w:pPr>
              <w:pStyle w:val="Textpoznmkypodiarou"/>
              <w:rPr>
                <w:rFonts w:cstheme="minorHAnsi"/>
                <w:i w:val="0"/>
                <w:sz w:val="22"/>
                <w:szCs w:val="16"/>
              </w:rPr>
            </w:pPr>
            <w:hyperlink r:id="rId13" w:history="1">
              <w:r w:rsidR="00DC6DF2" w:rsidRPr="00904559">
                <w:rPr>
                  <w:rStyle w:val="Hypertextovprepojenie"/>
                  <w:rFonts w:cstheme="minorHAnsi"/>
                  <w:i w:val="0"/>
                  <w:sz w:val="22"/>
                  <w:szCs w:val="16"/>
                </w:rPr>
                <w:t>Vyjadrenia zamestnávateľov</w:t>
              </w:r>
            </w:hyperlink>
            <w:r w:rsidR="00DC6DF2" w:rsidRPr="00CB0497">
              <w:rPr>
                <w:rFonts w:cstheme="minorHAnsi"/>
                <w:i w:val="0"/>
                <w:sz w:val="22"/>
                <w:szCs w:val="16"/>
              </w:rPr>
              <w:t>:</w:t>
            </w:r>
          </w:p>
          <w:p w14:paraId="6ED8EE03" w14:textId="77777777" w:rsidR="009C193C" w:rsidRPr="00E17E4D" w:rsidRDefault="009C193C" w:rsidP="003168D5">
            <w:pPr>
              <w:pStyle w:val="Textpoznmkypodiarou"/>
              <w:numPr>
                <w:ilvl w:val="0"/>
                <w:numId w:val="50"/>
              </w:numPr>
              <w:rPr>
                <w:i w:val="0"/>
                <w:sz w:val="24"/>
                <w:szCs w:val="22"/>
              </w:rPr>
            </w:pPr>
            <w:r w:rsidRPr="00E17E4D">
              <w:rPr>
                <w:rFonts w:cstheme="minorHAnsi"/>
                <w:i w:val="0"/>
                <w:sz w:val="22"/>
                <w:szCs w:val="16"/>
              </w:rPr>
              <w:t xml:space="preserve">Generálny riaditeľ Slovenskej filharmónie prof. Marian </w:t>
            </w:r>
            <w:proofErr w:type="spellStart"/>
            <w:r w:rsidRPr="00E17E4D">
              <w:rPr>
                <w:rFonts w:cstheme="minorHAnsi"/>
                <w:i w:val="0"/>
                <w:sz w:val="22"/>
                <w:szCs w:val="16"/>
              </w:rPr>
              <w:t>Lapšanský</w:t>
            </w:r>
            <w:proofErr w:type="spellEnd"/>
          </w:p>
          <w:p w14:paraId="132FE8C5" w14:textId="4DCE73A7"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4" w:history="1">
              <w:r w:rsidRPr="00E17E4D">
                <w:rPr>
                  <w:rStyle w:val="Hypertextovprepojenie"/>
                  <w:i w:val="0"/>
                  <w:color w:val="auto"/>
                  <w:sz w:val="22"/>
                  <w:szCs w:val="22"/>
                </w:rPr>
                <w:t>marian.lapsansky@filharmonia.sk</w:t>
              </w:r>
            </w:hyperlink>
            <w:r w:rsidRPr="00E17E4D">
              <w:rPr>
                <w:i w:val="0"/>
                <w:sz w:val="22"/>
                <w:szCs w:val="22"/>
              </w:rPr>
              <w:t>)</w:t>
            </w:r>
          </w:p>
          <w:p w14:paraId="300194D3" w14:textId="77777777" w:rsidR="009C193C" w:rsidRPr="00E17E4D" w:rsidRDefault="009C193C" w:rsidP="009C193C">
            <w:pPr>
              <w:pStyle w:val="Textpoznmkypodiarou"/>
              <w:ind w:left="720"/>
              <w:rPr>
                <w:sz w:val="22"/>
                <w:szCs w:val="22"/>
              </w:rPr>
            </w:pPr>
            <w:r w:rsidRPr="00E17E4D">
              <w:rPr>
                <w:sz w:val="22"/>
                <w:szCs w:val="22"/>
              </w:rPr>
              <w:t>Na základe doterajšej praxe Slovenská filharmónia potvrdzuje, že získaná kvalifikácia absolventov Hudobnej a tanečnej fakulty VŠMU v Bratislave v oblasti hudobného umenia je akceptovaná ako základný predpoklad pre prihlásenie sa na konkurz na jednotlivé pozície v rámci umeleckých telies Slovenskej filharmónie (orchester Slovenská filharmónia, Slovenský komorný orchester, Slovenský filharmonický zbor).</w:t>
            </w:r>
          </w:p>
          <w:p w14:paraId="5A1A30A5" w14:textId="0A3B01FD" w:rsidR="009C193C" w:rsidRPr="00E17E4D" w:rsidRDefault="009C193C" w:rsidP="003168D5">
            <w:pPr>
              <w:pStyle w:val="Textpoznmkypodiarou"/>
              <w:numPr>
                <w:ilvl w:val="0"/>
                <w:numId w:val="50"/>
              </w:numPr>
              <w:rPr>
                <w:i w:val="0"/>
                <w:sz w:val="24"/>
                <w:szCs w:val="22"/>
              </w:rPr>
            </w:pPr>
            <w:r w:rsidRPr="00E17E4D">
              <w:rPr>
                <w:i w:val="0"/>
                <w:sz w:val="22"/>
                <w:szCs w:val="22"/>
              </w:rPr>
              <w:t>Riaditeľ Opery</w:t>
            </w:r>
            <w:r w:rsidRPr="00E17E4D">
              <w:rPr>
                <w:i w:val="0"/>
                <w:sz w:val="20"/>
                <w:szCs w:val="22"/>
              </w:rPr>
              <w:t xml:space="preserve"> </w:t>
            </w:r>
            <w:r w:rsidRPr="00E17E4D">
              <w:rPr>
                <w:i w:val="0"/>
                <w:sz w:val="22"/>
                <w:szCs w:val="22"/>
              </w:rPr>
              <w:t>SND</w:t>
            </w:r>
            <w:r w:rsidR="002665B3">
              <w:rPr>
                <w:i w:val="0"/>
                <w:sz w:val="22"/>
                <w:szCs w:val="22"/>
              </w:rPr>
              <w:t xml:space="preserve"> (do 2020)</w:t>
            </w:r>
            <w:r w:rsidRPr="00E17E4D">
              <w:rPr>
                <w:i w:val="0"/>
                <w:sz w:val="22"/>
                <w:szCs w:val="22"/>
              </w:rPr>
              <w:t>, dirigent SND MgA. Rastislav Štúr</w:t>
            </w:r>
          </w:p>
          <w:p w14:paraId="39C90E59" w14:textId="0437B2A3"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5" w:history="1">
              <w:r w:rsidRPr="00E17E4D">
                <w:rPr>
                  <w:rStyle w:val="Hypertextovprepojenie"/>
                  <w:i w:val="0"/>
                  <w:color w:val="auto"/>
                  <w:sz w:val="22"/>
                  <w:szCs w:val="22"/>
                </w:rPr>
                <w:t>rastislav.stur@snd.sk</w:t>
              </w:r>
            </w:hyperlink>
            <w:r w:rsidRPr="00E17E4D">
              <w:rPr>
                <w:i w:val="0"/>
                <w:sz w:val="22"/>
                <w:szCs w:val="22"/>
              </w:rPr>
              <w:t>)</w:t>
            </w:r>
          </w:p>
          <w:p w14:paraId="71382F17" w14:textId="77777777" w:rsidR="009C193C" w:rsidRPr="00E17E4D" w:rsidRDefault="009C193C" w:rsidP="009C193C">
            <w:pPr>
              <w:pStyle w:val="Textpoznmkypodiarou"/>
              <w:ind w:left="720"/>
              <w:rPr>
                <w:rFonts w:ascii="Calibri" w:hAnsi="Calibri" w:cs="Calibri"/>
                <w:sz w:val="22"/>
                <w:szCs w:val="22"/>
                <w:shd w:val="clear" w:color="auto" w:fill="FFFFFF"/>
              </w:rPr>
            </w:pPr>
            <w:r w:rsidRPr="00A1381D">
              <w:rPr>
                <w:sz w:val="22"/>
                <w:szCs w:val="22"/>
              </w:rPr>
              <w:t>Na základe dlhoročných skúseností a výsledkov našich umeleckých zamestnancov, ktorými sú vo vysokej miere absolventi Hudobnej a tanečnej fakulty VŠMU v Bratislave potvrdzujem, že ich získaná kvalifikácia v oblasti hudobného umenia zodpovedá požiadavkám na povolania: dirigent, sólista opery, člen speváckeho zboru, zbormajster, korepetítor, koncertný majster, prvý hráč (vedúci nástrojovej skupiny), člen orchestra. Absolventi jednotlivých špecializácií spev, hra na klávesových, sláčikových, dychových nástrojoch, skladba a dirigovanie sa dôstojne prezentujú na scéne Slovenského národného divadla a úspešne reprezentujú našu prvú scénu doma aj v zahraničí</w:t>
            </w:r>
            <w:r w:rsidRPr="00E17E4D">
              <w:rPr>
                <w:rFonts w:ascii="Calibri" w:hAnsi="Calibri" w:cs="Calibri"/>
                <w:sz w:val="22"/>
                <w:szCs w:val="22"/>
                <w:shd w:val="clear" w:color="auto" w:fill="FFFFFF"/>
              </w:rPr>
              <w:t>.</w:t>
            </w:r>
          </w:p>
          <w:p w14:paraId="50EEBB3F" w14:textId="77777777" w:rsidR="009C193C" w:rsidRPr="00E17E4D" w:rsidRDefault="009C193C" w:rsidP="003168D5">
            <w:pPr>
              <w:pStyle w:val="Textpoznmkypodiarou"/>
              <w:numPr>
                <w:ilvl w:val="0"/>
                <w:numId w:val="50"/>
              </w:numPr>
              <w:rPr>
                <w:i w:val="0"/>
                <w:sz w:val="24"/>
                <w:szCs w:val="22"/>
              </w:rPr>
            </w:pPr>
            <w:r w:rsidRPr="00E17E4D">
              <w:rPr>
                <w:i w:val="0"/>
                <w:sz w:val="22"/>
                <w:szCs w:val="22"/>
              </w:rPr>
              <w:t xml:space="preserve">Riaditeľka Konzervatória Bratislava Mgr. art. Dana </w:t>
            </w:r>
            <w:proofErr w:type="spellStart"/>
            <w:r w:rsidRPr="00E17E4D">
              <w:rPr>
                <w:i w:val="0"/>
                <w:sz w:val="22"/>
                <w:szCs w:val="22"/>
              </w:rPr>
              <w:t>Hajóssy</w:t>
            </w:r>
            <w:proofErr w:type="spellEnd"/>
            <w:r w:rsidRPr="00E17E4D">
              <w:rPr>
                <w:i w:val="0"/>
                <w:sz w:val="22"/>
                <w:szCs w:val="22"/>
              </w:rPr>
              <w:t>, PhD.</w:t>
            </w:r>
          </w:p>
          <w:p w14:paraId="71923BBF" w14:textId="67CCD4A7"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6" w:history="1">
              <w:r w:rsidRPr="00E17E4D">
                <w:rPr>
                  <w:rStyle w:val="Hypertextovprepojenie"/>
                  <w:i w:val="0"/>
                  <w:color w:val="auto"/>
                  <w:sz w:val="22"/>
                  <w:szCs w:val="22"/>
                </w:rPr>
                <w:t>konzervatorium@konzervatorium.sk</w:t>
              </w:r>
            </w:hyperlink>
            <w:r w:rsidRPr="00E17E4D">
              <w:rPr>
                <w:i w:val="0"/>
                <w:sz w:val="22"/>
                <w:szCs w:val="22"/>
              </w:rPr>
              <w:t>)</w:t>
            </w:r>
          </w:p>
          <w:p w14:paraId="4D94EDAF" w14:textId="0C6283A9" w:rsidR="009C193C" w:rsidRPr="00A1381D" w:rsidRDefault="00E65E6B" w:rsidP="00E65E6B">
            <w:pPr>
              <w:pStyle w:val="Textpoznmkypodiarou"/>
              <w:ind w:left="720"/>
              <w:rPr>
                <w:sz w:val="22"/>
                <w:szCs w:val="22"/>
              </w:rPr>
            </w:pPr>
            <w:r w:rsidRPr="00A1381D">
              <w:rPr>
                <w:sz w:val="22"/>
                <w:szCs w:val="22"/>
              </w:rPr>
              <w:t>Konštatujem, že odborná kvalifikácia učiteľov hudobných predmetov na Konzervatóriu Bratislava, medzi ktorými sú mnohí absolventi Hudobnej a tanečnej fakulty VŠMU v Bratislave v špecializáciách hra na klávesových, sláčikových, dychových nástrojoch, spev, skladba a dirigovanie v plnej miere zodpovedá požiadavkám na povolanie: „učiteľ strednej školy pre vyučovanie umeleckých predmetov v skupine študijných odborov hudba (8229 Q 01 12) a spev (8228 Q, Q 11 a Q 12)".</w:t>
            </w:r>
          </w:p>
          <w:p w14:paraId="4B755D09" w14:textId="77777777" w:rsidR="009C193C" w:rsidRPr="00E17E4D" w:rsidRDefault="009C193C" w:rsidP="003168D5">
            <w:pPr>
              <w:pStyle w:val="Odsekzoznamu"/>
              <w:numPr>
                <w:ilvl w:val="0"/>
                <w:numId w:val="50"/>
              </w:numPr>
              <w:rPr>
                <w:lang w:eastAsia="en-GB"/>
              </w:rPr>
            </w:pPr>
            <w:r w:rsidRPr="00E17E4D">
              <w:t xml:space="preserve">Riaditeľ Cirkevného konzervatória </w:t>
            </w:r>
            <w:r w:rsidRPr="00E17E4D">
              <w:rPr>
                <w:lang w:eastAsia="en-GB"/>
              </w:rPr>
              <w:t>Mgr. art. Marek Vrábel, ArtD.</w:t>
            </w:r>
          </w:p>
          <w:p w14:paraId="707F0193" w14:textId="380708C6" w:rsidR="009C193C" w:rsidRPr="00E17E4D" w:rsidRDefault="009C193C" w:rsidP="009C193C">
            <w:pPr>
              <w:pStyle w:val="Odsekzoznamu"/>
              <w:rPr>
                <w:i/>
                <w:sz w:val="24"/>
                <w:lang w:eastAsia="en-GB"/>
              </w:rPr>
            </w:pPr>
            <w:r w:rsidRPr="00E17E4D">
              <w:rPr>
                <w:i/>
              </w:rPr>
              <w:t xml:space="preserve">(mail: </w:t>
            </w:r>
            <w:hyperlink r:id="rId17" w:history="1">
              <w:r w:rsidRPr="00E17E4D">
                <w:rPr>
                  <w:rStyle w:val="Hypertextovprepojenie"/>
                  <w:i/>
                  <w:color w:val="auto"/>
                  <w:szCs w:val="20"/>
                  <w:lang w:eastAsia="en-GB"/>
                </w:rPr>
                <w:t>riaditel@ckba.sk</w:t>
              </w:r>
            </w:hyperlink>
            <w:r w:rsidRPr="00E17E4D">
              <w:rPr>
                <w:i/>
                <w:szCs w:val="20"/>
                <w:lang w:eastAsia="en-GB"/>
              </w:rPr>
              <w:t>)</w:t>
            </w:r>
          </w:p>
          <w:p w14:paraId="15CE5D89" w14:textId="58600087" w:rsidR="00AC64E6" w:rsidRPr="00E65E6B" w:rsidRDefault="009C193C" w:rsidP="00A1381D">
            <w:pPr>
              <w:pStyle w:val="Textpoznmkypodiarou"/>
              <w:ind w:left="720"/>
              <w:rPr>
                <w:sz w:val="22"/>
                <w:szCs w:val="22"/>
              </w:rPr>
            </w:pPr>
            <w:r w:rsidRPr="00A1381D">
              <w:rPr>
                <w:sz w:val="22"/>
                <w:szCs w:val="22"/>
              </w:rPr>
              <w:t>Konštatujem, že odborná kvalifikácia učiteľov Cirkevného konzervatória, medzi ktorými sú mnohí absolventi Hudobnej a tanečnej fakulty VŠMU v Bratislave v odboroch Hudobno-dramatické umenie (8226 Q 00), Spev (8228 Q 00) a Hudba so špecializáciami skladba, hra na klavíri, hra na organe, hra na dychové a bicie nástroje, hra na sláčikové a strunové nástroje, hra na akordeóne a cirkevná hudba  (8229 Q 01-8) v plnej miere v zmysle Zákona č. 138/2019 Z. z. o pedagogických zamestnancoch a odborných zamestnancoch, zodpovedá požiadavkám na povolanie : „učiteľ strednej školy pre vyučovanie odborných umeleckých predmetov.“</w:t>
            </w:r>
          </w:p>
          <w:p w14:paraId="40DFD5D6" w14:textId="77777777" w:rsidR="009C193C" w:rsidRPr="00E17E4D" w:rsidRDefault="009C193C" w:rsidP="003168D5">
            <w:pPr>
              <w:pStyle w:val="Textpoznmkypodiarou"/>
              <w:numPr>
                <w:ilvl w:val="0"/>
                <w:numId w:val="50"/>
              </w:numPr>
              <w:rPr>
                <w:i w:val="0"/>
                <w:sz w:val="24"/>
                <w:szCs w:val="22"/>
              </w:rPr>
            </w:pPr>
            <w:r w:rsidRPr="00E17E4D">
              <w:rPr>
                <w:i w:val="0"/>
                <w:sz w:val="22"/>
                <w:szCs w:val="22"/>
              </w:rPr>
              <w:t xml:space="preserve">Riaditeľka Základnej umeleckej školy Miloša Ruppeldta Mgr. art. Alexandra </w:t>
            </w:r>
            <w:proofErr w:type="spellStart"/>
            <w:r w:rsidRPr="00E17E4D">
              <w:rPr>
                <w:i w:val="0"/>
                <w:sz w:val="22"/>
                <w:szCs w:val="22"/>
              </w:rPr>
              <w:t>Pažická</w:t>
            </w:r>
            <w:proofErr w:type="spellEnd"/>
          </w:p>
          <w:p w14:paraId="661B5B44" w14:textId="79235DBE" w:rsidR="009C193C" w:rsidRDefault="009C193C" w:rsidP="009C193C">
            <w:pPr>
              <w:pStyle w:val="Textpoznmkypodiarou"/>
              <w:ind w:left="720"/>
              <w:rPr>
                <w:i w:val="0"/>
                <w:sz w:val="22"/>
                <w:szCs w:val="22"/>
              </w:rPr>
            </w:pPr>
            <w:r w:rsidRPr="00E17E4D">
              <w:rPr>
                <w:i w:val="0"/>
                <w:sz w:val="22"/>
                <w:szCs w:val="22"/>
              </w:rPr>
              <w:t xml:space="preserve">(mail: </w:t>
            </w:r>
            <w:hyperlink r:id="rId18" w:history="1">
              <w:r w:rsidRPr="00E17E4D">
                <w:rPr>
                  <w:rStyle w:val="Hypertextovprepojenie"/>
                  <w:i w:val="0"/>
                  <w:color w:val="auto"/>
                  <w:sz w:val="22"/>
                  <w:szCs w:val="22"/>
                </w:rPr>
                <w:t>alexandrapazicka@zusruppeldta.eu</w:t>
              </w:r>
            </w:hyperlink>
            <w:r w:rsidRPr="00E17E4D">
              <w:rPr>
                <w:i w:val="0"/>
                <w:sz w:val="22"/>
                <w:szCs w:val="22"/>
              </w:rPr>
              <w:t>)</w:t>
            </w:r>
          </w:p>
          <w:p w14:paraId="5CD02EE5" w14:textId="079C8FC0" w:rsidR="00A1381D" w:rsidRPr="00A1381D" w:rsidRDefault="00A1381D" w:rsidP="009C193C">
            <w:pPr>
              <w:pStyle w:val="Textpoznmkypodiarou"/>
              <w:ind w:left="720"/>
              <w:rPr>
                <w:sz w:val="22"/>
                <w:szCs w:val="22"/>
              </w:rPr>
            </w:pPr>
            <w:r w:rsidRPr="00A1381D">
              <w:rPr>
                <w:sz w:val="22"/>
                <w:szCs w:val="22"/>
              </w:rPr>
              <w:t xml:space="preserve">Konštatujem, že odborná kvalifikácia učiteľov hudobných predmetov na Základnej umeleckej škole Miloša Ruppeldta, ktorí vyučujú v hudobnom odbore a súčasne sú aj absolventmi Hudobnej a tanečnej fakulty VŠMU v Bratislave v špecializáciách hra na klávesových, sláčikových, dychových nástrojoch, spev, skladba a dirigovanie, zodpovedá požiadavkám na povolanie učiteľ základnej umeleckej školy.   </w:t>
            </w:r>
          </w:p>
          <w:p w14:paraId="5FCF260F" w14:textId="1A13D649" w:rsidR="009C193C" w:rsidRPr="009A057A" w:rsidRDefault="009C193C" w:rsidP="00BD1750">
            <w:pPr>
              <w:pStyle w:val="Textpoznmkypodiarou"/>
              <w:spacing w:after="240"/>
              <w:ind w:left="720"/>
              <w:jc w:val="center"/>
              <w:rPr>
                <w:i w:val="0"/>
                <w:color w:val="0070C0"/>
                <w:sz w:val="22"/>
                <w:szCs w:val="24"/>
              </w:rPr>
            </w:pPr>
          </w:p>
        </w:tc>
      </w:tr>
    </w:tbl>
    <w:p w14:paraId="7150F55E" w14:textId="77777777" w:rsidR="009C193C" w:rsidRPr="009A057A" w:rsidRDefault="009C193C" w:rsidP="00035536">
      <w:pPr>
        <w:pStyle w:val="Nzov"/>
      </w:pPr>
      <w:r w:rsidRPr="009A057A">
        <w:br w:type="page"/>
      </w:r>
    </w:p>
    <w:p w14:paraId="2CA8EE37" w14:textId="7270EEA1" w:rsidR="0046747F" w:rsidRPr="009A057A" w:rsidRDefault="00FA3FEB" w:rsidP="003168D5">
      <w:pPr>
        <w:pStyle w:val="Nadpis1"/>
        <w:numPr>
          <w:ilvl w:val="0"/>
          <w:numId w:val="65"/>
        </w:numPr>
        <w:ind w:left="540" w:hanging="540"/>
      </w:pPr>
      <w:bookmarkStart w:id="15" w:name="_Toc61818566"/>
      <w:r w:rsidRPr="00FA3FEB">
        <w:t>Štruktúra a obsah študijného programu</w:t>
      </w:r>
      <w:r w:rsidR="00FF39FB" w:rsidRPr="00FA3FEB">
        <w:rPr>
          <w:rStyle w:val="Odkaznapoznmkupodiarou"/>
          <w:sz w:val="28"/>
          <w:szCs w:val="28"/>
        </w:rPr>
        <w:footnoteReference w:id="6"/>
      </w:r>
      <w:bookmarkEnd w:id="15"/>
    </w:p>
    <w:tbl>
      <w:tblPr>
        <w:tblStyle w:val="Mriekatabuky"/>
        <w:tblW w:w="0" w:type="auto"/>
        <w:tblInd w:w="360" w:type="dxa"/>
        <w:tblLayout w:type="fixed"/>
        <w:tblLook w:val="04A0" w:firstRow="1" w:lastRow="0" w:firstColumn="1" w:lastColumn="0" w:noHBand="0" w:noVBand="1"/>
      </w:tblPr>
      <w:tblGrid>
        <w:gridCol w:w="628"/>
        <w:gridCol w:w="8734"/>
      </w:tblGrid>
      <w:tr w:rsidR="00B25018" w:rsidRPr="009A057A" w14:paraId="76BB20C1" w14:textId="77777777" w:rsidTr="00D60AA0">
        <w:tc>
          <w:tcPr>
            <w:tcW w:w="628" w:type="dxa"/>
            <w:shd w:val="clear" w:color="auto" w:fill="D9D9D9" w:themeFill="background1" w:themeFillShade="D9"/>
            <w:noWrap/>
          </w:tcPr>
          <w:p w14:paraId="1E52E801" w14:textId="3D809118" w:rsidR="00B25018" w:rsidRPr="009A057A" w:rsidRDefault="00B25018" w:rsidP="003168D5">
            <w:pPr>
              <w:pStyle w:val="Odsekzoznamu"/>
              <w:numPr>
                <w:ilvl w:val="0"/>
                <w:numId w:val="12"/>
              </w:numPr>
              <w:autoSpaceDE w:val="0"/>
              <w:autoSpaceDN w:val="0"/>
              <w:adjustRightInd w:val="0"/>
              <w:spacing w:before="360"/>
              <w:ind w:left="357" w:hanging="357"/>
              <w:rPr>
                <w:rFonts w:cstheme="minorHAnsi"/>
                <w:color w:val="000000"/>
                <w:sz w:val="16"/>
                <w:szCs w:val="16"/>
              </w:rPr>
            </w:pPr>
          </w:p>
        </w:tc>
        <w:tc>
          <w:tcPr>
            <w:tcW w:w="8734" w:type="dxa"/>
            <w:vAlign w:val="center"/>
          </w:tcPr>
          <w:p w14:paraId="3BEBE960" w14:textId="20CD94F7" w:rsidR="00A3503A" w:rsidRPr="00E17E4D" w:rsidRDefault="00A3503A" w:rsidP="00003119">
            <w:pPr>
              <w:pStyle w:val="Nadpis2"/>
              <w:numPr>
                <w:ilvl w:val="0"/>
                <w:numId w:val="58"/>
              </w:numPr>
              <w:outlineLvl w:val="1"/>
            </w:pPr>
            <w:bookmarkStart w:id="16" w:name="_Toc61818567"/>
            <w:r w:rsidRPr="00E17E4D">
              <w:t>Pravidlá na utváranie študijných plánov</w:t>
            </w:r>
            <w:bookmarkEnd w:id="16"/>
          </w:p>
          <w:p w14:paraId="436D9548" w14:textId="6F2F0C8D" w:rsidR="00167629"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Študijný plán študijného programu si zostavuje v rámci určených pravidiel (§ 51 odsek 2 a 4 písm. g) zákona o VŠ) a v súlade so </w:t>
            </w:r>
            <w:hyperlink r:id="rId19" w:history="1">
              <w:r w:rsidRPr="00CD52D9">
                <w:rPr>
                  <w:rStyle w:val="Hypertextovprepojenie"/>
                  <w:rFonts w:cstheme="minorHAnsi"/>
                  <w:b/>
                  <w:lang w:eastAsia="sk-SK"/>
                </w:rPr>
                <w:t xml:space="preserve">Študijným poriadkom HTF </w:t>
              </w:r>
              <w:r w:rsidR="00167629" w:rsidRPr="00CD52D9">
                <w:rPr>
                  <w:rStyle w:val="Hypertextovprepojenie"/>
                  <w:rFonts w:cstheme="minorHAnsi"/>
                  <w:b/>
                  <w:lang w:eastAsia="sk-SK"/>
                </w:rPr>
                <w:t>VŠMU</w:t>
              </w:r>
            </w:hyperlink>
            <w:r w:rsidR="00167629" w:rsidRPr="00E17E4D">
              <w:rPr>
                <w:rFonts w:cstheme="minorHAnsi"/>
              </w:rPr>
              <w:t xml:space="preserve"> (</w:t>
            </w:r>
            <w:r w:rsidR="00EF7F90" w:rsidRPr="00E17E4D">
              <w:rPr>
                <w:rFonts w:cstheme="minorHAnsi"/>
                <w:bCs/>
                <w:szCs w:val="23"/>
              </w:rPr>
              <w:t>„</w:t>
            </w:r>
            <w:r w:rsidR="00167629" w:rsidRPr="00E17E4D">
              <w:rPr>
                <w:rFonts w:cstheme="minorHAnsi"/>
                <w:bCs/>
                <w:szCs w:val="23"/>
              </w:rPr>
              <w:t>Stanovenie spôsobu utvorenia si študijného plánu študentom HTF podľa pravidiel študijného programu</w:t>
            </w:r>
            <w:r w:rsidR="00EF7F90" w:rsidRPr="00E17E4D">
              <w:rPr>
                <w:rFonts w:cstheme="minorHAnsi"/>
                <w:bCs/>
                <w:szCs w:val="23"/>
              </w:rPr>
              <w:t>“</w:t>
            </w:r>
            <w:r w:rsidR="00167629" w:rsidRPr="00E17E4D">
              <w:rPr>
                <w:rFonts w:cstheme="minorHAnsi"/>
                <w:bCs/>
                <w:szCs w:val="23"/>
              </w:rPr>
              <w:t xml:space="preserve">) </w:t>
            </w:r>
            <w:r w:rsidRPr="00E17E4D">
              <w:rPr>
                <w:rFonts w:cstheme="minorHAnsi"/>
              </w:rPr>
              <w:t xml:space="preserve">študent sám alebo v spolupráci so študijným poradcom. </w:t>
            </w:r>
          </w:p>
          <w:p w14:paraId="7AFE9ACE" w14:textId="612FFBA7" w:rsidR="00167629" w:rsidRPr="00E17E4D" w:rsidRDefault="00167629" w:rsidP="003168D5">
            <w:pPr>
              <w:pStyle w:val="Odsekzoznamu"/>
              <w:numPr>
                <w:ilvl w:val="0"/>
                <w:numId w:val="24"/>
              </w:numPr>
              <w:ind w:left="714" w:hanging="357"/>
              <w:contextualSpacing w:val="0"/>
              <w:rPr>
                <w:rFonts w:cstheme="minorHAnsi"/>
              </w:rPr>
            </w:pPr>
            <w:r w:rsidRPr="00E17E4D">
              <w:rPr>
                <w:rFonts w:cstheme="minorHAnsi"/>
              </w:rPr>
              <w:t xml:space="preserve">HTF VŠMU stanovuje na každý študijný program pre študentov odporúčaný študijný plán, ktorý je zostavený tak, aby jeho absolvovaním splnil študent podmienky na úspešné ukončenie štúdia v štandardnej dĺžke. Odporúčaný študijný plán obsahuje predmety v takej celkovej kreditovej hodnote a takého druhu (povinné, povinne voliteľné a výberové), aby v každej časti kontroly štúdia boli splnené pravidlá na pokračovanie v štúdiu. Podrobnosti o študijných plánoch obsahujú „Informácie o štúdiu na HTF VŠMU“, ktoré HTF zverejňuje na začiatku každého akademického roka. </w:t>
            </w:r>
          </w:p>
          <w:p w14:paraId="249E177D" w14:textId="3BC150F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Na poskytovanie poradenskej služby študentom pri zostavovaní študijných plánov pôsobia na HTF študijní poradcovia. </w:t>
            </w:r>
          </w:p>
          <w:p w14:paraId="5FF7D44D" w14:textId="7777777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Študijného poradcu vymenúva z radov vysokoškolských učiteľov alebo denných doktorandov dekan fakulty.</w:t>
            </w:r>
          </w:p>
          <w:p w14:paraId="41986929" w14:textId="7777777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Funkciu študijných poradcov vykonávajú spravidla tajomníci katedier, ktorí organizujú zápis predmetov priamo na katedrách a sú k dispozícii študentom počas celých zápisov a svojich konzultačných hodín osobne, pomáhajú najmä študentom 1. roku štúdia zostavovať študijný plán, sledujú dodržanie minimálneho, resp. maximálneho počtu študentov pri zápise predmetov. </w:t>
            </w:r>
          </w:p>
          <w:p w14:paraId="6D9B37DE" w14:textId="72F5296A" w:rsidR="002317FC" w:rsidRPr="00D46750" w:rsidRDefault="00167629" w:rsidP="00D46750">
            <w:pPr>
              <w:autoSpaceDE w:val="0"/>
              <w:autoSpaceDN w:val="0"/>
              <w:adjustRightInd w:val="0"/>
              <w:rPr>
                <w:rFonts w:cstheme="minorHAnsi"/>
                <w:bCs/>
              </w:rPr>
            </w:pPr>
            <w:r w:rsidRPr="00E17E4D">
              <w:rPr>
                <w:rFonts w:cstheme="minorHAnsi"/>
                <w:iCs/>
              </w:rPr>
              <w:t xml:space="preserve">Pravidlá </w:t>
            </w:r>
            <w:r w:rsidR="00482189" w:rsidRPr="00E17E4D">
              <w:rPr>
                <w:rFonts w:cstheme="minorHAnsi"/>
                <w:iCs/>
              </w:rPr>
              <w:t xml:space="preserve">pre prípravu </w:t>
            </w:r>
            <w:r w:rsidRPr="00E17E4D">
              <w:rPr>
                <w:rFonts w:cstheme="minorHAnsi"/>
                <w:iCs/>
              </w:rPr>
              <w:t>študijných plánov v študijnom programe sú zachytené vo vnútornom predpise</w:t>
            </w:r>
            <w:r w:rsidRPr="00E17E4D">
              <w:rPr>
                <w:rFonts w:cstheme="minorHAnsi"/>
                <w:b/>
                <w:bCs/>
              </w:rPr>
              <w:t xml:space="preserve"> </w:t>
            </w:r>
            <w:hyperlink r:id="rId20" w:history="1">
              <w:r w:rsidRPr="00CD52D9">
                <w:rPr>
                  <w:rStyle w:val="Hypertextovprepojenie"/>
                  <w:rFonts w:cstheme="minorHAnsi"/>
                  <w:b/>
                  <w:lang w:eastAsia="sk-SK"/>
                </w:rPr>
                <w:t>Pravidlá pre prípravu, úpravy a schvaľovanie študijných programov na VŠMU</w:t>
              </w:r>
            </w:hyperlink>
            <w:r w:rsidRPr="00E17E4D">
              <w:rPr>
                <w:rFonts w:cstheme="minorHAnsi"/>
                <w:bCs/>
              </w:rPr>
              <w:t xml:space="preserve">. </w:t>
            </w:r>
          </w:p>
        </w:tc>
      </w:tr>
      <w:tr w:rsidR="00B25018" w:rsidRPr="009A057A" w14:paraId="06AB147A" w14:textId="77777777" w:rsidTr="00D60AA0">
        <w:tc>
          <w:tcPr>
            <w:tcW w:w="628" w:type="dxa"/>
            <w:shd w:val="clear" w:color="auto" w:fill="D9D9D9" w:themeFill="background1" w:themeFillShade="D9"/>
            <w:noWrap/>
          </w:tcPr>
          <w:p w14:paraId="648D7A7B" w14:textId="399B3F11" w:rsidR="00B25018" w:rsidRPr="009A057A" w:rsidRDefault="00B25018" w:rsidP="003168D5">
            <w:pPr>
              <w:pStyle w:val="Odsekzoznamu"/>
              <w:numPr>
                <w:ilvl w:val="0"/>
                <w:numId w:val="12"/>
              </w:numPr>
              <w:autoSpaceDE w:val="0"/>
              <w:autoSpaceDN w:val="0"/>
              <w:adjustRightInd w:val="0"/>
              <w:spacing w:before="360"/>
              <w:ind w:left="357" w:hanging="357"/>
              <w:rPr>
                <w:rFonts w:cstheme="minorHAnsi"/>
                <w:color w:val="000000"/>
                <w:sz w:val="16"/>
                <w:szCs w:val="16"/>
              </w:rPr>
            </w:pPr>
          </w:p>
        </w:tc>
        <w:tc>
          <w:tcPr>
            <w:tcW w:w="8734" w:type="dxa"/>
            <w:vAlign w:val="center"/>
          </w:tcPr>
          <w:p w14:paraId="171CDCEC" w14:textId="131CBE3F" w:rsidR="00A3503A" w:rsidRPr="009A057A" w:rsidRDefault="001B66C6" w:rsidP="00003119">
            <w:pPr>
              <w:pStyle w:val="Nadpis2"/>
              <w:outlineLvl w:val="1"/>
            </w:pPr>
            <w:bookmarkStart w:id="17" w:name="_Toc61818568"/>
            <w:r>
              <w:t>Š</w:t>
            </w:r>
            <w:r w:rsidR="00A3503A" w:rsidRPr="009A057A">
              <w:t>tudijn</w:t>
            </w:r>
            <w:r>
              <w:t>é</w:t>
            </w:r>
            <w:r w:rsidR="00A3503A" w:rsidRPr="009A057A">
              <w:t xml:space="preserve"> plány</w:t>
            </w:r>
            <w:r w:rsidR="00BD2D88" w:rsidRPr="009A057A">
              <w:t xml:space="preserve"> v</w:t>
            </w:r>
            <w:r w:rsidR="00A3503A" w:rsidRPr="009A057A">
              <w:t xml:space="preserve"> </w:t>
            </w:r>
            <w:r>
              <w:t>š</w:t>
            </w:r>
            <w:r w:rsidR="00A3503A" w:rsidRPr="009A057A">
              <w:t>tudijn</w:t>
            </w:r>
            <w:r w:rsidR="00BD2D88" w:rsidRPr="009A057A">
              <w:t>om</w:t>
            </w:r>
            <w:r w:rsidR="00A3503A" w:rsidRPr="009A057A">
              <w:t xml:space="preserve"> program</w:t>
            </w:r>
            <w:r w:rsidR="00BD2D88" w:rsidRPr="009A057A">
              <w:t>e</w:t>
            </w:r>
            <w:bookmarkEnd w:id="17"/>
          </w:p>
          <w:p w14:paraId="37191160" w14:textId="46E4700C" w:rsidR="004810AA" w:rsidRPr="006A17ED" w:rsidRDefault="00B72B95" w:rsidP="004810AA">
            <w:pPr>
              <w:rPr>
                <w:bCs/>
                <w:i/>
                <w:color w:val="000000" w:themeColor="text1"/>
              </w:rPr>
            </w:pPr>
            <w:hyperlink r:id="rId21" w:history="1">
              <w:r w:rsidR="004810AA" w:rsidRPr="0066629C">
                <w:rPr>
                  <w:rStyle w:val="Hypertextovprepojenie"/>
                  <w:rFonts w:cstheme="minorHAnsi"/>
                  <w:b/>
                </w:rPr>
                <w:t>Študijné plány</w:t>
              </w:r>
            </w:hyperlink>
            <w:r w:rsidR="004810AA" w:rsidRPr="0066629C">
              <w:rPr>
                <w:bCs/>
                <w:color w:val="000000" w:themeColor="text1"/>
              </w:rPr>
              <w:t xml:space="preserve"> v študijnom programe hudobná interpretácia a tvorba</w:t>
            </w:r>
            <w:r w:rsidR="004810AA" w:rsidRPr="006A17ED">
              <w:rPr>
                <w:bCs/>
                <w:color w:val="000000" w:themeColor="text1"/>
              </w:rPr>
              <w:t xml:space="preserve"> sú členené podľa jednotlivých špecializácií, v rámci ktorých je fixným počtom kreditov pevne stanovená skladba povinných a povinne voliteľných predmetov.</w:t>
            </w:r>
          </w:p>
          <w:p w14:paraId="22A09CC6" w14:textId="2BC5E718" w:rsidR="002665B3" w:rsidRPr="00B83FCA" w:rsidRDefault="00B72B95" w:rsidP="004810AA">
            <w:pPr>
              <w:rPr>
                <w:i/>
              </w:rPr>
            </w:pPr>
            <w:hyperlink r:id="rId22" w:history="1">
              <w:r w:rsidR="004810AA" w:rsidRPr="000805F3">
                <w:rPr>
                  <w:rStyle w:val="Hypertextovprepojenie"/>
                  <w:rFonts w:cstheme="minorHAnsi"/>
                  <w:bCs/>
                </w:rPr>
                <w:t>Prehľad počtu kreditov potrebných na riadne skončenie štúdia v jednotlivých špecializáciách</w:t>
              </w:r>
            </w:hyperlink>
          </w:p>
        </w:tc>
      </w:tr>
      <w:tr w:rsidR="00673AE6" w:rsidRPr="009A057A" w14:paraId="1775147B" w14:textId="77777777" w:rsidTr="00D60AA0">
        <w:tc>
          <w:tcPr>
            <w:tcW w:w="628" w:type="dxa"/>
            <w:shd w:val="clear" w:color="auto" w:fill="D9D9D9" w:themeFill="background1" w:themeFillShade="D9"/>
            <w:noWrap/>
          </w:tcPr>
          <w:p w14:paraId="36AFDD31" w14:textId="348ED932" w:rsidR="00673AE6" w:rsidRPr="009A057A" w:rsidRDefault="00673AE6" w:rsidP="003168D5">
            <w:pPr>
              <w:pStyle w:val="Odsekzoznamu"/>
              <w:numPr>
                <w:ilvl w:val="0"/>
                <w:numId w:val="12"/>
              </w:numPr>
              <w:autoSpaceDE w:val="0"/>
              <w:autoSpaceDN w:val="0"/>
              <w:adjustRightInd w:val="0"/>
              <w:spacing w:before="360"/>
              <w:ind w:left="357" w:hanging="357"/>
              <w:rPr>
                <w:rFonts w:cstheme="minorHAnsi"/>
                <w:i/>
                <w:iCs/>
                <w:sz w:val="16"/>
                <w:szCs w:val="16"/>
              </w:rPr>
            </w:pPr>
          </w:p>
        </w:tc>
        <w:tc>
          <w:tcPr>
            <w:tcW w:w="8734" w:type="dxa"/>
          </w:tcPr>
          <w:p w14:paraId="3200E15E" w14:textId="14D4B509" w:rsidR="00673AE6" w:rsidRPr="009A057A" w:rsidRDefault="004D4831" w:rsidP="00003119">
            <w:pPr>
              <w:pStyle w:val="Nadpis2"/>
              <w:outlineLvl w:val="1"/>
            </w:pPr>
            <w:bookmarkStart w:id="18" w:name="_Toc61818569"/>
            <w:r w:rsidRPr="009A057A">
              <w:t>Š</w:t>
            </w:r>
            <w:r w:rsidR="00C9277B" w:rsidRPr="009A057A">
              <w:t>pecializácie (cesty) študijného programu</w:t>
            </w:r>
            <w:bookmarkEnd w:id="18"/>
            <w:r w:rsidR="00673AE6" w:rsidRPr="009A057A">
              <w:t xml:space="preserve"> </w:t>
            </w:r>
          </w:p>
          <w:p w14:paraId="260B7C8F" w14:textId="5D22C6E2" w:rsidR="0062441C" w:rsidRPr="002E278F" w:rsidRDefault="00673AE6" w:rsidP="004C3543">
            <w:pPr>
              <w:rPr>
                <w:i/>
              </w:rPr>
            </w:pPr>
            <w:r w:rsidRPr="002E278F">
              <w:t xml:space="preserve">Študijný program Hudobná interpretácia a tvorba </w:t>
            </w:r>
            <w:r w:rsidR="0062441C" w:rsidRPr="002E278F">
              <w:t xml:space="preserve">obsahuje študijné plány </w:t>
            </w:r>
            <w:r w:rsidR="007C0346" w:rsidRPr="002E278F">
              <w:t xml:space="preserve">nasledujúcich </w:t>
            </w:r>
            <w:r w:rsidR="0062441C" w:rsidRPr="002E278F">
              <w:t>špecializáci</w:t>
            </w:r>
            <w:r w:rsidR="007C0346" w:rsidRPr="002E278F">
              <w:t>í</w:t>
            </w:r>
            <w:r w:rsidR="0062441C" w:rsidRPr="002E278F">
              <w:t>:</w:t>
            </w:r>
          </w:p>
          <w:p w14:paraId="36653E9F" w14:textId="765FDB79"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akordeón</w:t>
            </w:r>
          </w:p>
          <w:p w14:paraId="7B1F857E"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klavír – koncertné zameranie</w:t>
            </w:r>
          </w:p>
          <w:p w14:paraId="3F01A61C"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klavír – pedagogické zameranie</w:t>
            </w:r>
          </w:p>
          <w:p w14:paraId="47AC7A89"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organ</w:t>
            </w:r>
          </w:p>
          <w:p w14:paraId="583338B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dirigovanie orchestra</w:t>
            </w:r>
          </w:p>
          <w:p w14:paraId="5BE1F1E6"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dirigovanie zboru</w:t>
            </w:r>
          </w:p>
          <w:p w14:paraId="4E3B50D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skladba</w:t>
            </w:r>
          </w:p>
          <w:p w14:paraId="179F6934"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spev</w:t>
            </w:r>
          </w:p>
          <w:p w14:paraId="0B650509"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flauta</w:t>
            </w:r>
          </w:p>
          <w:p w14:paraId="6608BCDD"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hoboj</w:t>
            </w:r>
          </w:p>
          <w:p w14:paraId="3ED9446A"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klarinet</w:t>
            </w:r>
          </w:p>
          <w:p w14:paraId="60D5ABE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fagot</w:t>
            </w:r>
          </w:p>
          <w:p w14:paraId="1F93C2F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trúbka</w:t>
            </w:r>
          </w:p>
          <w:p w14:paraId="30C908F1"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lesný roh</w:t>
            </w:r>
          </w:p>
          <w:p w14:paraId="00633A53"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pozauna</w:t>
            </w:r>
          </w:p>
          <w:p w14:paraId="05FCBB2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tuba</w:t>
            </w:r>
          </w:p>
          <w:p w14:paraId="5E754864"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husle</w:t>
            </w:r>
          </w:p>
          <w:p w14:paraId="114E7A7E"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viola</w:t>
            </w:r>
          </w:p>
          <w:p w14:paraId="43663CBC"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violončelo</w:t>
            </w:r>
          </w:p>
          <w:p w14:paraId="2D5EFFF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kontrabas</w:t>
            </w:r>
          </w:p>
          <w:p w14:paraId="23BD821B"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harfa</w:t>
            </w:r>
          </w:p>
          <w:p w14:paraId="21F25E28" w14:textId="7CE6F45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gitara</w:t>
            </w:r>
          </w:p>
          <w:p w14:paraId="44F23C3C" w14:textId="7226F63F" w:rsidR="00482189" w:rsidRPr="000C2560" w:rsidRDefault="00323E8E" w:rsidP="00FE70F2">
            <w:pPr>
              <w:pStyle w:val="Odsekzoznamu"/>
              <w:numPr>
                <w:ilvl w:val="0"/>
                <w:numId w:val="6"/>
              </w:numPr>
              <w:ind w:left="714" w:hanging="357"/>
              <w:contextualSpacing w:val="0"/>
              <w:rPr>
                <w:i/>
                <w:iCs/>
              </w:rPr>
            </w:pPr>
            <w:r w:rsidRPr="002E278F">
              <w:rPr>
                <w:rStyle w:val="Jemnzvraznenie"/>
                <w:color w:val="auto"/>
              </w:rPr>
              <w:t>bicie nástroje</w:t>
            </w:r>
          </w:p>
          <w:p w14:paraId="58F3EC60" w14:textId="023E83AD" w:rsidR="00AD7CAA" w:rsidRPr="002E278F" w:rsidRDefault="007C0346" w:rsidP="004C3543">
            <w:pPr>
              <w:rPr>
                <w:i/>
                <w:sz w:val="32"/>
              </w:rPr>
            </w:pPr>
            <w:r w:rsidRPr="002E278F">
              <w:rPr>
                <w:b/>
              </w:rPr>
              <w:t>Povinné a povinne voliteľné predmety</w:t>
            </w:r>
            <w:r w:rsidRPr="002E278F">
              <w:t xml:space="preserve"> sú </w:t>
            </w:r>
            <w:r w:rsidR="009310B5" w:rsidRPr="002E278F">
              <w:t xml:space="preserve">koncipované </w:t>
            </w:r>
            <w:r w:rsidR="002F1042" w:rsidRPr="002E278F">
              <w:t xml:space="preserve">osobitne </w:t>
            </w:r>
            <w:r w:rsidRPr="002E278F">
              <w:t xml:space="preserve">pre </w:t>
            </w:r>
            <w:r w:rsidR="00665FD4" w:rsidRPr="002E278F">
              <w:t xml:space="preserve">jednotlivé </w:t>
            </w:r>
            <w:r w:rsidRPr="002E278F">
              <w:t>špecializáci</w:t>
            </w:r>
            <w:r w:rsidR="00665FD4" w:rsidRPr="002E278F">
              <w:t>e</w:t>
            </w:r>
            <w:r w:rsidRPr="002E278F">
              <w:t xml:space="preserve"> (</w:t>
            </w:r>
            <w:r w:rsidR="009310B5" w:rsidRPr="002E278F">
              <w:t xml:space="preserve">jedine v prípade </w:t>
            </w:r>
            <w:r w:rsidR="00665FD4" w:rsidRPr="002E278F">
              <w:t>dychov</w:t>
            </w:r>
            <w:r w:rsidR="009310B5" w:rsidRPr="002E278F">
              <w:t>ých nástrojov</w:t>
            </w:r>
            <w:r w:rsidR="00665FD4" w:rsidRPr="002E278F">
              <w:t xml:space="preserve"> a</w:t>
            </w:r>
            <w:r w:rsidR="009310B5" w:rsidRPr="002E278F">
              <w:t xml:space="preserve"> základnej skupiny </w:t>
            </w:r>
            <w:r w:rsidR="00665FD4" w:rsidRPr="002E278F">
              <w:t>strunových nástrojov</w:t>
            </w:r>
            <w:r w:rsidR="009310B5" w:rsidRPr="002E278F">
              <w:t xml:space="preserve"> sú viaceré špecializácie spojené do spoločných študijných plánov</w:t>
            </w:r>
            <w:r w:rsidR="00665FD4" w:rsidRPr="002E278F">
              <w:t xml:space="preserve">, </w:t>
            </w:r>
            <w:r w:rsidR="009310B5" w:rsidRPr="002E278F">
              <w:t xml:space="preserve">keďže </w:t>
            </w:r>
            <w:r w:rsidR="002F1042" w:rsidRPr="002E278F">
              <w:t xml:space="preserve">s výnimkou hlavného </w:t>
            </w:r>
            <w:r w:rsidR="004D4831" w:rsidRPr="002E278F">
              <w:t xml:space="preserve">nástroja </w:t>
            </w:r>
            <w:r w:rsidR="009310B5" w:rsidRPr="002E278F">
              <w:t xml:space="preserve">sú v nich </w:t>
            </w:r>
            <w:r w:rsidR="002F1042" w:rsidRPr="002E278F">
              <w:t xml:space="preserve">všetky ostatné predmety </w:t>
            </w:r>
            <w:r w:rsidRPr="002E278F">
              <w:t>spoločné</w:t>
            </w:r>
            <w:r w:rsidR="00665FD4" w:rsidRPr="002E278F">
              <w:t>).</w:t>
            </w:r>
            <w:r w:rsidR="009D19C5" w:rsidRPr="002E278F">
              <w:t xml:space="preserve"> </w:t>
            </w:r>
            <w:r w:rsidR="00AD7CAA" w:rsidRPr="002E278F">
              <w:t>Študenti majú v každom študijnom pláne stanovený fixný počet kreditov za povinné predmety a minimálny počet kreditov za povinne voliteľné predmety, ktorý je potrebný pre riadne ukončenie štúdia.</w:t>
            </w:r>
          </w:p>
          <w:p w14:paraId="73689D68" w14:textId="77777777" w:rsidR="00C35054" w:rsidRPr="002E278F" w:rsidRDefault="00C35054" w:rsidP="00C35054">
            <w:pPr>
              <w:rPr>
                <w:rFonts w:cstheme="minorHAnsi"/>
                <w:iCs/>
              </w:rPr>
            </w:pPr>
            <w:r w:rsidRPr="002E278F">
              <w:rPr>
                <w:rFonts w:cstheme="minorHAnsi"/>
                <w:b/>
                <w:iCs/>
              </w:rPr>
              <w:t>Výberové predmety</w:t>
            </w:r>
            <w:r w:rsidRPr="002E278F">
              <w:rPr>
                <w:rFonts w:cstheme="minorHAnsi"/>
                <w:iCs/>
              </w:rPr>
              <w:t xml:space="preserve"> sú spravidla ponúkané každou katedrou pre študentov ostatných katedier (niekedy za splnenia špecifických podmienok), jedine ponuka Katedry teórie hudby je spoločná všetky špecializácie študijného programu hudobná interpretácia a tvorba. Súčasťou výberových predmetov je aj skupina pedagogicky zameraných predmetov, ktoré poskytuje každá katedra len pre svojich študentov v danej špecializácii. </w:t>
            </w:r>
          </w:p>
          <w:p w14:paraId="0F6B9998" w14:textId="77777777" w:rsidR="00C35054" w:rsidRPr="002E278F" w:rsidRDefault="00C35054" w:rsidP="00C35054">
            <w:pPr>
              <w:rPr>
                <w:rFonts w:cstheme="minorHAnsi"/>
                <w:iCs/>
              </w:rPr>
            </w:pPr>
            <w:r w:rsidRPr="002E278F">
              <w:rPr>
                <w:rFonts w:cstheme="minorHAnsi"/>
                <w:iCs/>
              </w:rPr>
              <w:t>V každom študijnom pláne je stanovený minimálny počet kreditov za výberové predmety potrebný pre riadne ukončenie štúdia.</w:t>
            </w:r>
          </w:p>
          <w:p w14:paraId="17676E9F" w14:textId="3F80316B" w:rsidR="006E2094" w:rsidRPr="002E278F" w:rsidRDefault="009D19C5" w:rsidP="00AF6B34">
            <w:pPr>
              <w:rPr>
                <w:rFonts w:cstheme="minorHAnsi"/>
                <w:iCs/>
              </w:rPr>
            </w:pPr>
            <w:r w:rsidRPr="002E278F">
              <w:rPr>
                <w:rFonts w:cstheme="minorHAnsi"/>
                <w:b/>
                <w:iCs/>
              </w:rPr>
              <w:t xml:space="preserve">Profilové predmety </w:t>
            </w:r>
            <w:r w:rsidR="00337A0B" w:rsidRPr="002E278F">
              <w:rPr>
                <w:rFonts w:cstheme="minorHAnsi"/>
                <w:iCs/>
              </w:rPr>
              <w:t xml:space="preserve">sú </w:t>
            </w:r>
            <w:r w:rsidR="00AD7CAA" w:rsidRPr="002E278F">
              <w:rPr>
                <w:rFonts w:cstheme="minorHAnsi"/>
                <w:iCs/>
              </w:rPr>
              <w:t xml:space="preserve">v študijných plánoch umiestnené na popredných pozíciách v skupinách povinných predmetov </w:t>
            </w:r>
            <w:r w:rsidR="00337A0B" w:rsidRPr="002E278F">
              <w:rPr>
                <w:rFonts w:cstheme="minorHAnsi"/>
                <w:iCs/>
              </w:rPr>
              <w:t>každej špecializácie</w:t>
            </w:r>
            <w:r w:rsidR="00AD7CAA" w:rsidRPr="002E278F">
              <w:rPr>
                <w:rFonts w:cstheme="minorHAnsi"/>
                <w:iCs/>
              </w:rPr>
              <w:t xml:space="preserve"> a vyznačené v riadkoch </w:t>
            </w:r>
            <w:r w:rsidR="00337A0B" w:rsidRPr="002E278F">
              <w:rPr>
                <w:rFonts w:cstheme="minorHAnsi"/>
                <w:iCs/>
              </w:rPr>
              <w:t>zelenou farbou. H</w:t>
            </w:r>
            <w:r w:rsidR="00D05E4A" w:rsidRPr="002E278F">
              <w:rPr>
                <w:rFonts w:cstheme="minorHAnsi"/>
                <w:iCs/>
              </w:rPr>
              <w:t>lavný</w:t>
            </w:r>
            <w:r w:rsidR="003F76F0" w:rsidRPr="002E278F">
              <w:rPr>
                <w:rFonts w:cstheme="minorHAnsi"/>
                <w:iCs/>
              </w:rPr>
              <w:t xml:space="preserve"> </w:t>
            </w:r>
            <w:r w:rsidR="00D05E4A" w:rsidRPr="002E278F">
              <w:rPr>
                <w:rFonts w:cstheme="minorHAnsi"/>
                <w:iCs/>
              </w:rPr>
              <w:t>predmet špecializácie</w:t>
            </w:r>
            <w:r w:rsidR="003F76F0" w:rsidRPr="002E278F">
              <w:rPr>
                <w:rFonts w:cstheme="minorHAnsi"/>
                <w:iCs/>
              </w:rPr>
              <w:t xml:space="preserve"> </w:t>
            </w:r>
            <w:r w:rsidR="00337A0B" w:rsidRPr="002E278F">
              <w:rPr>
                <w:rFonts w:cstheme="minorHAnsi"/>
                <w:iCs/>
              </w:rPr>
              <w:t>(</w:t>
            </w:r>
            <w:r w:rsidR="003F76F0" w:rsidRPr="002E278F">
              <w:rPr>
                <w:rFonts w:cstheme="minorHAnsi"/>
                <w:iCs/>
              </w:rPr>
              <w:t>uvedený v študijnom pláne každej špecializácie vždy na prvom mieste</w:t>
            </w:r>
            <w:r w:rsidR="00337A0B" w:rsidRPr="002E278F">
              <w:rPr>
                <w:rFonts w:cstheme="minorHAnsi"/>
                <w:iCs/>
              </w:rPr>
              <w:t>)</w:t>
            </w:r>
            <w:r w:rsidR="00D05E4A" w:rsidRPr="002E278F">
              <w:rPr>
                <w:rFonts w:cstheme="minorHAnsi"/>
                <w:iCs/>
              </w:rPr>
              <w:t>, bakalárska práca a jej obhajoba, prax v komornej hre, d</w:t>
            </w:r>
            <w:r w:rsidR="00D05E4A" w:rsidRPr="002E278F">
              <w:rPr>
                <w:rFonts w:eastAsia="Times New Roman" w:cstheme="minorHAnsi"/>
              </w:rPr>
              <w:t xml:space="preserve">ejiny hudby, teória hudby a analýza skladieb majú vo všetkých špecializáciách </w:t>
            </w:r>
            <w:r w:rsidR="00337A0B" w:rsidRPr="002E278F">
              <w:rPr>
                <w:rFonts w:eastAsia="Times New Roman" w:cstheme="minorHAnsi"/>
              </w:rPr>
              <w:t xml:space="preserve">jednotný </w:t>
            </w:r>
            <w:r w:rsidRPr="002E278F">
              <w:rPr>
                <w:rFonts w:cstheme="minorHAnsi"/>
                <w:iCs/>
              </w:rPr>
              <w:t xml:space="preserve">počet kreditov. </w:t>
            </w:r>
          </w:p>
          <w:p w14:paraId="5296A803" w14:textId="400E1B36" w:rsidR="006163DE" w:rsidRPr="002E278F" w:rsidRDefault="006163DE" w:rsidP="00AF6B34">
            <w:pPr>
              <w:rPr>
                <w:rFonts w:cstheme="minorHAnsi"/>
                <w:i/>
                <w:iCs/>
              </w:rPr>
            </w:pPr>
            <w:r w:rsidRPr="002E278F">
              <w:rPr>
                <w:rFonts w:cstheme="minorHAnsi"/>
                <w:b/>
                <w:iCs/>
              </w:rPr>
              <w:t>Predmety s totožným názvom a obsahom</w:t>
            </w:r>
            <w:r w:rsidRPr="002E278F">
              <w:rPr>
                <w:rFonts w:cstheme="minorHAnsi"/>
                <w:iCs/>
              </w:rPr>
              <w:t xml:space="preserve"> majú vo všetkých špecializáciách jednotný rozsah i počet kreditov, čo vyplýva z rovnakej, resp. porovnateľnej študijnej záťaže (napr. bakalársky seminár, </w:t>
            </w:r>
            <w:proofErr w:type="spellStart"/>
            <w:r w:rsidRPr="002E278F">
              <w:rPr>
                <w:rFonts w:cstheme="minorHAnsi"/>
                <w:iCs/>
              </w:rPr>
              <w:t>solfeggio</w:t>
            </w:r>
            <w:proofErr w:type="spellEnd"/>
            <w:r w:rsidRPr="002E278F">
              <w:rPr>
                <w:rFonts w:cstheme="minorHAnsi"/>
                <w:iCs/>
              </w:rPr>
              <w:t xml:space="preserve">, </w:t>
            </w:r>
            <w:r w:rsidR="00BB2CD1" w:rsidRPr="002E278F">
              <w:rPr>
                <w:rFonts w:cstheme="minorHAnsi"/>
                <w:iCs/>
              </w:rPr>
              <w:t xml:space="preserve">svetový </w:t>
            </w:r>
            <w:r w:rsidRPr="002E278F">
              <w:rPr>
                <w:rFonts w:cstheme="minorHAnsi"/>
                <w:iCs/>
              </w:rPr>
              <w:t>jazyk, klavírna prax, spolupráca s klavírom, zborový spev a i.).</w:t>
            </w:r>
          </w:p>
          <w:p w14:paraId="6FF7BAA2" w14:textId="77777777" w:rsidR="006E2094" w:rsidRPr="004C3543" w:rsidRDefault="00323E8E" w:rsidP="004C3543">
            <w:r w:rsidRPr="004C3543">
              <w:rPr>
                <w:b/>
              </w:rPr>
              <w:t>Informačné l</w:t>
            </w:r>
            <w:r w:rsidR="00665FD4" w:rsidRPr="004C3543">
              <w:rPr>
                <w:b/>
              </w:rPr>
              <w:t>isty predmetov</w:t>
            </w:r>
            <w:r w:rsidR="00665FD4" w:rsidRPr="004C3543">
              <w:t xml:space="preserve"> </w:t>
            </w:r>
            <w:r w:rsidR="003F76F0" w:rsidRPr="004C3543">
              <w:t xml:space="preserve">sú </w:t>
            </w:r>
            <w:r w:rsidR="00665FD4" w:rsidRPr="004C3543">
              <w:t>vypracované</w:t>
            </w:r>
            <w:r w:rsidR="004D4831" w:rsidRPr="004C3543">
              <w:t xml:space="preserve"> podľa </w:t>
            </w:r>
            <w:r w:rsidR="00832016" w:rsidRPr="004C3543">
              <w:t xml:space="preserve">príslušných </w:t>
            </w:r>
            <w:r w:rsidR="004D4831" w:rsidRPr="004C3543">
              <w:t xml:space="preserve">štandardov </w:t>
            </w:r>
            <w:r w:rsidR="00900FA6" w:rsidRPr="004C3543">
              <w:t>a obsahujú všetky požadované náležitosti</w:t>
            </w:r>
            <w:r w:rsidR="006163DE" w:rsidRPr="004C3543">
              <w:t xml:space="preserve"> s dôrazom na osnovu predmetu v nadväznosti na výstupy vzdelávania</w:t>
            </w:r>
            <w:r w:rsidR="002F1042" w:rsidRPr="004C3543">
              <w:t>.</w:t>
            </w:r>
          </w:p>
          <w:p w14:paraId="13C569B6" w14:textId="09EA8B22" w:rsidR="0025612B" w:rsidRPr="009A057A" w:rsidRDefault="00585CE0" w:rsidP="004C3543">
            <w:pPr>
              <w:rPr>
                <w:rFonts w:cstheme="minorHAnsi"/>
                <w:b/>
                <w:bCs/>
                <w:color w:val="0070C0"/>
              </w:rPr>
            </w:pPr>
            <w:r w:rsidRPr="002E278F">
              <w:rPr>
                <w:rFonts w:cstheme="minorHAnsi"/>
                <w:b/>
                <w:iCs/>
              </w:rPr>
              <w:t>Poznámka</w:t>
            </w:r>
            <w:r w:rsidRPr="004810AA">
              <w:rPr>
                <w:rFonts w:cstheme="minorHAnsi"/>
                <w:iCs/>
              </w:rPr>
              <w:t xml:space="preserve">: </w:t>
            </w:r>
            <w:r w:rsidR="002665B3" w:rsidRPr="004810AA">
              <w:t>V niektorých prípadoch, osobitne v individuálnych predmetoch (hlavný predmet špecializácie, resp. klavírna prax, spolupráca s klavírom a pod.), kde sa v procese umeleckého vzdelávania talentu nutne uplatňuje najvyššia miera individuálneho pedagogického prístupu, nie je vždy možné a z metodického hľadiska ani vhodné obmedziť sa len na základnú osnovu predmetu a výsledky vzdelávania. Rovnako aj uvedený povinný repertoár treba chápať z hľadiska mnohostranného procesu utvárania talentu študenta ako študijné minimum, nie maximum.</w:t>
            </w:r>
          </w:p>
        </w:tc>
      </w:tr>
      <w:tr w:rsidR="00152EC4" w:rsidRPr="009A057A" w14:paraId="3F4545F9" w14:textId="77777777" w:rsidTr="00D60AA0">
        <w:tc>
          <w:tcPr>
            <w:tcW w:w="628" w:type="dxa"/>
            <w:shd w:val="clear" w:color="auto" w:fill="D9D9D9" w:themeFill="background1" w:themeFillShade="D9"/>
            <w:noWrap/>
          </w:tcPr>
          <w:p w14:paraId="7185D186" w14:textId="77777777" w:rsidR="00832016" w:rsidRPr="009A057A" w:rsidRDefault="00832016" w:rsidP="003168D5">
            <w:pPr>
              <w:pStyle w:val="Odsekzoznamu"/>
              <w:numPr>
                <w:ilvl w:val="0"/>
                <w:numId w:val="12"/>
              </w:numPr>
              <w:autoSpaceDE w:val="0"/>
              <w:autoSpaceDN w:val="0"/>
              <w:adjustRightInd w:val="0"/>
              <w:spacing w:before="360"/>
              <w:ind w:left="0" w:firstLine="0"/>
              <w:contextualSpacing w:val="0"/>
              <w:rPr>
                <w:rFonts w:cstheme="minorHAnsi"/>
                <w:i/>
                <w:iCs/>
                <w:color w:val="0D0D0D" w:themeColor="text1" w:themeTint="F2"/>
                <w:sz w:val="16"/>
                <w:szCs w:val="16"/>
              </w:rPr>
            </w:pPr>
          </w:p>
          <w:p w14:paraId="3F6659D0" w14:textId="79C7654A" w:rsidR="00832016" w:rsidRPr="009A057A" w:rsidRDefault="00832016" w:rsidP="002317FC">
            <w:pPr>
              <w:pStyle w:val="Odsekzoznamu"/>
              <w:autoSpaceDE w:val="0"/>
              <w:autoSpaceDN w:val="0"/>
              <w:adjustRightInd w:val="0"/>
              <w:spacing w:before="360"/>
              <w:ind w:left="360" w:right="346"/>
              <w:rPr>
                <w:rFonts w:cstheme="minorHAnsi"/>
                <w:i/>
                <w:iCs/>
                <w:sz w:val="16"/>
                <w:szCs w:val="16"/>
              </w:rPr>
            </w:pPr>
          </w:p>
        </w:tc>
        <w:tc>
          <w:tcPr>
            <w:tcW w:w="8734" w:type="dxa"/>
          </w:tcPr>
          <w:p w14:paraId="52C9D32B" w14:textId="319395A3" w:rsidR="00C9277B" w:rsidRPr="00FA3FEB" w:rsidRDefault="00152EC4" w:rsidP="00003119">
            <w:pPr>
              <w:pStyle w:val="Nadpis2"/>
              <w:outlineLvl w:val="1"/>
            </w:pPr>
            <w:bookmarkStart w:id="19" w:name="_Toc61818570"/>
            <w:r w:rsidRPr="00FA3FEB">
              <w:t>Počet kreditov</w:t>
            </w:r>
            <w:bookmarkEnd w:id="19"/>
          </w:p>
          <w:p w14:paraId="4BC434F1" w14:textId="46552D70" w:rsidR="00152EC4" w:rsidRPr="002E278F" w:rsidRDefault="00FD7A27" w:rsidP="00C9277B">
            <w:pPr>
              <w:autoSpaceDE w:val="0"/>
              <w:autoSpaceDN w:val="0"/>
              <w:adjustRightInd w:val="0"/>
              <w:rPr>
                <w:rFonts w:cstheme="minorHAnsi"/>
                <w:iCs/>
              </w:rPr>
            </w:pPr>
            <w:r w:rsidRPr="002E278F">
              <w:rPr>
                <w:rFonts w:cstheme="minorHAnsi"/>
                <w:b/>
                <w:iCs/>
              </w:rPr>
              <w:t>P</w:t>
            </w:r>
            <w:r w:rsidR="00152EC4" w:rsidRPr="002E278F">
              <w:rPr>
                <w:rFonts w:cstheme="minorHAnsi"/>
                <w:b/>
                <w:iCs/>
              </w:rPr>
              <w:t>odmienkou riadneho skončenia štúdia</w:t>
            </w:r>
            <w:r w:rsidR="00152EC4" w:rsidRPr="002E278F">
              <w:rPr>
                <w:rFonts w:cstheme="minorHAnsi"/>
                <w:iCs/>
              </w:rPr>
              <w:t xml:space="preserve"> v bakalárskom študijnom programe</w:t>
            </w:r>
            <w:r w:rsidRPr="002E278F">
              <w:rPr>
                <w:rFonts w:cstheme="minorHAnsi"/>
                <w:iCs/>
              </w:rPr>
              <w:t xml:space="preserve"> je dosiahnutie</w:t>
            </w:r>
            <w:r w:rsidR="00152EC4" w:rsidRPr="002E278F">
              <w:rPr>
                <w:rFonts w:cstheme="minorHAnsi"/>
                <w:iCs/>
              </w:rPr>
              <w:t xml:space="preserve"> </w:t>
            </w:r>
            <w:r w:rsidR="00152EC4" w:rsidRPr="002E278F">
              <w:rPr>
                <w:rFonts w:cstheme="minorHAnsi"/>
                <w:b/>
                <w:iCs/>
              </w:rPr>
              <w:t>180</w:t>
            </w:r>
            <w:r w:rsidR="006E2094" w:rsidRPr="002E278F">
              <w:rPr>
                <w:rFonts w:cstheme="minorHAnsi"/>
                <w:b/>
                <w:iCs/>
              </w:rPr>
              <w:t xml:space="preserve"> kreditov</w:t>
            </w:r>
            <w:r w:rsidRPr="002E278F">
              <w:rPr>
                <w:rFonts w:cstheme="minorHAnsi"/>
                <w:b/>
                <w:iCs/>
              </w:rPr>
              <w:t>.</w:t>
            </w:r>
          </w:p>
          <w:p w14:paraId="75CB2A38" w14:textId="34A2DA77" w:rsidR="00FD7A27" w:rsidRPr="002E278F" w:rsidRDefault="00152EC4" w:rsidP="00AF6B34">
            <w:pPr>
              <w:autoSpaceDE w:val="0"/>
              <w:autoSpaceDN w:val="0"/>
              <w:adjustRightInd w:val="0"/>
              <w:rPr>
                <w:rFonts w:cstheme="minorHAnsi"/>
                <w:bCs/>
              </w:rPr>
            </w:pPr>
            <w:r w:rsidRPr="002E278F">
              <w:rPr>
                <w:rFonts w:cstheme="minorHAnsi"/>
                <w:b/>
                <w:iCs/>
              </w:rPr>
              <w:t>Ďalšie podmienky</w:t>
            </w:r>
            <w:r w:rsidR="006912AF" w:rsidRPr="002E278F">
              <w:rPr>
                <w:rFonts w:cstheme="minorHAnsi"/>
                <w:iCs/>
              </w:rPr>
              <w:t>, ktoré musí študent splniť v priebehu štúdia a na jeho riadne skončenie</w:t>
            </w:r>
            <w:r w:rsidR="00832016" w:rsidRPr="002E278F">
              <w:rPr>
                <w:rFonts w:cstheme="minorHAnsi"/>
                <w:iCs/>
              </w:rPr>
              <w:t xml:space="preserve"> rieši Študijný poriadok</w:t>
            </w:r>
            <w:r w:rsidR="00E241A6" w:rsidRPr="002E278F">
              <w:rPr>
                <w:rFonts w:cstheme="minorHAnsi"/>
                <w:iCs/>
              </w:rPr>
              <w:t xml:space="preserve"> v časti</w:t>
            </w:r>
            <w:r w:rsidR="00832016" w:rsidRPr="002E278F">
              <w:rPr>
                <w:rFonts w:cstheme="minorHAnsi"/>
              </w:rPr>
              <w:t xml:space="preserve">: </w:t>
            </w:r>
            <w:r w:rsidR="00832016" w:rsidRPr="002E278F">
              <w:rPr>
                <w:rFonts w:cstheme="minorHAnsi"/>
                <w:bCs/>
              </w:rPr>
              <w:t>Podmienky a kritériá pre absolvovanie bakalárskeho študijného programu</w:t>
            </w:r>
            <w:r w:rsidR="00D647E8" w:rsidRPr="002E278F">
              <w:rPr>
                <w:rFonts w:cstheme="minorHAnsi"/>
                <w:bCs/>
              </w:rPr>
              <w:t xml:space="preserve">. Patrí k nim </w:t>
            </w:r>
            <w:r w:rsidR="00832016" w:rsidRPr="002E278F">
              <w:rPr>
                <w:rFonts w:cstheme="minorHAnsi"/>
                <w:bCs/>
              </w:rPr>
              <w:t>najmä</w:t>
            </w:r>
            <w:r w:rsidR="00FD7A27" w:rsidRPr="002E278F">
              <w:rPr>
                <w:rFonts w:cstheme="minorHAnsi"/>
                <w:bCs/>
              </w:rPr>
              <w:t>:</w:t>
            </w:r>
          </w:p>
          <w:p w14:paraId="6E38A517" w14:textId="086AA481" w:rsidR="00FD7A27" w:rsidRPr="002E278F" w:rsidRDefault="00832016" w:rsidP="003168D5">
            <w:pPr>
              <w:pStyle w:val="Odsekzoznamu"/>
              <w:numPr>
                <w:ilvl w:val="0"/>
                <w:numId w:val="46"/>
              </w:numPr>
              <w:autoSpaceDE w:val="0"/>
              <w:autoSpaceDN w:val="0"/>
              <w:adjustRightInd w:val="0"/>
              <w:ind w:left="739" w:hanging="283"/>
              <w:rPr>
                <w:rFonts w:cstheme="minorHAnsi"/>
              </w:rPr>
            </w:pPr>
            <w:r w:rsidRPr="002E278F">
              <w:rPr>
                <w:rFonts w:cstheme="minorHAnsi"/>
              </w:rPr>
              <w:t>absolvovanie všetkých povinných predmetov</w:t>
            </w:r>
            <w:r w:rsidR="00FD7A27" w:rsidRPr="002E278F">
              <w:rPr>
                <w:rFonts w:cstheme="minorHAnsi"/>
              </w:rPr>
              <w:t>,</w:t>
            </w:r>
          </w:p>
          <w:p w14:paraId="76D53622" w14:textId="4628F99F"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 xml:space="preserve">dosiahnutie </w:t>
            </w:r>
            <w:r w:rsidR="00832016" w:rsidRPr="002E278F">
              <w:rPr>
                <w:rFonts w:cstheme="minorHAnsi"/>
              </w:rPr>
              <w:t xml:space="preserve">určeného </w:t>
            </w:r>
            <w:r w:rsidRPr="002E278F">
              <w:rPr>
                <w:rFonts w:cstheme="minorHAnsi"/>
              </w:rPr>
              <w:t xml:space="preserve">minimálneho </w:t>
            </w:r>
            <w:r w:rsidR="00832016" w:rsidRPr="002E278F">
              <w:rPr>
                <w:rFonts w:cstheme="minorHAnsi"/>
              </w:rPr>
              <w:t>počtu</w:t>
            </w:r>
            <w:r w:rsidRPr="002E278F">
              <w:rPr>
                <w:rFonts w:cstheme="minorHAnsi"/>
              </w:rPr>
              <w:t xml:space="preserve"> kreditov za</w:t>
            </w:r>
            <w:r w:rsidR="00832016" w:rsidRPr="002E278F">
              <w:rPr>
                <w:rFonts w:cstheme="minorHAnsi"/>
              </w:rPr>
              <w:t xml:space="preserve"> povinne voliteľn</w:t>
            </w:r>
            <w:r w:rsidRPr="002E278F">
              <w:rPr>
                <w:rFonts w:cstheme="minorHAnsi"/>
              </w:rPr>
              <w:t>é</w:t>
            </w:r>
            <w:r w:rsidR="00832016" w:rsidRPr="002E278F">
              <w:rPr>
                <w:rFonts w:cstheme="minorHAnsi"/>
              </w:rPr>
              <w:t xml:space="preserve"> predmet</w:t>
            </w:r>
            <w:r w:rsidRPr="002E278F">
              <w:rPr>
                <w:rFonts w:cstheme="minorHAnsi"/>
              </w:rPr>
              <w:t>y</w:t>
            </w:r>
            <w:r w:rsidR="00832016" w:rsidRPr="002E278F">
              <w:rPr>
                <w:rFonts w:cstheme="minorHAnsi"/>
              </w:rPr>
              <w:t xml:space="preserve"> podľa daného študijného </w:t>
            </w:r>
            <w:r w:rsidRPr="002E278F">
              <w:rPr>
                <w:rFonts w:cstheme="minorHAnsi"/>
              </w:rPr>
              <w:t>plánu,</w:t>
            </w:r>
          </w:p>
          <w:p w14:paraId="1ACAFFD7" w14:textId="586CAC77"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dosiahnutie určeného minimálneho počtu kreditov za výberové predmety podľa daného študijného programu,</w:t>
            </w:r>
          </w:p>
          <w:p w14:paraId="7A9A5BEF" w14:textId="099FE8E0" w:rsidR="00FD7A27" w:rsidRPr="002E278F" w:rsidRDefault="00832016" w:rsidP="003168D5">
            <w:pPr>
              <w:pStyle w:val="Odsekzoznamu"/>
              <w:numPr>
                <w:ilvl w:val="0"/>
                <w:numId w:val="46"/>
              </w:numPr>
              <w:autoSpaceDE w:val="0"/>
              <w:autoSpaceDN w:val="0"/>
              <w:adjustRightInd w:val="0"/>
              <w:ind w:left="739" w:hanging="283"/>
              <w:rPr>
                <w:rFonts w:cstheme="minorHAnsi"/>
              </w:rPr>
            </w:pPr>
            <w:r w:rsidRPr="002E278F">
              <w:rPr>
                <w:rFonts w:cstheme="minorHAnsi"/>
              </w:rPr>
              <w:t>úspešné vykonanie štátnej skúšky s celkovým hodnotením „prospel“</w:t>
            </w:r>
            <w:r w:rsidR="00FD7A27" w:rsidRPr="002E278F">
              <w:rPr>
                <w:rFonts w:cstheme="minorHAnsi"/>
              </w:rPr>
              <w:t>,</w:t>
            </w:r>
            <w:r w:rsidRPr="002E278F">
              <w:rPr>
                <w:rFonts w:cstheme="minorHAnsi"/>
              </w:rPr>
              <w:t xml:space="preserve"> </w:t>
            </w:r>
          </w:p>
          <w:p w14:paraId="1A0D0A3E" w14:textId="67108BDD"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p</w:t>
            </w:r>
            <w:r w:rsidR="00832016" w:rsidRPr="002E278F">
              <w:rPr>
                <w:rFonts w:cstheme="minorHAnsi"/>
              </w:rPr>
              <w:t>odmienkou pripustenia k štátnej skúške je odovzdanie</w:t>
            </w:r>
            <w:r w:rsidR="00B2105F" w:rsidRPr="002E278F">
              <w:rPr>
                <w:rFonts w:cstheme="minorHAnsi"/>
              </w:rPr>
              <w:t xml:space="preserve"> záverečnej práce (umeleckého výkonu/diela).</w:t>
            </w:r>
          </w:p>
          <w:p w14:paraId="218BED6D" w14:textId="7F10E4DA" w:rsidR="00E241A6" w:rsidRPr="004C3543" w:rsidRDefault="00FD7A27" w:rsidP="00E241A6">
            <w:pPr>
              <w:pStyle w:val="Odsekzoznamu"/>
              <w:numPr>
                <w:ilvl w:val="0"/>
                <w:numId w:val="46"/>
              </w:numPr>
              <w:autoSpaceDE w:val="0"/>
              <w:autoSpaceDN w:val="0"/>
              <w:adjustRightInd w:val="0"/>
              <w:ind w:left="739" w:hanging="283"/>
              <w:rPr>
                <w:rFonts w:cstheme="minorHAnsi"/>
              </w:rPr>
            </w:pPr>
            <w:r w:rsidRPr="002E278F">
              <w:rPr>
                <w:rFonts w:cstheme="minorHAnsi"/>
              </w:rPr>
              <w:t>š</w:t>
            </w:r>
            <w:r w:rsidR="00832016" w:rsidRPr="002E278F">
              <w:rPr>
                <w:rFonts w:cstheme="minorHAnsi"/>
              </w:rPr>
              <w:t xml:space="preserve">túdium sa končí splnením poslednej z podmienok predpísaných na riadne skončenie štúdia daného študijného programu. </w:t>
            </w:r>
          </w:p>
          <w:p w14:paraId="0B6737A1" w14:textId="050EF35D" w:rsidR="00E241A6" w:rsidRPr="001A7B58" w:rsidRDefault="006E2094" w:rsidP="00E241A6">
            <w:pPr>
              <w:autoSpaceDE w:val="0"/>
              <w:autoSpaceDN w:val="0"/>
              <w:adjustRightInd w:val="0"/>
              <w:rPr>
                <w:rFonts w:cstheme="minorHAnsi"/>
              </w:rPr>
            </w:pPr>
            <w:r w:rsidRPr="002E278F">
              <w:rPr>
                <w:rFonts w:cs="Arial"/>
                <w:szCs w:val="26"/>
              </w:rPr>
              <w:t xml:space="preserve">Podmienky a kritériá pre absolvovanie bakalárskeho študijného programu bližšie </w:t>
            </w:r>
            <w:r w:rsidRPr="002E278F">
              <w:t xml:space="preserve">špecifikuje </w:t>
            </w:r>
            <w:hyperlink r:id="rId23" w:history="1">
              <w:r w:rsidR="000928B6" w:rsidRPr="001A7B58">
                <w:rPr>
                  <w:rStyle w:val="Hypertextovprepojenie"/>
                  <w:rFonts w:cstheme="minorHAnsi"/>
                  <w:b/>
                  <w:lang w:eastAsia="sk-SK"/>
                </w:rPr>
                <w:t>Študijný poriadok HTF VŠMU</w:t>
              </w:r>
            </w:hyperlink>
            <w:r w:rsidR="00E241A6" w:rsidRPr="00433A63">
              <w:rPr>
                <w:rStyle w:val="Hypertextovprepojenie"/>
                <w:rFonts w:cstheme="minorHAnsi"/>
                <w:b/>
                <w:iCs/>
                <w:color w:val="auto"/>
                <w:u w:val="none"/>
              </w:rPr>
              <w:t xml:space="preserve"> </w:t>
            </w:r>
            <w:r w:rsidR="00E241A6" w:rsidRPr="001A7B58">
              <w:rPr>
                <w:rStyle w:val="Hypertextovprepojenie"/>
                <w:rFonts w:cstheme="minorHAnsi"/>
                <w:b/>
                <w:iCs/>
                <w:color w:val="auto"/>
                <w:u w:val="none"/>
              </w:rPr>
              <w:t>v nasledujúcich č</w:t>
            </w:r>
            <w:r w:rsidR="001A7B58">
              <w:rPr>
                <w:rStyle w:val="Hypertextovprepojenie"/>
                <w:rFonts w:cstheme="minorHAnsi"/>
                <w:b/>
                <w:iCs/>
                <w:color w:val="auto"/>
                <w:u w:val="none"/>
              </w:rPr>
              <w:t>lánkoch</w:t>
            </w:r>
            <w:r w:rsidR="00E241A6" w:rsidRPr="001A7B58">
              <w:rPr>
                <w:rStyle w:val="Hypertextovprepojenie"/>
                <w:rFonts w:cstheme="minorHAnsi"/>
                <w:b/>
                <w:iCs/>
                <w:color w:val="auto"/>
                <w:u w:val="none"/>
              </w:rPr>
              <w:t>:</w:t>
            </w:r>
            <w:r w:rsidR="00B2105F" w:rsidRPr="001A7B58">
              <w:rPr>
                <w:rFonts w:cstheme="minorHAnsi"/>
                <w:b/>
                <w:i/>
                <w:iCs/>
              </w:rPr>
              <w:t xml:space="preserve"> </w:t>
            </w:r>
          </w:p>
          <w:p w14:paraId="4A8267EB"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rFonts w:cstheme="minorHAnsi"/>
                <w:bCs/>
              </w:rPr>
              <w:t>Podrobná úprava foriem a metód štúdia v jednotlivých bakalárskych študijných programoch</w:t>
            </w:r>
          </w:p>
          <w:p w14:paraId="77F163AC"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rFonts w:cstheme="minorHAnsi"/>
                <w:bCs/>
              </w:rPr>
              <w:t>Podmienky a kritériá pre absolvovanie bakalárskeho</w:t>
            </w:r>
            <w:r w:rsidRPr="001A7B58">
              <w:rPr>
                <w:bCs/>
                <w:szCs w:val="23"/>
              </w:rPr>
              <w:t xml:space="preserve"> študijného programu,</w:t>
            </w:r>
          </w:p>
          <w:p w14:paraId="24E4F5C0"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bCs/>
                <w:szCs w:val="23"/>
              </w:rPr>
              <w:t>Záverečná – bakalárska práca</w:t>
            </w:r>
          </w:p>
          <w:p w14:paraId="54904F76" w14:textId="2EE50E62" w:rsidR="00832016" w:rsidRPr="00433A63" w:rsidRDefault="00E241A6" w:rsidP="00433A63">
            <w:pPr>
              <w:pStyle w:val="Odsekzoznamu"/>
              <w:numPr>
                <w:ilvl w:val="0"/>
                <w:numId w:val="46"/>
              </w:numPr>
              <w:autoSpaceDE w:val="0"/>
              <w:autoSpaceDN w:val="0"/>
              <w:adjustRightInd w:val="0"/>
              <w:ind w:left="739" w:hanging="283"/>
              <w:rPr>
                <w:rFonts w:cstheme="minorHAnsi"/>
                <w:b/>
                <w:i/>
                <w:iCs/>
              </w:rPr>
            </w:pPr>
            <w:r w:rsidRPr="001A7B58">
              <w:rPr>
                <w:bCs/>
                <w:szCs w:val="23"/>
              </w:rPr>
              <w:t>Podrobnosti o štátnej – bakalárskej skúške</w:t>
            </w:r>
          </w:p>
        </w:tc>
      </w:tr>
      <w:tr w:rsidR="00152EC4" w:rsidRPr="009A057A" w14:paraId="7E6EC8DE" w14:textId="77777777" w:rsidTr="00D60AA0">
        <w:tc>
          <w:tcPr>
            <w:tcW w:w="628" w:type="dxa"/>
            <w:shd w:val="clear" w:color="auto" w:fill="D9D9D9" w:themeFill="background1" w:themeFillShade="D9"/>
            <w:noWrap/>
          </w:tcPr>
          <w:p w14:paraId="554640F8" w14:textId="0CE30F2A" w:rsidR="00152EC4" w:rsidRPr="009A057A" w:rsidRDefault="00152EC4"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43DE8374" w14:textId="3B566B81" w:rsidR="00152EC4" w:rsidRPr="009A057A" w:rsidRDefault="00FA3FEB" w:rsidP="00003119">
            <w:pPr>
              <w:pStyle w:val="Nadpis2"/>
              <w:outlineLvl w:val="1"/>
            </w:pPr>
            <w:bookmarkStart w:id="20" w:name="_Toc61818571"/>
            <w:r w:rsidRPr="009A057A">
              <w:rPr>
                <w:rStyle w:val="Nadpis2Char"/>
                <w:b/>
              </w:rPr>
              <w:t xml:space="preserve">Podmienky absolvovania jednotlivých častí študijného programu </w:t>
            </w:r>
            <w:r w:rsidRPr="009A057A">
              <w:t>a postup študenta v študijnom programe</w:t>
            </w:r>
            <w:bookmarkEnd w:id="20"/>
          </w:p>
          <w:p w14:paraId="255A83D5" w14:textId="1A1DC876" w:rsidR="00C9277B" w:rsidRPr="008E3508" w:rsidRDefault="002108FB" w:rsidP="003168D5">
            <w:pPr>
              <w:pStyle w:val="Odsekzoznamu"/>
              <w:numPr>
                <w:ilvl w:val="0"/>
                <w:numId w:val="44"/>
              </w:numPr>
              <w:autoSpaceDE w:val="0"/>
              <w:autoSpaceDN w:val="0"/>
              <w:adjustRightInd w:val="0"/>
              <w:ind w:hanging="264"/>
              <w:contextualSpacing w:val="0"/>
              <w:rPr>
                <w:rFonts w:cstheme="minorHAnsi"/>
                <w:bCs/>
                <w:iCs/>
                <w:lang w:eastAsia="sk-SK"/>
              </w:rPr>
            </w:pPr>
            <w:r w:rsidRPr="008E3508">
              <w:rPr>
                <w:rFonts w:cstheme="minorHAnsi"/>
                <w:b/>
                <w:bCs/>
                <w:iCs/>
                <w:sz w:val="24"/>
                <w:lang w:eastAsia="sk-SK"/>
              </w:rPr>
              <w:t>P</w:t>
            </w:r>
            <w:r w:rsidR="006912AF" w:rsidRPr="008E3508">
              <w:rPr>
                <w:rFonts w:cstheme="minorHAnsi"/>
                <w:b/>
                <w:bCs/>
                <w:iCs/>
                <w:sz w:val="24"/>
                <w:lang w:eastAsia="sk-SK"/>
              </w:rPr>
              <w:t>očt</w:t>
            </w:r>
            <w:r w:rsidR="00C960C8" w:rsidRPr="008E3508">
              <w:rPr>
                <w:rFonts w:cstheme="minorHAnsi"/>
                <w:b/>
                <w:bCs/>
                <w:iCs/>
                <w:sz w:val="24"/>
                <w:lang w:eastAsia="sk-SK"/>
              </w:rPr>
              <w:t>y</w:t>
            </w:r>
            <w:r w:rsidR="006912AF" w:rsidRPr="008E3508">
              <w:rPr>
                <w:rFonts w:cstheme="minorHAnsi"/>
                <w:b/>
                <w:bCs/>
                <w:iCs/>
                <w:sz w:val="24"/>
                <w:lang w:eastAsia="sk-SK"/>
              </w:rPr>
              <w:t xml:space="preserve"> kreditov</w:t>
            </w:r>
            <w:r w:rsidR="006912AF" w:rsidRPr="008E3508">
              <w:rPr>
                <w:rFonts w:cstheme="minorHAnsi"/>
                <w:bCs/>
                <w:iCs/>
                <w:sz w:val="24"/>
                <w:lang w:eastAsia="sk-SK"/>
              </w:rPr>
              <w:t xml:space="preserve"> za </w:t>
            </w:r>
            <w:r w:rsidR="006912AF" w:rsidRPr="008E3508">
              <w:rPr>
                <w:rFonts w:cstheme="minorHAnsi"/>
                <w:b/>
                <w:bCs/>
                <w:iCs/>
                <w:sz w:val="24"/>
                <w:lang w:eastAsia="sk-SK"/>
              </w:rPr>
              <w:t>povinné</w:t>
            </w:r>
            <w:r w:rsidR="00D647E8" w:rsidRPr="008E3508">
              <w:rPr>
                <w:rFonts w:cstheme="minorHAnsi"/>
                <w:b/>
                <w:bCs/>
                <w:iCs/>
                <w:sz w:val="24"/>
                <w:lang w:eastAsia="sk-SK"/>
              </w:rPr>
              <w:t xml:space="preserve">, povinne voliteľné predmety a výberové </w:t>
            </w:r>
            <w:r w:rsidR="006912AF" w:rsidRPr="008E3508">
              <w:rPr>
                <w:rFonts w:cstheme="minorHAnsi"/>
                <w:b/>
                <w:bCs/>
                <w:iCs/>
                <w:sz w:val="24"/>
                <w:lang w:eastAsia="sk-SK"/>
              </w:rPr>
              <w:t>predmety</w:t>
            </w:r>
            <w:r w:rsidR="006912AF" w:rsidRPr="008E3508">
              <w:rPr>
                <w:rFonts w:cstheme="minorHAnsi"/>
                <w:bCs/>
                <w:iCs/>
                <w:sz w:val="24"/>
                <w:lang w:eastAsia="sk-SK"/>
              </w:rPr>
              <w:t xml:space="preserve"> </w:t>
            </w:r>
            <w:r w:rsidR="006912AF" w:rsidRPr="008E3508">
              <w:rPr>
                <w:rFonts w:cstheme="minorHAnsi"/>
                <w:bCs/>
                <w:iCs/>
                <w:lang w:eastAsia="sk-SK"/>
              </w:rPr>
              <w:t>potrebn</w:t>
            </w:r>
            <w:r w:rsidR="00C960C8" w:rsidRPr="008E3508">
              <w:rPr>
                <w:rFonts w:cstheme="minorHAnsi"/>
                <w:bCs/>
                <w:iCs/>
                <w:lang w:eastAsia="sk-SK"/>
              </w:rPr>
              <w:t>é</w:t>
            </w:r>
            <w:r w:rsidR="006912AF" w:rsidRPr="008E3508">
              <w:rPr>
                <w:rFonts w:cstheme="minorHAnsi"/>
                <w:bCs/>
                <w:iCs/>
                <w:lang w:eastAsia="sk-SK"/>
              </w:rPr>
              <w:t xml:space="preserve"> na riadne skončenie štúdia/ukončenie časti štúdia</w:t>
            </w:r>
            <w:r w:rsidR="009941FB" w:rsidRPr="008E3508">
              <w:rPr>
                <w:rFonts w:cstheme="minorHAnsi"/>
                <w:bCs/>
                <w:iCs/>
                <w:lang w:eastAsia="sk-SK"/>
              </w:rPr>
              <w:t xml:space="preserve"> </w:t>
            </w:r>
            <w:r w:rsidR="00725DB4" w:rsidRPr="008E3508">
              <w:rPr>
                <w:rFonts w:cstheme="minorHAnsi"/>
                <w:bCs/>
                <w:iCs/>
                <w:lang w:eastAsia="sk-SK"/>
              </w:rPr>
              <w:t>s</w:t>
            </w:r>
            <w:r w:rsidR="00E05430" w:rsidRPr="008E3508">
              <w:rPr>
                <w:rFonts w:cstheme="minorHAnsi"/>
                <w:bCs/>
                <w:iCs/>
                <w:lang w:eastAsia="sk-SK"/>
              </w:rPr>
              <w:t>a</w:t>
            </w:r>
            <w:r w:rsidR="00725DB4" w:rsidRPr="008E3508">
              <w:rPr>
                <w:rFonts w:cstheme="minorHAnsi"/>
                <w:bCs/>
                <w:iCs/>
                <w:lang w:eastAsia="sk-SK"/>
              </w:rPr>
              <w:t xml:space="preserve"> v jednotlivých špecializáciách </w:t>
            </w:r>
            <w:r w:rsidR="006E2094" w:rsidRPr="008E3508">
              <w:rPr>
                <w:rFonts w:cstheme="minorHAnsi"/>
                <w:bCs/>
                <w:iCs/>
                <w:lang w:eastAsia="sk-SK"/>
              </w:rPr>
              <w:t xml:space="preserve">mierne </w:t>
            </w:r>
            <w:r w:rsidR="00E05430" w:rsidRPr="008E3508">
              <w:rPr>
                <w:rFonts w:cstheme="minorHAnsi"/>
                <w:bCs/>
                <w:iCs/>
                <w:lang w:eastAsia="sk-SK"/>
              </w:rPr>
              <w:t>líši</w:t>
            </w:r>
            <w:r w:rsidR="00C960C8" w:rsidRPr="008E3508">
              <w:rPr>
                <w:rFonts w:cstheme="minorHAnsi"/>
                <w:bCs/>
                <w:iCs/>
                <w:lang w:eastAsia="sk-SK"/>
              </w:rPr>
              <w:t>a</w:t>
            </w:r>
            <w:r w:rsidR="00725DB4" w:rsidRPr="008E3508">
              <w:rPr>
                <w:rFonts w:cstheme="minorHAnsi"/>
                <w:bCs/>
                <w:iCs/>
                <w:lang w:eastAsia="sk-SK"/>
              </w:rPr>
              <w:t xml:space="preserve">. Vyplýva to </w:t>
            </w:r>
            <w:r w:rsidR="00F739C1" w:rsidRPr="008E3508">
              <w:rPr>
                <w:rFonts w:cstheme="minorHAnsi"/>
                <w:bCs/>
                <w:iCs/>
                <w:lang w:eastAsia="sk-SK"/>
              </w:rPr>
              <w:t xml:space="preserve">z objektívnych dôvodov – </w:t>
            </w:r>
            <w:r w:rsidR="008674C6" w:rsidRPr="008E3508">
              <w:rPr>
                <w:rFonts w:cstheme="minorHAnsi"/>
                <w:bCs/>
                <w:iCs/>
                <w:lang w:eastAsia="sk-SK"/>
              </w:rPr>
              <w:t>z</w:t>
            </w:r>
            <w:r w:rsidR="00F739C1" w:rsidRPr="008E3508">
              <w:rPr>
                <w:rFonts w:cstheme="minorHAnsi"/>
                <w:bCs/>
                <w:iCs/>
                <w:lang w:eastAsia="sk-SK"/>
              </w:rPr>
              <w:t xml:space="preserve"> </w:t>
            </w:r>
            <w:r w:rsidR="008674C6" w:rsidRPr="008E3508">
              <w:rPr>
                <w:rFonts w:cstheme="minorHAnsi"/>
                <w:bCs/>
                <w:iCs/>
                <w:lang w:eastAsia="sk-SK"/>
              </w:rPr>
              <w:t>odlišností a</w:t>
            </w:r>
            <w:r w:rsidR="00725DB4" w:rsidRPr="008E3508">
              <w:rPr>
                <w:rFonts w:cstheme="minorHAnsi"/>
                <w:bCs/>
                <w:iCs/>
                <w:lang w:eastAsia="sk-SK"/>
              </w:rPr>
              <w:t xml:space="preserve"> </w:t>
            </w:r>
            <w:r w:rsidR="00690126" w:rsidRPr="008E3508">
              <w:rPr>
                <w:rFonts w:cstheme="minorHAnsi"/>
                <w:bCs/>
                <w:iCs/>
                <w:lang w:eastAsia="sk-SK"/>
              </w:rPr>
              <w:t>špecifickej skladby</w:t>
            </w:r>
            <w:r w:rsidR="008674C6" w:rsidRPr="008E3508">
              <w:rPr>
                <w:rFonts w:cstheme="minorHAnsi"/>
                <w:bCs/>
                <w:iCs/>
                <w:lang w:eastAsia="sk-SK"/>
              </w:rPr>
              <w:t xml:space="preserve"> </w:t>
            </w:r>
            <w:r w:rsidR="00690126" w:rsidRPr="008E3508">
              <w:rPr>
                <w:rFonts w:cstheme="minorHAnsi"/>
                <w:bCs/>
                <w:iCs/>
                <w:lang w:eastAsia="sk-SK"/>
              </w:rPr>
              <w:t>niektorých odborných predmetov</w:t>
            </w:r>
            <w:r w:rsidR="00C960C8" w:rsidRPr="008E3508">
              <w:rPr>
                <w:rFonts w:cstheme="minorHAnsi"/>
                <w:bCs/>
                <w:iCs/>
                <w:lang w:eastAsia="sk-SK"/>
              </w:rPr>
              <w:t xml:space="preserve"> (napr. orchester, š</w:t>
            </w:r>
            <w:r w:rsidR="00C960C8" w:rsidRPr="008E3508">
              <w:rPr>
                <w:rFonts w:eastAsia="Times New Roman" w:cstheme="minorHAnsi"/>
              </w:rPr>
              <w:t>túdium orchestrálnych partov a sól, spolupráca s klavírom a pod.)</w:t>
            </w:r>
            <w:r w:rsidR="00E05430" w:rsidRPr="008E3508">
              <w:rPr>
                <w:rFonts w:cstheme="minorHAnsi"/>
                <w:bCs/>
                <w:iCs/>
                <w:lang w:eastAsia="sk-SK"/>
              </w:rPr>
              <w:t>,</w:t>
            </w:r>
            <w:r w:rsidR="00C960C8" w:rsidRPr="008E3508">
              <w:rPr>
                <w:rFonts w:cstheme="minorHAnsi"/>
                <w:bCs/>
                <w:iCs/>
                <w:lang w:eastAsia="sk-SK"/>
              </w:rPr>
              <w:t xml:space="preserve"> </w:t>
            </w:r>
            <w:r w:rsidR="00E05430" w:rsidRPr="008E3508">
              <w:rPr>
                <w:rFonts w:cstheme="minorHAnsi"/>
                <w:bCs/>
                <w:iCs/>
                <w:lang w:eastAsia="sk-SK"/>
              </w:rPr>
              <w:t>ktoré sú typické</w:t>
            </w:r>
            <w:r w:rsidR="008674C6" w:rsidRPr="008E3508">
              <w:rPr>
                <w:rFonts w:cstheme="minorHAnsi"/>
                <w:bCs/>
                <w:iCs/>
                <w:lang w:eastAsia="sk-SK"/>
              </w:rPr>
              <w:t xml:space="preserve"> len </w:t>
            </w:r>
            <w:r w:rsidR="00C960C8" w:rsidRPr="008E3508">
              <w:rPr>
                <w:rFonts w:cstheme="minorHAnsi"/>
                <w:bCs/>
                <w:iCs/>
                <w:lang w:eastAsia="sk-SK"/>
              </w:rPr>
              <w:t>pre niektoré strunové a dychové nástrojové špecializácie (</w:t>
            </w:r>
            <w:r w:rsidR="00C960C8" w:rsidRPr="008E3508">
              <w:rPr>
                <w:rFonts w:eastAsia="Times New Roman" w:cstheme="minorHAnsi"/>
              </w:rPr>
              <w:t xml:space="preserve">majú </w:t>
            </w:r>
            <w:r w:rsidR="00F739C1" w:rsidRPr="008E3508">
              <w:rPr>
                <w:rFonts w:eastAsia="Times New Roman" w:cstheme="minorHAnsi"/>
              </w:rPr>
              <w:t xml:space="preserve">prirodzene </w:t>
            </w:r>
            <w:r w:rsidR="00C960C8" w:rsidRPr="008E3508">
              <w:rPr>
                <w:rFonts w:eastAsia="Times New Roman" w:cstheme="minorHAnsi"/>
              </w:rPr>
              <w:t>väčší počet kreditov za povinné a menší za povinne voliteľné</w:t>
            </w:r>
            <w:r w:rsidR="00F739C1" w:rsidRPr="008E3508">
              <w:rPr>
                <w:rFonts w:eastAsia="Times New Roman" w:cstheme="minorHAnsi"/>
              </w:rPr>
              <w:t xml:space="preserve"> predmety</w:t>
            </w:r>
            <w:r w:rsidR="008674C6" w:rsidRPr="008E3508">
              <w:rPr>
                <w:rFonts w:eastAsia="Times New Roman" w:cstheme="minorHAnsi"/>
              </w:rPr>
              <w:t>)</w:t>
            </w:r>
            <w:r w:rsidR="00690126" w:rsidRPr="008E3508">
              <w:rPr>
                <w:rFonts w:cstheme="minorHAnsi"/>
                <w:bCs/>
                <w:iCs/>
                <w:lang w:eastAsia="sk-SK"/>
              </w:rPr>
              <w:t xml:space="preserve"> </w:t>
            </w:r>
            <w:r w:rsidR="006912AF" w:rsidRPr="008E3508">
              <w:rPr>
                <w:rFonts w:cstheme="minorHAnsi"/>
                <w:b/>
                <w:bCs/>
                <w:iCs/>
                <w:lang w:eastAsia="sk-SK"/>
              </w:rPr>
              <w:t>–</w:t>
            </w:r>
            <w:r w:rsidR="004D37B9" w:rsidRPr="008E3508">
              <w:rPr>
                <w:rFonts w:cstheme="minorHAnsi"/>
                <w:b/>
                <w:bCs/>
                <w:iCs/>
                <w:lang w:eastAsia="sk-SK"/>
              </w:rPr>
              <w:t xml:space="preserve"> </w:t>
            </w:r>
            <w:hyperlink r:id="rId24" w:history="1">
              <w:r w:rsidR="00F739C1" w:rsidRPr="008E3508">
                <w:rPr>
                  <w:rStyle w:val="Hypertextovprepojenie"/>
                  <w:rFonts w:cstheme="minorHAnsi"/>
                  <w:b/>
                  <w:bCs/>
                  <w:iCs/>
                  <w:lang w:eastAsia="sk-SK"/>
                </w:rPr>
                <w:t xml:space="preserve">Počty kreditov za P, PV a V predmety v </w:t>
              </w:r>
              <w:r w:rsidR="006912AF" w:rsidRPr="008E3508">
                <w:rPr>
                  <w:rStyle w:val="Hypertextovprepojenie"/>
                  <w:rFonts w:cstheme="minorHAnsi"/>
                  <w:b/>
                  <w:bCs/>
                  <w:iCs/>
                  <w:lang w:eastAsia="sk-SK"/>
                </w:rPr>
                <w:t>študijn</w:t>
              </w:r>
              <w:r w:rsidR="00F739C1" w:rsidRPr="008E3508">
                <w:rPr>
                  <w:rStyle w:val="Hypertextovprepojenie"/>
                  <w:rFonts w:cstheme="minorHAnsi"/>
                  <w:b/>
                  <w:bCs/>
                  <w:iCs/>
                  <w:lang w:eastAsia="sk-SK"/>
                </w:rPr>
                <w:t>ých</w:t>
              </w:r>
              <w:r w:rsidR="006912AF" w:rsidRPr="008E3508">
                <w:rPr>
                  <w:rStyle w:val="Hypertextovprepojenie"/>
                  <w:rFonts w:cstheme="minorHAnsi"/>
                  <w:b/>
                  <w:bCs/>
                  <w:iCs/>
                  <w:lang w:eastAsia="sk-SK"/>
                </w:rPr>
                <w:t xml:space="preserve"> plán</w:t>
              </w:r>
              <w:r w:rsidR="00F739C1" w:rsidRPr="008E3508">
                <w:rPr>
                  <w:rStyle w:val="Hypertextovprepojenie"/>
                  <w:rFonts w:cstheme="minorHAnsi"/>
                  <w:b/>
                  <w:bCs/>
                  <w:iCs/>
                  <w:lang w:eastAsia="sk-SK"/>
                </w:rPr>
                <w:t>och</w:t>
              </w:r>
              <w:r w:rsidR="006912AF" w:rsidRPr="008E3508">
                <w:rPr>
                  <w:rStyle w:val="Hypertextovprepojenie"/>
                  <w:rFonts w:cstheme="minorHAnsi"/>
                  <w:b/>
                  <w:bCs/>
                  <w:iCs/>
                  <w:lang w:eastAsia="sk-SK"/>
                </w:rPr>
                <w:t xml:space="preserve"> </w:t>
              </w:r>
              <w:r w:rsidR="00D647E8" w:rsidRPr="008E3508">
                <w:rPr>
                  <w:rStyle w:val="Hypertextovprepojenie"/>
                  <w:rFonts w:cstheme="minorHAnsi"/>
                  <w:b/>
                  <w:bCs/>
                  <w:iCs/>
                  <w:lang w:eastAsia="sk-SK"/>
                </w:rPr>
                <w:t xml:space="preserve">jednotlivých </w:t>
              </w:r>
              <w:r w:rsidR="006912AF" w:rsidRPr="008E3508">
                <w:rPr>
                  <w:rStyle w:val="Hypertextovprepojenie"/>
                  <w:rFonts w:cstheme="minorHAnsi"/>
                  <w:b/>
                  <w:bCs/>
                  <w:iCs/>
                  <w:lang w:eastAsia="sk-SK"/>
                </w:rPr>
                <w:t>špecializácií</w:t>
              </w:r>
              <w:r w:rsidR="004D37B9" w:rsidRPr="008E3508">
                <w:rPr>
                  <w:rStyle w:val="Hypertextovprepojenie"/>
                  <w:rFonts w:cstheme="minorHAnsi"/>
                  <w:b/>
                  <w:bCs/>
                  <w:iCs/>
                  <w:lang w:eastAsia="sk-SK"/>
                </w:rPr>
                <w:t>.</w:t>
              </w:r>
            </w:hyperlink>
          </w:p>
          <w:p w14:paraId="3C93BED8" w14:textId="711C35B0" w:rsidR="006912AF" w:rsidRPr="002E278F" w:rsidRDefault="006912AF" w:rsidP="00EF42CA">
            <w:pPr>
              <w:pStyle w:val="Odsekzoznamu"/>
              <w:autoSpaceDE w:val="0"/>
              <w:autoSpaceDN w:val="0"/>
              <w:adjustRightInd w:val="0"/>
              <w:spacing w:after="240"/>
              <w:ind w:left="0"/>
              <w:contextualSpacing w:val="0"/>
              <w:jc w:val="center"/>
              <w:rPr>
                <w:rStyle w:val="Hypertextovprepojenie"/>
                <w:rFonts w:cstheme="minorHAnsi"/>
                <w:b/>
                <w:bCs/>
                <w:iCs/>
                <w:color w:val="auto"/>
                <w:lang w:eastAsia="sk-SK"/>
              </w:rPr>
            </w:pPr>
          </w:p>
          <w:p w14:paraId="15DA7930" w14:textId="429A3D94" w:rsidR="00541581" w:rsidRPr="002E278F" w:rsidRDefault="00690126" w:rsidP="003168D5">
            <w:pPr>
              <w:pStyle w:val="Odsekzoznamu"/>
              <w:numPr>
                <w:ilvl w:val="0"/>
                <w:numId w:val="45"/>
              </w:numPr>
              <w:autoSpaceDE w:val="0"/>
              <w:autoSpaceDN w:val="0"/>
              <w:adjustRightInd w:val="0"/>
              <w:ind w:left="737" w:hanging="295"/>
              <w:contextualSpacing w:val="0"/>
              <w:rPr>
                <w:rFonts w:cstheme="minorHAnsi"/>
                <w:bCs/>
                <w:iCs/>
                <w:lang w:eastAsia="sk-SK"/>
              </w:rPr>
            </w:pPr>
            <w:r w:rsidRPr="002E278F">
              <w:rPr>
                <w:rFonts w:cstheme="minorHAnsi"/>
                <w:b/>
                <w:bCs/>
                <w:iCs/>
                <w:sz w:val="24"/>
                <w:lang w:eastAsia="sk-SK"/>
              </w:rPr>
              <w:t>P</w:t>
            </w:r>
            <w:r w:rsidR="006912AF" w:rsidRPr="002E278F">
              <w:rPr>
                <w:rFonts w:cstheme="minorHAnsi"/>
                <w:b/>
                <w:bCs/>
                <w:iCs/>
                <w:sz w:val="24"/>
                <w:lang w:eastAsia="sk-SK"/>
              </w:rPr>
              <w:t>očet kreditov za záverečnú prácu a obhajobu záverečnej práce</w:t>
            </w:r>
            <w:r w:rsidR="006912AF" w:rsidRPr="002E278F">
              <w:rPr>
                <w:rFonts w:cstheme="minorHAnsi"/>
                <w:bCs/>
                <w:iCs/>
                <w:sz w:val="24"/>
                <w:lang w:eastAsia="sk-SK"/>
              </w:rPr>
              <w:t xml:space="preserve"> </w:t>
            </w:r>
            <w:r w:rsidR="006912AF" w:rsidRPr="002E278F">
              <w:rPr>
                <w:rFonts w:cstheme="minorHAnsi"/>
                <w:bCs/>
                <w:iCs/>
                <w:lang w:eastAsia="sk-SK"/>
              </w:rPr>
              <w:t>potrebných na riadne skončenie štúdia</w:t>
            </w:r>
            <w:r w:rsidR="009941FB" w:rsidRPr="002E278F">
              <w:rPr>
                <w:rFonts w:cstheme="minorHAnsi"/>
                <w:bCs/>
                <w:iCs/>
                <w:lang w:eastAsia="sk-SK"/>
              </w:rPr>
              <w:t>:</w:t>
            </w:r>
            <w:r w:rsidR="006912AF" w:rsidRPr="002E278F">
              <w:rPr>
                <w:rFonts w:cstheme="minorHAnsi"/>
                <w:bCs/>
                <w:iCs/>
                <w:lang w:eastAsia="sk-SK"/>
              </w:rPr>
              <w:t xml:space="preserve"> </w:t>
            </w:r>
            <w:r w:rsidR="00541581" w:rsidRPr="002E278F">
              <w:rPr>
                <w:rFonts w:cstheme="minorHAnsi"/>
                <w:b/>
                <w:bCs/>
                <w:iCs/>
                <w:lang w:eastAsia="sk-SK"/>
              </w:rPr>
              <w:t>15</w:t>
            </w:r>
            <w:r w:rsidR="00AA4FD4" w:rsidRPr="002E278F">
              <w:rPr>
                <w:rFonts w:cstheme="minorHAnsi"/>
                <w:b/>
                <w:bCs/>
                <w:iCs/>
                <w:lang w:eastAsia="sk-SK"/>
              </w:rPr>
              <w:t xml:space="preserve"> K</w:t>
            </w:r>
          </w:p>
          <w:p w14:paraId="1B35799B" w14:textId="77777777" w:rsidR="00EC4281" w:rsidRPr="002E278F" w:rsidRDefault="00690126" w:rsidP="003168D5">
            <w:pPr>
              <w:pStyle w:val="Odsekzoznamu"/>
              <w:numPr>
                <w:ilvl w:val="0"/>
                <w:numId w:val="45"/>
              </w:numPr>
              <w:autoSpaceDE w:val="0"/>
              <w:autoSpaceDN w:val="0"/>
              <w:adjustRightInd w:val="0"/>
              <w:ind w:left="737" w:hanging="295"/>
              <w:contextualSpacing w:val="0"/>
              <w:rPr>
                <w:rFonts w:cstheme="minorHAnsi"/>
                <w:b/>
                <w:bCs/>
                <w:i/>
              </w:rPr>
            </w:pPr>
            <w:r w:rsidRPr="002E278F">
              <w:rPr>
                <w:rFonts w:cstheme="minorHAnsi"/>
                <w:b/>
                <w:bCs/>
                <w:iCs/>
                <w:sz w:val="24"/>
                <w:lang w:eastAsia="sk-SK"/>
              </w:rPr>
              <w:t>P</w:t>
            </w:r>
            <w:r w:rsidR="006912AF" w:rsidRPr="002E278F">
              <w:rPr>
                <w:rFonts w:cstheme="minorHAnsi"/>
                <w:b/>
                <w:bCs/>
                <w:iCs/>
                <w:sz w:val="24"/>
                <w:lang w:eastAsia="sk-SK"/>
              </w:rPr>
              <w:t xml:space="preserve">očet kreditov </w:t>
            </w:r>
            <w:r w:rsidR="00F739C1" w:rsidRPr="002E278F">
              <w:rPr>
                <w:rFonts w:cstheme="minorHAnsi"/>
                <w:b/>
                <w:bCs/>
                <w:iCs/>
                <w:sz w:val="24"/>
                <w:lang w:eastAsia="sk-SK"/>
              </w:rPr>
              <w:t>za umelecké výkony</w:t>
            </w:r>
            <w:r w:rsidR="00F739C1" w:rsidRPr="002E278F">
              <w:rPr>
                <w:rFonts w:cstheme="minorHAnsi"/>
                <w:bCs/>
                <w:iCs/>
                <w:sz w:val="24"/>
                <w:lang w:eastAsia="sk-SK"/>
              </w:rPr>
              <w:t xml:space="preserve"> </w:t>
            </w:r>
            <w:r w:rsidR="006912AF" w:rsidRPr="002E278F">
              <w:rPr>
                <w:rFonts w:cstheme="minorHAnsi"/>
                <w:bCs/>
                <w:iCs/>
                <w:lang w:eastAsia="sk-SK"/>
              </w:rPr>
              <w:t xml:space="preserve">potrebných na riadne skončenie štúdia/ukončenie časti štúdia </w:t>
            </w:r>
            <w:r w:rsidR="00541581" w:rsidRPr="002E278F">
              <w:rPr>
                <w:rFonts w:cstheme="minorHAnsi"/>
                <w:bCs/>
                <w:iCs/>
                <w:lang w:eastAsia="sk-SK"/>
              </w:rPr>
              <w:t>(</w:t>
            </w:r>
            <w:r w:rsidR="006912AF" w:rsidRPr="002E278F">
              <w:rPr>
                <w:rFonts w:cstheme="minorHAnsi"/>
                <w:bCs/>
                <w:iCs/>
                <w:lang w:eastAsia="sk-SK"/>
              </w:rPr>
              <w:t>okrem záverečnej práce</w:t>
            </w:r>
            <w:r w:rsidR="00541581" w:rsidRPr="002E278F">
              <w:rPr>
                <w:rFonts w:cstheme="minorHAnsi"/>
                <w:bCs/>
                <w:iCs/>
                <w:lang w:eastAsia="sk-SK"/>
              </w:rPr>
              <w:t>)</w:t>
            </w:r>
            <w:r w:rsidR="006912AF" w:rsidRPr="002E278F">
              <w:rPr>
                <w:rFonts w:cstheme="minorHAnsi"/>
                <w:bCs/>
                <w:iCs/>
                <w:lang w:eastAsia="sk-SK"/>
              </w:rPr>
              <w:t xml:space="preserve"> </w:t>
            </w:r>
            <w:r w:rsidR="00413E14" w:rsidRPr="002E278F">
              <w:rPr>
                <w:rFonts w:cstheme="minorHAnsi"/>
                <w:bCs/>
                <w:iCs/>
                <w:lang w:eastAsia="sk-SK"/>
              </w:rPr>
              <w:t>v jednotlivých špecializáciách je pevne a jednotne zachytený najmä v hlavných predmetoch</w:t>
            </w:r>
            <w:r w:rsidR="006907A9" w:rsidRPr="002E278F">
              <w:rPr>
                <w:rFonts w:cstheme="minorHAnsi"/>
                <w:bCs/>
                <w:iCs/>
                <w:lang w:eastAsia="sk-SK"/>
              </w:rPr>
              <w:t xml:space="preserve"> špecializácií</w:t>
            </w:r>
            <w:r w:rsidR="00413E14" w:rsidRPr="002E278F">
              <w:rPr>
                <w:rFonts w:cstheme="minorHAnsi"/>
                <w:bCs/>
                <w:iCs/>
                <w:lang w:eastAsia="sk-SK"/>
              </w:rPr>
              <w:t>:</w:t>
            </w:r>
            <w:r w:rsidR="00AA4FD4" w:rsidRPr="002E278F">
              <w:rPr>
                <w:rFonts w:cstheme="minorHAnsi"/>
                <w:bCs/>
                <w:iCs/>
                <w:lang w:eastAsia="sk-SK"/>
              </w:rPr>
              <w:t xml:space="preserve"> za obdobie štúdia na bakalárskom stupni celkovo </w:t>
            </w:r>
            <w:r w:rsidR="00AA4FD4" w:rsidRPr="002E278F">
              <w:rPr>
                <w:rFonts w:cstheme="minorHAnsi"/>
                <w:b/>
                <w:bCs/>
                <w:iCs/>
                <w:lang w:eastAsia="sk-SK"/>
              </w:rPr>
              <w:t>44 K</w:t>
            </w:r>
            <w:r w:rsidR="00F739C1" w:rsidRPr="002E278F">
              <w:rPr>
                <w:rFonts w:cstheme="minorHAnsi"/>
                <w:bCs/>
                <w:iCs/>
                <w:lang w:eastAsia="sk-SK"/>
              </w:rPr>
              <w:t>:</w:t>
            </w:r>
            <w:r w:rsidR="00F739C1" w:rsidRPr="002E278F">
              <w:rPr>
                <w:rFonts w:cstheme="minorHAnsi"/>
                <w:b/>
                <w:bCs/>
                <w:iCs/>
                <w:lang w:eastAsia="sk-SK"/>
              </w:rPr>
              <w:t xml:space="preserve"> </w:t>
            </w:r>
            <w:r w:rsidR="00AA4FD4" w:rsidRPr="002E278F">
              <w:rPr>
                <w:rFonts w:cstheme="minorHAnsi"/>
                <w:bCs/>
                <w:iCs/>
                <w:lang w:eastAsia="sk-SK"/>
              </w:rPr>
              <w:t xml:space="preserve">Ide o umelecké výkony </w:t>
            </w:r>
            <w:r w:rsidR="006907A9" w:rsidRPr="002E278F">
              <w:rPr>
                <w:rFonts w:cstheme="minorHAnsi"/>
                <w:bCs/>
                <w:iCs/>
                <w:lang w:eastAsia="sk-SK"/>
              </w:rPr>
              <w:t xml:space="preserve">ako súčasti skúšok </w:t>
            </w:r>
            <w:r w:rsidR="00AA4FD4" w:rsidRPr="002E278F">
              <w:rPr>
                <w:rFonts w:cstheme="minorHAnsi"/>
                <w:bCs/>
                <w:iCs/>
                <w:lang w:eastAsia="sk-SK"/>
              </w:rPr>
              <w:t>za ZS a LS, ktor</w:t>
            </w:r>
            <w:r w:rsidR="006907A9" w:rsidRPr="002E278F">
              <w:rPr>
                <w:rFonts w:cstheme="minorHAnsi"/>
                <w:bCs/>
                <w:iCs/>
                <w:lang w:eastAsia="sk-SK"/>
              </w:rPr>
              <w:t xml:space="preserve">ých obsah a rozsah je </w:t>
            </w:r>
            <w:r w:rsidR="00AA4FD4" w:rsidRPr="002E278F">
              <w:rPr>
                <w:rFonts w:cstheme="minorHAnsi"/>
                <w:bCs/>
                <w:iCs/>
                <w:lang w:eastAsia="sk-SK"/>
              </w:rPr>
              <w:t>zachyten</w:t>
            </w:r>
            <w:r w:rsidR="006907A9" w:rsidRPr="002E278F">
              <w:rPr>
                <w:rFonts w:cstheme="minorHAnsi"/>
                <w:bCs/>
                <w:iCs/>
                <w:lang w:eastAsia="sk-SK"/>
              </w:rPr>
              <w:t>ý</w:t>
            </w:r>
            <w:r w:rsidR="00AA4FD4" w:rsidRPr="002E278F">
              <w:rPr>
                <w:rFonts w:cstheme="minorHAnsi"/>
                <w:bCs/>
                <w:iCs/>
                <w:lang w:eastAsia="sk-SK"/>
              </w:rPr>
              <w:t xml:space="preserve"> v listoch predmetov.</w:t>
            </w:r>
            <w:r w:rsidR="006907A9" w:rsidRPr="002E278F">
              <w:rPr>
                <w:rFonts w:cstheme="minorHAnsi"/>
                <w:bCs/>
                <w:iCs/>
                <w:lang w:eastAsia="sk-SK"/>
              </w:rPr>
              <w:t xml:space="preserve"> V niektorých špecializáciách je skúška súčasťou každého semestra (strunové a dychové nástroje, akordeón), v ďalších ako napr. klavír v 2., 4. a 5. semestri štúdia, v speve . Na túto skúšku si pripraví študent spamäti rozsiahly repertoár (rámcovo vymedzený hudobným štýlom, žánrom, resp. obdobím), z ktorého skúšková komisia vyberie ľubovoľnú časť, spravidla </w:t>
            </w:r>
            <w:r w:rsidR="00F739C1" w:rsidRPr="002E278F">
              <w:rPr>
                <w:rFonts w:cstheme="minorHAnsi"/>
                <w:bCs/>
                <w:iCs/>
                <w:lang w:eastAsia="sk-SK"/>
              </w:rPr>
              <w:t xml:space="preserve">cca </w:t>
            </w:r>
            <w:r w:rsidR="006907A9" w:rsidRPr="002E278F">
              <w:rPr>
                <w:rFonts w:cstheme="minorHAnsi"/>
                <w:bCs/>
                <w:iCs/>
                <w:lang w:eastAsia="sk-SK"/>
              </w:rPr>
              <w:t>20 min. Vzhľadom k vysokej náročnosti prípravy (denne niekoľkohodinová umelecká príprava, cvičenie</w:t>
            </w:r>
            <w:r w:rsidR="00EC4281" w:rsidRPr="002E278F">
              <w:rPr>
                <w:rFonts w:cstheme="minorHAnsi"/>
                <w:bCs/>
                <w:iCs/>
                <w:lang w:eastAsia="sk-SK"/>
              </w:rPr>
              <w:t xml:space="preserve"> + umelecký výkon na komisionálnej skúške</w:t>
            </w:r>
            <w:r w:rsidR="006907A9" w:rsidRPr="002E278F">
              <w:rPr>
                <w:rFonts w:cstheme="minorHAnsi"/>
                <w:bCs/>
                <w:iCs/>
                <w:lang w:eastAsia="sk-SK"/>
              </w:rPr>
              <w:t xml:space="preserve">), získa študent po úspešnom vykonaní </w:t>
            </w:r>
            <w:r w:rsidR="00EC4281" w:rsidRPr="002E278F">
              <w:rPr>
                <w:rFonts w:cstheme="minorHAnsi"/>
                <w:bCs/>
                <w:iCs/>
                <w:lang w:eastAsia="sk-SK"/>
              </w:rPr>
              <w:t xml:space="preserve">komisionálnych </w:t>
            </w:r>
            <w:r w:rsidR="006907A9" w:rsidRPr="002E278F">
              <w:rPr>
                <w:rFonts w:cstheme="minorHAnsi"/>
                <w:bCs/>
                <w:iCs/>
                <w:lang w:eastAsia="sk-SK"/>
              </w:rPr>
              <w:t>skúšok za všetky 3 semestre spolu 28 (10 + 10 + 8) kreditov.</w:t>
            </w:r>
          </w:p>
          <w:p w14:paraId="0B5B8E6F" w14:textId="7843DF72" w:rsidR="00EC4281" w:rsidRPr="002E278F" w:rsidRDefault="00EC4281" w:rsidP="003168D5">
            <w:pPr>
              <w:pStyle w:val="Odsekzoznamu"/>
              <w:numPr>
                <w:ilvl w:val="0"/>
                <w:numId w:val="45"/>
              </w:numPr>
              <w:autoSpaceDE w:val="0"/>
              <w:autoSpaceDN w:val="0"/>
              <w:adjustRightInd w:val="0"/>
              <w:ind w:left="737" w:hanging="295"/>
              <w:contextualSpacing w:val="0"/>
              <w:rPr>
                <w:rFonts w:cstheme="minorHAnsi"/>
                <w:b/>
                <w:bCs/>
                <w:i/>
                <w:sz w:val="20"/>
              </w:rPr>
            </w:pPr>
            <w:r w:rsidRPr="002E278F">
              <w:rPr>
                <w:rFonts w:cstheme="minorHAnsi"/>
                <w:bCs/>
                <w:iCs/>
                <w:lang w:eastAsia="sk-SK"/>
              </w:rPr>
              <w:t xml:space="preserve">V predmete </w:t>
            </w:r>
            <w:r w:rsidRPr="002E278F">
              <w:rPr>
                <w:rFonts w:cstheme="minorHAnsi"/>
                <w:b/>
                <w:bCs/>
                <w:iCs/>
                <w:lang w:eastAsia="sk-SK"/>
              </w:rPr>
              <w:t xml:space="preserve">prax v komornej hre </w:t>
            </w:r>
            <w:r w:rsidRPr="002E278F">
              <w:rPr>
                <w:rFonts w:cstheme="minorHAnsi"/>
                <w:bCs/>
                <w:iCs/>
                <w:lang w:eastAsia="sk-SK"/>
              </w:rPr>
              <w:t xml:space="preserve">(povinný </w:t>
            </w:r>
            <w:r w:rsidR="00AF6B34" w:rsidRPr="002E278F">
              <w:rPr>
                <w:rFonts w:cstheme="minorHAnsi"/>
                <w:bCs/>
                <w:iCs/>
                <w:lang w:eastAsia="sk-SK"/>
              </w:rPr>
              <w:t xml:space="preserve">v študijných plánoch </w:t>
            </w:r>
            <w:r w:rsidRPr="002E278F">
              <w:rPr>
                <w:rFonts w:cstheme="minorHAnsi"/>
                <w:bCs/>
                <w:iCs/>
                <w:lang w:eastAsia="sk-SK"/>
              </w:rPr>
              <w:t>všetk</w:t>
            </w:r>
            <w:r w:rsidR="00AF6B34" w:rsidRPr="002E278F">
              <w:rPr>
                <w:rFonts w:cstheme="minorHAnsi"/>
                <w:bCs/>
                <w:iCs/>
                <w:lang w:eastAsia="sk-SK"/>
              </w:rPr>
              <w:t>ých</w:t>
            </w:r>
            <w:r w:rsidRPr="002E278F">
              <w:rPr>
                <w:rFonts w:cstheme="minorHAnsi"/>
                <w:bCs/>
                <w:iCs/>
                <w:lang w:eastAsia="sk-SK"/>
              </w:rPr>
              <w:t xml:space="preserve"> špecializáci</w:t>
            </w:r>
            <w:r w:rsidR="00AF6B34" w:rsidRPr="002E278F">
              <w:rPr>
                <w:rFonts w:cstheme="minorHAnsi"/>
                <w:bCs/>
                <w:iCs/>
                <w:lang w:eastAsia="sk-SK"/>
              </w:rPr>
              <w:t>í</w:t>
            </w:r>
            <w:r w:rsidRPr="002E278F">
              <w:rPr>
                <w:rFonts w:cstheme="minorHAnsi"/>
                <w:bCs/>
                <w:iCs/>
                <w:lang w:eastAsia="sk-SK"/>
              </w:rPr>
              <w:t xml:space="preserve"> okrem </w:t>
            </w:r>
            <w:r w:rsidR="00AF6B34" w:rsidRPr="002E278F">
              <w:rPr>
                <w:rFonts w:cstheme="minorHAnsi"/>
                <w:bCs/>
                <w:iCs/>
                <w:lang w:eastAsia="sk-SK"/>
              </w:rPr>
              <w:t xml:space="preserve">organu, </w:t>
            </w:r>
            <w:r w:rsidRPr="002E278F">
              <w:rPr>
                <w:rFonts w:cstheme="minorHAnsi"/>
                <w:bCs/>
                <w:iCs/>
                <w:lang w:eastAsia="sk-SK"/>
              </w:rPr>
              <w:t>dirigovani</w:t>
            </w:r>
            <w:r w:rsidR="00AF6B34" w:rsidRPr="002E278F">
              <w:rPr>
                <w:rFonts w:cstheme="minorHAnsi"/>
                <w:bCs/>
                <w:iCs/>
                <w:lang w:eastAsia="sk-SK"/>
              </w:rPr>
              <w:t>a</w:t>
            </w:r>
            <w:r w:rsidRPr="002E278F">
              <w:rPr>
                <w:rFonts w:cstheme="minorHAnsi"/>
                <w:bCs/>
                <w:iCs/>
                <w:lang w:eastAsia="sk-SK"/>
              </w:rPr>
              <w:t xml:space="preserve"> zboru, dirigovani</w:t>
            </w:r>
            <w:r w:rsidR="00AF6B34" w:rsidRPr="002E278F">
              <w:rPr>
                <w:rFonts w:cstheme="minorHAnsi"/>
                <w:bCs/>
                <w:iCs/>
                <w:lang w:eastAsia="sk-SK"/>
              </w:rPr>
              <w:t>a</w:t>
            </w:r>
            <w:r w:rsidRPr="002E278F">
              <w:rPr>
                <w:rFonts w:cstheme="minorHAnsi"/>
                <w:bCs/>
                <w:iCs/>
                <w:lang w:eastAsia="sk-SK"/>
              </w:rPr>
              <w:t xml:space="preserve"> orchestra, skladb</w:t>
            </w:r>
            <w:r w:rsidR="00AF6B34" w:rsidRPr="002E278F">
              <w:rPr>
                <w:rFonts w:cstheme="minorHAnsi"/>
                <w:bCs/>
                <w:iCs/>
                <w:lang w:eastAsia="sk-SK"/>
              </w:rPr>
              <w:t>y</w:t>
            </w:r>
            <w:r w:rsidRPr="002E278F">
              <w:rPr>
                <w:rFonts w:cstheme="minorHAnsi"/>
                <w:bCs/>
                <w:iCs/>
                <w:lang w:eastAsia="sk-SK"/>
              </w:rPr>
              <w:t xml:space="preserve"> a spev</w:t>
            </w:r>
            <w:r w:rsidR="00AF6B34" w:rsidRPr="002E278F">
              <w:rPr>
                <w:rFonts w:cstheme="minorHAnsi"/>
                <w:bCs/>
                <w:iCs/>
                <w:lang w:eastAsia="sk-SK"/>
              </w:rPr>
              <w:t>u</w:t>
            </w:r>
            <w:r w:rsidRPr="002E278F">
              <w:rPr>
                <w:rFonts w:cstheme="minorHAnsi"/>
                <w:bCs/>
                <w:iCs/>
                <w:lang w:eastAsia="sk-SK"/>
              </w:rPr>
              <w:t xml:space="preserve">) je podmienkou skúšky v každom semestri umelecký výkon v rozsahu min. 15 minút + účinkovanie na umeleckom projekte alebo komornom koncerte – spolu </w:t>
            </w:r>
            <w:r w:rsidRPr="002E278F">
              <w:rPr>
                <w:rFonts w:cstheme="minorHAnsi"/>
                <w:b/>
                <w:bCs/>
                <w:iCs/>
                <w:lang w:eastAsia="sk-SK"/>
              </w:rPr>
              <w:t>16 K</w:t>
            </w:r>
            <w:r w:rsidRPr="002E278F">
              <w:rPr>
                <w:rFonts w:cstheme="minorHAnsi"/>
                <w:bCs/>
                <w:iCs/>
                <w:lang w:eastAsia="sk-SK"/>
              </w:rPr>
              <w:t>.</w:t>
            </w:r>
          </w:p>
          <w:p w14:paraId="7D043A67" w14:textId="7E868D7C" w:rsidR="00413E14" w:rsidRPr="002E278F" w:rsidRDefault="00AA4FD4" w:rsidP="003168D5">
            <w:pPr>
              <w:pStyle w:val="Odsekzoznamu"/>
              <w:numPr>
                <w:ilvl w:val="0"/>
                <w:numId w:val="45"/>
              </w:numPr>
              <w:autoSpaceDE w:val="0"/>
              <w:autoSpaceDN w:val="0"/>
              <w:adjustRightInd w:val="0"/>
              <w:ind w:left="737" w:hanging="295"/>
              <w:contextualSpacing w:val="0"/>
              <w:rPr>
                <w:rFonts w:cstheme="minorHAnsi"/>
                <w:b/>
                <w:bCs/>
                <w:i/>
              </w:rPr>
            </w:pPr>
            <w:r w:rsidRPr="002E278F">
              <w:rPr>
                <w:rFonts w:cstheme="minorHAnsi"/>
                <w:bCs/>
                <w:iCs/>
                <w:lang w:eastAsia="sk-SK"/>
              </w:rPr>
              <w:t xml:space="preserve">Okrem toho sa v jednotlivých špecializáciách realizujú aj umelecké výkony – školské vystúpenia (so stanoveným povinným rozsahom repertoáru) ako podmienka absolvovania jednotlivých predmetov. Napr. </w:t>
            </w:r>
            <w:r w:rsidRPr="00447553">
              <w:rPr>
                <w:rFonts w:cstheme="minorHAnsi"/>
                <w:bCs/>
                <w:iCs/>
                <w:lang w:eastAsia="sk-SK"/>
              </w:rPr>
              <w:t>v </w:t>
            </w:r>
            <w:r w:rsidRPr="00447553">
              <w:rPr>
                <w:rFonts w:cstheme="minorHAnsi"/>
                <w:b/>
                <w:bCs/>
                <w:iCs/>
                <w:lang w:eastAsia="sk-SK"/>
              </w:rPr>
              <w:t>hlavnom predmete</w:t>
            </w:r>
            <w:r w:rsidRPr="00447553">
              <w:rPr>
                <w:rFonts w:cstheme="minorHAnsi"/>
                <w:bCs/>
                <w:iCs/>
                <w:lang w:eastAsia="sk-SK"/>
              </w:rPr>
              <w:t xml:space="preserve"> špecializácie hra na klavíri je podmienkou pripustenia ku skúške v 2. a 4. semestri absolvovanie ročníkového koncertu so sólistickým programom, v študijnom programe spev je to semestrálne predstavenie s klavírom v ZS a výstup s orchestrom v</w:t>
            </w:r>
            <w:r w:rsidR="00465952" w:rsidRPr="00447553">
              <w:rPr>
                <w:rFonts w:cstheme="minorHAnsi"/>
                <w:bCs/>
                <w:iCs/>
                <w:lang w:eastAsia="sk-SK"/>
              </w:rPr>
              <w:t> </w:t>
            </w:r>
            <w:r w:rsidRPr="00447553">
              <w:rPr>
                <w:rFonts w:cstheme="minorHAnsi"/>
                <w:bCs/>
                <w:iCs/>
                <w:lang w:eastAsia="sk-SK"/>
              </w:rPr>
              <w:t>LS</w:t>
            </w:r>
            <w:r w:rsidR="00465952" w:rsidRPr="00447553">
              <w:rPr>
                <w:rFonts w:cstheme="minorHAnsi"/>
                <w:bCs/>
                <w:iCs/>
                <w:lang w:eastAsia="sk-SK"/>
              </w:rPr>
              <w:t xml:space="preserve"> (</w:t>
            </w:r>
            <w:r w:rsidR="00465952" w:rsidRPr="00447553">
              <w:rPr>
                <w:rFonts w:cstheme="minorHAnsi"/>
                <w:b/>
                <w:bCs/>
                <w:iCs/>
                <w:lang w:eastAsia="sk-SK"/>
              </w:rPr>
              <w:t>operné štúdio</w:t>
            </w:r>
            <w:r w:rsidR="00465952" w:rsidRPr="00447553">
              <w:rPr>
                <w:rFonts w:cstheme="minorHAnsi"/>
                <w:bCs/>
                <w:iCs/>
                <w:lang w:eastAsia="sk-SK"/>
              </w:rPr>
              <w:t>)</w:t>
            </w:r>
            <w:r w:rsidRPr="00447553">
              <w:rPr>
                <w:rFonts w:cstheme="minorHAnsi"/>
                <w:bCs/>
                <w:iCs/>
                <w:lang w:eastAsia="sk-SK"/>
              </w:rPr>
              <w:t>, v predmete Prax v komornej hre je podmienkou minimálne 1 umelecký výstup za akademický rok</w:t>
            </w:r>
            <w:r w:rsidR="006907A9" w:rsidRPr="00447553">
              <w:rPr>
                <w:rFonts w:cstheme="minorHAnsi"/>
                <w:bCs/>
                <w:iCs/>
                <w:lang w:eastAsia="sk-SK"/>
              </w:rPr>
              <w:t xml:space="preserve">, v jednotlivých špecializáciách strunových a dychových nástrojov je podmienkou absolvovania predmetu </w:t>
            </w:r>
            <w:r w:rsidR="00465952" w:rsidRPr="00447553">
              <w:rPr>
                <w:rFonts w:cstheme="minorHAnsi"/>
                <w:b/>
                <w:bCs/>
                <w:iCs/>
                <w:lang w:eastAsia="sk-SK"/>
              </w:rPr>
              <w:t>or</w:t>
            </w:r>
            <w:r w:rsidR="006907A9" w:rsidRPr="00447553">
              <w:rPr>
                <w:rFonts w:cstheme="minorHAnsi"/>
                <w:b/>
                <w:bCs/>
                <w:iCs/>
                <w:lang w:eastAsia="sk-SK"/>
              </w:rPr>
              <w:t>chester</w:t>
            </w:r>
            <w:r w:rsidR="006907A9" w:rsidRPr="00447553">
              <w:rPr>
                <w:rFonts w:cstheme="minorHAnsi"/>
                <w:bCs/>
                <w:iCs/>
                <w:lang w:eastAsia="sk-SK"/>
              </w:rPr>
              <w:t xml:space="preserve"> </w:t>
            </w:r>
            <w:r w:rsidR="00AF6B34" w:rsidRPr="00447553">
              <w:rPr>
                <w:rFonts w:cstheme="minorHAnsi"/>
                <w:bCs/>
                <w:iCs/>
                <w:lang w:eastAsia="sk-SK"/>
              </w:rPr>
              <w:t>(</w:t>
            </w:r>
            <w:r w:rsidR="00AF6B34" w:rsidRPr="00447553">
              <w:rPr>
                <w:rFonts w:cstheme="minorHAnsi"/>
                <w:b/>
                <w:bCs/>
                <w:iCs/>
                <w:lang w:eastAsia="sk-SK"/>
              </w:rPr>
              <w:t>4 kredity ročne</w:t>
            </w:r>
            <w:r w:rsidR="00AF6B34" w:rsidRPr="00447553">
              <w:rPr>
                <w:rFonts w:cstheme="minorHAnsi"/>
                <w:bCs/>
                <w:iCs/>
                <w:lang w:eastAsia="sk-SK"/>
              </w:rPr>
              <w:t xml:space="preserve">) </w:t>
            </w:r>
            <w:r w:rsidR="006907A9" w:rsidRPr="00447553">
              <w:rPr>
                <w:rFonts w:cstheme="minorHAnsi"/>
                <w:bCs/>
                <w:iCs/>
                <w:lang w:eastAsia="sk-SK"/>
              </w:rPr>
              <w:t>umelecký výkon</w:t>
            </w:r>
            <w:r w:rsidR="006907A9" w:rsidRPr="002E278F">
              <w:rPr>
                <w:rFonts w:cstheme="minorHAnsi"/>
                <w:bCs/>
                <w:iCs/>
                <w:lang w:eastAsia="sk-SK"/>
              </w:rPr>
              <w:t xml:space="preserve"> </w:t>
            </w:r>
            <w:r w:rsidR="006907A9" w:rsidRPr="00465952">
              <w:rPr>
                <w:rFonts w:cstheme="minorHAnsi"/>
                <w:bCs/>
                <w:iCs/>
                <w:lang w:eastAsia="sk-SK"/>
              </w:rPr>
              <w:t>hra v orchestri ako</w:t>
            </w:r>
            <w:r w:rsidR="006907A9" w:rsidRPr="002E278F">
              <w:rPr>
                <w:rFonts w:cstheme="minorHAnsi"/>
                <w:bCs/>
                <w:iCs/>
                <w:lang w:eastAsia="sk-SK"/>
              </w:rPr>
              <w:t xml:space="preserve"> aj jeden sólový umelecký výstup v 4. semestri štúdia</w:t>
            </w:r>
            <w:r w:rsidR="00AF6B34" w:rsidRPr="002E278F">
              <w:rPr>
                <w:rFonts w:cstheme="minorHAnsi"/>
                <w:bCs/>
                <w:iCs/>
                <w:lang w:eastAsia="sk-SK"/>
              </w:rPr>
              <w:t xml:space="preserve"> hlavného nástroja</w:t>
            </w:r>
            <w:r w:rsidR="006907A9" w:rsidRPr="002E278F">
              <w:rPr>
                <w:rFonts w:cstheme="minorHAnsi"/>
                <w:bCs/>
                <w:iCs/>
                <w:lang w:eastAsia="sk-SK"/>
              </w:rPr>
              <w:t xml:space="preserve">. Tieto umelecké výstupy nie sú samostatne </w:t>
            </w:r>
            <w:proofErr w:type="spellStart"/>
            <w:r w:rsidR="006907A9" w:rsidRPr="002E278F">
              <w:rPr>
                <w:rFonts w:cstheme="minorHAnsi"/>
                <w:bCs/>
                <w:iCs/>
                <w:lang w:eastAsia="sk-SK"/>
              </w:rPr>
              <w:t>okreditované</w:t>
            </w:r>
            <w:proofErr w:type="spellEnd"/>
            <w:r w:rsidR="006907A9" w:rsidRPr="002E278F">
              <w:rPr>
                <w:rFonts w:cstheme="minorHAnsi"/>
                <w:bCs/>
                <w:iCs/>
                <w:lang w:eastAsia="sk-SK"/>
              </w:rPr>
              <w:t xml:space="preserve">, viažu sa </w:t>
            </w:r>
            <w:r w:rsidR="00AF6B34" w:rsidRPr="002E278F">
              <w:rPr>
                <w:rFonts w:cstheme="minorHAnsi"/>
                <w:bCs/>
                <w:iCs/>
                <w:lang w:eastAsia="sk-SK"/>
              </w:rPr>
              <w:t xml:space="preserve">však </w:t>
            </w:r>
            <w:r w:rsidR="006907A9" w:rsidRPr="002E278F">
              <w:rPr>
                <w:rFonts w:cstheme="minorHAnsi"/>
                <w:bCs/>
                <w:iCs/>
                <w:lang w:eastAsia="sk-SK"/>
              </w:rPr>
              <w:t>k štandardným študijným povinnostiam vyplývajúcim z výsledkov štúdia daného predmetu.</w:t>
            </w:r>
          </w:p>
          <w:p w14:paraId="0337601C" w14:textId="2F341D01" w:rsidR="006912AF" w:rsidRPr="009A057A" w:rsidRDefault="00AF6B34" w:rsidP="00465952">
            <w:pPr>
              <w:pStyle w:val="Odsekzoznamu"/>
              <w:numPr>
                <w:ilvl w:val="0"/>
                <w:numId w:val="45"/>
              </w:numPr>
              <w:autoSpaceDE w:val="0"/>
              <w:autoSpaceDN w:val="0"/>
              <w:adjustRightInd w:val="0"/>
              <w:ind w:left="737" w:hanging="295"/>
              <w:contextualSpacing w:val="0"/>
              <w:rPr>
                <w:rFonts w:cstheme="minorHAnsi"/>
                <w:b/>
                <w:bCs/>
                <w:i/>
                <w:color w:val="0070C0"/>
              </w:rPr>
            </w:pPr>
            <w:r w:rsidRPr="002E278F">
              <w:rPr>
                <w:rFonts w:cstheme="minorHAnsi"/>
                <w:bCs/>
                <w:iCs/>
                <w:lang w:eastAsia="sk-SK"/>
              </w:rPr>
              <w:t>V rámci výberového predmetu</w:t>
            </w:r>
            <w:r w:rsidRPr="002E278F">
              <w:rPr>
                <w:rFonts w:cstheme="minorHAnsi"/>
                <w:b/>
                <w:bCs/>
                <w:iCs/>
                <w:lang w:eastAsia="sk-SK"/>
              </w:rPr>
              <w:t xml:space="preserve"> </w:t>
            </w:r>
            <w:r w:rsidR="00465952">
              <w:rPr>
                <w:rFonts w:cstheme="minorHAnsi"/>
                <w:b/>
                <w:bCs/>
                <w:iCs/>
                <w:lang w:eastAsia="sk-SK"/>
              </w:rPr>
              <w:t>u</w:t>
            </w:r>
            <w:r w:rsidRPr="002E278F">
              <w:rPr>
                <w:rFonts w:cstheme="minorHAnsi"/>
                <w:b/>
                <w:bCs/>
                <w:iCs/>
                <w:lang w:eastAsia="sk-SK"/>
              </w:rPr>
              <w:t>melecká prax</w:t>
            </w:r>
            <w:r w:rsidRPr="002E278F">
              <w:rPr>
                <w:rFonts w:cstheme="minorHAnsi"/>
                <w:bCs/>
                <w:iCs/>
                <w:lang w:eastAsia="sk-SK"/>
              </w:rPr>
              <w:t xml:space="preserve"> môže získať študent </w:t>
            </w:r>
            <w:r w:rsidRPr="002E278F">
              <w:rPr>
                <w:rFonts w:cstheme="minorHAnsi"/>
                <w:b/>
                <w:bCs/>
                <w:iCs/>
                <w:lang w:eastAsia="sk-SK"/>
              </w:rPr>
              <w:t>2 kredity</w:t>
            </w:r>
            <w:r w:rsidRPr="002E278F">
              <w:rPr>
                <w:rFonts w:cstheme="minorHAnsi"/>
                <w:bCs/>
                <w:iCs/>
                <w:lang w:eastAsia="sk-SK"/>
              </w:rPr>
              <w:t xml:space="preserve"> v každom semestri štúdia za umelecký výkon , ktorý realizuje nad rámec študijných povinností v danej špecializácií (</w:t>
            </w:r>
            <w:r w:rsidRPr="002E278F">
              <w:t>napr. interpretácia v rámci festivalu Orfeus, interpretácia na koncertoch študentov skladby, účinkovanie v symfonickom, resp. komornom orchestri HTF, v opernom predstavení HTF, príprava a účasť na domácich a zahraničných interpretačných súťažiach pod hlavičkou HTF VŠMU, alebo v rámci spoločných projektov s Divadelnou fakultou, príp. Filmovou a televíznou fakultou).</w:t>
            </w:r>
          </w:p>
        </w:tc>
      </w:tr>
      <w:tr w:rsidR="00CC121F" w:rsidRPr="009A057A" w14:paraId="34E14028" w14:textId="77777777" w:rsidTr="00D60AA0">
        <w:tc>
          <w:tcPr>
            <w:tcW w:w="628" w:type="dxa"/>
            <w:shd w:val="clear" w:color="auto" w:fill="D9D9D9" w:themeFill="background1" w:themeFillShade="D9"/>
            <w:noWrap/>
          </w:tcPr>
          <w:p w14:paraId="07417A25" w14:textId="77777777"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3BD79C52" w14:textId="1CE0CBEF" w:rsidR="00B0179B" w:rsidRPr="004040D4" w:rsidRDefault="00AC64E6" w:rsidP="00003119">
            <w:pPr>
              <w:pStyle w:val="Nadpis2"/>
              <w:outlineLvl w:val="1"/>
            </w:pPr>
            <w:bookmarkStart w:id="21" w:name="_Toc61818572"/>
            <w:r w:rsidRPr="004040D4">
              <w:rPr>
                <w:rStyle w:val="Nadpis2Char"/>
                <w:b/>
              </w:rPr>
              <w:t>P</w:t>
            </w:r>
            <w:r w:rsidR="00B0179B" w:rsidRPr="004040D4">
              <w:rPr>
                <w:rStyle w:val="Nadpis2Char"/>
                <w:b/>
              </w:rPr>
              <w:t>ravidlá pre overovanie výstupov vzdelávania</w:t>
            </w:r>
            <w:r w:rsidR="00883349">
              <w:rPr>
                <w:rStyle w:val="Nadpis2Char"/>
                <w:b/>
              </w:rPr>
              <w:t xml:space="preserve"> </w:t>
            </w:r>
            <w:r w:rsidR="00B0179B" w:rsidRPr="004040D4">
              <w:t>a hodnotenie študentov a možnosti opravných postupov voči tomuto hodnoteniu.</w:t>
            </w:r>
            <w:bookmarkEnd w:id="21"/>
            <w:r w:rsidR="00B0179B" w:rsidRPr="004040D4">
              <w:t xml:space="preserve"> </w:t>
            </w:r>
          </w:p>
          <w:p w14:paraId="7615E0D7" w14:textId="59BF204E" w:rsidR="00D30D98" w:rsidRPr="002E278F" w:rsidRDefault="00D30D98" w:rsidP="00370098">
            <w:pPr>
              <w:autoSpaceDE w:val="0"/>
              <w:autoSpaceDN w:val="0"/>
              <w:adjustRightInd w:val="0"/>
              <w:spacing w:after="60"/>
              <w:rPr>
                <w:rFonts w:cstheme="minorHAnsi"/>
                <w:szCs w:val="24"/>
              </w:rPr>
            </w:pPr>
            <w:r w:rsidRPr="002E278F">
              <w:rPr>
                <w:rFonts w:cstheme="minorHAnsi"/>
                <w:szCs w:val="24"/>
              </w:rPr>
              <w:t xml:space="preserve">Overovanie výstupov vzdelávania sa uskutočňuje predovšetkým hodnotením študijných výsledkov študenta v rámci štúdia predmetu, a to priebežne počas výučbovej časti daného obdobia štúdia (kontrolné otázky, písomné testy, písomne spracovaná úvaha, semestrálne práce, referát, umelecký výkon a pod.) alebo skúškou za dané obdobie štúdia. V umeleckých predmetoch sa realizujú väčšinou komisionálne skúšky, vždy na konci letného semestra, v niektorých predmetoch v zimnom aj letnom semestri. </w:t>
            </w:r>
          </w:p>
          <w:p w14:paraId="03287421" w14:textId="3B70CA27" w:rsidR="00D30D98" w:rsidRPr="002E278F" w:rsidRDefault="00D30D98" w:rsidP="005C47C1">
            <w:pPr>
              <w:autoSpaceDE w:val="0"/>
              <w:autoSpaceDN w:val="0"/>
              <w:adjustRightInd w:val="0"/>
              <w:spacing w:after="60"/>
              <w:rPr>
                <w:rFonts w:cstheme="minorHAnsi"/>
                <w:szCs w:val="24"/>
              </w:rPr>
            </w:pPr>
            <w:r w:rsidRPr="002E278F">
              <w:rPr>
                <w:rFonts w:cstheme="minorHAnsi"/>
                <w:szCs w:val="24"/>
              </w:rPr>
              <w:t xml:space="preserve">Študent má súčasne aj možnosť opravného postupu voči hodnoteniu prihlásením sa na ďalší termín skúšky. Ak študent na skúške nevyhovel, skúšajúci určí termín prvej opravnej skúšky. Ak študent nevyhovel ani na prvej opravnej skúške, skúšajúci mu určí aj termín druhej opravnej skúšky. </w:t>
            </w:r>
          </w:p>
          <w:p w14:paraId="055E52CA" w14:textId="615C5005" w:rsidR="005C47C1" w:rsidRPr="00B82539" w:rsidRDefault="00D30D98" w:rsidP="004C3543">
            <w:pPr>
              <w:rPr>
                <w:bCs/>
              </w:rPr>
            </w:pPr>
            <w:r w:rsidRPr="002E278F">
              <w:t>Podrobnosti o hodnotení a možnostiach opravných postupov voči hodnoteniu sú zachytené v </w:t>
            </w:r>
            <w:hyperlink r:id="rId25" w:history="1">
              <w:r w:rsidRPr="00E478F1">
                <w:rPr>
                  <w:rStyle w:val="Hypertextovprepojenie"/>
                  <w:rFonts w:cstheme="minorHAnsi"/>
                  <w:b/>
                  <w:bCs/>
                  <w:iCs/>
                  <w:lang w:eastAsia="sk-SK"/>
                </w:rPr>
                <w:t xml:space="preserve">Študijnom poriadku </w:t>
              </w:r>
              <w:r w:rsidR="005C47C1" w:rsidRPr="00E478F1">
                <w:rPr>
                  <w:rStyle w:val="Hypertextovprepojenie"/>
                  <w:rFonts w:cstheme="minorHAnsi"/>
                  <w:b/>
                  <w:bCs/>
                  <w:iCs/>
                  <w:lang w:eastAsia="sk-SK"/>
                </w:rPr>
                <w:t xml:space="preserve">HTF </w:t>
              </w:r>
              <w:r w:rsidRPr="00E478F1">
                <w:rPr>
                  <w:rStyle w:val="Hypertextovprepojenie"/>
                  <w:rFonts w:cstheme="minorHAnsi"/>
                  <w:b/>
                  <w:bCs/>
                  <w:iCs/>
                  <w:lang w:eastAsia="sk-SK"/>
                </w:rPr>
                <w:t>VŠMU</w:t>
              </w:r>
            </w:hyperlink>
            <w:r w:rsidR="005C47C1" w:rsidRPr="00B82539">
              <w:rPr>
                <w:rStyle w:val="Hypertextovprepojenie"/>
                <w:rFonts w:cstheme="minorHAnsi"/>
                <w:b/>
                <w:color w:val="auto"/>
                <w:u w:val="none"/>
              </w:rPr>
              <w:t xml:space="preserve">, </w:t>
            </w:r>
            <w:r w:rsidR="005C47C1" w:rsidRPr="00B82539">
              <w:rPr>
                <w:bCs/>
              </w:rPr>
              <w:t>č</w:t>
            </w:r>
            <w:r w:rsidR="00B82539">
              <w:rPr>
                <w:bCs/>
              </w:rPr>
              <w:t>lánky</w:t>
            </w:r>
            <w:r w:rsidR="005C47C1" w:rsidRPr="00B82539">
              <w:rPr>
                <w:bCs/>
              </w:rPr>
              <w:t>:</w:t>
            </w:r>
          </w:p>
          <w:p w14:paraId="200C6779" w14:textId="77777777" w:rsidR="005C47C1" w:rsidRPr="00B82539" w:rsidRDefault="00D30D98" w:rsidP="003168D5">
            <w:pPr>
              <w:pStyle w:val="Default"/>
              <w:numPr>
                <w:ilvl w:val="0"/>
                <w:numId w:val="53"/>
              </w:numPr>
              <w:spacing w:after="60"/>
              <w:ind w:left="714" w:hanging="357"/>
              <w:rPr>
                <w:rFonts w:asciiTheme="minorHAnsi" w:hAnsiTheme="minorHAnsi" w:cstheme="minorHAnsi"/>
                <w:bCs/>
                <w:color w:val="auto"/>
                <w:sz w:val="22"/>
              </w:rPr>
            </w:pPr>
            <w:r w:rsidRPr="00B82539">
              <w:rPr>
                <w:rFonts w:asciiTheme="minorHAnsi" w:hAnsiTheme="minorHAnsi" w:cstheme="minorHAnsi"/>
                <w:bCs/>
                <w:color w:val="auto"/>
                <w:sz w:val="22"/>
              </w:rPr>
              <w:t>Hodnotenie študijných výsledkov</w:t>
            </w:r>
          </w:p>
          <w:p w14:paraId="6313B53B" w14:textId="6244190E" w:rsidR="005C47C1" w:rsidRPr="00B82539" w:rsidRDefault="005C47C1" w:rsidP="003168D5">
            <w:pPr>
              <w:pStyle w:val="Default"/>
              <w:numPr>
                <w:ilvl w:val="0"/>
                <w:numId w:val="53"/>
              </w:numPr>
              <w:spacing w:after="60"/>
              <w:ind w:left="714" w:hanging="357"/>
              <w:rPr>
                <w:rFonts w:asciiTheme="minorHAnsi" w:hAnsiTheme="minorHAnsi" w:cstheme="minorHAnsi"/>
                <w:color w:val="auto"/>
                <w:sz w:val="22"/>
              </w:rPr>
            </w:pPr>
            <w:r w:rsidRPr="00B82539">
              <w:rPr>
                <w:rFonts w:asciiTheme="minorHAnsi" w:hAnsiTheme="minorHAnsi" w:cstheme="minorHAnsi"/>
                <w:color w:val="auto"/>
                <w:sz w:val="22"/>
              </w:rPr>
              <w:t xml:space="preserve">Stanovenie spôsobu určovania termínov skúšok, opravných termínov, </w:t>
            </w:r>
            <w:r w:rsidRPr="00B82539">
              <w:rPr>
                <w:rFonts w:cstheme="minorHAnsi"/>
                <w:color w:val="auto"/>
                <w:sz w:val="22"/>
              </w:rPr>
              <w:t>podmienok skúšok, ich zverejňovania a priebehu skúšky na HTF</w:t>
            </w:r>
          </w:p>
          <w:p w14:paraId="75F78CCB" w14:textId="56C26D57" w:rsidR="00370098" w:rsidRPr="00122475" w:rsidRDefault="005C47C1" w:rsidP="00122475">
            <w:pPr>
              <w:pStyle w:val="Default"/>
              <w:numPr>
                <w:ilvl w:val="0"/>
                <w:numId w:val="53"/>
              </w:numPr>
              <w:spacing w:after="60"/>
              <w:ind w:left="714" w:hanging="357"/>
              <w:rPr>
                <w:rFonts w:asciiTheme="minorHAnsi" w:hAnsiTheme="minorHAnsi" w:cstheme="minorHAnsi"/>
                <w:color w:val="auto"/>
                <w:sz w:val="22"/>
              </w:rPr>
            </w:pPr>
            <w:r w:rsidRPr="00B82539">
              <w:rPr>
                <w:rFonts w:asciiTheme="minorHAnsi" w:hAnsiTheme="minorHAnsi" w:cstheme="minorHAnsi"/>
                <w:color w:val="auto"/>
                <w:sz w:val="22"/>
              </w:rPr>
              <w:t>Stanovenie podrobných podmienok a priebehu štátnych skúšok</w:t>
            </w:r>
          </w:p>
        </w:tc>
      </w:tr>
      <w:tr w:rsidR="00CC121F" w:rsidRPr="009A057A" w14:paraId="3ACAFDF4" w14:textId="77777777" w:rsidTr="00D60AA0">
        <w:tc>
          <w:tcPr>
            <w:tcW w:w="628" w:type="dxa"/>
            <w:shd w:val="clear" w:color="auto" w:fill="D9D9D9" w:themeFill="background1" w:themeFillShade="D9"/>
            <w:noWrap/>
          </w:tcPr>
          <w:p w14:paraId="749708D8" w14:textId="150B8E29"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5E191172" w14:textId="2886C2D5" w:rsidR="00E83D96" w:rsidRPr="00FA3FEB" w:rsidRDefault="00EC52DC" w:rsidP="00003119">
            <w:pPr>
              <w:pStyle w:val="Nadpis2"/>
              <w:outlineLvl w:val="1"/>
              <w:rPr>
                <w:rStyle w:val="Nadpis2Char"/>
              </w:rPr>
            </w:pPr>
            <w:bookmarkStart w:id="22" w:name="_Toc61818573"/>
            <w:r w:rsidRPr="00FA3FEB">
              <w:rPr>
                <w:rStyle w:val="Nadpis2Char"/>
                <w:b/>
              </w:rPr>
              <w:t>Podmienky uznávania štúdia, alebo časti štúdia</w:t>
            </w:r>
            <w:bookmarkEnd w:id="22"/>
            <w:r w:rsidRPr="00FA3FEB">
              <w:rPr>
                <w:rStyle w:val="Nadpis2Char"/>
              </w:rPr>
              <w:t xml:space="preserve"> </w:t>
            </w:r>
          </w:p>
          <w:p w14:paraId="421AF122" w14:textId="1D4D8430" w:rsidR="00EC52DC" w:rsidRPr="002E278F" w:rsidRDefault="00EC52DC" w:rsidP="004C3543">
            <w:r w:rsidRPr="002E278F">
              <w:rPr>
                <w:iCs/>
              </w:rPr>
              <w:t xml:space="preserve">Študijný poriadok HTF VŠMU rieši najmä podmienky transferu kreditov a </w:t>
            </w:r>
            <w:r w:rsidRPr="002E278F">
              <w:t>uznanie predmetov, ktoré študent absolvoval v inom študijnom programe alebo odbore na fakulte alebo na inej vysokej škole. O uznaní predmetov, resp. prenose kreditov rozhoduje dekan HTF po konzultácii s odborníkom v príslušnom predmete. Absolvovanie predmetov v rámci ECTS mobility alebo v rámci programu typu SOCRATES sa uznáva bez predkladania ďalších dokladov. V ostatných prípadoch je študent povinný predložiť list predmetu, z ktorého kredity získal.</w:t>
            </w:r>
          </w:p>
          <w:p w14:paraId="613B4B77" w14:textId="772CBE34" w:rsidR="00370098" w:rsidRPr="00122475" w:rsidRDefault="00B72B95" w:rsidP="00122475">
            <w:pPr>
              <w:autoSpaceDE w:val="0"/>
              <w:autoSpaceDN w:val="0"/>
              <w:adjustRightInd w:val="0"/>
              <w:rPr>
                <w:rFonts w:cstheme="minorHAnsi"/>
                <w:bCs/>
              </w:rPr>
            </w:pPr>
            <w:hyperlink r:id="rId26" w:history="1">
              <w:r w:rsidR="000928B6" w:rsidRPr="003F464D">
                <w:rPr>
                  <w:rStyle w:val="Hypertextovprepojenie"/>
                  <w:rFonts w:cstheme="minorHAnsi"/>
                  <w:b/>
                  <w:bCs/>
                  <w:iCs/>
                  <w:lang w:eastAsia="sk-SK"/>
                </w:rPr>
                <w:t>Študijný poriadok HTF VŠMU</w:t>
              </w:r>
            </w:hyperlink>
            <w:r w:rsidR="00EC52DC" w:rsidRPr="002E278F">
              <w:rPr>
                <w:rFonts w:cstheme="minorHAnsi"/>
                <w:bCs/>
              </w:rPr>
              <w:t xml:space="preserve"> </w:t>
            </w:r>
            <w:r w:rsidR="00370098" w:rsidRPr="002E278F">
              <w:rPr>
                <w:rFonts w:cstheme="minorHAnsi"/>
                <w:bCs/>
              </w:rPr>
              <w:t>(</w:t>
            </w:r>
            <w:r w:rsidR="00EC52DC" w:rsidRPr="002E278F">
              <w:rPr>
                <w:rFonts w:cstheme="minorHAnsi"/>
                <w:bCs/>
              </w:rPr>
              <w:t>Zhromažďovanie kreditov a ich prenos</w:t>
            </w:r>
            <w:r w:rsidR="00370098" w:rsidRPr="002E278F">
              <w:rPr>
                <w:rFonts w:cstheme="minorHAnsi"/>
                <w:bCs/>
              </w:rPr>
              <w:t>).</w:t>
            </w:r>
          </w:p>
        </w:tc>
      </w:tr>
      <w:tr w:rsidR="00CC121F" w:rsidRPr="009A057A" w14:paraId="3675F0E4" w14:textId="77777777" w:rsidTr="00D60AA0">
        <w:tc>
          <w:tcPr>
            <w:tcW w:w="628" w:type="dxa"/>
            <w:shd w:val="clear" w:color="auto" w:fill="D9D9D9" w:themeFill="background1" w:themeFillShade="D9"/>
            <w:noWrap/>
          </w:tcPr>
          <w:p w14:paraId="7F53B55B" w14:textId="59D794B1"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37DCF2A6" w14:textId="4672557F" w:rsidR="00CC121F" w:rsidRPr="009A057A" w:rsidRDefault="00CC121F" w:rsidP="00003119">
            <w:pPr>
              <w:pStyle w:val="Nadpis2"/>
              <w:outlineLvl w:val="1"/>
            </w:pPr>
            <w:bookmarkStart w:id="23" w:name="_Toc61818574"/>
            <w:r w:rsidRPr="009A057A">
              <w:t>Zoznam tém záverečných prác študijného programu</w:t>
            </w:r>
            <w:bookmarkEnd w:id="23"/>
            <w:r w:rsidR="00AA71B0" w:rsidRPr="009A057A">
              <w:rPr>
                <w:color w:val="FF0000"/>
              </w:rPr>
              <w:t xml:space="preserve"> </w:t>
            </w:r>
            <w:r w:rsidRPr="009A057A">
              <w:rPr>
                <w:color w:val="FF0000"/>
              </w:rPr>
              <w:t xml:space="preserve"> </w:t>
            </w:r>
          </w:p>
          <w:p w14:paraId="1C4E9475" w14:textId="77777777" w:rsidR="002665B3" w:rsidRPr="004810AA" w:rsidRDefault="002665B3" w:rsidP="002665B3">
            <w:pPr>
              <w:autoSpaceDE w:val="0"/>
              <w:autoSpaceDN w:val="0"/>
              <w:adjustRightInd w:val="0"/>
              <w:rPr>
                <w:rFonts w:cstheme="minorHAnsi"/>
                <w:iCs/>
              </w:rPr>
            </w:pPr>
            <w:r w:rsidRPr="004810AA">
              <w:rPr>
                <w:rFonts w:cstheme="minorHAnsi"/>
                <w:iCs/>
              </w:rPr>
              <w:t xml:space="preserve">Vzhľadom k špecifikám záverečných tém v umeleckom študijnom programe (témou je program umeleckého výkonu/dielo) uvádzame prehľad už zrealizovaných záverečných prác v jednotlivých špecializáciách (v súčasnosti ešte študijných programoch) v podobe výberu prehľadu zadaní záverečných prác: </w:t>
            </w:r>
          </w:p>
          <w:p w14:paraId="496157E6" w14:textId="7B077B57" w:rsidR="004E0497" w:rsidRPr="004810AA" w:rsidRDefault="00B72B95" w:rsidP="004810AA">
            <w:pPr>
              <w:autoSpaceDE w:val="0"/>
              <w:autoSpaceDN w:val="0"/>
              <w:adjustRightInd w:val="0"/>
              <w:rPr>
                <w:rFonts w:cstheme="minorHAnsi"/>
                <w:b/>
                <w:i/>
                <w:iCs/>
                <w:color w:val="FF0000"/>
              </w:rPr>
            </w:pPr>
            <w:hyperlink r:id="rId27" w:history="1">
              <w:r w:rsidR="004810AA" w:rsidRPr="004810AA">
                <w:rPr>
                  <w:rStyle w:val="Hypertextovprepojenie"/>
                  <w:b/>
                  <w:bCs/>
                </w:rPr>
                <w:t>Odkaz na zoznam záverečných prác</w:t>
              </w:r>
            </w:hyperlink>
          </w:p>
        </w:tc>
      </w:tr>
      <w:tr w:rsidR="00CC121F" w:rsidRPr="009A057A" w14:paraId="60082FAC" w14:textId="77777777" w:rsidTr="00D60AA0">
        <w:tc>
          <w:tcPr>
            <w:tcW w:w="628" w:type="dxa"/>
            <w:shd w:val="clear" w:color="auto" w:fill="D9D9D9" w:themeFill="background1" w:themeFillShade="D9"/>
            <w:noWrap/>
          </w:tcPr>
          <w:p w14:paraId="65B39BC5" w14:textId="77777777"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574255C7" w14:textId="08749ED0" w:rsidR="007D6A05" w:rsidRPr="00FA3FEB" w:rsidRDefault="00FA3FEB" w:rsidP="00003119">
            <w:pPr>
              <w:pStyle w:val="Nadpis2"/>
              <w:outlineLvl w:val="1"/>
              <w:rPr>
                <w:rStyle w:val="Nadpis2Char"/>
                <w:b/>
              </w:rPr>
            </w:pPr>
            <w:bookmarkStart w:id="24" w:name="_Toc61818575"/>
            <w:r w:rsidRPr="00FA3FEB">
              <w:rPr>
                <w:rStyle w:val="Nadpis2Char"/>
                <w:b/>
              </w:rPr>
              <w:t>Pravidlá a postupy</w:t>
            </w:r>
            <w:bookmarkEnd w:id="24"/>
            <w:r w:rsidRPr="00FA3FEB">
              <w:rPr>
                <w:rStyle w:val="Nadpis2Char"/>
                <w:b/>
              </w:rPr>
              <w:t xml:space="preserve"> </w:t>
            </w:r>
          </w:p>
          <w:p w14:paraId="7F2D73CB" w14:textId="349D0F43" w:rsidR="00E83D96" w:rsidRPr="009A057A" w:rsidRDefault="007D6A05" w:rsidP="00297797">
            <w:pPr>
              <w:pStyle w:val="Nadpis3"/>
              <w:numPr>
                <w:ilvl w:val="0"/>
                <w:numId w:val="75"/>
              </w:numPr>
              <w:outlineLvl w:val="2"/>
            </w:pPr>
            <w:bookmarkStart w:id="25" w:name="_Toc61818576"/>
            <w:r w:rsidRPr="003111FD">
              <w:t>Pravidlá</w:t>
            </w:r>
            <w:r w:rsidRPr="009A057A">
              <w:t xml:space="preserve"> </w:t>
            </w:r>
            <w:r w:rsidR="00787C80" w:rsidRPr="009A057A">
              <w:t xml:space="preserve">pri zadávaní, oponovaní, obhajobe a hodnotení </w:t>
            </w:r>
            <w:r w:rsidR="00E83D96" w:rsidRPr="009A057A">
              <w:t>záverečnej – bakalárskej práce</w:t>
            </w:r>
            <w:bookmarkEnd w:id="25"/>
          </w:p>
          <w:p w14:paraId="3D0C20E0" w14:textId="2F834C24" w:rsidR="00104EBC" w:rsidRPr="002E278F" w:rsidRDefault="00787C80" w:rsidP="004C3543">
            <w:pPr>
              <w:rPr>
                <w:rFonts w:cstheme="minorHAnsi"/>
              </w:rPr>
            </w:pPr>
            <w:r w:rsidRPr="002E278F">
              <w:t xml:space="preserve">Pravidlá pri zadávaní, oponovaní, obhajobe a hodnotení </w:t>
            </w:r>
            <w:r w:rsidR="002177CD" w:rsidRPr="002E278F">
              <w:t>záverečnej – bakalárskej práce</w:t>
            </w:r>
            <w:r w:rsidRPr="002E278F">
              <w:rPr>
                <w:b/>
              </w:rPr>
              <w:t xml:space="preserve"> </w:t>
            </w:r>
            <w:r w:rsidRPr="002E278F">
              <w:t xml:space="preserve">sú zakotvené v </w:t>
            </w:r>
            <w:hyperlink r:id="rId28" w:history="1">
              <w:r w:rsidRPr="00246AFD">
                <w:rPr>
                  <w:rStyle w:val="Hypertextovprepojenie"/>
                  <w:rFonts w:cstheme="minorHAnsi"/>
                  <w:b/>
                  <w:bCs/>
                  <w:iCs/>
                  <w:lang w:eastAsia="sk-SK"/>
                </w:rPr>
                <w:t>Metodick</w:t>
              </w:r>
              <w:r w:rsidR="00DA3D58" w:rsidRPr="00246AFD">
                <w:rPr>
                  <w:rStyle w:val="Hypertextovprepojenie"/>
                  <w:rFonts w:cstheme="minorHAnsi"/>
                  <w:b/>
                  <w:bCs/>
                  <w:iCs/>
                  <w:lang w:eastAsia="sk-SK"/>
                </w:rPr>
                <w:t>om</w:t>
              </w:r>
              <w:r w:rsidRPr="00246AFD">
                <w:rPr>
                  <w:rStyle w:val="Hypertextovprepojenie"/>
                  <w:rFonts w:cstheme="minorHAnsi"/>
                  <w:b/>
                  <w:bCs/>
                  <w:iCs/>
                  <w:lang w:eastAsia="sk-SK"/>
                </w:rPr>
                <w:t xml:space="preserve"> usmernen</w:t>
              </w:r>
              <w:r w:rsidR="00DA3D58" w:rsidRPr="00246AFD">
                <w:rPr>
                  <w:rStyle w:val="Hypertextovprepojenie"/>
                  <w:rFonts w:cstheme="minorHAnsi"/>
                  <w:b/>
                  <w:bCs/>
                  <w:iCs/>
                  <w:lang w:eastAsia="sk-SK"/>
                </w:rPr>
                <w:t>í</w:t>
              </w:r>
              <w:r w:rsidRPr="00246AFD">
                <w:rPr>
                  <w:rStyle w:val="Hypertextovprepojenie"/>
                  <w:rFonts w:cstheme="minorHAnsi"/>
                  <w:b/>
                  <w:bCs/>
                  <w:iCs/>
                  <w:lang w:eastAsia="sk-SK"/>
                </w:rPr>
                <w:t xml:space="preserve"> HTF VŠMU o náležitostiach záverečných prác</w:t>
              </w:r>
              <w:r w:rsidRPr="00246AFD">
                <w:rPr>
                  <w:rStyle w:val="Hypertextovprepojenie"/>
                  <w:rFonts w:cstheme="minorHAnsi"/>
                </w:rPr>
                <w:t>.</w:t>
              </w:r>
            </w:hyperlink>
            <w:r w:rsidR="00104EBC" w:rsidRPr="002E278F">
              <w:rPr>
                <w:rFonts w:cstheme="minorHAnsi"/>
              </w:rPr>
              <w:t xml:space="preserve"> </w:t>
            </w:r>
          </w:p>
          <w:p w14:paraId="40C9F18D" w14:textId="6CC851AF" w:rsidR="00104EBC"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Z</w:t>
            </w:r>
            <w:r w:rsidR="00787C80" w:rsidRPr="002E278F">
              <w:rPr>
                <w:rFonts w:cstheme="minorHAnsi"/>
              </w:rPr>
              <w:t xml:space="preserve">áverečná </w:t>
            </w:r>
            <w:r w:rsidR="000B52BE" w:rsidRPr="002E278F">
              <w:rPr>
                <w:rFonts w:cstheme="minorHAnsi"/>
              </w:rPr>
              <w:t xml:space="preserve">bakalárska </w:t>
            </w:r>
            <w:r w:rsidR="00787C80" w:rsidRPr="002E278F">
              <w:rPr>
                <w:rFonts w:cstheme="minorHAnsi"/>
              </w:rPr>
              <w:t xml:space="preserve">práca pozostáva z umeleckého výkonu alebo umeleckého diela. </w:t>
            </w:r>
          </w:p>
          <w:p w14:paraId="3857F226" w14:textId="77777777" w:rsidR="00104EBC" w:rsidRPr="002E278F" w:rsidRDefault="00787C80" w:rsidP="003168D5">
            <w:pPr>
              <w:pStyle w:val="Bezriadkovania"/>
              <w:numPr>
                <w:ilvl w:val="0"/>
                <w:numId w:val="25"/>
              </w:numPr>
              <w:spacing w:before="120"/>
              <w:ind w:left="317" w:hanging="284"/>
              <w:jc w:val="both"/>
              <w:rPr>
                <w:rFonts w:cstheme="minorHAnsi"/>
              </w:rPr>
            </w:pPr>
            <w:r w:rsidRPr="002E278F">
              <w:rPr>
                <w:rFonts w:cstheme="minorHAnsi"/>
              </w:rPr>
              <w:t xml:space="preserve">V interpretačných študijných programoch (budúcich špecializáciách) je bakalárskou prácou umelecký výkon – verejný recitál v rozsahu minimálne 30 minút, </w:t>
            </w:r>
            <w:r w:rsidRPr="002E278F">
              <w:rPr>
                <w:rFonts w:cstheme="minorHAnsi"/>
                <w:bCs/>
              </w:rPr>
              <w:t>v študijnom programe (špecializácii) skladba</w:t>
            </w:r>
            <w:r w:rsidRPr="002E278F">
              <w:rPr>
                <w:rFonts w:cstheme="minorHAnsi"/>
                <w:b/>
                <w:bCs/>
              </w:rPr>
              <w:t xml:space="preserve"> </w:t>
            </w:r>
            <w:r w:rsidRPr="002E278F">
              <w:rPr>
                <w:rFonts w:cstheme="minorHAnsi"/>
              </w:rPr>
              <w:t>vytvorenie umeleckého diela – hudobnej kompozície – skladby, prípadne cyklu skladieb. Študent je povinný predložiť partitúru skomponovaného diela.</w:t>
            </w:r>
          </w:p>
          <w:p w14:paraId="2E5D7C51" w14:textId="1E51280F"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Zadanie </w:t>
            </w:r>
            <w:r w:rsidRPr="002E278F">
              <w:rPr>
                <w:rFonts w:cstheme="minorHAnsi"/>
                <w:bCs/>
              </w:rPr>
              <w:t xml:space="preserve">záverečnej práce </w:t>
            </w:r>
            <w:r w:rsidRPr="002E278F">
              <w:rPr>
                <w:rFonts w:cstheme="minorHAnsi"/>
              </w:rPr>
              <w:t>vypĺňa v elektronickom dokumente, prostredníctvom Akademického informačného systému vedúci záverečnej práce. V zadaní stanoví študentovi študijné povinnosti – podrobný program (dramaturgiu) koncertu, resp. názov budúceho hudobného diela, stručnú anotáciu a ciele záverečnej práce.</w:t>
            </w:r>
          </w:p>
          <w:p w14:paraId="210961EF" w14:textId="77777777" w:rsidR="008D2035" w:rsidRPr="002E278F" w:rsidRDefault="00787C80" w:rsidP="003168D5">
            <w:pPr>
              <w:pStyle w:val="Bezriadkovania"/>
              <w:numPr>
                <w:ilvl w:val="0"/>
                <w:numId w:val="25"/>
              </w:numPr>
              <w:spacing w:before="120"/>
              <w:ind w:left="317" w:hanging="284"/>
              <w:jc w:val="both"/>
              <w:rPr>
                <w:rFonts w:cstheme="minorHAnsi"/>
              </w:rPr>
            </w:pPr>
            <w:r w:rsidRPr="002E278F">
              <w:rPr>
                <w:rFonts w:cstheme="minorHAnsi"/>
                <w:bCs/>
              </w:rPr>
              <w:t xml:space="preserve">Podrobnosti zadania záverečnej práce sú ošetrené v článku </w:t>
            </w:r>
            <w:r w:rsidR="008D2035" w:rsidRPr="002E278F">
              <w:rPr>
                <w:rFonts w:cstheme="minorHAnsi"/>
                <w:bCs/>
              </w:rPr>
              <w:t>Zadanie záverečnej práce</w:t>
            </w:r>
          </w:p>
          <w:p w14:paraId="2B53FE86" w14:textId="34109942"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Vedúci </w:t>
            </w:r>
            <w:r w:rsidRPr="002E278F">
              <w:rPr>
                <w:rFonts w:cstheme="minorHAnsi"/>
                <w:bCs/>
              </w:rPr>
              <w:t xml:space="preserve">záverečnej práce </w:t>
            </w:r>
            <w:r w:rsidRPr="002E278F">
              <w:rPr>
                <w:rFonts w:cstheme="minorHAnsi"/>
              </w:rPr>
              <w:t xml:space="preserve">sa určuje z radov pedagógov príslušnej katedry </w:t>
            </w:r>
          </w:p>
          <w:p w14:paraId="60C36016" w14:textId="749792B8"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Oponenta bakalárskej záverečnej práce navrhuje vedúci záverečnej práce a schvaľuje príslušná katedra. </w:t>
            </w:r>
          </w:p>
          <w:p w14:paraId="3CE086DE" w14:textId="77777777" w:rsidR="000B52BE"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Oponentmi </w:t>
            </w:r>
            <w:r w:rsidR="000B52BE" w:rsidRPr="002E278F">
              <w:rPr>
                <w:rFonts w:cstheme="minorHAnsi"/>
              </w:rPr>
              <w:t xml:space="preserve">bakalárskej záverečnej práce </w:t>
            </w:r>
            <w:r w:rsidRPr="002E278F">
              <w:rPr>
                <w:rFonts w:cstheme="minorHAnsi"/>
              </w:rPr>
              <w:t>sú spravidla pedagógovia príslušnej katedry (odborný asistent, docent a</w:t>
            </w:r>
            <w:r w:rsidR="000B52BE" w:rsidRPr="002E278F">
              <w:rPr>
                <w:rFonts w:cstheme="minorHAnsi"/>
              </w:rPr>
              <w:t>lebo</w:t>
            </w:r>
            <w:r w:rsidRPr="002E278F">
              <w:rPr>
                <w:rFonts w:cstheme="minorHAnsi"/>
              </w:rPr>
              <w:t xml:space="preserve"> profesor)</w:t>
            </w:r>
          </w:p>
          <w:p w14:paraId="4D14AB32" w14:textId="53BEB823" w:rsidR="000B52BE"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 xml:space="preserve">Vedúci záverečnej práce hodnotí záverečnú prácu ako predmet známkou A – FX v AIS a vypracuje posudok, ktorý vkladá do AIS. </w:t>
            </w:r>
          </w:p>
          <w:p w14:paraId="576B86E4" w14:textId="10A8AA49" w:rsidR="00104EBC"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Oponent vypracuje a vkladá do AIS posudok na záverečnú prácu, navrhuje známku A-FX.</w:t>
            </w:r>
          </w:p>
          <w:p w14:paraId="31997F52" w14:textId="71C9A0BC" w:rsidR="000B52BE"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Keďže bakalárska záverečná práca a jej obhajoba tvorí spolu jeden predmet, výsledné hodnotenie bakalárskej práce stanoví komisia pre štátnu skúšku na základe hodnotenia školiteľa, hodnotenia oponenta ako aj hodnotenia kvality obhajoby komisiou.</w:t>
            </w:r>
          </w:p>
          <w:p w14:paraId="653A9A76" w14:textId="44F36C14" w:rsidR="000928B6" w:rsidRPr="002E278F" w:rsidRDefault="000B52BE" w:rsidP="00E83D96">
            <w:pPr>
              <w:pStyle w:val="Bezriadkovania"/>
              <w:spacing w:before="120"/>
              <w:jc w:val="both"/>
              <w:rPr>
                <w:rFonts w:cstheme="minorHAnsi"/>
                <w:bCs/>
              </w:rPr>
            </w:pPr>
            <w:r w:rsidRPr="002E278F">
              <w:rPr>
                <w:rFonts w:cstheme="minorHAnsi"/>
                <w:b/>
                <w:bCs/>
              </w:rPr>
              <w:t>P</w:t>
            </w:r>
            <w:r w:rsidR="00150479" w:rsidRPr="002E278F">
              <w:rPr>
                <w:rFonts w:cstheme="minorHAnsi"/>
                <w:b/>
                <w:bCs/>
              </w:rPr>
              <w:t>odrobnosti o štátnej – bakalárskej skúške</w:t>
            </w:r>
            <w:r w:rsidR="00150479" w:rsidRPr="002E278F">
              <w:rPr>
                <w:rFonts w:cstheme="minorHAnsi"/>
                <w:bCs/>
              </w:rPr>
              <w:t>, ktorej súčasťou je aj obhajoba záverečnej práce</w:t>
            </w:r>
            <w:r w:rsidRPr="002E278F">
              <w:rPr>
                <w:rFonts w:cstheme="minorHAnsi"/>
                <w:bCs/>
              </w:rPr>
              <w:t>, uvádza</w:t>
            </w:r>
            <w:r w:rsidRPr="00F601CA">
              <w:rPr>
                <w:rFonts w:cstheme="minorHAnsi"/>
                <w:b/>
                <w:bCs/>
              </w:rPr>
              <w:t xml:space="preserve"> </w:t>
            </w:r>
            <w:hyperlink r:id="rId29" w:history="1">
              <w:r w:rsidRPr="00F0197F">
                <w:rPr>
                  <w:rStyle w:val="Hypertextovprepojenie"/>
                  <w:rFonts w:cstheme="minorHAnsi"/>
                  <w:b/>
                  <w:bCs/>
                  <w:iCs/>
                  <w:lang w:eastAsia="sk-SK"/>
                </w:rPr>
                <w:t>Študijný poriadok HTF VŠMU</w:t>
              </w:r>
              <w:r w:rsidR="00150479" w:rsidRPr="00F0197F">
                <w:rPr>
                  <w:rStyle w:val="Hypertextovprepojenie"/>
                  <w:b/>
                  <w:iCs/>
                  <w:lang w:eastAsia="sk-SK"/>
                </w:rPr>
                <w:t>.</w:t>
              </w:r>
            </w:hyperlink>
            <w:r w:rsidR="00150479" w:rsidRPr="002E278F">
              <w:rPr>
                <w:rFonts w:cstheme="minorHAnsi"/>
                <w:bCs/>
              </w:rPr>
              <w:t xml:space="preserve"> </w:t>
            </w:r>
          </w:p>
          <w:p w14:paraId="3FB3C10A" w14:textId="2BB6C0FB" w:rsidR="00150479" w:rsidRPr="00630143" w:rsidRDefault="00150479" w:rsidP="00E83D96">
            <w:pPr>
              <w:pStyle w:val="Bezriadkovania"/>
              <w:spacing w:before="120"/>
              <w:jc w:val="both"/>
              <w:rPr>
                <w:rStyle w:val="Hypertextovprepojenie"/>
                <w:b/>
                <w:bCs/>
                <w:iCs/>
                <w:lang w:eastAsia="sk-SK"/>
              </w:rPr>
            </w:pPr>
            <w:r w:rsidRPr="002E278F">
              <w:rPr>
                <w:rFonts w:cstheme="minorHAnsi"/>
                <w:b/>
                <w:bCs/>
              </w:rPr>
              <w:t>Náležitosti záverečnej práce</w:t>
            </w:r>
            <w:r w:rsidRPr="002E278F">
              <w:rPr>
                <w:rFonts w:cstheme="minorHAnsi"/>
                <w:bCs/>
              </w:rPr>
              <w:t xml:space="preserve"> podrobne zachytáva </w:t>
            </w:r>
            <w:hyperlink r:id="rId30" w:history="1">
              <w:r w:rsidRPr="00630143">
                <w:rPr>
                  <w:rStyle w:val="Hypertextovprepojenie"/>
                  <w:rFonts w:cstheme="minorHAnsi"/>
                  <w:b/>
                  <w:bCs/>
                  <w:iCs/>
                  <w:lang w:eastAsia="sk-SK"/>
                </w:rPr>
                <w:t>Metodické usmernenie HTF VŠMU o náležitostiach záverečných prác</w:t>
              </w:r>
              <w:r w:rsidR="009F31B7" w:rsidRPr="00630143">
                <w:rPr>
                  <w:rStyle w:val="Hypertextovprepojenie"/>
                  <w:rFonts w:cstheme="minorHAnsi"/>
                  <w:b/>
                  <w:bCs/>
                  <w:iCs/>
                  <w:lang w:eastAsia="sk-SK"/>
                </w:rPr>
                <w:t>.</w:t>
              </w:r>
            </w:hyperlink>
          </w:p>
          <w:p w14:paraId="0B8E4790" w14:textId="255B9464" w:rsidR="00AA71B0" w:rsidRPr="002E278F" w:rsidRDefault="00AA71B0" w:rsidP="00E83D96">
            <w:pPr>
              <w:autoSpaceDE w:val="0"/>
              <w:autoSpaceDN w:val="0"/>
              <w:adjustRightInd w:val="0"/>
              <w:rPr>
                <w:rFonts w:cstheme="minorHAnsi"/>
                <w:i/>
                <w:iCs/>
              </w:rPr>
            </w:pPr>
            <w:r w:rsidRPr="002E278F">
              <w:rPr>
                <w:rFonts w:cstheme="minorHAnsi"/>
                <w:b/>
                <w:iCs/>
              </w:rPr>
              <w:t>Pravidlá pri oponovaní, obhajobe a hodnotení</w:t>
            </w:r>
            <w:r w:rsidRPr="002E278F">
              <w:rPr>
                <w:rFonts w:cstheme="minorHAnsi"/>
                <w:iCs/>
              </w:rPr>
              <w:t xml:space="preserve"> záverečných prác v študijnom programe sú zachytené v </w:t>
            </w:r>
            <w:hyperlink r:id="rId31" w:history="1">
              <w:r w:rsidRPr="00630143">
                <w:rPr>
                  <w:rStyle w:val="Hypertextovprepojenie"/>
                  <w:rFonts w:cstheme="minorHAnsi"/>
                  <w:b/>
                  <w:bCs/>
                  <w:iCs/>
                  <w:lang w:eastAsia="sk-SK"/>
                </w:rPr>
                <w:t>Študijnom poriadku HTF VŠMU</w:t>
              </w:r>
            </w:hyperlink>
            <w:r w:rsidRPr="002E278F">
              <w:rPr>
                <w:rFonts w:cstheme="minorHAnsi"/>
                <w:i/>
                <w:iCs/>
              </w:rPr>
              <w:t xml:space="preserve"> </w:t>
            </w:r>
            <w:r w:rsidR="009F31B7" w:rsidRPr="002E278F">
              <w:rPr>
                <w:rFonts w:cstheme="minorHAnsi"/>
                <w:iCs/>
              </w:rPr>
              <w:t>(</w:t>
            </w:r>
            <w:r w:rsidRPr="002E278F">
              <w:rPr>
                <w:rFonts w:cstheme="minorHAnsi"/>
                <w:bCs/>
              </w:rPr>
              <w:t>Podrobnosti o štátnej – bakalárskej skúške</w:t>
            </w:r>
            <w:r w:rsidR="009F31B7" w:rsidRPr="002E278F">
              <w:rPr>
                <w:rFonts w:cstheme="minorHAnsi"/>
                <w:bCs/>
              </w:rPr>
              <w:t>)</w:t>
            </w:r>
            <w:r w:rsidRPr="002E278F">
              <w:rPr>
                <w:rFonts w:cstheme="minorHAnsi"/>
                <w:bCs/>
              </w:rPr>
              <w:t>.</w:t>
            </w:r>
          </w:p>
          <w:p w14:paraId="4C3A8EB7" w14:textId="75C0AC4B" w:rsidR="003D264C" w:rsidRDefault="00AA71B0" w:rsidP="003D264C">
            <w:pPr>
              <w:autoSpaceDE w:val="0"/>
              <w:autoSpaceDN w:val="0"/>
              <w:adjustRightInd w:val="0"/>
              <w:rPr>
                <w:rFonts w:cstheme="minorHAnsi"/>
              </w:rPr>
            </w:pPr>
            <w:r w:rsidRPr="002E278F">
              <w:rPr>
                <w:rFonts w:cstheme="minorHAnsi"/>
                <w:b/>
              </w:rPr>
              <w:t>Témy záverečný</w:t>
            </w:r>
            <w:r w:rsidR="00B0278F" w:rsidRPr="002E278F">
              <w:rPr>
                <w:rFonts w:cstheme="minorHAnsi"/>
                <w:b/>
              </w:rPr>
              <w:t>ch</w:t>
            </w:r>
            <w:r w:rsidRPr="002E278F">
              <w:rPr>
                <w:rFonts w:cstheme="minorHAnsi"/>
                <w:b/>
              </w:rPr>
              <w:t xml:space="preserve"> prác</w:t>
            </w:r>
            <w:r w:rsidRPr="002E278F">
              <w:rPr>
                <w:rFonts w:cstheme="minorHAnsi"/>
              </w:rPr>
              <w:t xml:space="preserve"> vypisuje </w:t>
            </w:r>
            <w:r w:rsidR="009F31B7" w:rsidRPr="002E278F">
              <w:rPr>
                <w:rFonts w:cstheme="minorHAnsi"/>
              </w:rPr>
              <w:t xml:space="preserve">príslušná katedra </w:t>
            </w:r>
            <w:r w:rsidRPr="002E278F">
              <w:rPr>
                <w:rFonts w:cstheme="minorHAnsi"/>
              </w:rPr>
              <w:t>každoročne na základe návrh</w:t>
            </w:r>
            <w:r w:rsidR="00B0278F" w:rsidRPr="002E278F">
              <w:rPr>
                <w:rFonts w:cstheme="minorHAnsi"/>
              </w:rPr>
              <w:t>ov</w:t>
            </w:r>
            <w:r w:rsidRPr="002E278F">
              <w:rPr>
                <w:rFonts w:cstheme="minorHAnsi"/>
              </w:rPr>
              <w:t xml:space="preserve"> školiteľov záverečných prác. </w:t>
            </w:r>
            <w:r w:rsidRPr="002E278F">
              <w:rPr>
                <w:rFonts w:cstheme="minorHAnsi"/>
                <w:b/>
              </w:rPr>
              <w:t>Zadan</w:t>
            </w:r>
            <w:r w:rsidR="00B0278F" w:rsidRPr="002E278F">
              <w:rPr>
                <w:rFonts w:cstheme="minorHAnsi"/>
                <w:b/>
              </w:rPr>
              <w:t xml:space="preserve">ím </w:t>
            </w:r>
            <w:r w:rsidRPr="002E278F">
              <w:rPr>
                <w:rFonts w:cstheme="minorHAnsi"/>
                <w:b/>
              </w:rPr>
              <w:t>témy</w:t>
            </w:r>
            <w:r w:rsidRPr="002E278F">
              <w:rPr>
                <w:rFonts w:cstheme="minorHAnsi"/>
              </w:rPr>
              <w:t xml:space="preserve"> </w:t>
            </w:r>
            <w:r w:rsidRPr="002E278F">
              <w:rPr>
                <w:rFonts w:cstheme="minorHAnsi"/>
                <w:b/>
              </w:rPr>
              <w:t>záverečnej práce</w:t>
            </w:r>
            <w:r w:rsidRPr="002E278F">
              <w:rPr>
                <w:rFonts w:cstheme="minorHAnsi"/>
              </w:rPr>
              <w:t xml:space="preserve"> je program umeleckého výstupu s uvedením všetkých interpretovaných diel, resp. názov </w:t>
            </w:r>
            <w:r w:rsidR="00AF5F76" w:rsidRPr="002E278F">
              <w:rPr>
                <w:rFonts w:cstheme="minorHAnsi"/>
              </w:rPr>
              <w:t xml:space="preserve">budúceho vytvorenia </w:t>
            </w:r>
            <w:r w:rsidRPr="002E278F">
              <w:rPr>
                <w:rFonts w:cstheme="minorHAnsi"/>
              </w:rPr>
              <w:t>hudobného diela.</w:t>
            </w:r>
            <w:r w:rsidR="003D264C" w:rsidRPr="002E278F">
              <w:rPr>
                <w:rFonts w:cstheme="minorHAnsi"/>
              </w:rPr>
              <w:t xml:space="preserve"> V obidvoch prípadoch ide o </w:t>
            </w:r>
            <w:r w:rsidR="003D264C" w:rsidRPr="002E278F">
              <w:rPr>
                <w:rFonts w:cstheme="minorHAnsi"/>
                <w:b/>
              </w:rPr>
              <w:t xml:space="preserve">originálne umelecké dielo alebo </w:t>
            </w:r>
            <w:r w:rsidR="009F31B7" w:rsidRPr="002E278F">
              <w:rPr>
                <w:rFonts w:cstheme="minorHAnsi"/>
                <w:b/>
              </w:rPr>
              <w:t xml:space="preserve">umelecký </w:t>
            </w:r>
            <w:r w:rsidR="003D264C" w:rsidRPr="002E278F">
              <w:rPr>
                <w:rFonts w:cstheme="minorHAnsi"/>
                <w:b/>
              </w:rPr>
              <w:t>výkon</w:t>
            </w:r>
            <w:r w:rsidR="003D264C" w:rsidRPr="002E278F">
              <w:rPr>
                <w:rFonts w:cstheme="minorHAnsi"/>
              </w:rPr>
              <w:t xml:space="preserve"> </w:t>
            </w:r>
            <w:r w:rsidR="003D264C" w:rsidRPr="002E278F">
              <w:rPr>
                <w:rFonts w:cstheme="minorHAnsi"/>
                <w:b/>
              </w:rPr>
              <w:t>prezentovaný na verejnosti</w:t>
            </w:r>
            <w:r w:rsidR="003D264C" w:rsidRPr="002E278F">
              <w:rPr>
                <w:rFonts w:cstheme="minorHAnsi"/>
              </w:rPr>
              <w:t xml:space="preserve"> – teda výkon, ktorý je konfrontovaný zo strany pedagógov, študentov či prítomnej verejnosti</w:t>
            </w:r>
            <w:r w:rsidR="009F31B7" w:rsidRPr="002E278F">
              <w:rPr>
                <w:rFonts w:cstheme="minorHAnsi"/>
              </w:rPr>
              <w:t>, ktorá má na záverečné koncerty voľný vstup</w:t>
            </w:r>
            <w:r w:rsidR="003D264C" w:rsidRPr="002E278F">
              <w:rPr>
                <w:rFonts w:cstheme="minorHAnsi"/>
              </w:rPr>
              <w:t>.</w:t>
            </w:r>
          </w:p>
          <w:p w14:paraId="6A2162E2" w14:textId="77777777" w:rsidR="00465952" w:rsidRPr="00447553" w:rsidRDefault="00465952" w:rsidP="00465952">
            <w:pPr>
              <w:autoSpaceDE w:val="0"/>
              <w:autoSpaceDN w:val="0"/>
              <w:adjustRightInd w:val="0"/>
              <w:rPr>
                <w:rFonts w:cstheme="minorHAnsi"/>
              </w:rPr>
            </w:pPr>
            <w:r w:rsidRPr="00447553">
              <w:t>Interný predpis o náležitostiach záverečných prác bude najneskôr do 31.8.2022 zrevidovaný tak, aby zodpovedal zmenám, ku ktorým došlo v predkladanom študijnom programe vzhľadom k súčasným akreditovaným programom.</w:t>
            </w:r>
          </w:p>
          <w:p w14:paraId="79EFA9EC" w14:textId="5E072DD3" w:rsidR="00AF5F76" w:rsidRPr="009A057A" w:rsidRDefault="006C614F" w:rsidP="00297797">
            <w:pPr>
              <w:pStyle w:val="Nadpis3"/>
              <w:outlineLvl w:val="2"/>
            </w:pPr>
            <w:bookmarkStart w:id="26" w:name="_Toc61818577"/>
            <w:r w:rsidRPr="009A057A">
              <w:t xml:space="preserve">Možnosti a postupy účasti </w:t>
            </w:r>
            <w:r w:rsidR="00C22A6C" w:rsidRPr="009A057A">
              <w:t xml:space="preserve">študentov </w:t>
            </w:r>
            <w:r w:rsidRPr="009A057A">
              <w:t>na mobilitách</w:t>
            </w:r>
            <w:bookmarkEnd w:id="26"/>
            <w:r w:rsidRPr="009A057A">
              <w:t xml:space="preserve"> </w:t>
            </w:r>
          </w:p>
          <w:p w14:paraId="36B85BD5" w14:textId="085643FE" w:rsidR="008F5818" w:rsidRPr="00630143" w:rsidRDefault="008F5818" w:rsidP="00630143">
            <w:pPr>
              <w:autoSpaceDE w:val="0"/>
              <w:autoSpaceDN w:val="0"/>
              <w:adjustRightInd w:val="0"/>
              <w:rPr>
                <w:rStyle w:val="Hypertextovprepojenie"/>
                <w:b/>
                <w:bCs/>
                <w:iCs/>
                <w:color w:val="auto"/>
              </w:rPr>
            </w:pPr>
            <w:r w:rsidRPr="00630143">
              <w:rPr>
                <w:rStyle w:val="Hypertextovprepojenie"/>
                <w:b/>
                <w:bCs/>
                <w:iCs/>
                <w:color w:val="auto"/>
              </w:rPr>
              <w:t xml:space="preserve">Mobilita študenta za účelom pracovnej stáže v rámci programu ERASMUS +  </w:t>
            </w:r>
          </w:p>
          <w:p w14:paraId="7E9A1892" w14:textId="77777777" w:rsidR="00541C14" w:rsidRDefault="00541C14" w:rsidP="00541C14">
            <w:pPr>
              <w:rPr>
                <w:rFonts w:eastAsia="Times New Roman" w:cstheme="minorHAnsi"/>
                <w:lang w:eastAsia="sk-SK"/>
              </w:rPr>
            </w:pPr>
            <w:r>
              <w:rPr>
                <w:rFonts w:eastAsia="Times New Roman" w:cstheme="minorHAnsi"/>
                <w:lang w:eastAsia="sk-SK"/>
              </w:rPr>
              <w:t xml:space="preserve">HTF VŠMU rozvíja možnosti účasti študentov na zahraničných mobilitách najmä v rámci programu ERASMUS+ a to v dvoch formách – za účelom štúdia i pracovných stáží – na všetkých stupňoch vzdelávania. Participáciu na programe Erasmus+ uľahčuje aj skutočnosť, že HTF VŠMU uplatňuje Európsky systém prenosu kreditov. Počet záujemcov o zahraničné mobility vo všetkých formách z roka na roka narastá. V súčasnosti má VŠMU v rámci programu Erasmus+ podpísaných </w:t>
            </w:r>
            <w:hyperlink r:id="rId32" w:history="1">
              <w:r>
                <w:rPr>
                  <w:rStyle w:val="Hypertextovprepojenie"/>
                  <w:rFonts w:eastAsia="Times New Roman" w:cstheme="minorHAnsi"/>
                  <w:b/>
                  <w:bCs/>
                  <w:lang w:eastAsia="sk-SK"/>
                </w:rPr>
                <w:t>88 bilaterálnych dohôd s partnerskými vysokými umeleckými školami v Európe</w:t>
              </w:r>
            </w:hyperlink>
            <w:r>
              <w:rPr>
                <w:rFonts w:eastAsia="Times New Roman" w:cstheme="minorHAnsi"/>
                <w:lang w:eastAsia="sk-SK"/>
              </w:rPr>
              <w:t xml:space="preserve">, na ktorých môžu študenti HTF VŠMU vykonávať stáže. </w:t>
            </w:r>
          </w:p>
          <w:p w14:paraId="78AD8FA6" w14:textId="77777777" w:rsidR="00541C14" w:rsidRDefault="00541C14" w:rsidP="00541C14">
            <w:pPr>
              <w:rPr>
                <w:rFonts w:eastAsia="Times New Roman" w:cstheme="minorHAnsi"/>
                <w:lang w:eastAsia="sk-SK"/>
              </w:rPr>
            </w:pPr>
            <w:r>
              <w:rPr>
                <w:rFonts w:eastAsia="Times New Roman" w:cstheme="minorHAnsi"/>
                <w:lang w:eastAsia="sk-SK"/>
              </w:rPr>
              <w:t>Pravidelné výmeny študentov, doktorandov, pedagógov a zamestnancov školy prostredníctvom programu Erasmus kontinuálne prispievajú k rozvoju medzinárodného postavenia VŠMU, predovšetkým v rámci európskeho vysokoškolského priestoru, v súlade s ambíciou školy pôsobiť ako umelecká a vzdelávacia inštitúcia nadnárodného významu.</w:t>
            </w:r>
          </w:p>
          <w:p w14:paraId="356CC1D3" w14:textId="77777777" w:rsidR="00541C14" w:rsidRDefault="00541C14" w:rsidP="00541C14">
            <w:pPr>
              <w:autoSpaceDE w:val="0"/>
              <w:autoSpaceDN w:val="0"/>
              <w:adjustRightInd w:val="0"/>
              <w:rPr>
                <w:rFonts w:eastAsia="Times New Roman" w:cstheme="minorHAnsi"/>
                <w:lang w:eastAsia="sk-SK"/>
              </w:rPr>
            </w:pPr>
            <w:r>
              <w:rPr>
                <w:rFonts w:eastAsia="Times New Roman" w:cstheme="minorHAnsi"/>
                <w:lang w:eastAsia="sk-SK"/>
              </w:rPr>
              <w:t>Študent HTF VŠMU môže absolvovať mobilitu v celkovej dĺžke 12 mesiacov počas každého stupňa štúdia (Bc., Mgr., ArtD.), pričom minimálna dĺžka študijného pobytu je 3 mesiace a minimálna dĺžka stáže je 2 mesiace. Možnosť zúčastniť sa pracovnej stáže v zahraničí prostredníctvom programu Erasmus+ je otvorená aj pre absolventov HTF VŠMU.</w:t>
            </w:r>
          </w:p>
          <w:p w14:paraId="2854927F" w14:textId="77777777" w:rsidR="00541C14" w:rsidRDefault="00541C14" w:rsidP="00541C14">
            <w:pPr>
              <w:autoSpaceDE w:val="0"/>
              <w:autoSpaceDN w:val="0"/>
              <w:adjustRightInd w:val="0"/>
              <w:rPr>
                <w:rFonts w:cstheme="minorHAnsi"/>
              </w:rPr>
            </w:pPr>
            <w:r>
              <w:rPr>
                <w:rFonts w:cstheme="minorHAnsi"/>
              </w:rPr>
              <w:t xml:space="preserve">Organizáciu a postupy pri študentských mobilitách Erasmus+ zachytávajú </w:t>
            </w:r>
            <w:r>
              <w:rPr>
                <w:rFonts w:cstheme="minorHAnsi"/>
                <w:iCs/>
              </w:rPr>
              <w:t xml:space="preserve">články č. 1, 2, 10 a 11 </w:t>
            </w:r>
            <w:hyperlink r:id="rId33" w:history="1">
              <w:r>
                <w:rPr>
                  <w:rStyle w:val="Hypertextovprepojenie"/>
                  <w:rFonts w:cstheme="minorHAnsi"/>
                  <w:b/>
                </w:rPr>
                <w:t>Smernice o organizovaní zahraničných mobilít zamestnancov a študentov VŠMU prostredníctvom programu Erasmus+</w:t>
              </w:r>
            </w:hyperlink>
            <w:r>
              <w:rPr>
                <w:rFonts w:cstheme="minorHAnsi"/>
              </w:rPr>
              <w:t>.</w:t>
            </w:r>
          </w:p>
          <w:p w14:paraId="4F84D99E" w14:textId="77777777" w:rsidR="00541C14" w:rsidRDefault="00541C14" w:rsidP="00541C14">
            <w:pPr>
              <w:pStyle w:val="Normlnywebov"/>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Kontakt na inštitucionálnu koordinátorku programu Erasmus+.</w:t>
            </w:r>
          </w:p>
          <w:p w14:paraId="0E836366" w14:textId="77777777" w:rsidR="003E3445" w:rsidRPr="002E278F" w:rsidRDefault="003E3445" w:rsidP="003E3445">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 xml:space="preserve">Helena </w:t>
            </w:r>
            <w:r w:rsidR="00F9404A" w:rsidRPr="002E278F">
              <w:rPr>
                <w:rFonts w:asciiTheme="minorHAnsi" w:hAnsiTheme="minorHAnsi" w:cstheme="minorHAnsi"/>
                <w:sz w:val="22"/>
                <w:szCs w:val="22"/>
              </w:rPr>
              <w:t>Cápová</w:t>
            </w:r>
          </w:p>
          <w:p w14:paraId="6233A724" w14:textId="05A10D2E" w:rsidR="00F9404A" w:rsidRPr="002E278F" w:rsidRDefault="00F9404A" w:rsidP="003E3445">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tel.:421259301460</w:t>
            </w:r>
            <w:r w:rsidRPr="002E278F">
              <w:rPr>
                <w:rFonts w:asciiTheme="minorHAnsi" w:hAnsiTheme="minorHAnsi" w:cstheme="minorHAnsi"/>
                <w:sz w:val="22"/>
                <w:szCs w:val="22"/>
              </w:rPr>
              <w:br/>
            </w:r>
            <w:proofErr w:type="spellStart"/>
            <w:r w:rsidRPr="002E278F">
              <w:rPr>
                <w:rFonts w:asciiTheme="minorHAnsi" w:hAnsiTheme="minorHAnsi" w:cstheme="minorHAnsi"/>
                <w:sz w:val="22"/>
                <w:szCs w:val="22"/>
              </w:rPr>
              <w:t>e-mail:ic@vsmu.sk</w:t>
            </w:r>
            <w:proofErr w:type="spellEnd"/>
          </w:p>
          <w:p w14:paraId="4B2EA10B" w14:textId="67DB4D36" w:rsidR="00AF5F76" w:rsidRPr="009A057A" w:rsidRDefault="006C614F" w:rsidP="00297797">
            <w:pPr>
              <w:pStyle w:val="Nadpis3"/>
              <w:outlineLvl w:val="2"/>
            </w:pPr>
            <w:bookmarkStart w:id="27" w:name="_Toc61818578"/>
            <w:r w:rsidRPr="009A057A">
              <w:t>Pravidlá</w:t>
            </w:r>
            <w:r w:rsidRPr="009A057A">
              <w:rPr>
                <w:rStyle w:val="Nadpis2Char"/>
              </w:rPr>
              <w:t xml:space="preserve"> </w:t>
            </w:r>
            <w:r w:rsidRPr="009A057A">
              <w:t>dodržiavania akademickej etiky</w:t>
            </w:r>
            <w:bookmarkEnd w:id="27"/>
            <w:r w:rsidRPr="009A057A">
              <w:t xml:space="preserve"> </w:t>
            </w:r>
          </w:p>
          <w:p w14:paraId="76473E18" w14:textId="621AE6C5" w:rsidR="009F31B7" w:rsidRPr="002E278F" w:rsidRDefault="00AF0717" w:rsidP="004E019E">
            <w:pPr>
              <w:rPr>
                <w:i/>
                <w:lang w:eastAsia="sk-SK"/>
              </w:rPr>
            </w:pPr>
            <w:r w:rsidRPr="002E278F">
              <w:t>Pravidlá dodržiavania akademickej etiky a vyvodzovania dôsledkov zatiaľ v komplexnom a ucelenom predpise VŠMU nemáme</w:t>
            </w:r>
            <w:r w:rsidR="009F31B7" w:rsidRPr="002E278F">
              <w:t xml:space="preserve">. </w:t>
            </w:r>
            <w:r w:rsidR="009F31B7" w:rsidRPr="002E278F">
              <w:rPr>
                <w:lang w:eastAsia="sk-SK"/>
              </w:rPr>
              <w:t>Predpis upravujúci etické normy bude pripravený a schválený do času požiadania o zosúladenie vnútorného systému kvality.</w:t>
            </w:r>
          </w:p>
          <w:p w14:paraId="4A1C5516" w14:textId="0B5D65F7" w:rsidR="006327F8" w:rsidRPr="004E019E" w:rsidRDefault="009F31B7" w:rsidP="004E019E">
            <w:r w:rsidRPr="004E019E">
              <w:t xml:space="preserve">V súčasnosti </w:t>
            </w:r>
            <w:r w:rsidR="00AF0717" w:rsidRPr="004E019E">
              <w:t>existuje viacero článkov v</w:t>
            </w:r>
            <w:r w:rsidRPr="004E019E">
              <w:t xml:space="preserve"> platných školských </w:t>
            </w:r>
            <w:r w:rsidR="00AF0717" w:rsidRPr="004E019E">
              <w:t xml:space="preserve">predpisoch, ktoré sa dotýkajú </w:t>
            </w:r>
            <w:r w:rsidRPr="004E019E">
              <w:t xml:space="preserve">jednotlivých </w:t>
            </w:r>
            <w:r w:rsidR="00AF0717" w:rsidRPr="004E019E">
              <w:t>oblastí etického správania sa, dodržiavania pracovných a študijných povinností, disciplíny, či postupov pri vybavovaní sťažností, oznámení a podnetov a pod</w:t>
            </w:r>
            <w:r w:rsidR="00194B2F" w:rsidRPr="004E019E">
              <w:t>obne</w:t>
            </w:r>
            <w:r w:rsidR="00AF0717" w:rsidRPr="004E019E">
              <w:t>.</w:t>
            </w:r>
          </w:p>
          <w:p w14:paraId="092BDD08" w14:textId="334C62D8" w:rsidR="006327F8" w:rsidRPr="004E019E" w:rsidRDefault="006327F8" w:rsidP="004E019E">
            <w:r w:rsidRPr="004E019E">
              <w:t xml:space="preserve">Podľa </w:t>
            </w:r>
            <w:r w:rsidR="00206039" w:rsidRPr="004E019E">
              <w:t xml:space="preserve">zverejnených informácií </w:t>
            </w:r>
            <w:r w:rsidRPr="004E019E">
              <w:t>bude riešenie etických otázok súčasťou nového zákona o vysokých školách, na ktorý bude AS VŠMU reagovať.</w:t>
            </w:r>
          </w:p>
          <w:p w14:paraId="53E8F2BF" w14:textId="5B84B239" w:rsidR="00304FB0" w:rsidRPr="00297797" w:rsidRDefault="006327F8" w:rsidP="00297797">
            <w:pPr>
              <w:pStyle w:val="Nadpis3"/>
              <w:outlineLvl w:val="2"/>
            </w:pPr>
            <w:bookmarkStart w:id="28" w:name="_Toc61818579"/>
            <w:r w:rsidRPr="00297797">
              <w:t>Postupy aplikovate</w:t>
            </w:r>
            <w:r w:rsidR="00297797" w:rsidRPr="00297797">
              <w:t>ľné pre študentov so špecifickými</w:t>
            </w:r>
            <w:r w:rsidRPr="00297797">
              <w:t xml:space="preserve"> potrebami</w:t>
            </w:r>
            <w:bookmarkEnd w:id="28"/>
          </w:p>
          <w:p w14:paraId="57A35A7D" w14:textId="3084BA98" w:rsidR="0091165C" w:rsidRPr="002E278F" w:rsidRDefault="0091165C" w:rsidP="00E25E82">
            <w:pPr>
              <w:spacing w:after="60"/>
              <w:rPr>
                <w:rFonts w:eastAsia="Times New Roman" w:cstheme="minorHAnsi"/>
                <w:lang w:eastAsia="sk-SK"/>
              </w:rPr>
            </w:pPr>
            <w:r w:rsidRPr="002E278F">
              <w:rPr>
                <w:rFonts w:eastAsia="Times New Roman" w:cstheme="minorHAnsi"/>
                <w:lang w:eastAsia="sk-SK"/>
              </w:rPr>
              <w:t>Podľa zákona o vysokých školách č. 131/2002</w:t>
            </w:r>
            <w:r w:rsidR="00A216C1" w:rsidRPr="002E278F">
              <w:rPr>
                <w:rFonts w:eastAsia="Times New Roman" w:cstheme="minorHAnsi"/>
                <w:lang w:eastAsia="sk-SK"/>
              </w:rPr>
              <w:t xml:space="preserve"> (ďalej len Zákon)</w:t>
            </w:r>
            <w:r w:rsidRPr="002E278F">
              <w:rPr>
                <w:rFonts w:eastAsia="Times New Roman" w:cstheme="minorHAnsi"/>
                <w:lang w:eastAsia="sk-SK"/>
              </w:rPr>
              <w:t xml:space="preserve"> každý má právo študovať na vysokej škole zvolený študijný program, ak splní základné podmienky prijatia na štúdium, čo je v prípade uchádzača o štúdium na HTF VŠMU úspešne vykonaná talentová prijímacia skúška.</w:t>
            </w:r>
          </w:p>
          <w:p w14:paraId="73E3A0CF" w14:textId="77777777" w:rsidR="0091165C" w:rsidRPr="002E278F" w:rsidRDefault="0091165C" w:rsidP="00E25E82">
            <w:pPr>
              <w:spacing w:after="60"/>
              <w:rPr>
                <w:rFonts w:eastAsia="Times New Roman" w:cstheme="minorHAnsi"/>
                <w:lang w:eastAsia="sk-SK"/>
              </w:rPr>
            </w:pPr>
            <w:r w:rsidRPr="002E278F">
              <w:rPr>
                <w:rFonts w:eastAsia="Times New Roman" w:cstheme="minorHAnsi"/>
                <w:lang w:eastAsia="sk-SK"/>
              </w:rPr>
              <w:t>HTF VŠMU zaručuje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93E6BE9" w14:textId="1A887241" w:rsidR="00A216C1" w:rsidRPr="002E278F" w:rsidRDefault="00A216C1" w:rsidP="00E25E82">
            <w:pPr>
              <w:spacing w:after="60"/>
              <w:rPr>
                <w:rFonts w:eastAsia="Times New Roman" w:cstheme="minorHAnsi"/>
                <w:lang w:eastAsia="sk-SK"/>
              </w:rPr>
            </w:pPr>
            <w:r w:rsidRPr="002E278F">
              <w:rPr>
                <w:rFonts w:eastAsia="Times New Roman" w:cstheme="minorHAnsi"/>
                <w:lang w:eastAsia="sk-SK"/>
              </w:rPr>
              <w:t>Za študenta so špecifickými potrebami sa považuje študent:</w:t>
            </w:r>
          </w:p>
          <w:p w14:paraId="40809B66" w14:textId="00F31A23" w:rsidR="00A216C1" w:rsidRPr="002E278F" w:rsidRDefault="00A216C1" w:rsidP="003168D5">
            <w:pPr>
              <w:pStyle w:val="Odsekzoznamu"/>
              <w:numPr>
                <w:ilvl w:val="0"/>
                <w:numId w:val="47"/>
              </w:numPr>
              <w:spacing w:after="60"/>
              <w:contextualSpacing w:val="0"/>
              <w:rPr>
                <w:rFonts w:eastAsia="Times New Roman" w:cstheme="minorHAnsi"/>
                <w:lang w:eastAsia="sk-SK"/>
              </w:rPr>
            </w:pPr>
            <w:r w:rsidRPr="002E278F">
              <w:rPr>
                <w:rFonts w:eastAsia="Times New Roman" w:cstheme="minorHAnsi"/>
                <w:lang w:eastAsia="sk-SK"/>
              </w:rPr>
              <w:t>so zmyslovým, telesným a viacnásobným postihnutím,</w:t>
            </w:r>
          </w:p>
          <w:p w14:paraId="20D67FC2"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chronickým ochorením,</w:t>
            </w:r>
          </w:p>
          <w:p w14:paraId="5FEFF7F0"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so zdravotným oslabením,</w:t>
            </w:r>
          </w:p>
          <w:p w14:paraId="14079073"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psychickým ochorením,</w:t>
            </w:r>
          </w:p>
          <w:p w14:paraId="013D5297"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autizmom alebo ďalšími pervazívnymi vývinovými poruchami,</w:t>
            </w:r>
          </w:p>
          <w:p w14:paraId="289610EC"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poruchami učenia.</w:t>
            </w:r>
          </w:p>
          <w:p w14:paraId="357F05C3" w14:textId="46E07839" w:rsidR="00A216C1" w:rsidRPr="002E278F" w:rsidRDefault="00A216C1" w:rsidP="00E25E82">
            <w:pPr>
              <w:autoSpaceDE w:val="0"/>
              <w:autoSpaceDN w:val="0"/>
              <w:adjustRightInd w:val="0"/>
              <w:spacing w:after="60"/>
              <w:rPr>
                <w:rFonts w:cstheme="minorHAnsi"/>
              </w:rPr>
            </w:pPr>
            <w:r w:rsidRPr="002E278F">
              <w:rPr>
                <w:rFonts w:cstheme="minorHAnsi"/>
              </w:rPr>
              <w:t xml:space="preserve">Pre pomoc študentom so špecifickými potrebami na VŠMU pôsobí koordinátor pre študentov so špecifickými potrebami, ktorého poveruje rektor na základe ustanovenia §100 ods. 7 písm. b) Zákona a ktorého činnosť je uhrádzaná z prostriedkov fondu na podporu štúdia študentov so špecifickými potrebami ( § 16a ods.1 </w:t>
            </w:r>
            <w:proofErr w:type="spellStart"/>
            <w:r w:rsidRPr="002E278F">
              <w:rPr>
                <w:rFonts w:cstheme="minorHAnsi"/>
              </w:rPr>
              <w:t>písm.d</w:t>
            </w:r>
            <w:proofErr w:type="spellEnd"/>
            <w:r w:rsidRPr="002E278F">
              <w:rPr>
                <w:rFonts w:cstheme="minorHAnsi"/>
              </w:rPr>
              <w:t>, ods.7 Zákona).</w:t>
            </w:r>
          </w:p>
          <w:p w14:paraId="7F0C826A" w14:textId="2DCBBED0" w:rsidR="00A2385D" w:rsidRPr="002D1080" w:rsidRDefault="00E25E82" w:rsidP="002D1080">
            <w:pPr>
              <w:spacing w:after="60"/>
              <w:rPr>
                <w:rFonts w:eastAsia="Times New Roman" w:cstheme="minorHAnsi"/>
                <w:lang w:eastAsia="sk-SK"/>
              </w:rPr>
            </w:pPr>
            <w:r w:rsidRPr="002E278F">
              <w:rPr>
                <w:rFonts w:eastAsia="Times New Roman" w:cstheme="minorHAnsi"/>
                <w:lang w:eastAsia="sk-SK"/>
              </w:rPr>
              <w:t>Ďalšia podrobnosti, postupy a možnosti pre študentov so špecifickými potrebami sú zachytené v </w:t>
            </w:r>
            <w:hyperlink r:id="rId34" w:history="1">
              <w:r w:rsidRPr="00134CD4">
                <w:rPr>
                  <w:rStyle w:val="Hypertextovprepojenie"/>
                  <w:rFonts w:cstheme="minorHAnsi"/>
                  <w:b/>
                  <w:bCs/>
                  <w:iCs/>
                  <w:lang w:eastAsia="sk-SK"/>
                </w:rPr>
                <w:t>Smernici o pôsobnosti koordinátora pre študentov so špecifickými potrebami</w:t>
              </w:r>
            </w:hyperlink>
            <w:r w:rsidR="002D1080" w:rsidRPr="002D1080">
              <w:rPr>
                <w:rFonts w:cstheme="minorHAnsi"/>
                <w:b/>
                <w:bCs/>
              </w:rPr>
              <w:t>.</w:t>
            </w:r>
          </w:p>
          <w:p w14:paraId="7C8CDBAC" w14:textId="77777777" w:rsidR="002D1080" w:rsidRDefault="002D1080" w:rsidP="00A0015F">
            <w:pPr>
              <w:jc w:val="left"/>
              <w:rPr>
                <w:rFonts w:cstheme="minorHAnsi"/>
              </w:rPr>
            </w:pPr>
          </w:p>
          <w:p w14:paraId="5DDE778E" w14:textId="2E47336E" w:rsidR="00D44CAD" w:rsidRPr="00922635" w:rsidRDefault="00B72B95" w:rsidP="00A0015F">
            <w:pPr>
              <w:jc w:val="left"/>
              <w:rPr>
                <w:rFonts w:cstheme="minorHAnsi"/>
                <w:b/>
                <w:bCs/>
              </w:rPr>
            </w:pPr>
            <w:hyperlink r:id="rId35" w:history="1">
              <w:r w:rsidR="00D44CAD" w:rsidRPr="00134CD4">
                <w:rPr>
                  <w:rStyle w:val="Hypertextovprepojenie"/>
                  <w:rFonts w:cstheme="minorHAnsi"/>
                  <w:b/>
                  <w:bCs/>
                  <w:iCs/>
                  <w:lang w:eastAsia="sk-SK"/>
                </w:rPr>
                <w:t>Koordinátor pre študentov so špecifickými potrebami</w:t>
              </w:r>
            </w:hyperlink>
            <w:r w:rsidR="00D44CAD" w:rsidRPr="00922635">
              <w:rPr>
                <w:rFonts w:cstheme="minorHAnsi"/>
                <w:b/>
                <w:bCs/>
              </w:rPr>
              <w:t>:</w:t>
            </w:r>
          </w:p>
          <w:p w14:paraId="3A9D6E1C" w14:textId="77777777" w:rsidR="00D44CAD" w:rsidRPr="002E278F" w:rsidRDefault="00D44CAD" w:rsidP="00A001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Mgr. Ján Roháč</w:t>
            </w:r>
            <w:r w:rsidRPr="002E278F">
              <w:rPr>
                <w:rFonts w:asciiTheme="minorHAnsi" w:hAnsiTheme="minorHAnsi" w:cstheme="minorHAnsi"/>
                <w:sz w:val="22"/>
                <w:szCs w:val="22"/>
              </w:rPr>
              <w:br/>
              <w:t>e – mail: rohac@vsmu.sk</w:t>
            </w:r>
          </w:p>
          <w:p w14:paraId="4495F4C0" w14:textId="23E5B292" w:rsidR="00D44CAD" w:rsidRPr="002E278F" w:rsidRDefault="00D44CAD" w:rsidP="00A001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Konzultačné hodiny:</w:t>
            </w:r>
            <w:r w:rsidRPr="002E278F">
              <w:rPr>
                <w:rFonts w:asciiTheme="minorHAnsi" w:hAnsiTheme="minorHAnsi" w:cstheme="minorHAnsi"/>
                <w:sz w:val="22"/>
                <w:szCs w:val="22"/>
              </w:rPr>
              <w:br/>
              <w:t>Utorok 13.00 – 15.00</w:t>
            </w:r>
            <w:r w:rsidRPr="002E278F">
              <w:rPr>
                <w:rFonts w:asciiTheme="minorHAnsi" w:hAnsiTheme="minorHAnsi" w:cstheme="minorHAnsi"/>
                <w:sz w:val="22"/>
                <w:szCs w:val="22"/>
              </w:rPr>
              <w:br/>
              <w:t>Štvrtok 13.00 – 15.00</w:t>
            </w:r>
            <w:r w:rsidRPr="002E278F">
              <w:rPr>
                <w:rFonts w:asciiTheme="minorHAnsi" w:hAnsiTheme="minorHAnsi" w:cstheme="minorHAnsi"/>
                <w:sz w:val="22"/>
                <w:szCs w:val="22"/>
              </w:rPr>
              <w:br/>
              <w:t xml:space="preserve">Mimo konzultačných hodín: </w:t>
            </w:r>
            <w:proofErr w:type="spellStart"/>
            <w:r w:rsidRPr="002E278F">
              <w:rPr>
                <w:rFonts w:asciiTheme="minorHAnsi" w:hAnsiTheme="minorHAnsi" w:cstheme="minorHAnsi"/>
                <w:sz w:val="22"/>
                <w:szCs w:val="22"/>
              </w:rPr>
              <w:t>tel</w:t>
            </w:r>
            <w:proofErr w:type="spellEnd"/>
            <w:r w:rsidRPr="002E278F">
              <w:rPr>
                <w:rFonts w:asciiTheme="minorHAnsi" w:hAnsiTheme="minorHAnsi" w:cstheme="minorHAnsi"/>
                <w:sz w:val="22"/>
                <w:szCs w:val="22"/>
              </w:rPr>
              <w:t xml:space="preserve">: 02 /59 303 522, </w:t>
            </w:r>
            <w:proofErr w:type="spellStart"/>
            <w:r w:rsidRPr="002E278F">
              <w:rPr>
                <w:rFonts w:asciiTheme="minorHAnsi" w:hAnsiTheme="minorHAnsi" w:cstheme="minorHAnsi"/>
                <w:sz w:val="22"/>
                <w:szCs w:val="22"/>
              </w:rPr>
              <w:t>kl</w:t>
            </w:r>
            <w:proofErr w:type="spellEnd"/>
            <w:r w:rsidRPr="002E278F">
              <w:rPr>
                <w:rFonts w:asciiTheme="minorHAnsi" w:hAnsiTheme="minorHAnsi" w:cstheme="minorHAnsi"/>
                <w:sz w:val="22"/>
                <w:szCs w:val="22"/>
              </w:rPr>
              <w:t>. 522</w:t>
            </w:r>
          </w:p>
          <w:p w14:paraId="66EC98FB" w14:textId="1FC58E05" w:rsidR="00304FB0" w:rsidRPr="00297797" w:rsidRDefault="00712F5E" w:rsidP="00297797">
            <w:pPr>
              <w:pStyle w:val="Nadpis3"/>
              <w:outlineLvl w:val="2"/>
            </w:pPr>
            <w:bookmarkStart w:id="29" w:name="_Toc61818580"/>
            <w:r w:rsidRPr="00297797">
              <w:rPr>
                <w:rStyle w:val="Nadpis3Char"/>
                <w:b/>
                <w:bCs/>
              </w:rPr>
              <w:t>Postupy podávania podnetov a odvolaní zo strany študenta</w:t>
            </w:r>
            <w:bookmarkEnd w:id="29"/>
          </w:p>
          <w:p w14:paraId="29B065EA" w14:textId="6192686D" w:rsidR="00117C13" w:rsidRPr="002E278F" w:rsidRDefault="00117C13" w:rsidP="007F0EFE">
            <w:pPr>
              <w:autoSpaceDE w:val="0"/>
              <w:autoSpaceDN w:val="0"/>
              <w:adjustRightInd w:val="0"/>
              <w:rPr>
                <w:rFonts w:eastAsia="Times New Roman" w:cstheme="minorHAnsi"/>
                <w:lang w:eastAsia="sk-SK"/>
              </w:rPr>
            </w:pPr>
            <w:r w:rsidRPr="002E278F">
              <w:rPr>
                <w:rFonts w:eastAsia="Times New Roman" w:cstheme="minorHAnsi"/>
                <w:lang w:eastAsia="sk-SK"/>
              </w:rPr>
              <w:t xml:space="preserve">V prípade, ak študent uplatnil možnosti opravného postupu </w:t>
            </w:r>
            <w:r w:rsidR="00206039" w:rsidRPr="002E278F">
              <w:rPr>
                <w:rFonts w:eastAsia="Times New Roman" w:cstheme="minorHAnsi"/>
                <w:lang w:eastAsia="sk-SK"/>
              </w:rPr>
              <w:t xml:space="preserve">podľa </w:t>
            </w:r>
            <w:r w:rsidRPr="002E278F">
              <w:rPr>
                <w:rFonts w:eastAsia="Times New Roman" w:cstheme="minorHAnsi"/>
                <w:lang w:eastAsia="sk-SK"/>
              </w:rPr>
              <w:t xml:space="preserve">Študijného poriadku HTF VŠMU a napriek tomu alebo z iných dôvodov považuje postup zo strany skúšajúceho, resp. skúšobnej komisie za neobjektívny, má </w:t>
            </w:r>
            <w:r w:rsidR="00206039" w:rsidRPr="002E278F">
              <w:rPr>
                <w:rFonts w:eastAsia="Times New Roman" w:cstheme="minorHAnsi"/>
                <w:lang w:eastAsia="sk-SK"/>
              </w:rPr>
              <w:t xml:space="preserve">v zmysle tohto Študijného poriadku HTF VŠMU </w:t>
            </w:r>
            <w:r w:rsidRPr="002E278F">
              <w:rPr>
                <w:rFonts w:eastAsia="Times New Roman" w:cstheme="minorHAnsi"/>
                <w:lang w:eastAsia="sk-SK"/>
              </w:rPr>
              <w:t>možnosť</w:t>
            </w:r>
            <w:r w:rsidR="007F0EFE" w:rsidRPr="002E278F">
              <w:rPr>
                <w:rFonts w:eastAsia="Times New Roman" w:cstheme="minorHAnsi"/>
                <w:lang w:eastAsia="sk-SK"/>
              </w:rPr>
              <w:t xml:space="preserve"> podať dekanovi fakulty žiadosť o</w:t>
            </w:r>
            <w:r w:rsidRPr="002E278F">
              <w:rPr>
                <w:rFonts w:eastAsia="Times New Roman" w:cstheme="minorHAnsi"/>
                <w:lang w:eastAsia="sk-SK"/>
              </w:rPr>
              <w:t>:</w:t>
            </w:r>
          </w:p>
          <w:p w14:paraId="6F429DF1" w14:textId="0821C11A" w:rsidR="00117C13" w:rsidRPr="002E278F" w:rsidRDefault="00117C13" w:rsidP="003168D5">
            <w:pPr>
              <w:pStyle w:val="Odsekzoznamu"/>
              <w:numPr>
                <w:ilvl w:val="0"/>
                <w:numId w:val="51"/>
              </w:numPr>
              <w:autoSpaceDE w:val="0"/>
              <w:autoSpaceDN w:val="0"/>
              <w:adjustRightInd w:val="0"/>
              <w:contextualSpacing w:val="0"/>
              <w:rPr>
                <w:rFonts w:cstheme="minorHAnsi"/>
              </w:rPr>
            </w:pPr>
            <w:r w:rsidRPr="002E278F">
              <w:rPr>
                <w:rFonts w:eastAsia="Times New Roman" w:cstheme="minorHAnsi"/>
                <w:lang w:eastAsia="sk-SK"/>
              </w:rPr>
              <w:t>preskúšanie skúšobnou komisiou zloženou z ďalších dvoch vysokoškolských učiteľov</w:t>
            </w:r>
            <w:r w:rsidR="007F0EFE" w:rsidRPr="002E278F">
              <w:rPr>
                <w:rFonts w:eastAsia="Times New Roman" w:cstheme="minorHAnsi"/>
                <w:lang w:eastAsia="sk-SK"/>
              </w:rPr>
              <w:t>,</w:t>
            </w:r>
            <w:r w:rsidRPr="002E278F">
              <w:rPr>
                <w:rFonts w:eastAsia="Times New Roman" w:cstheme="minorHAnsi"/>
                <w:lang w:eastAsia="sk-SK"/>
              </w:rPr>
              <w:t xml:space="preserve"> </w:t>
            </w:r>
          </w:p>
          <w:p w14:paraId="6FF2BB73" w14:textId="1BC420A9" w:rsidR="007F0EFE" w:rsidRPr="002E278F" w:rsidRDefault="00117C13" w:rsidP="003168D5">
            <w:pPr>
              <w:pStyle w:val="Odsekzoznamu"/>
              <w:numPr>
                <w:ilvl w:val="0"/>
                <w:numId w:val="51"/>
              </w:numPr>
              <w:autoSpaceDE w:val="0"/>
              <w:autoSpaceDN w:val="0"/>
              <w:adjustRightInd w:val="0"/>
              <w:ind w:left="714" w:hanging="357"/>
              <w:contextualSpacing w:val="0"/>
              <w:rPr>
                <w:rFonts w:cstheme="minorHAnsi"/>
              </w:rPr>
            </w:pPr>
            <w:r w:rsidRPr="002E278F">
              <w:rPr>
                <w:rFonts w:cstheme="minorHAnsi"/>
              </w:rPr>
              <w:t>preskúmanie postupov, ktoré viedli k udelenému hodnoteniu</w:t>
            </w:r>
            <w:r w:rsidR="007F0EFE" w:rsidRPr="002E278F">
              <w:rPr>
                <w:rFonts w:cstheme="minorHAnsi"/>
              </w:rPr>
              <w:t>.</w:t>
            </w:r>
          </w:p>
          <w:p w14:paraId="52F0F5CA" w14:textId="3B4D4C05" w:rsidR="00B9676C" w:rsidRPr="002E278F" w:rsidRDefault="00B9676C" w:rsidP="007F0EFE">
            <w:pPr>
              <w:autoSpaceDE w:val="0"/>
              <w:autoSpaceDN w:val="0"/>
              <w:adjustRightInd w:val="0"/>
              <w:spacing w:after="60"/>
              <w:rPr>
                <w:rFonts w:eastAsia="Times New Roman" w:cstheme="minorHAnsi"/>
                <w:lang w:eastAsia="sk-SK"/>
              </w:rPr>
            </w:pPr>
            <w:r w:rsidRPr="002E278F">
              <w:rPr>
                <w:rFonts w:eastAsia="Times New Roman" w:cstheme="minorHAnsi"/>
                <w:lang w:eastAsia="sk-SK"/>
              </w:rPr>
              <w:t xml:space="preserve">Ak študent hodnotí rozhodnutie dekana k svojej žiadosti o nápravu ako neobjektívne, alebo nespravodlivé, má právo podať </w:t>
            </w:r>
            <w:r w:rsidR="007F0EFE" w:rsidRPr="002E278F">
              <w:rPr>
                <w:rFonts w:eastAsia="Times New Roman" w:cstheme="minorHAnsi"/>
                <w:lang w:eastAsia="sk-SK"/>
              </w:rPr>
              <w:t xml:space="preserve">oficiálnu žiadosť o nápravu </w:t>
            </w:r>
            <w:r w:rsidRPr="002E278F">
              <w:rPr>
                <w:rFonts w:eastAsia="Times New Roman" w:cstheme="minorHAnsi"/>
                <w:lang w:eastAsia="sk-SK"/>
              </w:rPr>
              <w:t>rektorovi VŠMU. Rozhodnutie rektora je konečné a nie je možné sa proti nemu odvolať.</w:t>
            </w:r>
          </w:p>
          <w:p w14:paraId="366BC8EE" w14:textId="42A2C5F3" w:rsidR="00045CA9" w:rsidRPr="00634B57" w:rsidRDefault="007F0EFE" w:rsidP="00634B57">
            <w:pPr>
              <w:autoSpaceDE w:val="0"/>
              <w:autoSpaceDN w:val="0"/>
              <w:adjustRightInd w:val="0"/>
              <w:spacing w:after="60"/>
              <w:rPr>
                <w:rFonts w:cstheme="minorHAnsi"/>
              </w:rPr>
            </w:pPr>
            <w:r w:rsidRPr="002E278F">
              <w:rPr>
                <w:rFonts w:eastAsia="Times New Roman" w:cstheme="minorHAnsi"/>
                <w:lang w:eastAsia="sk-SK"/>
              </w:rPr>
              <w:t xml:space="preserve">Ďalšie podrobnosti a postupy upravuje </w:t>
            </w:r>
            <w:hyperlink r:id="rId36" w:history="1">
              <w:r w:rsidRPr="00F0197F">
                <w:rPr>
                  <w:rStyle w:val="Hypertextovprepojenie"/>
                  <w:rFonts w:cstheme="minorHAnsi"/>
                  <w:b/>
                  <w:bCs/>
                  <w:iCs/>
                  <w:lang w:eastAsia="sk-SK"/>
                </w:rPr>
                <w:t>Študijný poriadok HTF VŠMU</w:t>
              </w:r>
              <w:r w:rsidRPr="00F0197F">
                <w:rPr>
                  <w:rStyle w:val="Hypertextovprepojenie"/>
                  <w:b/>
                  <w:bCs/>
                  <w:iCs/>
                </w:rPr>
                <w:t>.</w:t>
              </w:r>
            </w:hyperlink>
          </w:p>
        </w:tc>
      </w:tr>
    </w:tbl>
    <w:p w14:paraId="4D4D520B" w14:textId="6C6E2D18" w:rsidR="00B25018" w:rsidRPr="009A057A" w:rsidRDefault="00B25018" w:rsidP="00B25018">
      <w:pPr>
        <w:autoSpaceDE w:val="0"/>
        <w:autoSpaceDN w:val="0"/>
        <w:adjustRightInd w:val="0"/>
        <w:spacing w:after="0" w:line="240" w:lineRule="auto"/>
        <w:rPr>
          <w:rFonts w:cstheme="minorHAnsi"/>
          <w:b/>
          <w:bCs/>
          <w:sz w:val="16"/>
          <w:szCs w:val="16"/>
        </w:rPr>
      </w:pPr>
    </w:p>
    <w:p w14:paraId="7BED3718" w14:textId="39AAB32C" w:rsidR="0092550A" w:rsidRDefault="0092550A">
      <w:r>
        <w:br w:type="page"/>
      </w:r>
    </w:p>
    <w:p w14:paraId="4F34C882" w14:textId="571BFC62" w:rsidR="00D9058C" w:rsidRPr="009A057A" w:rsidRDefault="00FA6611" w:rsidP="003168D5">
      <w:pPr>
        <w:pStyle w:val="Nadpis1"/>
        <w:numPr>
          <w:ilvl w:val="0"/>
          <w:numId w:val="65"/>
        </w:numPr>
      </w:pPr>
      <w:bookmarkStart w:id="30" w:name="_Toc61818581"/>
      <w:r w:rsidRPr="009A057A">
        <w:t>I</w:t>
      </w:r>
      <w:r w:rsidR="007E30C7" w:rsidRPr="009A057A">
        <w:t>nformačn</w:t>
      </w:r>
      <w:r w:rsidRPr="009A057A">
        <w:t>é</w:t>
      </w:r>
      <w:r w:rsidR="007E30C7" w:rsidRPr="009A057A">
        <w:t xml:space="preserve"> list</w:t>
      </w:r>
      <w:r w:rsidRPr="009A057A">
        <w:t xml:space="preserve">y </w:t>
      </w:r>
      <w:r w:rsidR="007E30C7" w:rsidRPr="009A057A">
        <w:t>predmetov</w:t>
      </w:r>
      <w:bookmarkEnd w:id="30"/>
      <w:r w:rsidRPr="009A057A">
        <w:t xml:space="preserve"> </w:t>
      </w:r>
    </w:p>
    <w:tbl>
      <w:tblPr>
        <w:tblStyle w:val="Mriekatabuky"/>
        <w:tblW w:w="0" w:type="auto"/>
        <w:tblInd w:w="421" w:type="dxa"/>
        <w:tblLook w:val="04A0" w:firstRow="1" w:lastRow="0" w:firstColumn="1" w:lastColumn="0" w:noHBand="0" w:noVBand="1"/>
      </w:tblPr>
      <w:tblGrid>
        <w:gridCol w:w="8566"/>
      </w:tblGrid>
      <w:tr w:rsidR="004810AA" w:rsidRPr="009A057A" w14:paraId="41AA3619" w14:textId="77777777" w:rsidTr="00C24C05">
        <w:trPr>
          <w:trHeight w:val="510"/>
        </w:trPr>
        <w:tc>
          <w:tcPr>
            <w:tcW w:w="8566" w:type="dxa"/>
            <w:vAlign w:val="center"/>
          </w:tcPr>
          <w:p w14:paraId="289D9D59" w14:textId="21ABCBF8" w:rsidR="004810AA" w:rsidRPr="0022317B" w:rsidRDefault="006C614F" w:rsidP="00C24C05">
            <w:pPr>
              <w:spacing w:after="60"/>
              <w:ind w:left="315" w:hanging="315"/>
              <w:rPr>
                <w:rFonts w:cstheme="minorHAnsi"/>
                <w:b/>
                <w:bCs/>
                <w:i/>
                <w:iCs/>
              </w:rPr>
            </w:pPr>
            <w:r w:rsidRPr="009A057A">
              <w:rPr>
                <w:rFonts w:cstheme="minorHAnsi"/>
                <w:b/>
                <w:i/>
                <w:iCs/>
                <w:color w:val="FF0000"/>
              </w:rPr>
              <w:t xml:space="preserve"> </w:t>
            </w:r>
            <w:r w:rsidR="0092550A">
              <w:rPr>
                <w:rFonts w:cstheme="minorHAnsi"/>
                <w:b/>
                <w:i/>
                <w:iCs/>
                <w:color w:val="FF0000"/>
              </w:rPr>
              <w:br w:type="page"/>
            </w:r>
            <w:hyperlink r:id="rId37" w:history="1">
              <w:r w:rsidR="004810AA" w:rsidRPr="00A63CB5">
                <w:rPr>
                  <w:rStyle w:val="Hypertextovprepojenie"/>
                  <w:rFonts w:cstheme="minorHAnsi"/>
                  <w:b/>
                </w:rPr>
                <w:t xml:space="preserve">Informačné listy predmetov všetkých špecializácií </w:t>
              </w:r>
            </w:hyperlink>
          </w:p>
        </w:tc>
      </w:tr>
    </w:tbl>
    <w:p w14:paraId="39EA43F6" w14:textId="77777777" w:rsidR="004810AA" w:rsidRDefault="004810AA" w:rsidP="004810AA">
      <w:pPr>
        <w:spacing w:before="0" w:after="160"/>
        <w:jc w:val="left"/>
        <w:rPr>
          <w:rFonts w:cstheme="minorHAnsi"/>
          <w:b/>
          <w:color w:val="FF0000"/>
        </w:rPr>
      </w:pPr>
    </w:p>
    <w:p w14:paraId="2F412BFA" w14:textId="6B3DF6E7" w:rsidR="0092550A" w:rsidRDefault="0092550A" w:rsidP="002E278F">
      <w:pPr>
        <w:autoSpaceDE w:val="0"/>
        <w:autoSpaceDN w:val="0"/>
        <w:adjustRightInd w:val="0"/>
        <w:spacing w:after="0" w:line="240" w:lineRule="auto"/>
        <w:rPr>
          <w:rFonts w:cstheme="minorHAnsi"/>
          <w:b/>
          <w:i/>
          <w:iCs/>
          <w:color w:val="FF0000"/>
        </w:rPr>
      </w:pPr>
    </w:p>
    <w:p w14:paraId="49081EEB" w14:textId="44CB0558" w:rsidR="009A6422" w:rsidRPr="009A057A" w:rsidRDefault="003C34BA" w:rsidP="003168D5">
      <w:pPr>
        <w:pStyle w:val="Nadpis1"/>
        <w:numPr>
          <w:ilvl w:val="0"/>
          <w:numId w:val="65"/>
        </w:numPr>
      </w:pPr>
      <w:bookmarkStart w:id="31" w:name="_Toc61818582"/>
      <w:r w:rsidRPr="009A057A">
        <w:t xml:space="preserve">Aktuálny </w:t>
      </w:r>
      <w:r w:rsidR="00572B80" w:rsidRPr="009A057A">
        <w:t>harmonogram akademického roka a</w:t>
      </w:r>
      <w:r w:rsidR="00253EEA" w:rsidRPr="009A057A">
        <w:t xml:space="preserve"> aktuálny </w:t>
      </w:r>
      <w:r w:rsidRPr="009A057A">
        <w:t>rozvrh</w:t>
      </w:r>
      <w:bookmarkEnd w:id="31"/>
      <w:r w:rsidR="0088160F" w:rsidRPr="009A057A">
        <w:t xml:space="preserve"> </w:t>
      </w:r>
    </w:p>
    <w:tbl>
      <w:tblPr>
        <w:tblStyle w:val="Mriekatabuky"/>
        <w:tblW w:w="0" w:type="auto"/>
        <w:tblInd w:w="360" w:type="dxa"/>
        <w:tblLook w:val="04A0" w:firstRow="1" w:lastRow="0" w:firstColumn="1" w:lastColumn="0" w:noHBand="0" w:noVBand="1"/>
      </w:tblPr>
      <w:tblGrid>
        <w:gridCol w:w="8566"/>
      </w:tblGrid>
      <w:tr w:rsidR="003B48C8" w:rsidRPr="009A057A" w14:paraId="484BCC96" w14:textId="77777777" w:rsidTr="0022317B">
        <w:trPr>
          <w:trHeight w:val="510"/>
        </w:trPr>
        <w:tc>
          <w:tcPr>
            <w:tcW w:w="8566" w:type="dxa"/>
            <w:vAlign w:val="center"/>
          </w:tcPr>
          <w:p w14:paraId="26B35189" w14:textId="4B360399" w:rsidR="003B48C8" w:rsidRPr="0022317B" w:rsidRDefault="00B72B95" w:rsidP="0022317B">
            <w:pPr>
              <w:spacing w:after="60"/>
              <w:rPr>
                <w:rFonts w:cstheme="minorHAnsi"/>
                <w:b/>
                <w:bCs/>
                <w:i/>
                <w:iCs/>
              </w:rPr>
            </w:pPr>
            <w:hyperlink r:id="rId38" w:history="1">
              <w:r w:rsidR="003B48C8" w:rsidRPr="0022317B">
                <w:rPr>
                  <w:rStyle w:val="Hypertextovprepojenie"/>
                  <w:b/>
                  <w:bCs/>
                  <w:iCs/>
                </w:rPr>
                <w:t>Harmonogram akademického roka 2020/2021</w:t>
              </w:r>
            </w:hyperlink>
          </w:p>
        </w:tc>
      </w:tr>
      <w:tr w:rsidR="003B48C8" w:rsidRPr="009A057A" w14:paraId="095F9209" w14:textId="77777777" w:rsidTr="0022317B">
        <w:trPr>
          <w:trHeight w:val="510"/>
        </w:trPr>
        <w:tc>
          <w:tcPr>
            <w:tcW w:w="8566" w:type="dxa"/>
            <w:vAlign w:val="center"/>
          </w:tcPr>
          <w:p w14:paraId="2228916C" w14:textId="380B5DB2" w:rsidR="003B48C8" w:rsidRPr="008100C9" w:rsidRDefault="00B72B95" w:rsidP="008100C9">
            <w:pPr>
              <w:spacing w:after="60"/>
              <w:rPr>
                <w:rFonts w:cstheme="minorHAnsi"/>
                <w:b/>
                <w:i/>
                <w:iCs/>
              </w:rPr>
            </w:pPr>
            <w:hyperlink r:id="rId39" w:history="1">
              <w:r w:rsidR="003B48C8" w:rsidRPr="0022317B">
                <w:rPr>
                  <w:rStyle w:val="Hypertextovprepojenie"/>
                  <w:b/>
                  <w:iCs/>
                </w:rPr>
                <w:t>Aktuálny rozvrh vyučovania 2020/2021 (kolektívne predmety)</w:t>
              </w:r>
            </w:hyperlink>
          </w:p>
        </w:tc>
      </w:tr>
      <w:tr w:rsidR="0022317B" w:rsidRPr="009A057A" w14:paraId="43020AEB" w14:textId="77777777" w:rsidTr="000873CC">
        <w:trPr>
          <w:trHeight w:hRule="exact" w:val="603"/>
        </w:trPr>
        <w:tc>
          <w:tcPr>
            <w:tcW w:w="8566" w:type="dxa"/>
            <w:vAlign w:val="center"/>
          </w:tcPr>
          <w:p w14:paraId="7A50C391" w14:textId="783D2B21" w:rsidR="0022317B" w:rsidRPr="000873CC" w:rsidRDefault="00B72B95" w:rsidP="000873CC">
            <w:pPr>
              <w:spacing w:after="60"/>
              <w:rPr>
                <w:rStyle w:val="Jemnzvraznenie"/>
                <w:i w:val="0"/>
                <w:color w:val="auto"/>
                <w:u w:val="single"/>
              </w:rPr>
            </w:pPr>
            <w:hyperlink r:id="rId40" w:history="1">
              <w:r w:rsidR="0022317B" w:rsidRPr="000873CC">
                <w:rPr>
                  <w:rStyle w:val="Hypertextovprepojenie"/>
                  <w:b/>
                  <w:iCs/>
                </w:rPr>
                <w:t>Aktuálny rozvrh vyučovania 2020/2021</w:t>
              </w:r>
              <w:r w:rsidR="0022317B" w:rsidRPr="000873CC">
                <w:rPr>
                  <w:rStyle w:val="Hypertextovprepojenie"/>
                  <w:iCs/>
                </w:rPr>
                <w:t xml:space="preserve"> (</w:t>
              </w:r>
              <w:r w:rsidR="0022317B" w:rsidRPr="000873CC">
                <w:rPr>
                  <w:rStyle w:val="Hypertextovprepojenie"/>
                  <w:b/>
                  <w:iCs/>
                </w:rPr>
                <w:t>individuálne vyučovanie)</w:t>
              </w:r>
            </w:hyperlink>
          </w:p>
        </w:tc>
      </w:tr>
    </w:tbl>
    <w:p w14:paraId="7A4532F0" w14:textId="77777777" w:rsidR="003B48C8" w:rsidRPr="009A057A" w:rsidRDefault="003B48C8" w:rsidP="009A6422">
      <w:pPr>
        <w:pStyle w:val="Bezriadkovania"/>
        <w:jc w:val="center"/>
        <w:rPr>
          <w:rStyle w:val="Jemnzvraznenie"/>
          <w:color w:val="FF0000"/>
          <w:sz w:val="20"/>
        </w:rPr>
      </w:pPr>
    </w:p>
    <w:p w14:paraId="56BA9682" w14:textId="48F83DA0" w:rsidR="004040D4" w:rsidRDefault="004040D4">
      <w:pPr>
        <w:rPr>
          <w:rStyle w:val="Jemnzvraznenie"/>
          <w:b/>
          <w:i w:val="0"/>
          <w:color w:val="0070C0"/>
          <w:sz w:val="24"/>
        </w:rPr>
      </w:pPr>
      <w:r>
        <w:rPr>
          <w:rStyle w:val="Jemnzvraznenie"/>
          <w:b/>
          <w:i w:val="0"/>
          <w:color w:val="0070C0"/>
          <w:sz w:val="24"/>
        </w:rPr>
        <w:br w:type="page"/>
      </w:r>
    </w:p>
    <w:p w14:paraId="0AAF4329" w14:textId="0B0BE84E" w:rsidR="00FA6611" w:rsidRPr="009A057A" w:rsidRDefault="00FA6611" w:rsidP="003168D5">
      <w:pPr>
        <w:pStyle w:val="Nadpis1"/>
        <w:numPr>
          <w:ilvl w:val="0"/>
          <w:numId w:val="65"/>
        </w:numPr>
      </w:pPr>
      <w:bookmarkStart w:id="32" w:name="_Toc61818583"/>
      <w:r w:rsidRPr="009A057A">
        <w:t>Personálne zabezpečenie</w:t>
      </w:r>
      <w:bookmarkEnd w:id="32"/>
      <w:r w:rsidRPr="009A057A">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D23065" w:rsidRPr="009A057A" w14:paraId="682C58CD" w14:textId="77777777" w:rsidTr="00D60AA0">
        <w:tc>
          <w:tcPr>
            <w:tcW w:w="628" w:type="dxa"/>
            <w:shd w:val="clear" w:color="auto" w:fill="D9D9D9" w:themeFill="background1" w:themeFillShade="D9"/>
          </w:tcPr>
          <w:p w14:paraId="46E3E750" w14:textId="0D1A98C0" w:rsidR="00864D1D" w:rsidRPr="009A057A" w:rsidRDefault="00864D1D" w:rsidP="003168D5">
            <w:pPr>
              <w:pStyle w:val="Odsekzoznamu"/>
              <w:numPr>
                <w:ilvl w:val="0"/>
                <w:numId w:val="26"/>
              </w:numPr>
              <w:spacing w:before="360"/>
              <w:ind w:left="236" w:right="467" w:hanging="236"/>
              <w:contextualSpacing w:val="0"/>
              <w:rPr>
                <w:rStyle w:val="Jemnzvraznenie"/>
                <w:color w:val="0070C0"/>
                <w:sz w:val="20"/>
              </w:rPr>
            </w:pPr>
          </w:p>
        </w:tc>
        <w:tc>
          <w:tcPr>
            <w:tcW w:w="8867" w:type="dxa"/>
            <w:vAlign w:val="center"/>
          </w:tcPr>
          <w:p w14:paraId="6869CEEB" w14:textId="6CDBE218" w:rsidR="007D1447" w:rsidRPr="002E278F" w:rsidRDefault="007D1447" w:rsidP="00003119">
            <w:pPr>
              <w:pStyle w:val="Nadpis2"/>
              <w:numPr>
                <w:ilvl w:val="0"/>
                <w:numId w:val="59"/>
              </w:numPr>
              <w:outlineLvl w:val="1"/>
            </w:pPr>
            <w:bookmarkStart w:id="33" w:name="_Toc61818584"/>
            <w:r w:rsidRPr="009A057A">
              <w:t xml:space="preserve">Osoba zodpovedná za uskutočňovanie, rozvoj a kvalitu študijného </w:t>
            </w:r>
            <w:r w:rsidRPr="002E278F">
              <w:t>programu</w:t>
            </w:r>
            <w:bookmarkEnd w:id="33"/>
          </w:p>
          <w:p w14:paraId="67D19F3F" w14:textId="77777777" w:rsidR="007D1447" w:rsidRPr="002E278F" w:rsidRDefault="007D1447" w:rsidP="00123430">
            <w:pPr>
              <w:autoSpaceDE w:val="0"/>
              <w:autoSpaceDN w:val="0"/>
              <w:adjustRightInd w:val="0"/>
              <w:jc w:val="center"/>
              <w:rPr>
                <w:rFonts w:cstheme="minorHAnsi"/>
                <w:iCs/>
              </w:rPr>
            </w:pPr>
          </w:p>
          <w:p w14:paraId="17CD97E3" w14:textId="77777777" w:rsidR="008F1219" w:rsidRPr="005418E2" w:rsidRDefault="00B72B95" w:rsidP="008F1219">
            <w:pPr>
              <w:spacing w:line="18" w:lineRule="atLeast"/>
              <w:contextualSpacing/>
              <w:rPr>
                <w:rFonts w:cstheme="minorHAnsi"/>
                <w:bCs/>
                <w:iCs/>
              </w:rPr>
            </w:pPr>
            <w:hyperlink r:id="rId41" w:history="1">
              <w:r w:rsidR="008F1219" w:rsidRPr="00540921">
                <w:rPr>
                  <w:rStyle w:val="Hypertextovprepojenie"/>
                  <w:rFonts w:cstheme="minorHAnsi"/>
                  <w:b/>
                  <w:color w:val="0563C1"/>
                </w:rPr>
                <w:t>doc. Mgr. art. Lucia Papanetzová, ArtD.</w:t>
              </w:r>
            </w:hyperlink>
            <w:r w:rsidR="008F1219" w:rsidRPr="00540921">
              <w:rPr>
                <w:rStyle w:val="Hypertextovprepojenie"/>
                <w:rFonts w:cstheme="minorHAnsi"/>
                <w:b/>
                <w:color w:val="auto"/>
                <w:u w:val="none"/>
              </w:rPr>
              <w:t xml:space="preserve"> - </w:t>
            </w:r>
            <w:r w:rsidR="008F1219" w:rsidRPr="005418E2">
              <w:rPr>
                <w:rFonts w:cstheme="minorHAnsi"/>
                <w:bCs/>
                <w:iCs/>
              </w:rPr>
              <w:t>pedagogička HTF VŠMU, Katedra skladby a dirigovania, vo funkcii docentky na ustanovený týždenný pracovný čas, skladateľka, zakladateľka festivalu ORFEUS, spoluzakladateľka umeleckého zoskupenia SOOZVUK, má na konte CD nahrávku „ŽALMY“, jej diela odzneli na významných domácich i zahraničných pódiách (BHS, Nová slovenská hudba, Varšavská jeseň, Petrohradská hudobná jar a i.).</w:t>
            </w:r>
          </w:p>
          <w:p w14:paraId="302DCD5E" w14:textId="4548AA18" w:rsidR="007D1447" w:rsidRPr="00E20D56" w:rsidRDefault="00B72B95" w:rsidP="008F1219">
            <w:pPr>
              <w:autoSpaceDE w:val="0"/>
              <w:autoSpaceDN w:val="0"/>
              <w:adjustRightInd w:val="0"/>
              <w:rPr>
                <w:rFonts w:cstheme="minorHAnsi"/>
                <w:i/>
                <w:iCs/>
                <w:u w:val="single"/>
              </w:rPr>
            </w:pPr>
            <w:hyperlink r:id="rId42" w:history="1">
              <w:r w:rsidR="008F1219" w:rsidRPr="00540921">
                <w:rPr>
                  <w:rStyle w:val="Hypertextovprepojenie"/>
                  <w:rFonts w:cstheme="minorHAnsi"/>
                  <w:color w:val="0563C1"/>
                </w:rPr>
                <w:t>papanetzova@mail.vsmu.sk</w:t>
              </w:r>
            </w:hyperlink>
          </w:p>
        </w:tc>
      </w:tr>
      <w:tr w:rsidR="00D23065" w:rsidRPr="009A057A" w14:paraId="6994D3FA" w14:textId="77777777" w:rsidTr="00D60AA0">
        <w:tc>
          <w:tcPr>
            <w:tcW w:w="628" w:type="dxa"/>
            <w:shd w:val="clear" w:color="auto" w:fill="D9D9D9" w:themeFill="background1" w:themeFillShade="D9"/>
          </w:tcPr>
          <w:p w14:paraId="1048EB76" w14:textId="77777777" w:rsidR="00864D1D" w:rsidRPr="009A057A" w:rsidRDefault="00864D1D" w:rsidP="003168D5">
            <w:pPr>
              <w:pStyle w:val="Odsekzoznamu"/>
              <w:numPr>
                <w:ilvl w:val="0"/>
                <w:numId w:val="26"/>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178936ED" w14:textId="3AA1531A" w:rsidR="000F5F6E" w:rsidRPr="005418E2" w:rsidRDefault="000F5F6E" w:rsidP="00003119">
            <w:pPr>
              <w:pStyle w:val="Nadpis2"/>
              <w:outlineLvl w:val="1"/>
            </w:pPr>
            <w:bookmarkStart w:id="34" w:name="_Zoznam_pedagógov_zabezpečujúcich"/>
            <w:bookmarkStart w:id="35" w:name="_Toc61818585"/>
            <w:bookmarkEnd w:id="34"/>
            <w:r w:rsidRPr="005418E2">
              <w:t>Zoznam pedagógov zabezpečujúcich profilové predmety</w:t>
            </w:r>
            <w:bookmarkEnd w:id="35"/>
          </w:p>
          <w:p w14:paraId="11130AFB" w14:textId="77777777" w:rsidR="008F1219" w:rsidRPr="00540921" w:rsidRDefault="00B72B95" w:rsidP="008F1219">
            <w:pPr>
              <w:rPr>
                <w:rFonts w:cstheme="minorHAnsi"/>
                <w:b/>
                <w:color w:val="0563C1"/>
              </w:rPr>
            </w:pPr>
            <w:hyperlink r:id="rId43" w:history="1">
              <w:r w:rsidR="008F1219" w:rsidRPr="00540921">
                <w:rPr>
                  <w:rStyle w:val="Hypertextovprepojenie"/>
                  <w:rFonts w:cstheme="minorHAnsi"/>
                  <w:b/>
                  <w:color w:val="0563C1"/>
                </w:rPr>
                <w:t>doc. Mgr. art. Lucia Papanetzová, ArtD.</w:t>
              </w:r>
            </w:hyperlink>
          </w:p>
          <w:p w14:paraId="74CB41BD" w14:textId="2298F55C" w:rsidR="00B11016" w:rsidRPr="00540921" w:rsidRDefault="00B72B95" w:rsidP="008F1219">
            <w:pPr>
              <w:autoSpaceDE w:val="0"/>
              <w:autoSpaceDN w:val="0"/>
              <w:adjustRightInd w:val="0"/>
              <w:rPr>
                <w:rStyle w:val="Hypertextovprepojenie"/>
                <w:rFonts w:cstheme="minorHAnsi"/>
                <w:iCs/>
                <w:color w:val="0563C1"/>
              </w:rPr>
            </w:pPr>
            <w:hyperlink r:id="rId44" w:history="1">
              <w:r w:rsidR="008F1219" w:rsidRPr="00540921">
                <w:rPr>
                  <w:rStyle w:val="Hypertextovprepojenie"/>
                  <w:rFonts w:cstheme="minorHAnsi"/>
                  <w:color w:val="0563C1"/>
                </w:rPr>
                <w:t>papanetzova@mail.vsmu.sk</w:t>
              </w:r>
            </w:hyperlink>
            <w:r w:rsidR="00F20455" w:rsidRPr="00540921">
              <w:rPr>
                <w:rStyle w:val="Hypertextovprepojenie"/>
                <w:rFonts w:cstheme="minorHAnsi"/>
                <w:iCs/>
                <w:color w:val="0563C1"/>
              </w:rPr>
              <w:t xml:space="preserve"> </w:t>
            </w:r>
          </w:p>
          <w:p w14:paraId="07FA5E21" w14:textId="5025C6F9" w:rsidR="00804494" w:rsidRPr="005418E2" w:rsidRDefault="00804494" w:rsidP="008100C9">
            <w:pPr>
              <w:autoSpaceDE w:val="0"/>
              <w:autoSpaceDN w:val="0"/>
              <w:adjustRightInd w:val="0"/>
              <w:jc w:val="center"/>
              <w:rPr>
                <w:rFonts w:cstheme="minorHAnsi"/>
              </w:rPr>
            </w:pPr>
          </w:p>
          <w:p w14:paraId="42A31992" w14:textId="40622684" w:rsidR="008F1219" w:rsidRPr="005418E2" w:rsidRDefault="00B72B95" w:rsidP="008F1219">
            <w:pPr>
              <w:rPr>
                <w:rFonts w:cstheme="minorHAnsi"/>
                <w:b/>
              </w:rPr>
            </w:pPr>
            <w:hyperlink r:id="rId45" w:history="1">
              <w:r w:rsidR="008F1219" w:rsidRPr="00540921">
                <w:rPr>
                  <w:rStyle w:val="Hypertextovprepojenie"/>
                  <w:rFonts w:cstheme="minorHAnsi"/>
                  <w:b/>
                  <w:color w:val="0563C1"/>
                </w:rPr>
                <w:t xml:space="preserve">doc. Mgr. art. Magdaléna </w:t>
              </w:r>
              <w:proofErr w:type="spellStart"/>
              <w:r w:rsidR="008F1219" w:rsidRPr="00540921">
                <w:rPr>
                  <w:rStyle w:val="Hypertextovprepojenie"/>
                  <w:rFonts w:cstheme="minorHAnsi"/>
                  <w:b/>
                  <w:color w:val="0563C1"/>
                </w:rPr>
                <w:t>Bajuszová</w:t>
              </w:r>
              <w:proofErr w:type="spellEnd"/>
              <w:r w:rsidR="008F1219" w:rsidRPr="00540921">
                <w:rPr>
                  <w:rStyle w:val="Hypertextovprepojenie"/>
                  <w:rFonts w:cstheme="minorHAnsi"/>
                  <w:b/>
                  <w:color w:val="0563C1"/>
                </w:rPr>
                <w:t>, ArtD.</w:t>
              </w:r>
            </w:hyperlink>
            <w:r w:rsidR="008F1219" w:rsidRPr="005418E2">
              <w:rPr>
                <w:rFonts w:cstheme="minorHAnsi"/>
                <w:b/>
              </w:rPr>
              <w:t xml:space="preserve"> - </w:t>
            </w:r>
            <w:r w:rsidR="008F1219" w:rsidRPr="005418E2">
              <w:rPr>
                <w:rFonts w:cstheme="minorHAnsi"/>
                <w:bCs/>
                <w:iCs/>
              </w:rPr>
              <w:t xml:space="preserve">pedagogička HTF VŠMU, Katedra klávesových nástrojov a cirkevnej hudby, vo funkcii docentky na ustanovený týždenný pracovný čas, popredná slovenská klaviristka, držiteľka Ceny </w:t>
            </w:r>
            <w:proofErr w:type="spellStart"/>
            <w:r w:rsidR="008F1219" w:rsidRPr="005418E2">
              <w:rPr>
                <w:rFonts w:cstheme="minorHAnsi"/>
                <w:bCs/>
                <w:iCs/>
              </w:rPr>
              <w:t>Frica</w:t>
            </w:r>
            <w:proofErr w:type="spellEnd"/>
            <w:r w:rsidR="008F1219" w:rsidRPr="005418E2">
              <w:rPr>
                <w:rFonts w:cstheme="minorHAnsi"/>
                <w:bCs/>
                <w:iCs/>
              </w:rPr>
              <w:t xml:space="preserve"> </w:t>
            </w:r>
            <w:proofErr w:type="spellStart"/>
            <w:r w:rsidR="008F1219" w:rsidRPr="005418E2">
              <w:rPr>
                <w:rFonts w:cstheme="minorHAnsi"/>
                <w:bCs/>
                <w:iCs/>
              </w:rPr>
              <w:t>Kafendu</w:t>
            </w:r>
            <w:proofErr w:type="spellEnd"/>
            <w:r w:rsidR="008F1219" w:rsidRPr="005418E2">
              <w:rPr>
                <w:rFonts w:cstheme="minorHAnsi"/>
                <w:bCs/>
                <w:iCs/>
              </w:rPr>
              <w:t>, pravidelne účinkuje na renomovaných domácich festivaloch, ako sólistka účinkovala so všetkými významnými slovenskými orchestrami, realizovala množstvo CD nahrávok, ťažiskovo sa venuje uvádzaniu pôvodných slovenských a českých diel.</w:t>
            </w:r>
          </w:p>
          <w:p w14:paraId="0618D5E0" w14:textId="77777777" w:rsidR="008F1219" w:rsidRPr="00540921" w:rsidRDefault="00B72B95" w:rsidP="008F1219">
            <w:pPr>
              <w:autoSpaceDE w:val="0"/>
              <w:autoSpaceDN w:val="0"/>
              <w:adjustRightInd w:val="0"/>
              <w:rPr>
                <w:rStyle w:val="Hypertextovprepojenie"/>
                <w:rFonts w:cstheme="minorHAnsi"/>
                <w:iCs/>
                <w:color w:val="0563C1"/>
              </w:rPr>
            </w:pPr>
            <w:hyperlink r:id="rId46" w:history="1">
              <w:r w:rsidR="008F1219" w:rsidRPr="00540921">
                <w:rPr>
                  <w:rStyle w:val="Hypertextovprepojenie"/>
                  <w:rFonts w:cstheme="minorHAnsi"/>
                  <w:iCs/>
                  <w:color w:val="0563C1"/>
                </w:rPr>
                <w:t>bajuszova@mail.vsmu.sk</w:t>
              </w:r>
            </w:hyperlink>
            <w:r w:rsidR="008F1219" w:rsidRPr="00540921">
              <w:rPr>
                <w:rStyle w:val="Hypertextovprepojenie"/>
                <w:rFonts w:cstheme="minorHAnsi"/>
                <w:iCs/>
                <w:color w:val="0563C1"/>
              </w:rPr>
              <w:t xml:space="preserve"> </w:t>
            </w:r>
          </w:p>
          <w:p w14:paraId="03A0A80B" w14:textId="77777777" w:rsidR="00804494" w:rsidRPr="005418E2" w:rsidRDefault="00804494" w:rsidP="008100C9">
            <w:pPr>
              <w:autoSpaceDE w:val="0"/>
              <w:autoSpaceDN w:val="0"/>
              <w:adjustRightInd w:val="0"/>
            </w:pPr>
          </w:p>
          <w:p w14:paraId="287F9FE2" w14:textId="77777777" w:rsidR="008F1219" w:rsidRPr="005418E2" w:rsidRDefault="00B72B95" w:rsidP="008F1219">
            <w:pPr>
              <w:spacing w:line="18" w:lineRule="atLeast"/>
              <w:contextualSpacing/>
              <w:rPr>
                <w:rFonts w:cstheme="minorHAnsi"/>
                <w:bCs/>
                <w:iCs/>
              </w:rPr>
            </w:pPr>
            <w:hyperlink r:id="rId47" w:history="1">
              <w:r w:rsidR="008F1219" w:rsidRPr="00540921">
                <w:rPr>
                  <w:rStyle w:val="Hypertextovprepojenie"/>
                  <w:rFonts w:cstheme="minorHAnsi"/>
                  <w:b/>
                  <w:color w:val="0563C1"/>
                </w:rPr>
                <w:t>doc. Mgr. art. Martin Krajčo, ArtD.</w:t>
              </w:r>
            </w:hyperlink>
            <w:r w:rsidR="008F1219" w:rsidRPr="005418E2">
              <w:rPr>
                <w:rFonts w:cstheme="minorHAnsi"/>
                <w:b/>
              </w:rPr>
              <w:t xml:space="preserve"> - </w:t>
            </w:r>
            <w:r w:rsidR="008F1219" w:rsidRPr="005418E2">
              <w:rPr>
                <w:rFonts w:cstheme="minorHAnsi"/>
                <w:bCs/>
                <w:iCs/>
              </w:rPr>
              <w:t xml:space="preserve">pedagóg HTF VŠMU, Katedra strunových a dychových nástrojov, vo funkcii docenta na ustanovený týždenný pracovný čas, gitarista, člen Bratislavského gitarového kvarteta, riaditeľ Gitarového festivalu J. K. </w:t>
            </w:r>
            <w:proofErr w:type="spellStart"/>
            <w:r w:rsidR="008F1219" w:rsidRPr="005418E2">
              <w:rPr>
                <w:rFonts w:cstheme="minorHAnsi"/>
                <w:bCs/>
                <w:iCs/>
              </w:rPr>
              <w:t>Mertza</w:t>
            </w:r>
            <w:proofErr w:type="spellEnd"/>
            <w:r w:rsidR="008F1219" w:rsidRPr="005418E2">
              <w:rPr>
                <w:rFonts w:cstheme="minorHAnsi"/>
                <w:bCs/>
                <w:iCs/>
              </w:rPr>
              <w:t>, pravidelne účinkuje na domácich i zahraničných pódiách ako sólista i komorný hráč, spolupracoval s poprednými slovenskými telesami, realizoval niekoľko CD nahrávok.</w:t>
            </w:r>
          </w:p>
          <w:p w14:paraId="4325637D" w14:textId="77777777" w:rsidR="008F1219" w:rsidRPr="00540921" w:rsidRDefault="00B72B95" w:rsidP="008F1219">
            <w:pPr>
              <w:autoSpaceDE w:val="0"/>
              <w:autoSpaceDN w:val="0"/>
              <w:adjustRightInd w:val="0"/>
              <w:rPr>
                <w:rStyle w:val="Hypertextovprepojenie"/>
                <w:rFonts w:cstheme="minorHAnsi"/>
                <w:color w:val="0563C1"/>
              </w:rPr>
            </w:pPr>
            <w:hyperlink r:id="rId48" w:history="1">
              <w:r w:rsidR="008F1219" w:rsidRPr="00540921">
                <w:rPr>
                  <w:rStyle w:val="Hypertextovprepojenie"/>
                  <w:rFonts w:cstheme="minorHAnsi"/>
                  <w:color w:val="0563C1"/>
                </w:rPr>
                <w:t>krajco@mail.vsmu.sk</w:t>
              </w:r>
            </w:hyperlink>
          </w:p>
          <w:p w14:paraId="6A0DB196" w14:textId="3798E191" w:rsidR="00B9676C" w:rsidRPr="005418E2" w:rsidRDefault="00B9676C" w:rsidP="00B9676C">
            <w:pPr>
              <w:autoSpaceDE w:val="0"/>
              <w:autoSpaceDN w:val="0"/>
              <w:adjustRightInd w:val="0"/>
            </w:pPr>
          </w:p>
          <w:p w14:paraId="59E9EE7A" w14:textId="77777777" w:rsidR="008F1219" w:rsidRPr="005418E2" w:rsidRDefault="00B72B95" w:rsidP="008F1219">
            <w:pPr>
              <w:rPr>
                <w:rFonts w:cstheme="minorHAnsi"/>
                <w:b/>
              </w:rPr>
            </w:pPr>
            <w:hyperlink r:id="rId49" w:history="1">
              <w:r w:rsidR="008F1219" w:rsidRPr="00540921">
                <w:rPr>
                  <w:rStyle w:val="Hypertextovprepojenie"/>
                  <w:rFonts w:cstheme="minorHAnsi"/>
                  <w:b/>
                  <w:color w:val="0563C1"/>
                </w:rPr>
                <w:t>doc. PhDr. Tomáš Surý, ArtD.</w:t>
              </w:r>
            </w:hyperlink>
            <w:r w:rsidR="008F1219" w:rsidRPr="00540921">
              <w:rPr>
                <w:rStyle w:val="Hypertextovprepojenie"/>
                <w:rFonts w:cstheme="minorHAnsi"/>
                <w:b/>
                <w:color w:val="auto"/>
                <w:u w:val="none"/>
              </w:rPr>
              <w:t xml:space="preserve"> -</w:t>
            </w:r>
            <w:r w:rsidR="008F1219" w:rsidRPr="00540921">
              <w:rPr>
                <w:bCs/>
                <w:iCs/>
              </w:rPr>
              <w:t xml:space="preserve"> </w:t>
            </w:r>
            <w:r w:rsidR="008F1219" w:rsidRPr="005418E2">
              <w:rPr>
                <w:rFonts w:cstheme="minorHAnsi"/>
                <w:bCs/>
                <w:iCs/>
              </w:rPr>
              <w:t xml:space="preserve">pedagóg HTF VŠMU, Katedra spevu, vo funkcii docenta na ustanovený týždenný pracovný čas, člen Dramaturgickej komisie a Edičnej komisie, režíroval opery </w:t>
            </w:r>
            <w:proofErr w:type="spellStart"/>
            <w:r w:rsidR="008F1219" w:rsidRPr="005418E2">
              <w:rPr>
                <w:rFonts w:cstheme="minorHAnsi"/>
                <w:bCs/>
                <w:iCs/>
              </w:rPr>
              <w:t>Marc</w:t>
            </w:r>
            <w:proofErr w:type="spellEnd"/>
            <w:r w:rsidR="008F1219" w:rsidRPr="005418E2">
              <w:rPr>
                <w:rFonts w:cstheme="minorHAnsi"/>
                <w:bCs/>
                <w:iCs/>
              </w:rPr>
              <w:t xml:space="preserve"> </w:t>
            </w:r>
            <w:proofErr w:type="spellStart"/>
            <w:r w:rsidR="008F1219" w:rsidRPr="005418E2">
              <w:rPr>
                <w:rFonts w:cstheme="minorHAnsi"/>
                <w:bCs/>
                <w:iCs/>
              </w:rPr>
              <w:t>Antonio</w:t>
            </w:r>
            <w:proofErr w:type="spellEnd"/>
            <w:r w:rsidR="008F1219" w:rsidRPr="005418E2">
              <w:rPr>
                <w:rFonts w:cstheme="minorHAnsi"/>
                <w:bCs/>
                <w:iCs/>
              </w:rPr>
              <w:t xml:space="preserve"> e </w:t>
            </w:r>
            <w:proofErr w:type="spellStart"/>
            <w:r w:rsidR="008F1219" w:rsidRPr="005418E2">
              <w:rPr>
                <w:rFonts w:cstheme="minorHAnsi"/>
                <w:bCs/>
                <w:iCs/>
              </w:rPr>
              <w:t>Cleopatra</w:t>
            </w:r>
            <w:proofErr w:type="spellEnd"/>
            <w:r w:rsidR="008F1219" w:rsidRPr="005418E2">
              <w:rPr>
                <w:rFonts w:cstheme="minorHAnsi"/>
                <w:bCs/>
                <w:iCs/>
              </w:rPr>
              <w:t xml:space="preserve">, </w:t>
            </w:r>
            <w:proofErr w:type="spellStart"/>
            <w:r w:rsidR="008F1219" w:rsidRPr="005418E2">
              <w:rPr>
                <w:rFonts w:cstheme="minorHAnsi"/>
                <w:bCs/>
                <w:iCs/>
              </w:rPr>
              <w:t>Constanza</w:t>
            </w:r>
            <w:proofErr w:type="spellEnd"/>
            <w:r w:rsidR="008F1219" w:rsidRPr="005418E2">
              <w:rPr>
                <w:rFonts w:cstheme="minorHAnsi"/>
                <w:bCs/>
                <w:iCs/>
              </w:rPr>
              <w:t xml:space="preserve"> e </w:t>
            </w:r>
            <w:proofErr w:type="spellStart"/>
            <w:r w:rsidR="008F1219" w:rsidRPr="005418E2">
              <w:rPr>
                <w:rFonts w:cstheme="minorHAnsi"/>
                <w:bCs/>
                <w:iCs/>
              </w:rPr>
              <w:t>Fortezza</w:t>
            </w:r>
            <w:proofErr w:type="spellEnd"/>
            <w:r w:rsidR="008F1219" w:rsidRPr="005418E2">
              <w:rPr>
                <w:rFonts w:cstheme="minorHAnsi"/>
                <w:bCs/>
                <w:iCs/>
              </w:rPr>
              <w:t xml:space="preserve">, </w:t>
            </w:r>
            <w:proofErr w:type="spellStart"/>
            <w:r w:rsidR="008F1219" w:rsidRPr="005418E2">
              <w:rPr>
                <w:rFonts w:cstheme="minorHAnsi"/>
                <w:bCs/>
                <w:iCs/>
              </w:rPr>
              <w:t>Příhody</w:t>
            </w:r>
            <w:proofErr w:type="spellEnd"/>
            <w:r w:rsidR="008F1219" w:rsidRPr="005418E2">
              <w:rPr>
                <w:rFonts w:cstheme="minorHAnsi"/>
                <w:bCs/>
                <w:iCs/>
              </w:rPr>
              <w:t xml:space="preserve"> </w:t>
            </w:r>
            <w:proofErr w:type="spellStart"/>
            <w:r w:rsidR="008F1219" w:rsidRPr="005418E2">
              <w:rPr>
                <w:rFonts w:cstheme="minorHAnsi"/>
                <w:bCs/>
                <w:iCs/>
              </w:rPr>
              <w:t>lišky</w:t>
            </w:r>
            <w:proofErr w:type="spellEnd"/>
            <w:r w:rsidR="008F1219" w:rsidRPr="005418E2">
              <w:rPr>
                <w:rFonts w:cstheme="minorHAnsi"/>
                <w:bCs/>
                <w:iCs/>
              </w:rPr>
              <w:t xml:space="preserve"> </w:t>
            </w:r>
            <w:proofErr w:type="spellStart"/>
            <w:r w:rsidR="008F1219" w:rsidRPr="005418E2">
              <w:rPr>
                <w:rFonts w:cstheme="minorHAnsi"/>
                <w:bCs/>
                <w:iCs/>
              </w:rPr>
              <w:t>Bystroušky</w:t>
            </w:r>
            <w:proofErr w:type="spellEnd"/>
            <w:r w:rsidR="008F1219" w:rsidRPr="005418E2">
              <w:rPr>
                <w:rFonts w:cstheme="minorHAnsi"/>
                <w:bCs/>
                <w:iCs/>
              </w:rPr>
              <w:t>, napísal libretá k opere Margita a Besná a oratóriu Svätý Martin, je autorom monografií (</w:t>
            </w:r>
            <w:proofErr w:type="spellStart"/>
            <w:r w:rsidR="008F1219" w:rsidRPr="005418E2">
              <w:rPr>
                <w:rFonts w:cstheme="minorHAnsi"/>
                <w:bCs/>
                <w:iCs/>
              </w:rPr>
              <w:t>Compassio</w:t>
            </w:r>
            <w:proofErr w:type="spellEnd"/>
            <w:r w:rsidR="008F1219" w:rsidRPr="005418E2">
              <w:rPr>
                <w:rFonts w:cstheme="minorHAnsi"/>
                <w:bCs/>
                <w:iCs/>
              </w:rPr>
              <w:t>, Panstvo Dolná Krupá).</w:t>
            </w:r>
          </w:p>
          <w:p w14:paraId="7E6EB155" w14:textId="77777777" w:rsidR="008F1219" w:rsidRPr="00540921" w:rsidRDefault="00B72B95" w:rsidP="008F1219">
            <w:pPr>
              <w:rPr>
                <w:rStyle w:val="Hypertextovprepojenie"/>
                <w:rFonts w:ascii="Calibri" w:hAnsi="Calibri" w:cs="Calibri"/>
                <w:color w:val="0563C1"/>
              </w:rPr>
            </w:pPr>
            <w:hyperlink r:id="rId50" w:history="1">
              <w:r w:rsidR="008F1219" w:rsidRPr="00540921">
                <w:rPr>
                  <w:rStyle w:val="Hypertextovprepojenie"/>
                  <w:rFonts w:cstheme="minorHAnsi"/>
                  <w:color w:val="0563C1"/>
                </w:rPr>
                <w:t>sury@mail.vsmu.sk</w:t>
              </w:r>
            </w:hyperlink>
          </w:p>
          <w:p w14:paraId="58FDDB62" w14:textId="7CBC86BD" w:rsidR="00B9676C" w:rsidRPr="005418E2" w:rsidRDefault="00B9676C" w:rsidP="008100C9">
            <w:pPr>
              <w:autoSpaceDE w:val="0"/>
              <w:autoSpaceDN w:val="0"/>
              <w:adjustRightInd w:val="0"/>
              <w:jc w:val="center"/>
            </w:pPr>
          </w:p>
          <w:p w14:paraId="57C2A6AB" w14:textId="474F18CF" w:rsidR="008F1219" w:rsidRPr="005418E2" w:rsidRDefault="00B72B95" w:rsidP="008F1219">
            <w:pPr>
              <w:spacing w:line="18" w:lineRule="atLeast"/>
              <w:contextualSpacing/>
              <w:rPr>
                <w:rFonts w:cstheme="minorHAnsi"/>
                <w:bCs/>
                <w:iCs/>
              </w:rPr>
            </w:pPr>
            <w:hyperlink r:id="rId51" w:history="1">
              <w:r w:rsidR="00FF7479" w:rsidRPr="00540921">
                <w:rPr>
                  <w:rStyle w:val="Hypertextovprepojenie"/>
                  <w:rFonts w:cstheme="minorHAnsi"/>
                  <w:b/>
                  <w:color w:val="0563C1"/>
                </w:rPr>
                <w:t>d</w:t>
              </w:r>
              <w:r w:rsidR="008F1219" w:rsidRPr="00540921">
                <w:rPr>
                  <w:rStyle w:val="Hypertextovprepojenie"/>
                  <w:rFonts w:cstheme="minorHAnsi"/>
                  <w:b/>
                  <w:color w:val="0563C1"/>
                </w:rPr>
                <w:t>oc. Mgr. art. Iveta Sabová, ArtD.</w:t>
              </w:r>
            </w:hyperlink>
            <w:r w:rsidR="008F1219" w:rsidRPr="00540921">
              <w:rPr>
                <w:rFonts w:cstheme="minorHAnsi"/>
                <w:b/>
              </w:rPr>
              <w:t xml:space="preserve"> -</w:t>
            </w:r>
            <w:r w:rsidR="008F1219" w:rsidRPr="00540921">
              <w:rPr>
                <w:rFonts w:cstheme="minorHAnsi"/>
                <w:bCs/>
                <w:iCs/>
              </w:rPr>
              <w:t xml:space="preserve"> </w:t>
            </w:r>
            <w:r w:rsidR="008F1219" w:rsidRPr="005418E2">
              <w:rPr>
                <w:rFonts w:cstheme="minorHAnsi"/>
                <w:bCs/>
                <w:iCs/>
              </w:rPr>
              <w:t xml:space="preserve">pedagogička HTF VŠMU, Oddelenie klavírnej spolupráce, vo funkcii docentky na ustanovený týždenný pracovný čas, venuje sa predovšetkým komornej hre, pravidelne účinkuje na významným domácich pódiách, spolupracovala s mnohými slovenskými sólistami, ako lektorka sa často zúčastňuje medzinárodných majstrovských kurzov. </w:t>
            </w:r>
          </w:p>
          <w:p w14:paraId="587DB4FB" w14:textId="6180CAF5" w:rsidR="004E1C55" w:rsidRPr="005418E2" w:rsidRDefault="00B72B95" w:rsidP="008F1219">
            <w:pPr>
              <w:rPr>
                <w:u w:val="single"/>
              </w:rPr>
            </w:pPr>
            <w:hyperlink r:id="rId52" w:history="1">
              <w:r w:rsidR="008F1219" w:rsidRPr="00540921">
                <w:rPr>
                  <w:rStyle w:val="Hypertextovprepojenie"/>
                  <w:rFonts w:cstheme="minorHAnsi"/>
                  <w:color w:val="0563C1"/>
                </w:rPr>
                <w:t>sabova@mail.vsmu.sk</w:t>
              </w:r>
            </w:hyperlink>
          </w:p>
        </w:tc>
      </w:tr>
      <w:tr w:rsidR="00D23065" w:rsidRPr="009A057A" w14:paraId="675DE963" w14:textId="77777777" w:rsidTr="00D60AA0">
        <w:tc>
          <w:tcPr>
            <w:tcW w:w="628" w:type="dxa"/>
            <w:shd w:val="clear" w:color="auto" w:fill="D9D9D9" w:themeFill="background1" w:themeFillShade="D9"/>
          </w:tcPr>
          <w:p w14:paraId="58F44406" w14:textId="77777777" w:rsidR="00864D1D" w:rsidRPr="009A057A" w:rsidRDefault="00864D1D" w:rsidP="003168D5">
            <w:pPr>
              <w:pStyle w:val="Odsekzoznamu"/>
              <w:numPr>
                <w:ilvl w:val="0"/>
                <w:numId w:val="26"/>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3FC6ED88" w14:textId="5BAAFA89" w:rsidR="001131FC" w:rsidRPr="009A057A" w:rsidRDefault="00F01F66" w:rsidP="00003119">
            <w:pPr>
              <w:pStyle w:val="Nadpis2"/>
              <w:outlineLvl w:val="1"/>
            </w:pPr>
            <w:bookmarkStart w:id="36" w:name="_Toc61818586"/>
            <w:r w:rsidRPr="009A057A">
              <w:t xml:space="preserve">Vedecko/umelecko-pedagogické charakteristiky osôb zabezpečujúcich profilové predmety </w:t>
            </w:r>
            <w:r w:rsidR="001131FC" w:rsidRPr="009A057A">
              <w:t>študijného programu</w:t>
            </w:r>
            <w:bookmarkEnd w:id="36"/>
          </w:p>
          <w:p w14:paraId="2DE28D92" w14:textId="26E774B2" w:rsidR="002E026F" w:rsidRPr="00810A9F" w:rsidRDefault="00B72B95" w:rsidP="00810A9F">
            <w:pPr>
              <w:autoSpaceDE w:val="0"/>
              <w:autoSpaceDN w:val="0"/>
              <w:adjustRightInd w:val="0"/>
              <w:spacing w:after="60"/>
              <w:jc w:val="left"/>
              <w:rPr>
                <w:rFonts w:eastAsia="Times New Roman"/>
                <w:b/>
                <w:bCs/>
                <w:u w:val="single"/>
              </w:rPr>
            </w:pPr>
            <w:hyperlink r:id="rId53" w:history="1">
              <w:r w:rsidR="00A74B1B" w:rsidRPr="003944C1">
                <w:rPr>
                  <w:rStyle w:val="Hypertextovprepojenie"/>
                  <w:rFonts w:eastAsia="Times New Roman" w:cstheme="minorHAnsi"/>
                  <w:b/>
                  <w:bCs/>
                  <w:color w:val="0563C1"/>
                  <w:lang w:eastAsia="sk-SK"/>
                </w:rPr>
                <w:t>VUPCH učiteľov zabezpečujúcich profilové predmety</w:t>
              </w:r>
            </w:hyperlink>
          </w:p>
        </w:tc>
      </w:tr>
      <w:tr w:rsidR="00D23065" w:rsidRPr="009A057A" w14:paraId="1AA019A2" w14:textId="77777777" w:rsidTr="00D60AA0">
        <w:tc>
          <w:tcPr>
            <w:tcW w:w="628" w:type="dxa"/>
            <w:shd w:val="clear" w:color="auto" w:fill="D9D9D9" w:themeFill="background1" w:themeFillShade="D9"/>
          </w:tcPr>
          <w:p w14:paraId="28F45C73" w14:textId="1CA2298A" w:rsidR="00BF1356" w:rsidRPr="009A057A" w:rsidRDefault="00BF1356"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r w:rsidRPr="009A057A">
              <w:rPr>
                <w:rFonts w:cstheme="minorHAnsi"/>
                <w:b/>
                <w:color w:val="FF0000"/>
                <w:sz w:val="16"/>
                <w:szCs w:val="16"/>
              </w:rPr>
              <w:t>Z</w:t>
            </w:r>
          </w:p>
        </w:tc>
        <w:tc>
          <w:tcPr>
            <w:tcW w:w="8867" w:type="dxa"/>
            <w:vAlign w:val="center"/>
          </w:tcPr>
          <w:p w14:paraId="1E2BE39D" w14:textId="7918970A" w:rsidR="001131FC" w:rsidRPr="009A057A" w:rsidRDefault="00215ABF" w:rsidP="00003119">
            <w:pPr>
              <w:pStyle w:val="Nadpis2"/>
              <w:outlineLvl w:val="1"/>
            </w:pPr>
            <w:bookmarkStart w:id="37" w:name="_Toc61818587"/>
            <w:r w:rsidRPr="009A057A">
              <w:t>Zoznam učiteľov študijného programu</w:t>
            </w:r>
            <w:bookmarkEnd w:id="37"/>
            <w:r w:rsidRPr="009A057A">
              <w:t xml:space="preserve"> </w:t>
            </w:r>
          </w:p>
          <w:p w14:paraId="55242F3A" w14:textId="0318350A" w:rsidR="00BF1356" w:rsidRPr="002E278F" w:rsidRDefault="001B749A" w:rsidP="001131FC">
            <w:pPr>
              <w:autoSpaceDE w:val="0"/>
              <w:autoSpaceDN w:val="0"/>
              <w:adjustRightInd w:val="0"/>
              <w:rPr>
                <w:rFonts w:cstheme="minorHAnsi"/>
                <w:b/>
                <w:szCs w:val="16"/>
              </w:rPr>
            </w:pPr>
            <w:r>
              <w:rPr>
                <w:rFonts w:cstheme="minorHAnsi"/>
                <w:b/>
                <w:szCs w:val="16"/>
              </w:rPr>
              <w:t>s</w:t>
            </w:r>
            <w:r w:rsidR="00215ABF" w:rsidRPr="002E278F">
              <w:rPr>
                <w:rFonts w:cstheme="minorHAnsi"/>
                <w:b/>
                <w:szCs w:val="16"/>
              </w:rPr>
              <w:t> priradením k predmetu, RZVS a</w:t>
            </w:r>
            <w:r w:rsidR="00F363DD" w:rsidRPr="002E278F">
              <w:rPr>
                <w:rFonts w:cstheme="minorHAnsi"/>
                <w:b/>
                <w:szCs w:val="16"/>
              </w:rPr>
              <w:t> uvedením kontaktov</w:t>
            </w:r>
          </w:p>
          <w:p w14:paraId="418B5DF3" w14:textId="68806998" w:rsidR="003E7C85" w:rsidRPr="003944C1" w:rsidRDefault="00B72B95" w:rsidP="003944C1">
            <w:pPr>
              <w:autoSpaceDE w:val="0"/>
              <w:autoSpaceDN w:val="0"/>
              <w:adjustRightInd w:val="0"/>
              <w:spacing w:after="60"/>
              <w:jc w:val="left"/>
              <w:rPr>
                <w:rFonts w:eastAsia="Times New Roman" w:cstheme="minorHAnsi"/>
                <w:b/>
                <w:color w:val="0563C1"/>
                <w:u w:val="single"/>
                <w:lang w:eastAsia="sk-SK"/>
              </w:rPr>
            </w:pPr>
            <w:hyperlink r:id="rId54" w:history="1">
              <w:r w:rsidR="001B749A" w:rsidRPr="003944C1">
                <w:rPr>
                  <w:rStyle w:val="Hypertextovprepojenie"/>
                  <w:rFonts w:eastAsia="Times New Roman" w:cstheme="minorHAnsi"/>
                  <w:b/>
                  <w:color w:val="0563C1"/>
                  <w:lang w:eastAsia="sk-SK"/>
                </w:rPr>
                <w:t>Zoznam učiteľov</w:t>
              </w:r>
            </w:hyperlink>
          </w:p>
        </w:tc>
      </w:tr>
      <w:tr w:rsidR="00D23065" w:rsidRPr="009A057A" w14:paraId="27515686" w14:textId="77777777" w:rsidTr="00D60AA0">
        <w:trPr>
          <w:trHeight w:val="588"/>
        </w:trPr>
        <w:tc>
          <w:tcPr>
            <w:tcW w:w="628" w:type="dxa"/>
            <w:shd w:val="clear" w:color="auto" w:fill="D9D9D9" w:themeFill="background1" w:themeFillShade="D9"/>
          </w:tcPr>
          <w:p w14:paraId="6FE79BEC" w14:textId="7B25782B"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p>
        </w:tc>
        <w:tc>
          <w:tcPr>
            <w:tcW w:w="8867" w:type="dxa"/>
            <w:vAlign w:val="center"/>
          </w:tcPr>
          <w:p w14:paraId="1480240B" w14:textId="7301706A" w:rsidR="00F363DD" w:rsidRPr="004F1A4D" w:rsidRDefault="00F363DD" w:rsidP="00003119">
            <w:pPr>
              <w:pStyle w:val="Nadpis2"/>
              <w:outlineLvl w:val="1"/>
            </w:pPr>
            <w:bookmarkStart w:id="38" w:name="_Toc61818588"/>
            <w:r w:rsidRPr="009A057A">
              <w:t xml:space="preserve">Zoznam školiteľov záverečných prác </w:t>
            </w:r>
            <w:r w:rsidRPr="004F1A4D">
              <w:t>s priradením k témam a uvedením kontaktov</w:t>
            </w:r>
            <w:bookmarkEnd w:id="38"/>
          </w:p>
          <w:p w14:paraId="38F79207" w14:textId="59CDB7ED" w:rsidR="006222E5" w:rsidRPr="005418E2" w:rsidRDefault="006222E5" w:rsidP="00EA5D77">
            <w:r w:rsidRPr="005418E2">
              <w:t xml:space="preserve">V umeleckých študijných programoch je </w:t>
            </w:r>
            <w:r w:rsidR="00E46C00" w:rsidRPr="005418E2">
              <w:t>„</w:t>
            </w:r>
            <w:r w:rsidRPr="005418E2">
              <w:t>témou</w:t>
            </w:r>
            <w:r w:rsidR="00E46C00" w:rsidRPr="005418E2">
              <w:t>“</w:t>
            </w:r>
            <w:r w:rsidRPr="005418E2">
              <w:t xml:space="preserve"> záverečnej práce buď </w:t>
            </w:r>
            <w:r w:rsidR="00E46C00" w:rsidRPr="005418E2">
              <w:t xml:space="preserve">umelecké dielo s konkrétnym názvom (partitúra diela je chránená autorským zákonom a nachádza sa v elektronickej podobe v archíve Akademickej knižnici VŠMU) alebo </w:t>
            </w:r>
            <w:r w:rsidRPr="005418E2">
              <w:t>verejne prezentovaný umelecký výkon s konkrétnym programom (</w:t>
            </w:r>
            <w:r w:rsidR="00E46C00" w:rsidRPr="005418E2">
              <w:t xml:space="preserve">program bakalárskeho koncertu </w:t>
            </w:r>
            <w:r w:rsidR="003104B0" w:rsidRPr="005418E2">
              <w:t xml:space="preserve">obsahuje všetky interpretované </w:t>
            </w:r>
            <w:r w:rsidRPr="005418E2">
              <w:t>diela</w:t>
            </w:r>
            <w:r w:rsidR="00E46C00" w:rsidRPr="005418E2">
              <w:t>, prípadne ich časti v poradí v akom odzneli</w:t>
            </w:r>
            <w:r w:rsidRPr="005418E2">
              <w:t xml:space="preserve">, </w:t>
            </w:r>
            <w:r w:rsidR="003104B0" w:rsidRPr="005418E2">
              <w:t xml:space="preserve">mená ich </w:t>
            </w:r>
            <w:r w:rsidRPr="005418E2">
              <w:t>autor</w:t>
            </w:r>
            <w:r w:rsidR="003104B0" w:rsidRPr="005418E2">
              <w:t>ov</w:t>
            </w:r>
            <w:r w:rsidRPr="005418E2">
              <w:t>, dátum, čas</w:t>
            </w:r>
            <w:r w:rsidR="00E46C00" w:rsidRPr="005418E2">
              <w:t xml:space="preserve">, miesto </w:t>
            </w:r>
            <w:r w:rsidR="003104B0" w:rsidRPr="005418E2">
              <w:t xml:space="preserve">umeleckého </w:t>
            </w:r>
            <w:r w:rsidR="00E46C00" w:rsidRPr="005418E2">
              <w:t>výstupu</w:t>
            </w:r>
            <w:r w:rsidR="003104B0" w:rsidRPr="005418E2">
              <w:t xml:space="preserve">, </w:t>
            </w:r>
            <w:r w:rsidR="00E46C00" w:rsidRPr="005418E2">
              <w:t xml:space="preserve">uvedenie mena </w:t>
            </w:r>
            <w:r w:rsidR="003104B0" w:rsidRPr="005418E2">
              <w:t xml:space="preserve">autora záverečnej práce – </w:t>
            </w:r>
            <w:r w:rsidR="00E46C00" w:rsidRPr="005418E2">
              <w:t>študenta</w:t>
            </w:r>
            <w:r w:rsidR="005418E2">
              <w:t>,</w:t>
            </w:r>
            <w:r w:rsidR="003104B0" w:rsidRPr="005418E2">
              <w:t xml:space="preserve"> </w:t>
            </w:r>
            <w:r w:rsidR="00E46C00" w:rsidRPr="005418E2">
              <w:t>a</w:t>
            </w:r>
            <w:r w:rsidR="003104B0" w:rsidRPr="005418E2">
              <w:t>ko aj </w:t>
            </w:r>
            <w:r w:rsidR="00E46C00" w:rsidRPr="005418E2">
              <w:t>vedúceho školiteľa záverečnej práce</w:t>
            </w:r>
            <w:r w:rsidR="00F71B1B" w:rsidRPr="005418E2">
              <w:t>)</w:t>
            </w:r>
            <w:r w:rsidRPr="005418E2">
              <w:t>.</w:t>
            </w:r>
            <w:r w:rsidR="00F71B1B" w:rsidRPr="005418E2">
              <w:t xml:space="preserve"> </w:t>
            </w:r>
          </w:p>
          <w:p w14:paraId="161E510A" w14:textId="01A4F36E" w:rsidR="00203924" w:rsidRDefault="006222E5" w:rsidP="00EA5D77">
            <w:r w:rsidRPr="00FF7479">
              <w:t>Pozn. V</w:t>
            </w:r>
            <w:r w:rsidR="00F71B1B" w:rsidRPr="00FF7479">
              <w:t xml:space="preserve"> zozname školiteľov a </w:t>
            </w:r>
            <w:r w:rsidR="0090779B" w:rsidRPr="00FF7479">
              <w:t>odkaz</w:t>
            </w:r>
            <w:r w:rsidR="00513D27" w:rsidRPr="00FF7479">
              <w:t>och</w:t>
            </w:r>
            <w:r w:rsidR="0090779B" w:rsidRPr="00FF7479">
              <w:t xml:space="preserve"> na k nim priraden</w:t>
            </w:r>
            <w:r w:rsidR="00F71B1B" w:rsidRPr="00FF7479">
              <w:t>é</w:t>
            </w:r>
            <w:r w:rsidR="0090779B" w:rsidRPr="00FF7479">
              <w:t xml:space="preserve"> tém</w:t>
            </w:r>
            <w:r w:rsidR="00F71B1B" w:rsidRPr="00FF7479">
              <w:t>y</w:t>
            </w:r>
            <w:r w:rsidR="0090779B" w:rsidRPr="00FF7479">
              <w:t xml:space="preserve"> </w:t>
            </w:r>
            <w:r w:rsidRPr="00FF7479">
              <w:t xml:space="preserve">nie sú uvedení budúci školitelia záverečných prác </w:t>
            </w:r>
            <w:r w:rsidR="003104B0" w:rsidRPr="00FF7479">
              <w:t xml:space="preserve">prvýkrát akreditovanej </w:t>
            </w:r>
            <w:r w:rsidRPr="00FF7479">
              <w:t>špecializáci</w:t>
            </w:r>
            <w:r w:rsidR="003104B0" w:rsidRPr="00FF7479">
              <w:t>e</w:t>
            </w:r>
            <w:r w:rsidRPr="00FF7479">
              <w:t xml:space="preserve"> bicie nástroje</w:t>
            </w:r>
            <w:r w:rsidR="006A168F" w:rsidRPr="00FF7479">
              <w:t>,</w:t>
            </w:r>
            <w:r w:rsidRPr="00FF7479">
              <w:t xml:space="preserve"> </w:t>
            </w:r>
            <w:r w:rsidR="003104B0" w:rsidRPr="00FF7479">
              <w:t xml:space="preserve">v niektorých špecializáciách </w:t>
            </w:r>
            <w:r w:rsidRPr="00FF7479">
              <w:t xml:space="preserve">aj pedagógovia, ktorí na VŠMU </w:t>
            </w:r>
            <w:r w:rsidR="003104B0" w:rsidRPr="00FF7479">
              <w:t xml:space="preserve">pôsobia </w:t>
            </w:r>
            <w:r w:rsidRPr="00FF7479">
              <w:t>len v posledných dvoch rokoch.</w:t>
            </w:r>
            <w:r w:rsidR="003104B0" w:rsidRPr="00FF7479">
              <w:t xml:space="preserve"> Títo budúci školitelia sú uvedení v nasledujúcej časti 7, f) „VUPCH školiteľov záverečných prác“</w:t>
            </w:r>
            <w:r w:rsidR="00AD3FCE" w:rsidRPr="00FF7479">
              <w:t xml:space="preserve"> ako aj v predchádzajúcej časti 7, c) „VUPCH </w:t>
            </w:r>
            <w:r w:rsidR="00DD3D19" w:rsidRPr="00FF7479">
              <w:t>osôb zabezpečujúcich profilové predmety študijného programu“</w:t>
            </w:r>
            <w:r w:rsidR="003104B0" w:rsidRPr="00FF7479">
              <w:t>.</w:t>
            </w:r>
          </w:p>
          <w:p w14:paraId="2355A2C0" w14:textId="658F9605" w:rsidR="00122318" w:rsidRPr="00EA5D77" w:rsidRDefault="00B72B95" w:rsidP="004E48C4">
            <w:pPr>
              <w:jc w:val="left"/>
              <w:rPr>
                <w:b/>
                <w:sz w:val="18"/>
              </w:rPr>
            </w:pPr>
            <w:hyperlink r:id="rId55" w:history="1">
              <w:r w:rsidR="004E48C4" w:rsidRPr="0031120D">
                <w:rPr>
                  <w:rStyle w:val="Hypertextovprepojenie"/>
                  <w:b/>
                </w:rPr>
                <w:t>Zoznam školiteľov</w:t>
              </w:r>
            </w:hyperlink>
            <w:r w:rsidR="004E48C4" w:rsidRPr="0031120D">
              <w:rPr>
                <w:b/>
              </w:rPr>
              <w:t xml:space="preserve"> s priradenými </w:t>
            </w:r>
            <w:hyperlink r:id="rId56" w:history="1">
              <w:r w:rsidR="004E48C4" w:rsidRPr="0031120D">
                <w:rPr>
                  <w:rStyle w:val="Hypertextovprepojenie"/>
                  <w:b/>
                </w:rPr>
                <w:t xml:space="preserve">témami </w:t>
              </w:r>
            </w:hyperlink>
          </w:p>
        </w:tc>
      </w:tr>
      <w:tr w:rsidR="00D23065" w:rsidRPr="009A057A" w14:paraId="5786F03F" w14:textId="77777777" w:rsidTr="00D60AA0">
        <w:trPr>
          <w:trHeight w:val="588"/>
        </w:trPr>
        <w:tc>
          <w:tcPr>
            <w:tcW w:w="628" w:type="dxa"/>
            <w:shd w:val="clear" w:color="auto" w:fill="D9D9D9" w:themeFill="background1" w:themeFillShade="D9"/>
          </w:tcPr>
          <w:p w14:paraId="6ABC594D" w14:textId="1E8DFA36"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r w:rsidRPr="009A057A">
              <w:rPr>
                <w:rFonts w:cstheme="minorHAnsi"/>
                <w:b/>
                <w:sz w:val="16"/>
                <w:szCs w:val="16"/>
              </w:rPr>
              <w:t>O</w:t>
            </w:r>
          </w:p>
        </w:tc>
        <w:tc>
          <w:tcPr>
            <w:tcW w:w="8867" w:type="dxa"/>
            <w:vAlign w:val="center"/>
          </w:tcPr>
          <w:p w14:paraId="5C40560B" w14:textId="0C3608CC" w:rsidR="00F363DD" w:rsidRPr="004F61E0" w:rsidRDefault="00F363DD" w:rsidP="00003119">
            <w:pPr>
              <w:pStyle w:val="Nadpis2"/>
              <w:outlineLvl w:val="1"/>
            </w:pPr>
            <w:bookmarkStart w:id="39" w:name="_Toc61818589"/>
            <w:r w:rsidRPr="004F61E0">
              <w:t>VUPCH školiteľov záverečných prác</w:t>
            </w:r>
            <w:bookmarkEnd w:id="39"/>
          </w:p>
          <w:p w14:paraId="303332DF" w14:textId="242E3A82" w:rsidR="008F603A" w:rsidRPr="00955A34" w:rsidRDefault="008F603A" w:rsidP="008F603A">
            <w:pPr>
              <w:rPr>
                <w:highlight w:val="yellow"/>
              </w:rPr>
            </w:pPr>
          </w:p>
          <w:p w14:paraId="56BACE3D" w14:textId="1874906E" w:rsidR="001B66C6" w:rsidRPr="00810A9F" w:rsidRDefault="00B72B95" w:rsidP="00810A9F">
            <w:pPr>
              <w:autoSpaceDE w:val="0"/>
              <w:autoSpaceDN w:val="0"/>
              <w:adjustRightInd w:val="0"/>
              <w:jc w:val="left"/>
              <w:rPr>
                <w:rFonts w:cstheme="minorHAnsi"/>
                <w:b/>
                <w:bCs/>
                <w:color w:val="0563C1"/>
                <w:u w:val="single"/>
              </w:rPr>
            </w:pPr>
            <w:hyperlink r:id="rId57" w:history="1">
              <w:r w:rsidR="002D0D75" w:rsidRPr="00C76F1F">
                <w:rPr>
                  <w:rStyle w:val="Hypertextovprepojenie"/>
                  <w:b/>
                  <w:bCs/>
                  <w:color w:val="0563C1"/>
                </w:rPr>
                <w:t>VUPCH školiteľov ZP</w:t>
              </w:r>
            </w:hyperlink>
          </w:p>
        </w:tc>
      </w:tr>
      <w:tr w:rsidR="00D23065" w:rsidRPr="009A057A" w14:paraId="26039680" w14:textId="77777777" w:rsidTr="00D60AA0">
        <w:trPr>
          <w:trHeight w:val="588"/>
        </w:trPr>
        <w:tc>
          <w:tcPr>
            <w:tcW w:w="628" w:type="dxa"/>
            <w:shd w:val="clear" w:color="auto" w:fill="D9D9D9" w:themeFill="background1" w:themeFillShade="D9"/>
          </w:tcPr>
          <w:p w14:paraId="2DDBB7B5" w14:textId="209EF6CA"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61800988" w14:textId="37D6D3DC" w:rsidR="00F363DD" w:rsidRPr="002E278F" w:rsidRDefault="00F363DD" w:rsidP="00003119">
            <w:pPr>
              <w:pStyle w:val="Nadpis2"/>
              <w:outlineLvl w:val="1"/>
            </w:pPr>
            <w:bookmarkStart w:id="40" w:name="_Toc61818590"/>
            <w:r w:rsidRPr="009A057A">
              <w:t xml:space="preserve">Zástupcovia študentov </w:t>
            </w:r>
            <w:r w:rsidRPr="002E278F">
              <w:t>zastupujúcich záujmy študentov študijného programu</w:t>
            </w:r>
            <w:bookmarkEnd w:id="40"/>
          </w:p>
          <w:p w14:paraId="201307B3" w14:textId="33349325" w:rsidR="00F363DD" w:rsidRPr="002E278F" w:rsidRDefault="0063676C" w:rsidP="002E278F">
            <w:pPr>
              <w:autoSpaceDE w:val="0"/>
              <w:autoSpaceDN w:val="0"/>
              <w:adjustRightInd w:val="0"/>
              <w:rPr>
                <w:rFonts w:cstheme="minorHAnsi"/>
                <w:szCs w:val="16"/>
              </w:rPr>
            </w:pPr>
            <w:r w:rsidRPr="002E278F">
              <w:rPr>
                <w:rFonts w:cstheme="minorHAnsi"/>
                <w:szCs w:val="16"/>
              </w:rPr>
              <w:t xml:space="preserve">Do procesu tvorby a prípravy študijného programu </w:t>
            </w:r>
            <w:r w:rsidR="00E36B6D" w:rsidRPr="002E278F">
              <w:rPr>
                <w:rFonts w:cstheme="minorHAnsi"/>
                <w:szCs w:val="16"/>
              </w:rPr>
              <w:t xml:space="preserve">boli zainteresovaní </w:t>
            </w:r>
            <w:r w:rsidRPr="002E278F">
              <w:rPr>
                <w:rFonts w:cstheme="minorHAnsi"/>
                <w:szCs w:val="16"/>
              </w:rPr>
              <w:t xml:space="preserve">prostredníctvom stretnutí v rámci platformy Microsoft </w:t>
            </w:r>
            <w:proofErr w:type="spellStart"/>
            <w:r w:rsidR="00911160">
              <w:rPr>
                <w:rFonts w:cstheme="minorHAnsi"/>
                <w:szCs w:val="16"/>
              </w:rPr>
              <w:t>T</w:t>
            </w:r>
            <w:r w:rsidRPr="002E278F">
              <w:rPr>
                <w:rFonts w:cstheme="minorHAnsi"/>
                <w:szCs w:val="16"/>
              </w:rPr>
              <w:t>eams</w:t>
            </w:r>
            <w:proofErr w:type="spellEnd"/>
            <w:r w:rsidRPr="002E278F">
              <w:rPr>
                <w:rFonts w:cstheme="minorHAnsi"/>
                <w:szCs w:val="16"/>
              </w:rPr>
              <w:t>, mailovej a telefonickej komunikácie</w:t>
            </w:r>
            <w:r w:rsidR="00E36B6D" w:rsidRPr="002E278F">
              <w:rPr>
                <w:rFonts w:cstheme="minorHAnsi"/>
                <w:szCs w:val="16"/>
              </w:rPr>
              <w:t xml:space="preserve"> najmä nasledovní študenti a doktorandi:</w:t>
            </w:r>
          </w:p>
          <w:p w14:paraId="6F30AF76" w14:textId="4AD5958A" w:rsidR="00F363DD" w:rsidRPr="00810A9F" w:rsidRDefault="00F363DD" w:rsidP="002E278F">
            <w:pPr>
              <w:rPr>
                <w:color w:val="0563C1"/>
              </w:rPr>
            </w:pPr>
            <w:r w:rsidRPr="002E278F">
              <w:rPr>
                <w:rFonts w:cstheme="minorHAnsi"/>
              </w:rPr>
              <w:t>Jozef Kovalčík</w:t>
            </w:r>
            <w:r w:rsidR="00810A9F">
              <w:rPr>
                <w:rFonts w:cstheme="minorHAnsi"/>
              </w:rPr>
              <w:t>,</w:t>
            </w:r>
            <w:r w:rsidRPr="002E278F">
              <w:rPr>
                <w:rFonts w:cstheme="minorHAnsi"/>
              </w:rPr>
              <w:t xml:space="preserve"> </w:t>
            </w:r>
            <w:hyperlink r:id="rId58" w:history="1">
              <w:r w:rsidRPr="00810A9F">
                <w:rPr>
                  <w:rStyle w:val="Hypertextovprepojenie"/>
                  <w:rFonts w:eastAsia="Times New Roman"/>
                  <w:color w:val="0563C1"/>
                </w:rPr>
                <w:t>jozef.kovalcik3@gmail.com</w:t>
              </w:r>
            </w:hyperlink>
          </w:p>
          <w:p w14:paraId="39C82D51" w14:textId="4F105DAA" w:rsidR="00F363DD" w:rsidRPr="002E278F" w:rsidRDefault="00F363DD" w:rsidP="002E278F">
            <w:r w:rsidRPr="002E278F">
              <w:t xml:space="preserve">Mgr. art. Eva </w:t>
            </w:r>
            <w:proofErr w:type="spellStart"/>
            <w:r w:rsidRPr="002E278F">
              <w:t>Gabčová</w:t>
            </w:r>
            <w:proofErr w:type="spellEnd"/>
            <w:r w:rsidRPr="002E278F">
              <w:t xml:space="preserve">, </w:t>
            </w:r>
            <w:hyperlink r:id="rId59" w:history="1">
              <w:r w:rsidRPr="00810A9F">
                <w:rPr>
                  <w:rStyle w:val="Hypertextovprepojenie"/>
                  <w:color w:val="0563C1"/>
                </w:rPr>
                <w:t>eva.ptacinova@gmail.com</w:t>
              </w:r>
            </w:hyperlink>
          </w:p>
          <w:p w14:paraId="4F7F422F" w14:textId="24B7DBCC" w:rsidR="00F363DD" w:rsidRPr="002E278F" w:rsidRDefault="00F363DD" w:rsidP="002E278F">
            <w:r w:rsidRPr="002E278F">
              <w:t xml:space="preserve">Mgr. art. </w:t>
            </w:r>
            <w:proofErr w:type="spellStart"/>
            <w:r w:rsidRPr="002E278F">
              <w:t>Tamás</w:t>
            </w:r>
            <w:proofErr w:type="spellEnd"/>
            <w:r w:rsidRPr="002E278F">
              <w:t xml:space="preserve"> Fekete, </w:t>
            </w:r>
            <w:hyperlink r:id="rId60" w:history="1">
              <w:r w:rsidRPr="00810A9F">
                <w:rPr>
                  <w:rStyle w:val="Hypertextovprepojenie"/>
                  <w:color w:val="0563C1"/>
                </w:rPr>
                <w:t>tamas.fekete939@gmail.com</w:t>
              </w:r>
            </w:hyperlink>
          </w:p>
          <w:p w14:paraId="601AE308" w14:textId="7507E525" w:rsidR="00F363DD" w:rsidRPr="002E278F" w:rsidRDefault="00F363DD" w:rsidP="002E278F">
            <w:r w:rsidRPr="002E278F">
              <w:t>Mgr.</w:t>
            </w:r>
            <w:r w:rsidR="008B69F8">
              <w:t xml:space="preserve"> </w:t>
            </w:r>
            <w:r w:rsidRPr="002E278F">
              <w:t xml:space="preserve">art. Barbora </w:t>
            </w:r>
            <w:proofErr w:type="spellStart"/>
            <w:r w:rsidRPr="002E278F">
              <w:t>Varmužová</w:t>
            </w:r>
            <w:proofErr w:type="spellEnd"/>
            <w:r w:rsidRPr="002E278F">
              <w:t xml:space="preserve">, </w:t>
            </w:r>
            <w:hyperlink r:id="rId61" w:history="1">
              <w:r w:rsidRPr="00810A9F">
                <w:rPr>
                  <w:rStyle w:val="Hypertextovprepojenie"/>
                  <w:color w:val="0563C1"/>
                </w:rPr>
                <w:t>b.varmuzova@seznam.cz</w:t>
              </w:r>
            </w:hyperlink>
          </w:p>
          <w:p w14:paraId="4EAC7CB6" w14:textId="41657107" w:rsidR="00F363DD" w:rsidRPr="002E278F" w:rsidRDefault="00F363DD" w:rsidP="002E278F">
            <w:pPr>
              <w:rPr>
                <w:rStyle w:val="Hypertextovprepojenie"/>
                <w:color w:val="auto"/>
              </w:rPr>
            </w:pPr>
            <w:r w:rsidRPr="002E278F">
              <w:t xml:space="preserve">Mgr. art. </w:t>
            </w:r>
            <w:proofErr w:type="spellStart"/>
            <w:r w:rsidRPr="002E278F">
              <w:t>Ana</w:t>
            </w:r>
            <w:proofErr w:type="spellEnd"/>
            <w:r w:rsidR="0085447B">
              <w:t xml:space="preserve"> </w:t>
            </w:r>
            <w:proofErr w:type="spellStart"/>
            <w:r w:rsidR="0085447B">
              <w:t>Vyparinová</w:t>
            </w:r>
            <w:proofErr w:type="spellEnd"/>
            <w:r w:rsidRPr="002E278F">
              <w:t xml:space="preserve"> </w:t>
            </w:r>
            <w:proofErr w:type="spellStart"/>
            <w:r w:rsidRPr="002E278F">
              <w:t>Krsmanovič</w:t>
            </w:r>
            <w:proofErr w:type="spellEnd"/>
            <w:r w:rsidRPr="002E278F">
              <w:t xml:space="preserve">, </w:t>
            </w:r>
            <w:hyperlink r:id="rId62" w:tgtFrame="_blank" w:history="1">
              <w:r w:rsidRPr="00810A9F">
                <w:rPr>
                  <w:rStyle w:val="Hypertextovprepojenie"/>
                  <w:color w:val="0563C1"/>
                </w:rPr>
                <w:t>krki3107@hotmail.com</w:t>
              </w:r>
            </w:hyperlink>
          </w:p>
          <w:p w14:paraId="4DE6F4DF" w14:textId="5ACD348A" w:rsidR="00F40A68" w:rsidRPr="002E278F" w:rsidRDefault="00F40A68" w:rsidP="002E278F">
            <w:pPr>
              <w:shd w:val="clear" w:color="auto" w:fill="FFFFFF"/>
              <w:textAlignment w:val="top"/>
              <w:rPr>
                <w:rFonts w:eastAsia="Times New Roman" w:cstheme="minorHAnsi"/>
              </w:rPr>
            </w:pPr>
            <w:r w:rsidRPr="002E278F">
              <w:rPr>
                <w:rFonts w:cstheme="minorHAnsi"/>
              </w:rPr>
              <w:t xml:space="preserve">Bc. Jana Macíková, </w:t>
            </w:r>
            <w:hyperlink r:id="rId63" w:history="1">
              <w:r w:rsidRPr="00810A9F">
                <w:rPr>
                  <w:rStyle w:val="Hypertextovprepojenie"/>
                  <w:rFonts w:cstheme="minorHAnsi"/>
                  <w:color w:val="0563C1"/>
                  <w:shd w:val="clear" w:color="auto" w:fill="FFFFFF"/>
                </w:rPr>
                <w:t>jmacikova1@student.vsmu.sk</w:t>
              </w:r>
            </w:hyperlink>
            <w:r w:rsidRPr="00810A9F">
              <w:rPr>
                <w:rFonts w:cstheme="minorHAnsi"/>
                <w:color w:val="0563C1"/>
                <w:shd w:val="clear" w:color="auto" w:fill="FFFFFF"/>
              </w:rPr>
              <w:t xml:space="preserve"> </w:t>
            </w:r>
          </w:p>
          <w:p w14:paraId="304CE089" w14:textId="0D656BC0" w:rsidR="00F40A68" w:rsidRPr="002E278F" w:rsidRDefault="00F40A68" w:rsidP="002E278F">
            <w:pPr>
              <w:shd w:val="clear" w:color="auto" w:fill="FFFFFF"/>
              <w:textAlignment w:val="top"/>
              <w:rPr>
                <w:rFonts w:eastAsia="Times New Roman" w:cstheme="minorHAnsi"/>
              </w:rPr>
            </w:pPr>
            <w:r w:rsidRPr="002E278F">
              <w:rPr>
                <w:rFonts w:cstheme="minorHAnsi"/>
              </w:rPr>
              <w:t xml:space="preserve">Klára </w:t>
            </w:r>
            <w:proofErr w:type="spellStart"/>
            <w:r w:rsidRPr="002E278F">
              <w:rPr>
                <w:rFonts w:cstheme="minorHAnsi"/>
              </w:rPr>
              <w:t>Přecechtělová</w:t>
            </w:r>
            <w:proofErr w:type="spellEnd"/>
            <w:r w:rsidRPr="002E278F">
              <w:rPr>
                <w:rFonts w:cstheme="minorHAnsi"/>
              </w:rPr>
              <w:t xml:space="preserve">, </w:t>
            </w:r>
            <w:hyperlink r:id="rId64" w:history="1">
              <w:r w:rsidRPr="00810A9F">
                <w:rPr>
                  <w:rStyle w:val="Hypertextovprepojenie"/>
                  <w:rFonts w:eastAsia="Times New Roman" w:cstheme="minorHAnsi"/>
                  <w:color w:val="0563C1"/>
                </w:rPr>
                <w:t>kprecechtelova1@student.vsmu.sk</w:t>
              </w:r>
            </w:hyperlink>
            <w:r w:rsidRPr="002E278F">
              <w:rPr>
                <w:rFonts w:eastAsia="Times New Roman" w:cstheme="minorHAnsi"/>
              </w:rPr>
              <w:t xml:space="preserve"> </w:t>
            </w:r>
          </w:p>
          <w:p w14:paraId="1949DE93" w14:textId="06E36185" w:rsidR="009A057A" w:rsidRPr="002E278F" w:rsidRDefault="009A057A" w:rsidP="002E278F">
            <w:pPr>
              <w:shd w:val="clear" w:color="auto" w:fill="FFFFFF"/>
              <w:textAlignment w:val="top"/>
              <w:rPr>
                <w:rFonts w:eastAsia="Times New Roman" w:cstheme="minorHAnsi"/>
              </w:rPr>
            </w:pPr>
            <w:r w:rsidRPr="002E278F">
              <w:rPr>
                <w:rFonts w:eastAsia="Times New Roman" w:cstheme="minorHAnsi"/>
              </w:rPr>
              <w:t xml:space="preserve">Bc. Ľuboš </w:t>
            </w:r>
            <w:proofErr w:type="spellStart"/>
            <w:r w:rsidRPr="002E278F">
              <w:rPr>
                <w:rFonts w:eastAsia="Times New Roman" w:cstheme="minorHAnsi"/>
              </w:rPr>
              <w:t>Kubizna</w:t>
            </w:r>
            <w:proofErr w:type="spellEnd"/>
            <w:r w:rsidRPr="002E278F">
              <w:rPr>
                <w:rFonts w:eastAsia="Times New Roman" w:cstheme="minorHAnsi"/>
              </w:rPr>
              <w:t xml:space="preserve">, </w:t>
            </w:r>
            <w:hyperlink r:id="rId65" w:history="1">
              <w:r w:rsidRPr="00810A9F">
                <w:rPr>
                  <w:rStyle w:val="Hypertextovprepojenie"/>
                  <w:rFonts w:eastAsia="Times New Roman" w:cstheme="minorHAnsi"/>
                  <w:color w:val="0563C1"/>
                </w:rPr>
                <w:t>lkubizna1@student.vsmu.sk</w:t>
              </w:r>
            </w:hyperlink>
          </w:p>
          <w:p w14:paraId="48E99236" w14:textId="0AFDA600" w:rsidR="009A057A" w:rsidRDefault="009A057A" w:rsidP="002E278F">
            <w:pPr>
              <w:rPr>
                <w:rStyle w:val="Hypertextovprepojenie"/>
                <w:rFonts w:eastAsia="Times New Roman" w:cstheme="minorHAnsi"/>
                <w:color w:val="0563C1"/>
              </w:rPr>
            </w:pPr>
            <w:r w:rsidRPr="002E278F">
              <w:rPr>
                <w:rFonts w:eastAsia="Times New Roman" w:cstheme="minorHAnsi"/>
              </w:rPr>
              <w:t xml:space="preserve">Mgr. art. Marián Zavarský, </w:t>
            </w:r>
            <w:hyperlink r:id="rId66" w:history="1">
              <w:r w:rsidRPr="00810A9F">
                <w:rPr>
                  <w:rStyle w:val="Hypertextovprepojenie"/>
                  <w:rFonts w:eastAsia="Times New Roman" w:cstheme="minorHAnsi"/>
                  <w:color w:val="0563C1"/>
                </w:rPr>
                <w:t>mzavarsky1@student.vsmu.sk</w:t>
              </w:r>
            </w:hyperlink>
          </w:p>
          <w:p w14:paraId="3FD5FABC" w14:textId="77777777" w:rsidR="002E50F8" w:rsidRPr="002E278F" w:rsidRDefault="002E50F8" w:rsidP="002E278F"/>
          <w:p w14:paraId="612365C1" w14:textId="3D552C6A" w:rsidR="00F363DD" w:rsidRPr="009A057A" w:rsidRDefault="009A057A" w:rsidP="002E278F">
            <w:pPr>
              <w:rPr>
                <w:rFonts w:cstheme="minorHAnsi"/>
                <w:b/>
                <w:color w:val="0070C0"/>
                <w:szCs w:val="16"/>
              </w:rPr>
            </w:pPr>
            <w:r w:rsidRPr="002E278F">
              <w:rPr>
                <w:rFonts w:eastAsia="Times New Roman" w:cstheme="minorHAnsi"/>
              </w:rPr>
              <w:t xml:space="preserve">Dňa 23. 11. 2020 sa uskutočnilo online stretnutie v celkovom počte 28 študentov a doktorandov, na ktorom sa študenti mali možnosť vyjadriť k problematike kvality nového študijného programu, vznášať vlastné návrhy i podnety. Na základe návrhov študentov sa </w:t>
            </w:r>
            <w:r w:rsidR="0040649C" w:rsidRPr="002E278F">
              <w:rPr>
                <w:rFonts w:eastAsia="Times New Roman" w:cstheme="minorHAnsi"/>
              </w:rPr>
              <w:t>pedagógovia niektorých predmetov (Dejiny hudby, Teória hudby a analýza skladieb) rozhodli upraviť osnovu predmetu a prispôsobiť ju požiadavkám jednotlivých špecializácií). Významne sa r</w:t>
            </w:r>
            <w:r w:rsidRPr="002E278F">
              <w:rPr>
                <w:rFonts w:eastAsia="Times New Roman" w:cstheme="minorHAnsi"/>
              </w:rPr>
              <w:t xml:space="preserve">ozšírila </w:t>
            </w:r>
            <w:r w:rsidR="005F171B" w:rsidRPr="002E278F">
              <w:rPr>
                <w:rFonts w:eastAsia="Times New Roman" w:cstheme="minorHAnsi"/>
              </w:rPr>
              <w:t>ponuka</w:t>
            </w:r>
            <w:r w:rsidRPr="002E278F">
              <w:rPr>
                <w:rFonts w:eastAsia="Times New Roman" w:cstheme="minorHAnsi"/>
              </w:rPr>
              <w:t xml:space="preserve"> povinne voliteľných predmetov, </w:t>
            </w:r>
            <w:r w:rsidRPr="00E70896">
              <w:rPr>
                <w:rFonts w:eastAsia="Times New Roman" w:cstheme="minorHAnsi"/>
              </w:rPr>
              <w:t xml:space="preserve">ktoré obohatia </w:t>
            </w:r>
            <w:r w:rsidR="0040649C" w:rsidRPr="00E70896">
              <w:rPr>
                <w:rFonts w:eastAsia="Times New Roman" w:cstheme="minorHAnsi"/>
              </w:rPr>
              <w:t xml:space="preserve">štúdium </w:t>
            </w:r>
            <w:r w:rsidR="005F171B" w:rsidRPr="00E70896">
              <w:rPr>
                <w:rFonts w:eastAsia="Times New Roman" w:cstheme="minorHAnsi"/>
              </w:rPr>
              <w:t xml:space="preserve">i absolventov </w:t>
            </w:r>
            <w:r w:rsidRPr="00E70896">
              <w:rPr>
                <w:rFonts w:eastAsia="Times New Roman" w:cstheme="minorHAnsi"/>
              </w:rPr>
              <w:t xml:space="preserve">o nové </w:t>
            </w:r>
            <w:r w:rsidR="005F171B" w:rsidRPr="00E70896">
              <w:rPr>
                <w:rFonts w:eastAsia="Times New Roman" w:cstheme="minorHAnsi"/>
              </w:rPr>
              <w:t xml:space="preserve">teoretické a praktické vedomosti a </w:t>
            </w:r>
            <w:r w:rsidRPr="00E70896">
              <w:rPr>
                <w:rFonts w:eastAsia="Times New Roman" w:cstheme="minorHAnsi"/>
              </w:rPr>
              <w:t xml:space="preserve">zručnosti </w:t>
            </w:r>
            <w:r w:rsidR="0040649C" w:rsidRPr="00E70896">
              <w:rPr>
                <w:rFonts w:eastAsia="Times New Roman" w:cstheme="minorHAnsi"/>
                <w:szCs w:val="20"/>
              </w:rPr>
              <w:t xml:space="preserve">(Analýza skladieb umeleckého repertoáru, </w:t>
            </w:r>
            <w:r w:rsidR="0040649C" w:rsidRPr="00E70896">
              <w:rPr>
                <w:rFonts w:eastAsia="Times New Roman" w:cstheme="minorHAnsi"/>
                <w:szCs w:val="18"/>
              </w:rPr>
              <w:t xml:space="preserve">Cvičenie v harmónii a polyfónii, </w:t>
            </w:r>
            <w:r w:rsidR="0040649C" w:rsidRPr="00E70896">
              <w:rPr>
                <w:rFonts w:eastAsia="Times New Roman" w:cstheme="minorHAnsi"/>
                <w:szCs w:val="20"/>
              </w:rPr>
              <w:t xml:space="preserve">Základy Alexandrovej techniky a i.) </w:t>
            </w:r>
            <w:r w:rsidRPr="00E70896">
              <w:rPr>
                <w:rFonts w:eastAsia="Times New Roman" w:cstheme="minorHAnsi"/>
              </w:rPr>
              <w:t>a</w:t>
            </w:r>
            <w:r w:rsidR="005F171B" w:rsidRPr="00E70896">
              <w:rPr>
                <w:rFonts w:eastAsia="Times New Roman" w:cstheme="minorHAnsi"/>
              </w:rPr>
              <w:t xml:space="preserve"> súčasne </w:t>
            </w:r>
            <w:r w:rsidRPr="00E70896">
              <w:rPr>
                <w:rFonts w:eastAsia="Times New Roman" w:cstheme="minorHAnsi"/>
              </w:rPr>
              <w:t xml:space="preserve">rozšíria </w:t>
            </w:r>
            <w:r w:rsidR="0040649C" w:rsidRPr="00E70896">
              <w:rPr>
                <w:rFonts w:eastAsia="Times New Roman" w:cstheme="minorHAnsi"/>
              </w:rPr>
              <w:t xml:space="preserve">profil </w:t>
            </w:r>
            <w:r w:rsidR="005F171B" w:rsidRPr="00E70896">
              <w:rPr>
                <w:rFonts w:eastAsia="Times New Roman" w:cstheme="minorHAnsi"/>
              </w:rPr>
              <w:t xml:space="preserve">absolventov o ďalšie kompetencie, pomocou ktorých vzrastú možnosti ich profesionálneho uplatnenia </w:t>
            </w:r>
            <w:r w:rsidR="0040649C" w:rsidRPr="00E70896">
              <w:rPr>
                <w:rFonts w:eastAsia="Times New Roman" w:cstheme="minorHAnsi"/>
              </w:rPr>
              <w:t>(Vokálna korepetícia, Tanečná korepetícia, Základy improvizácie, Sprievod a aranžovanie, Hra na príbuznom nástroji, Prax v </w:t>
            </w:r>
            <w:proofErr w:type="spellStart"/>
            <w:r w:rsidR="0040649C" w:rsidRPr="00E70896">
              <w:rPr>
                <w:rFonts w:eastAsia="Times New Roman" w:cstheme="minorHAnsi"/>
              </w:rPr>
              <w:t>generálbase</w:t>
            </w:r>
            <w:proofErr w:type="spellEnd"/>
            <w:r w:rsidR="0040649C" w:rsidRPr="00E70896">
              <w:rPr>
                <w:rFonts w:eastAsia="Times New Roman" w:cstheme="minorHAnsi"/>
              </w:rPr>
              <w:t xml:space="preserve">, </w:t>
            </w:r>
            <w:r w:rsidR="0040649C" w:rsidRPr="00E70896">
              <w:rPr>
                <w:rFonts w:eastAsia="Times New Roman" w:cstheme="minorHAnsi"/>
                <w:szCs w:val="20"/>
              </w:rPr>
              <w:t xml:space="preserve">Sprievod klavírneho koncertu </w:t>
            </w:r>
            <w:r w:rsidR="0040649C" w:rsidRPr="00E70896">
              <w:rPr>
                <w:rFonts w:eastAsia="Times New Roman" w:cstheme="minorHAnsi"/>
              </w:rPr>
              <w:t>a i.)</w:t>
            </w:r>
            <w:r w:rsidRPr="00E70896">
              <w:rPr>
                <w:rFonts w:eastAsia="Times New Roman" w:cstheme="minorHAnsi"/>
              </w:rPr>
              <w:t>.</w:t>
            </w:r>
          </w:p>
        </w:tc>
      </w:tr>
      <w:tr w:rsidR="00D23065" w:rsidRPr="009A057A" w14:paraId="16C4C9C2" w14:textId="77777777" w:rsidTr="00D60AA0">
        <w:trPr>
          <w:trHeight w:val="588"/>
        </w:trPr>
        <w:tc>
          <w:tcPr>
            <w:tcW w:w="628" w:type="dxa"/>
            <w:shd w:val="clear" w:color="auto" w:fill="D9D9D9" w:themeFill="background1" w:themeFillShade="D9"/>
          </w:tcPr>
          <w:p w14:paraId="3B4C9B59" w14:textId="02EC2E59"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r w:rsidRPr="009A057A">
              <w:rPr>
                <w:rFonts w:cstheme="minorHAnsi"/>
                <w:sz w:val="16"/>
                <w:szCs w:val="16"/>
              </w:rPr>
              <w:t xml:space="preserve"> </w:t>
            </w:r>
          </w:p>
        </w:tc>
        <w:tc>
          <w:tcPr>
            <w:tcW w:w="8867" w:type="dxa"/>
            <w:vAlign w:val="center"/>
          </w:tcPr>
          <w:p w14:paraId="4BFACB14" w14:textId="2047D5C3" w:rsidR="00F363DD" w:rsidRPr="009A057A" w:rsidRDefault="00F363DD" w:rsidP="00003119">
            <w:pPr>
              <w:pStyle w:val="Nadpis2"/>
              <w:outlineLvl w:val="1"/>
            </w:pPr>
            <w:bookmarkStart w:id="41" w:name="_Toc61818591"/>
            <w:r w:rsidRPr="009A057A">
              <w:t>Študijn</w:t>
            </w:r>
            <w:r w:rsidR="001B4E99" w:rsidRPr="009A057A">
              <w:t xml:space="preserve">í </w:t>
            </w:r>
            <w:r w:rsidRPr="009A057A">
              <w:t>poradc</w:t>
            </w:r>
            <w:r w:rsidR="001B4E99" w:rsidRPr="009A057A">
              <w:t>ovia</w:t>
            </w:r>
            <w:r w:rsidRPr="009A057A">
              <w:t xml:space="preserve"> študijného programu</w:t>
            </w:r>
            <w:bookmarkEnd w:id="41"/>
          </w:p>
          <w:p w14:paraId="0271F633" w14:textId="77777777" w:rsidR="00DD6B47" w:rsidRPr="002E278F" w:rsidRDefault="00DD6B47" w:rsidP="00DD6B47">
            <w:pPr>
              <w:rPr>
                <w:rFonts w:cstheme="minorHAnsi"/>
              </w:rPr>
            </w:pPr>
            <w:r w:rsidRPr="002E278F">
              <w:rPr>
                <w:rFonts w:cstheme="minorHAnsi"/>
              </w:rPr>
              <w:t xml:space="preserve">Študijný plán študijného programu si okrem formy hodnotenia študijných výsledkov zostavuje v rámci určených pravidiel (§ 51 odsek 2 a 4 písm. g) zákona o VŠ) a v súlade so Študijným poriadkom VŠMU a Študijným poriadkom HTF študent sám alebo v spolupráci so študijným poradcom. </w:t>
            </w:r>
          </w:p>
          <w:p w14:paraId="04F06E51" w14:textId="26BD361E" w:rsidR="004F61E0" w:rsidRPr="004F61E0" w:rsidRDefault="00DD6B47" w:rsidP="004F61E0">
            <w:pPr>
              <w:rPr>
                <w:rFonts w:cstheme="minorHAnsi"/>
              </w:rPr>
            </w:pPr>
            <w:r w:rsidRPr="002E278F">
              <w:rPr>
                <w:rFonts w:cstheme="minorHAnsi"/>
              </w:rPr>
              <w:t xml:space="preserve">Na poskytovanie poradenskej služby študentom pri zostavovaní študijných plánov pôsobia na HTF </w:t>
            </w:r>
            <w:hyperlink r:id="rId67" w:history="1">
              <w:r w:rsidRPr="00082B45">
                <w:rPr>
                  <w:rStyle w:val="Hypertextovprepojenie"/>
                  <w:rFonts w:cstheme="minorHAnsi"/>
                  <w:b/>
                  <w:bCs/>
                  <w:color w:val="0563C1"/>
                </w:rPr>
                <w:t>študijní poradcovia</w:t>
              </w:r>
            </w:hyperlink>
            <w:r w:rsidRPr="002E278F">
              <w:rPr>
                <w:rFonts w:cstheme="minorHAnsi"/>
              </w:rPr>
              <w:t xml:space="preserve">. Študijného poradcu vymenúva z radov vysokoškolských učiteľov alebo denných doktorandov dekan fakulty. Funkciu študijných poradcov vykonávajú spravidla tajomníci katedier, ktorí organizujú zápis predmetov priamo na katedrách a sú k dispozícii študentom počas celých zápisov a svojich konzultačných hodín osobne, pomáhajú najmä študentom 1. roku štúdia zostavovať študijný plán, sledujú dodržanie minimálneho, resp. maximálneho počtu študentov pri zápise predmetov. </w:t>
            </w:r>
          </w:p>
        </w:tc>
      </w:tr>
      <w:tr w:rsidR="00D102AB" w:rsidRPr="009A057A" w14:paraId="6F31040B" w14:textId="77777777" w:rsidTr="00D60AA0">
        <w:trPr>
          <w:trHeight w:val="588"/>
        </w:trPr>
        <w:tc>
          <w:tcPr>
            <w:tcW w:w="628" w:type="dxa"/>
            <w:shd w:val="clear" w:color="auto" w:fill="D9D9D9" w:themeFill="background1" w:themeFillShade="D9"/>
          </w:tcPr>
          <w:p w14:paraId="5617EDC9" w14:textId="77777777" w:rsidR="00D102AB" w:rsidRPr="009A057A" w:rsidRDefault="00D102AB"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0BFF8852" w14:textId="4CEE3714" w:rsidR="00D102AB" w:rsidRPr="002E50F8" w:rsidRDefault="00D102AB" w:rsidP="002E50F8">
            <w:pPr>
              <w:pStyle w:val="Nadpis2"/>
              <w:outlineLvl w:val="1"/>
            </w:pPr>
            <w:bookmarkStart w:id="42" w:name="_Toc61818592"/>
            <w:r w:rsidRPr="002E278F">
              <w:t>Iný podporný personál študijného programu</w:t>
            </w:r>
            <w:bookmarkEnd w:id="42"/>
            <w:r w:rsidRPr="002E278F">
              <w:t xml:space="preserve"> </w:t>
            </w:r>
          </w:p>
          <w:p w14:paraId="651D5B4C" w14:textId="1754ED73" w:rsidR="00D102AB" w:rsidRPr="002E278F" w:rsidRDefault="00D102AB" w:rsidP="00DD6B47">
            <w:pPr>
              <w:spacing w:after="60" w:line="216" w:lineRule="auto"/>
              <w:rPr>
                <w:rFonts w:cstheme="minorHAnsi"/>
                <w:bCs/>
                <w:iCs/>
                <w:szCs w:val="16"/>
                <w:lang w:eastAsia="sk-SK"/>
              </w:rPr>
            </w:pPr>
            <w:r w:rsidRPr="002E278F">
              <w:rPr>
                <w:rFonts w:cstheme="minorHAnsi"/>
                <w:bCs/>
                <w:iCs/>
                <w:szCs w:val="16"/>
                <w:lang w:eastAsia="sk-SK"/>
              </w:rPr>
              <w:t xml:space="preserve">VŠMU má k dispozícii nasledujúci </w:t>
            </w:r>
            <w:hyperlink r:id="rId68" w:history="1">
              <w:r w:rsidRPr="00082B45">
                <w:rPr>
                  <w:rStyle w:val="Hypertextovprepojenie"/>
                  <w:rFonts w:cstheme="minorHAnsi"/>
                  <w:b/>
                  <w:iCs/>
                  <w:color w:val="0563C1"/>
                  <w:szCs w:val="16"/>
                  <w:lang w:eastAsia="sk-SK"/>
                </w:rPr>
                <w:t>podporný personál</w:t>
              </w:r>
            </w:hyperlink>
            <w:r w:rsidRPr="002E278F">
              <w:rPr>
                <w:rFonts w:cstheme="minorHAnsi"/>
                <w:bCs/>
                <w:iCs/>
                <w:szCs w:val="16"/>
                <w:lang w:eastAsia="sk-SK"/>
              </w:rPr>
              <w:t>:</w:t>
            </w:r>
          </w:p>
          <w:p w14:paraId="32446494" w14:textId="77777777" w:rsidR="00D102AB" w:rsidRPr="002E278F" w:rsidRDefault="00D102AB" w:rsidP="00256A8A">
            <w:pPr>
              <w:pStyle w:val="Obsah2"/>
              <w:numPr>
                <w:ilvl w:val="0"/>
                <w:numId w:val="23"/>
              </w:numPr>
              <w:rPr>
                <w:rFonts w:eastAsiaTheme="minorEastAsia"/>
                <w:lang w:eastAsia="sk-SK"/>
              </w:rPr>
            </w:pPr>
            <w:r w:rsidRPr="002E278F">
              <w:rPr>
                <w:rStyle w:val="Hypertextovprepojenie"/>
                <w:color w:val="auto"/>
                <w:u w:val="none"/>
                <w:lang w:bidi="he-IL"/>
              </w:rPr>
              <w:t>Prodekan pre študijný proces</w:t>
            </w:r>
          </w:p>
          <w:p w14:paraId="04D33FCF" w14:textId="75D8EEDA" w:rsidR="00D102AB" w:rsidRPr="002E278F" w:rsidRDefault="00B72B95" w:rsidP="00256A8A">
            <w:pPr>
              <w:pStyle w:val="Obsah2"/>
              <w:numPr>
                <w:ilvl w:val="0"/>
                <w:numId w:val="23"/>
              </w:numPr>
              <w:rPr>
                <w:rFonts w:eastAsiaTheme="minorEastAsia"/>
                <w:lang w:eastAsia="sk-SK"/>
              </w:rPr>
            </w:pPr>
            <w:hyperlink w:anchor="_Toc58631968" w:history="1">
              <w:r w:rsidR="00D102AB" w:rsidRPr="002E278F">
                <w:rPr>
                  <w:rStyle w:val="Hypertextovprepojenie"/>
                  <w:color w:val="auto"/>
                  <w:u w:val="none"/>
                  <w:lang w:bidi="he-IL"/>
                </w:rPr>
                <w:t>Prodekan pre rozvoj fakulty a umeleckú činnosť</w:t>
              </w:r>
            </w:hyperlink>
          </w:p>
          <w:p w14:paraId="3743AAF6" w14:textId="1E501DE1" w:rsidR="00D102AB" w:rsidRPr="002E278F" w:rsidRDefault="00B72B95" w:rsidP="00256A8A">
            <w:pPr>
              <w:pStyle w:val="Obsah2"/>
              <w:numPr>
                <w:ilvl w:val="0"/>
                <w:numId w:val="23"/>
              </w:numPr>
              <w:rPr>
                <w:rFonts w:eastAsiaTheme="minorEastAsia"/>
                <w:lang w:eastAsia="sk-SK"/>
              </w:rPr>
            </w:pPr>
            <w:hyperlink w:anchor="_Toc58631969" w:history="1">
              <w:r w:rsidR="00D102AB" w:rsidRPr="002E278F">
                <w:rPr>
                  <w:rStyle w:val="Hypertextovprepojenie"/>
                  <w:color w:val="auto"/>
                  <w:u w:val="none"/>
                  <w:lang w:bidi="he-IL"/>
                </w:rPr>
                <w:t>Prodekanka pre vedu a zahraničné styky</w:t>
              </w:r>
            </w:hyperlink>
          </w:p>
          <w:p w14:paraId="3A027323" w14:textId="0296FDCF" w:rsidR="00D102AB" w:rsidRPr="002E278F" w:rsidRDefault="00B72B95" w:rsidP="00256A8A">
            <w:pPr>
              <w:pStyle w:val="Obsah2"/>
              <w:numPr>
                <w:ilvl w:val="0"/>
                <w:numId w:val="23"/>
              </w:numPr>
              <w:rPr>
                <w:rFonts w:eastAsiaTheme="minorEastAsia"/>
                <w:lang w:eastAsia="sk-SK"/>
              </w:rPr>
            </w:pPr>
            <w:hyperlink w:anchor="_Toc58631970" w:history="1">
              <w:r w:rsidR="00D102AB" w:rsidRPr="002E278F">
                <w:rPr>
                  <w:rStyle w:val="Hypertextovprepojenie"/>
                  <w:color w:val="auto"/>
                  <w:u w:val="none"/>
                  <w:lang w:bidi="he-IL"/>
                </w:rPr>
                <w:t>Tajomníčka fakulty</w:t>
              </w:r>
            </w:hyperlink>
          </w:p>
          <w:p w14:paraId="0B07E268" w14:textId="7593A318" w:rsidR="00D102AB" w:rsidRPr="002E278F" w:rsidRDefault="00B72B95" w:rsidP="00256A8A">
            <w:pPr>
              <w:pStyle w:val="Obsah2"/>
              <w:numPr>
                <w:ilvl w:val="0"/>
                <w:numId w:val="23"/>
              </w:numPr>
              <w:rPr>
                <w:rFonts w:eastAsiaTheme="minorEastAsia"/>
                <w:lang w:eastAsia="sk-SK"/>
              </w:rPr>
            </w:pPr>
            <w:hyperlink w:anchor="_Toc58631971" w:history="1">
              <w:r w:rsidR="00D102AB" w:rsidRPr="002E278F">
                <w:rPr>
                  <w:rStyle w:val="Hypertextovprepojenie"/>
                  <w:color w:val="auto"/>
                  <w:u w:val="none"/>
                  <w:lang w:bidi="he-IL"/>
                </w:rPr>
                <w:t>Študijné oddelenie</w:t>
              </w:r>
            </w:hyperlink>
          </w:p>
          <w:p w14:paraId="48855758" w14:textId="3BE4D911" w:rsidR="00D102AB" w:rsidRPr="002E278F" w:rsidRDefault="00B72B95" w:rsidP="00256A8A">
            <w:pPr>
              <w:pStyle w:val="Obsah2"/>
              <w:numPr>
                <w:ilvl w:val="0"/>
                <w:numId w:val="23"/>
              </w:numPr>
              <w:rPr>
                <w:rFonts w:eastAsiaTheme="minorEastAsia"/>
                <w:lang w:eastAsia="sk-SK"/>
              </w:rPr>
            </w:pPr>
            <w:hyperlink w:anchor="_Toc58631972" w:history="1">
              <w:r w:rsidR="00D102AB" w:rsidRPr="002E278F">
                <w:rPr>
                  <w:rStyle w:val="Hypertextovprepojenie"/>
                  <w:color w:val="auto"/>
                  <w:u w:val="none"/>
                  <w:lang w:bidi="he-IL"/>
                </w:rPr>
                <w:t>Koordinátor pre študentov so špecifickými potrebami</w:t>
              </w:r>
            </w:hyperlink>
          </w:p>
          <w:p w14:paraId="3E74A136" w14:textId="556829A1" w:rsidR="00D102AB" w:rsidRPr="002E278F" w:rsidRDefault="00B72B95" w:rsidP="00256A8A">
            <w:pPr>
              <w:pStyle w:val="Obsah2"/>
              <w:numPr>
                <w:ilvl w:val="0"/>
                <w:numId w:val="23"/>
              </w:numPr>
              <w:rPr>
                <w:rFonts w:eastAsiaTheme="minorEastAsia"/>
                <w:lang w:eastAsia="sk-SK"/>
              </w:rPr>
            </w:pPr>
            <w:hyperlink w:anchor="_Toc58631973" w:history="1">
              <w:r w:rsidR="00D102AB" w:rsidRPr="002E278F">
                <w:rPr>
                  <w:rStyle w:val="Hypertextovprepojenie"/>
                  <w:color w:val="auto"/>
                  <w:u w:val="none"/>
                  <w:lang w:bidi="he-IL"/>
                </w:rPr>
                <w:t>Koordinátor pre žiadosti o ubytovanie – ubytovací referát</w:t>
              </w:r>
            </w:hyperlink>
            <w:r w:rsidR="00D102AB" w:rsidRPr="002E278F">
              <w:rPr>
                <w:rFonts w:eastAsiaTheme="minorEastAsia"/>
                <w:lang w:eastAsia="sk-SK"/>
              </w:rPr>
              <w:t xml:space="preserve"> </w:t>
            </w:r>
          </w:p>
          <w:p w14:paraId="1B597115" w14:textId="1811F822" w:rsidR="00D102AB" w:rsidRPr="002E278F" w:rsidRDefault="00B72B95" w:rsidP="00256A8A">
            <w:pPr>
              <w:pStyle w:val="Obsah2"/>
              <w:numPr>
                <w:ilvl w:val="0"/>
                <w:numId w:val="23"/>
              </w:numPr>
              <w:rPr>
                <w:rFonts w:eastAsiaTheme="minorEastAsia"/>
                <w:lang w:eastAsia="sk-SK"/>
              </w:rPr>
            </w:pPr>
            <w:hyperlink w:anchor="_Toc58631974" w:history="1">
              <w:r w:rsidR="00D102AB" w:rsidRPr="002E278F">
                <w:rPr>
                  <w:rStyle w:val="Hypertextovprepojenie"/>
                  <w:color w:val="auto"/>
                  <w:u w:val="none"/>
                  <w:lang w:bidi="he-IL"/>
                </w:rPr>
                <w:t>Kancelária umeleckej produkcie</w:t>
              </w:r>
            </w:hyperlink>
          </w:p>
          <w:p w14:paraId="5153EBA6" w14:textId="0468E062" w:rsidR="00D102AB" w:rsidRPr="002E278F" w:rsidRDefault="00B72B95" w:rsidP="00256A8A">
            <w:pPr>
              <w:pStyle w:val="Obsah2"/>
              <w:numPr>
                <w:ilvl w:val="0"/>
                <w:numId w:val="23"/>
              </w:numPr>
              <w:rPr>
                <w:rFonts w:eastAsiaTheme="minorEastAsia"/>
                <w:lang w:eastAsia="sk-SK"/>
              </w:rPr>
            </w:pPr>
            <w:hyperlink w:anchor="_Toc58631975" w:history="1">
              <w:r w:rsidR="00D102AB" w:rsidRPr="002E278F">
                <w:rPr>
                  <w:rStyle w:val="Hypertextovprepojenie"/>
                  <w:color w:val="auto"/>
                  <w:u w:val="none"/>
                  <w:lang w:bidi="he-IL"/>
                </w:rPr>
                <w:t>Akademická knižnica VŠMU</w:t>
              </w:r>
            </w:hyperlink>
          </w:p>
          <w:p w14:paraId="1B8421EA" w14:textId="4674D3A3" w:rsidR="00D102AB" w:rsidRPr="002E278F" w:rsidRDefault="00B72B95" w:rsidP="00256A8A">
            <w:pPr>
              <w:pStyle w:val="Obsah2"/>
              <w:numPr>
                <w:ilvl w:val="0"/>
                <w:numId w:val="23"/>
              </w:numPr>
              <w:rPr>
                <w:rFonts w:eastAsiaTheme="minorEastAsia"/>
                <w:lang w:eastAsia="sk-SK"/>
              </w:rPr>
            </w:pPr>
            <w:hyperlink w:anchor="_Toc58631976" w:history="1">
              <w:r w:rsidR="00D102AB" w:rsidRPr="002E278F">
                <w:rPr>
                  <w:rStyle w:val="Hypertextovprepojenie"/>
                  <w:color w:val="auto"/>
                  <w:u w:val="none"/>
                  <w:lang w:bidi="he-IL"/>
                </w:rPr>
                <w:t>Centrum výskumu</w:t>
              </w:r>
            </w:hyperlink>
          </w:p>
          <w:p w14:paraId="3715C2FC" w14:textId="0AE7EB5C" w:rsidR="00D102AB" w:rsidRPr="002E278F" w:rsidRDefault="00B72B95" w:rsidP="00256A8A">
            <w:pPr>
              <w:pStyle w:val="Obsah2"/>
              <w:numPr>
                <w:ilvl w:val="0"/>
                <w:numId w:val="23"/>
              </w:numPr>
              <w:rPr>
                <w:rFonts w:eastAsiaTheme="minorEastAsia"/>
                <w:lang w:eastAsia="sk-SK"/>
              </w:rPr>
            </w:pPr>
            <w:hyperlink w:anchor="_Toc58631977" w:history="1">
              <w:r w:rsidR="00D102AB" w:rsidRPr="002E278F">
                <w:rPr>
                  <w:rStyle w:val="Hypertextovprepojenie"/>
                  <w:color w:val="auto"/>
                  <w:u w:val="none"/>
                  <w:lang w:bidi="he-IL"/>
                </w:rPr>
                <w:t>Správkyňa akademického informačného systému (AIS2)</w:t>
              </w:r>
            </w:hyperlink>
            <w:r w:rsidR="00D102AB" w:rsidRPr="002E278F">
              <w:rPr>
                <w:rFonts w:eastAsiaTheme="minorEastAsia"/>
                <w:lang w:eastAsia="sk-SK"/>
              </w:rPr>
              <w:t xml:space="preserve"> </w:t>
            </w:r>
          </w:p>
          <w:p w14:paraId="6F0A0A10" w14:textId="55F75EF2" w:rsidR="00D102AB" w:rsidRPr="00537479" w:rsidRDefault="00B72B95" w:rsidP="00256A8A">
            <w:pPr>
              <w:pStyle w:val="Obsah2"/>
              <w:numPr>
                <w:ilvl w:val="0"/>
                <w:numId w:val="23"/>
              </w:numPr>
              <w:rPr>
                <w:i/>
              </w:rPr>
            </w:pPr>
            <w:hyperlink w:anchor="_Toc58631978" w:history="1">
              <w:r w:rsidR="00D102AB" w:rsidRPr="002E278F">
                <w:rPr>
                  <w:rStyle w:val="Hypertextovprepojenie"/>
                  <w:color w:val="auto"/>
                  <w:u w:val="none"/>
                  <w:lang w:bidi="he-IL"/>
                </w:rPr>
                <w:t>Karty ISIC – znehodnotenie, alebo strata</w:t>
              </w:r>
            </w:hyperlink>
          </w:p>
        </w:tc>
      </w:tr>
    </w:tbl>
    <w:p w14:paraId="0ACAC885" w14:textId="77777777" w:rsidR="000F3A8E" w:rsidRDefault="000F3A8E" w:rsidP="00035536">
      <w:pPr>
        <w:pStyle w:val="Nzov"/>
      </w:pPr>
      <w:r>
        <w:br w:type="page"/>
      </w:r>
    </w:p>
    <w:p w14:paraId="0CC81FE5" w14:textId="66ECF640" w:rsidR="0085194C" w:rsidRPr="001B66C6" w:rsidRDefault="00A27E9C" w:rsidP="003168D5">
      <w:pPr>
        <w:pStyle w:val="Nadpis1"/>
        <w:numPr>
          <w:ilvl w:val="0"/>
          <w:numId w:val="65"/>
        </w:numPr>
        <w:rPr>
          <w:caps/>
        </w:rPr>
      </w:pPr>
      <w:bookmarkStart w:id="43" w:name="_Toc61818593"/>
      <w:r w:rsidRPr="009A057A">
        <w:t>Priestorové, materiálne a technické zabezpečenie</w:t>
      </w:r>
      <w:bookmarkEnd w:id="43"/>
    </w:p>
    <w:tbl>
      <w:tblPr>
        <w:tblStyle w:val="Mriekatabuky"/>
        <w:tblW w:w="0" w:type="auto"/>
        <w:tblInd w:w="360" w:type="dxa"/>
        <w:tblLayout w:type="fixed"/>
        <w:tblLook w:val="04A0" w:firstRow="1" w:lastRow="0" w:firstColumn="1" w:lastColumn="0" w:noHBand="0" w:noVBand="1"/>
      </w:tblPr>
      <w:tblGrid>
        <w:gridCol w:w="628"/>
        <w:gridCol w:w="8867"/>
      </w:tblGrid>
      <w:tr w:rsidR="00C935DE" w:rsidRPr="009A057A" w14:paraId="3F6A3367" w14:textId="77777777" w:rsidTr="008533C5">
        <w:tc>
          <w:tcPr>
            <w:tcW w:w="628" w:type="dxa"/>
            <w:shd w:val="clear" w:color="auto" w:fill="D9D9D9" w:themeFill="background1" w:themeFillShade="D9"/>
          </w:tcPr>
          <w:p w14:paraId="4BFEDE07" w14:textId="77777777" w:rsidR="00C935DE" w:rsidRPr="009A057A" w:rsidRDefault="00C935DE" w:rsidP="008533C5">
            <w:pPr>
              <w:pStyle w:val="Odsekzoznamu"/>
              <w:numPr>
                <w:ilvl w:val="0"/>
                <w:numId w:val="28"/>
              </w:numPr>
              <w:spacing w:before="360"/>
              <w:ind w:right="467"/>
              <w:contextualSpacing w:val="0"/>
              <w:rPr>
                <w:rStyle w:val="Jemnzvraznenie"/>
                <w:color w:val="0070C0"/>
                <w:sz w:val="20"/>
              </w:rPr>
            </w:pPr>
          </w:p>
        </w:tc>
        <w:tc>
          <w:tcPr>
            <w:tcW w:w="8867" w:type="dxa"/>
            <w:vAlign w:val="center"/>
          </w:tcPr>
          <w:p w14:paraId="0B9895D4" w14:textId="1E8637D8" w:rsidR="00C935DE" w:rsidRPr="009A057A" w:rsidRDefault="00C935DE" w:rsidP="00003119">
            <w:pPr>
              <w:pStyle w:val="Nadpis2"/>
              <w:numPr>
                <w:ilvl w:val="0"/>
                <w:numId w:val="60"/>
              </w:numPr>
              <w:outlineLvl w:val="1"/>
            </w:pPr>
            <w:bookmarkStart w:id="44" w:name="_Toc61818594"/>
            <w:r w:rsidRPr="009A057A">
              <w:t>Zoznam a charakteristika učební a ich technického vybavenia</w:t>
            </w:r>
            <w:bookmarkEnd w:id="44"/>
            <w:r w:rsidRPr="009A057A">
              <w:t xml:space="preserve"> </w:t>
            </w:r>
          </w:p>
          <w:p w14:paraId="504937FD" w14:textId="2F8D99C2" w:rsidR="00BE337F" w:rsidRPr="002E278F" w:rsidRDefault="00BE337F" w:rsidP="004040D4">
            <w:pPr>
              <w:spacing w:before="240" w:after="60"/>
              <w:rPr>
                <w:rFonts w:cstheme="minorHAnsi"/>
                <w:b/>
                <w:bCs/>
                <w:iCs/>
                <w:sz w:val="24"/>
                <w:szCs w:val="24"/>
              </w:rPr>
            </w:pPr>
            <w:r w:rsidRPr="002E278F">
              <w:rPr>
                <w:b/>
                <w:iCs/>
                <w:sz w:val="24"/>
                <w:szCs w:val="24"/>
              </w:rPr>
              <w:t xml:space="preserve">EXTERNÉ PRIESTORY </w:t>
            </w:r>
            <w:r w:rsidR="00633D7D" w:rsidRPr="002E278F">
              <w:rPr>
                <w:b/>
                <w:iCs/>
                <w:sz w:val="24"/>
                <w:szCs w:val="24"/>
              </w:rPr>
              <w:t xml:space="preserve">PRE REALIZÁCIU UMELECKÝCH PODUJATÍ </w:t>
            </w:r>
          </w:p>
          <w:p w14:paraId="23F5CA24" w14:textId="77777777" w:rsidR="00BE337F" w:rsidRPr="00C62A7E" w:rsidRDefault="00BE337F" w:rsidP="00DD6B47">
            <w:pPr>
              <w:spacing w:after="60"/>
              <w:rPr>
                <w:rFonts w:cstheme="minorHAnsi"/>
                <w:iCs/>
              </w:rPr>
            </w:pPr>
            <w:r w:rsidRPr="00C62A7E">
              <w:rPr>
                <w:rFonts w:cstheme="minorHAnsi"/>
                <w:iCs/>
              </w:rPr>
              <w:t xml:space="preserve">Fakulta realizuje hudobné a javiskové verejné podujatia v externých umeleckých priestoroch cez spolupráce s BKIS a MDPOH, SF, RTVS, SND, SĽUK, ŠFK, ŠKO Žilina a pod. </w:t>
            </w:r>
          </w:p>
          <w:p w14:paraId="0AA9F102" w14:textId="79AE3707" w:rsidR="00BE337F" w:rsidRPr="002E278F" w:rsidRDefault="00BE337F" w:rsidP="00DD6B47">
            <w:pPr>
              <w:spacing w:before="240" w:after="60"/>
              <w:rPr>
                <w:rFonts w:cstheme="minorHAnsi"/>
                <w:b/>
                <w:bCs/>
                <w:iCs/>
                <w:sz w:val="24"/>
                <w:szCs w:val="24"/>
              </w:rPr>
            </w:pPr>
            <w:r w:rsidRPr="002E278F">
              <w:rPr>
                <w:rFonts w:cstheme="minorHAnsi"/>
                <w:b/>
                <w:bCs/>
                <w:iCs/>
                <w:sz w:val="24"/>
                <w:szCs w:val="24"/>
              </w:rPr>
              <w:t>KONCERTNÉ PRIESTORY HTF</w:t>
            </w:r>
          </w:p>
          <w:p w14:paraId="4A45AF4D" w14:textId="77777777" w:rsidR="005F171B" w:rsidRPr="00C62A7E" w:rsidRDefault="00BE337F" w:rsidP="00C73CE6">
            <w:r w:rsidRPr="00C62A7E">
              <w:t xml:space="preserve">Na fakulte sú umiestnené dva koncertné priestory. </w:t>
            </w:r>
          </w:p>
          <w:p w14:paraId="59CEBE4C" w14:textId="213E13EC" w:rsidR="000421F5" w:rsidRPr="00C73CE6" w:rsidRDefault="00B863EE" w:rsidP="00C73CE6">
            <w:r w:rsidRPr="00C73CE6">
              <w:rPr>
                <w:b/>
              </w:rPr>
              <w:t>Koncertná sieň Dvorana</w:t>
            </w:r>
            <w:r w:rsidRPr="00C73CE6">
              <w:t xml:space="preserve"> </w:t>
            </w:r>
            <w:r>
              <w:t>je n</w:t>
            </w:r>
            <w:r w:rsidR="005F171B" w:rsidRPr="00C73CE6">
              <w:t>ajdôležitejším a pre fakultu vysoko</w:t>
            </w:r>
            <w:r>
              <w:t xml:space="preserve"> reprezentatívnym priestorom</w:t>
            </w:r>
            <w:r w:rsidR="005F171B" w:rsidRPr="00C73CE6">
              <w:t>, ktorá slúži na realizáciu dôležitých umeleckých domácich aj medzinárodných projektov fakulty a školy, akými sú festivaly ORFEUS a ASYNCHRÓNIE, projekty, koncerty a workshopy s medzinárodnou účasťou umelcov a lektorov, ďalej koncertné projekty a aktivity Orchestra VŠMU, záverečné práce študentov (recitály), špeciálne interpretačné a umelecké projekty katedier, koncerty cyklu Komorné večery vo Dvorane, štúdiové nahrávky, prednášky, semináre. K realizácii týchto aktivít slúžia okrem samotnej sály aj tri koncertné krídla – dve špičkové krídla zn. </w:t>
            </w:r>
            <w:proofErr w:type="spellStart"/>
            <w:r w:rsidR="005F171B" w:rsidRPr="00C73CE6">
              <w:t>Steinway</w:t>
            </w:r>
            <w:proofErr w:type="spellEnd"/>
            <w:r w:rsidR="005F171B" w:rsidRPr="00C73CE6">
              <w:t> (D</w:t>
            </w:r>
            <w:r w:rsidR="00B36DCF">
              <w:t xml:space="preserve"> – 274</w:t>
            </w:r>
            <w:r w:rsidR="005F171B" w:rsidRPr="00C73CE6">
              <w:t xml:space="preserve">) </w:t>
            </w:r>
            <w:proofErr w:type="spellStart"/>
            <w:r w:rsidR="005F171B" w:rsidRPr="00C73CE6">
              <w:t>a Bösendorfer</w:t>
            </w:r>
            <w:proofErr w:type="spellEnd"/>
            <w:r w:rsidR="005F171B" w:rsidRPr="00C73CE6">
              <w:t xml:space="preserve"> (50931 280VC – 74) </w:t>
            </w:r>
            <w:proofErr w:type="spellStart"/>
            <w:r w:rsidR="005F171B" w:rsidRPr="00C73CE6">
              <w:t>a staršie</w:t>
            </w:r>
            <w:proofErr w:type="spellEnd"/>
            <w:r w:rsidR="005F171B" w:rsidRPr="00C73CE6">
              <w:t xml:space="preserve"> koncertné krídlo </w:t>
            </w:r>
            <w:proofErr w:type="spellStart"/>
            <w:r w:rsidR="005F171B" w:rsidRPr="00C73CE6">
              <w:t>Petrof</w:t>
            </w:r>
            <w:proofErr w:type="spellEnd"/>
            <w:r w:rsidR="005F171B" w:rsidRPr="00C73CE6">
              <w:t>, slúžiace pre projekty so špeciálnymi technikami hrania na klavíri. Klavíry </w:t>
            </w:r>
            <w:proofErr w:type="spellStart"/>
            <w:r w:rsidR="005F171B" w:rsidRPr="00C73CE6">
              <w:t>Steinway</w:t>
            </w:r>
            <w:proofErr w:type="spellEnd"/>
            <w:r w:rsidR="005F171B" w:rsidRPr="00C73CE6">
              <w:t> </w:t>
            </w:r>
            <w:proofErr w:type="spellStart"/>
            <w:r w:rsidR="005F171B" w:rsidRPr="00C73CE6">
              <w:t>a Bösendeorfer</w:t>
            </w:r>
            <w:proofErr w:type="spellEnd"/>
            <w:r w:rsidR="005F171B" w:rsidRPr="00C73CE6">
              <w:t xml:space="preserve"> boli zakúpené </w:t>
            </w:r>
            <w:proofErr w:type="spellStart"/>
            <w:r w:rsidR="005F171B" w:rsidRPr="00C73CE6">
              <w:t>v rokoch</w:t>
            </w:r>
            <w:proofErr w:type="spellEnd"/>
            <w:r w:rsidR="005F171B" w:rsidRPr="00C73CE6">
              <w:t xml:space="preserve"> 2014 a 2017 a svojimi parametrami a interpretačnými možnosťami predstavujú medzinárodnú kvalitu.  </w:t>
            </w:r>
          </w:p>
          <w:p w14:paraId="4D5E6F47" w14:textId="77777777" w:rsidR="000421F5" w:rsidRPr="00C73CE6" w:rsidRDefault="005F171B" w:rsidP="00C73CE6">
            <w:r w:rsidRPr="00C73CE6">
              <w:t>Koncertná sieň Dvorana prešla v rokoch 2002 – 2009 dvoma fázami rekonštrukcie, v rámci ktorej sa objekt Dvorana prerobil na kvalitne vybavenú koncertnú sálu s vyhovujúcou akustikou (vrátane nadstavby pre tanečnú sálu). Hudobnej aj tanečnej časti fakulty sa tak dali do užívania moderné vyučovacie priestory a reprezentatívny umelecký priestor koncertnej siene pre realizáciu verejných umeleckých podujatí aj nahrávacích aktivít. Do budúcna sa plánuje dobudovať vlastná infraštruktúra a technické zázemie pre štúdiové nahrávanie. </w:t>
            </w:r>
          </w:p>
          <w:p w14:paraId="2430AFE3" w14:textId="771A7744" w:rsidR="005F171B" w:rsidRPr="00FE6ADC" w:rsidRDefault="005F171B" w:rsidP="00C73CE6">
            <w:r w:rsidRPr="00C73CE6">
              <w:t>Pre realizáciu menších podujatí a aktivít je k dispozícii </w:t>
            </w:r>
            <w:r w:rsidRPr="00C73CE6">
              <w:rPr>
                <w:b/>
              </w:rPr>
              <w:t>Malá koncertná sála HTF</w:t>
            </w:r>
            <w:r w:rsidRPr="00C73CE6">
              <w:t>. Využíva sa na  interpretačné semináre a záverečné skúšky katedier, vybrané recitály študentov alebo prednášky a semináre, domáce aj medzinárodné workshopy a </w:t>
            </w:r>
            <w:proofErr w:type="spellStart"/>
            <w:r w:rsidRPr="00C73CE6">
              <w:t>masterclassy</w:t>
            </w:r>
            <w:proofErr w:type="spellEnd"/>
            <w:r w:rsidRPr="00C73CE6">
              <w:t>. V sále sú umiestnené dva klavíry (koncertné krídla) – kvalitný klavír </w:t>
            </w:r>
            <w:proofErr w:type="spellStart"/>
            <w:r w:rsidRPr="00C73CE6">
              <w:t>Bösendorfer</w:t>
            </w:r>
            <w:proofErr w:type="spellEnd"/>
            <w:r w:rsidRPr="00C73CE6">
              <w:t xml:space="preserve">, zakúpený </w:t>
            </w:r>
            <w:proofErr w:type="spellStart"/>
            <w:r w:rsidRPr="00C73CE6">
              <w:t>v roku</w:t>
            </w:r>
            <w:proofErr w:type="spellEnd"/>
            <w:r w:rsidRPr="00C73CE6">
              <w:t xml:space="preserve"> 2017 </w:t>
            </w:r>
            <w:proofErr w:type="spellStart"/>
            <w:r w:rsidRPr="00C73CE6">
              <w:t>a starší</w:t>
            </w:r>
            <w:proofErr w:type="spellEnd"/>
            <w:r w:rsidRPr="00C73CE6">
              <w:t xml:space="preserve"> </w:t>
            </w:r>
            <w:r w:rsidRPr="00FE6ADC">
              <w:t>klavír </w:t>
            </w:r>
            <w:proofErr w:type="spellStart"/>
            <w:r w:rsidRPr="00FE6ADC">
              <w:t>Petrof</w:t>
            </w:r>
            <w:proofErr w:type="spellEnd"/>
            <w:r w:rsidRPr="00FE6ADC">
              <w:t>. </w:t>
            </w:r>
          </w:p>
          <w:p w14:paraId="2AACA47A" w14:textId="57956D1F" w:rsidR="00BE337F" w:rsidRPr="00FE6ADC" w:rsidRDefault="008F1219"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strunových</w:t>
            </w:r>
            <w:r w:rsidR="0055325C">
              <w:rPr>
                <w:rFonts w:asciiTheme="minorHAnsi" w:hAnsiTheme="minorHAnsi" w:cstheme="minorHAnsi"/>
                <w:b/>
                <w:bCs/>
                <w:iCs/>
                <w:sz w:val="24"/>
                <w:szCs w:val="24"/>
              </w:rPr>
              <w:t xml:space="preserve"> a </w:t>
            </w:r>
            <w:r w:rsidRPr="00FE6ADC">
              <w:rPr>
                <w:rFonts w:asciiTheme="minorHAnsi" w:hAnsiTheme="minorHAnsi" w:cstheme="minorHAnsi"/>
                <w:b/>
                <w:bCs/>
                <w:iCs/>
                <w:sz w:val="24"/>
                <w:szCs w:val="24"/>
              </w:rPr>
              <w:t>dychových</w:t>
            </w:r>
            <w:r w:rsidR="0055325C">
              <w:rPr>
                <w:rFonts w:asciiTheme="minorHAnsi" w:hAnsiTheme="minorHAnsi" w:cstheme="minorHAnsi"/>
                <w:b/>
                <w:bCs/>
                <w:iCs/>
                <w:sz w:val="24"/>
                <w:szCs w:val="24"/>
              </w:rPr>
              <w:t xml:space="preserve"> </w:t>
            </w:r>
            <w:r w:rsidRPr="00FE6ADC">
              <w:rPr>
                <w:rFonts w:asciiTheme="minorHAnsi" w:hAnsiTheme="minorHAnsi" w:cstheme="minorHAnsi"/>
                <w:b/>
                <w:bCs/>
                <w:iCs/>
                <w:sz w:val="24"/>
                <w:szCs w:val="24"/>
              </w:rPr>
              <w:t>nástrojov</w:t>
            </w:r>
          </w:p>
          <w:p w14:paraId="553B7EC9" w14:textId="0431BE44" w:rsidR="000421F5" w:rsidRPr="00FE6ADC" w:rsidRDefault="000421F5" w:rsidP="00C73CE6">
            <w:r w:rsidRPr="00FE6ADC">
              <w:t xml:space="preserve">Katedra zabezpečuje </w:t>
            </w:r>
            <w:r w:rsidR="008F1219" w:rsidRPr="00FE6ADC">
              <w:t xml:space="preserve">súčasný </w:t>
            </w:r>
            <w:r w:rsidRPr="00FE6ADC">
              <w:t>študijný program strunové a dychové nástroje v štrnástich učebniach, ktoré sú čiastočne akusticky upravené, hudobno-teoretické predmety sa vyučujú v troch učebniach Katedry teórie hudby a v jednej učebni jazykov.</w:t>
            </w:r>
            <w:r w:rsidR="00B863EE" w:rsidRPr="00FE6ADC">
              <w:t>  </w:t>
            </w:r>
            <w:r w:rsidRPr="00FE6ADC">
              <w:t>Učebne sú štandardne vybavené klavírmi, väčšina z nich je priestorovo vhodná pre ansámblovú prax, katedra disponuje reprodukčnou technikou, PC technikou</w:t>
            </w:r>
            <w:r w:rsidR="00B863EE" w:rsidRPr="00FE6ADC">
              <w:t xml:space="preserve"> s príslušenstvom</w:t>
            </w:r>
            <w:r w:rsidRPr="00FE6ADC">
              <w:t>.  V roku 2011 bola uskutočnená komplexná rekonštrukcia priestorov Katedry strunových a dychových nástrojov vrátane výmeny podláh, maľovania, čiastočnej akustickej izo</w:t>
            </w:r>
            <w:r w:rsidR="00B863EE" w:rsidRPr="00FE6ADC">
              <w:t>lácie, nákupu nového nábytku.  </w:t>
            </w:r>
            <w:r w:rsidRPr="00FE6ADC">
              <w:t>Katedra disponuje viacerými strunovými i dychovými hudobnými nástrojmi, ktoré môžu využívať študenti pri svojom štúdiu. V novembri 2018 bola na katedru zakúpená harfa zn. </w:t>
            </w:r>
            <w:proofErr w:type="spellStart"/>
            <w:r w:rsidRPr="00FE6ADC">
              <w:t>Lyon</w:t>
            </w:r>
            <w:proofErr w:type="spellEnd"/>
            <w:r w:rsidRPr="00FE6ADC">
              <w:t> &amp; </w:t>
            </w:r>
            <w:proofErr w:type="spellStart"/>
            <w:r w:rsidRPr="00FE6ADC">
              <w:t>Healy</w:t>
            </w:r>
            <w:proofErr w:type="spellEnd"/>
            <w:r w:rsidRPr="00FE6ADC">
              <w:t> </w:t>
            </w:r>
            <w:proofErr w:type="spellStart"/>
            <w:r w:rsidRPr="00FE6ADC">
              <w:t>Harps</w:t>
            </w:r>
            <w:proofErr w:type="spellEnd"/>
            <w:r w:rsidRPr="00FE6ADC">
              <w:t> model 23 </w:t>
            </w:r>
            <w:proofErr w:type="spellStart"/>
            <w:r w:rsidRPr="00FE6ADC">
              <w:t>Natural</w:t>
            </w:r>
            <w:proofErr w:type="spellEnd"/>
            <w:r w:rsidRPr="00FE6ADC">
              <w:t> </w:t>
            </w:r>
            <w:proofErr w:type="spellStart"/>
            <w:r w:rsidRPr="00FE6ADC">
              <w:t>s príslušenstvom</w:t>
            </w:r>
            <w:proofErr w:type="spellEnd"/>
            <w:r w:rsidRPr="00FE6ADC">
              <w:t>. Pre potreby orchestrálnej praxe dychových nástrojov a súvisiacich predmetov (Štúdium orchestrálnych partov a sól, Hra na príbuznom nástroji) je k dispozícii nástrojové vybavenie - dve pikoly a v najbližšom období je v pláne jeho rozšírenie o altovú flautu, anglický roh, A-klarinet, basový klarinet a </w:t>
            </w:r>
            <w:proofErr w:type="spellStart"/>
            <w:r w:rsidRPr="00FE6ADC">
              <w:t>kontrafagot</w:t>
            </w:r>
            <w:proofErr w:type="spellEnd"/>
            <w:r w:rsidRPr="00FE6ADC">
              <w:t>. Pre realizáciu štúdia špecializácie bicie nástroje sa aktuálne vytvárajú podmienky pre výuku priamo v priestoroch fakulty. Ich súčasťou je adekvátna - zvukovo izolovaná učebňa a jej plnohodnotné nást</w:t>
            </w:r>
            <w:r w:rsidR="00C62A7E" w:rsidRPr="00FE6ADC">
              <w:t>rojové vybavenie.</w:t>
            </w:r>
          </w:p>
          <w:p w14:paraId="324C0710" w14:textId="5DCBFDD2" w:rsidR="00BE337F" w:rsidRPr="00FE6ADC" w:rsidRDefault="008F1219"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spevu</w:t>
            </w:r>
          </w:p>
          <w:p w14:paraId="39BD336C" w14:textId="395B425B" w:rsidR="000421F5" w:rsidRPr="00FE6ADC" w:rsidRDefault="00B863EE" w:rsidP="008209FD">
            <w:r w:rsidRPr="00FE6ADC">
              <w:t>Katedra zabezpečuje študijný program Spev v deviatich učebniach (z toho v dvoch špeciálne upravených pre výučbu hudobnodramatických a pohybových predmetov),  hudobno-teoretické predmety sa vyučujú v troch učebniach Katedry teórie hudby, v jednej učebni jazykov. Učebne sú vybavené 8</w:t>
            </w:r>
            <w:r w:rsidR="000421F5" w:rsidRPr="00FE6ADC">
              <w:t xml:space="preserve"> klavírmi, veľkorozmernými zrkadlami, jednou súpravou reprodukčnej elektroniky, CD prehrávačmi, P</w:t>
            </w:r>
            <w:r w:rsidRPr="00FE6ADC">
              <w:t>C technikou s príslušenstvom.  </w:t>
            </w:r>
            <w:r w:rsidR="000421F5" w:rsidRPr="00FE6ADC">
              <w:t>Katedra spevu disponuje </w:t>
            </w:r>
            <w:proofErr w:type="spellStart"/>
            <w:r w:rsidR="000421F5" w:rsidRPr="00FE6ADC">
              <w:t>fundusom</w:t>
            </w:r>
            <w:proofErr w:type="spellEnd"/>
            <w:r w:rsidR="000421F5" w:rsidRPr="00FE6ADC">
              <w:t xml:space="preserve"> kostýmov, rekvizít </w:t>
            </w:r>
            <w:proofErr w:type="spellStart"/>
            <w:r w:rsidR="000421F5" w:rsidRPr="00FE6ADC">
              <w:t>a základného</w:t>
            </w:r>
            <w:proofErr w:type="spellEnd"/>
            <w:r w:rsidR="000421F5" w:rsidRPr="00FE6ADC">
              <w:t xml:space="preserve"> javiskového mobiliáru pre výučbu vokálno-javiskových predmetov</w:t>
            </w:r>
            <w:r w:rsidRPr="00FE6ADC">
              <w:t>. </w:t>
            </w:r>
            <w:r w:rsidR="000421F5" w:rsidRPr="00FE6ADC">
              <w:t>V roku 2012 bola uskutočnená komplexná rekonštrukcia priestorov Katedry spevu vrátane výmeny podláh, maľovania, čiastočnej akustickej izol</w:t>
            </w:r>
            <w:r w:rsidRPr="00FE6ADC">
              <w:t>ácie,  nákupu nového nábytku.  </w:t>
            </w:r>
            <w:r w:rsidR="000421F5" w:rsidRPr="00FE6ADC">
              <w:t xml:space="preserve">V roku 2019 bol pre potreby profesionálneho vybavenia tried KS kompletne zrekonštruovaný vzácny starší klavír zn. </w:t>
            </w:r>
            <w:proofErr w:type="spellStart"/>
            <w:r w:rsidR="000421F5" w:rsidRPr="00FE6ADC">
              <w:t>Steinway</w:t>
            </w:r>
            <w:proofErr w:type="spellEnd"/>
            <w:r w:rsidR="000421F5" w:rsidRPr="00FE6ADC">
              <w:t xml:space="preserve">, model B, v dielni majstra </w:t>
            </w:r>
            <w:proofErr w:type="spellStart"/>
            <w:r w:rsidR="000421F5" w:rsidRPr="00FE6ADC">
              <w:t>Philippa</w:t>
            </w:r>
            <w:proofErr w:type="spellEnd"/>
            <w:r w:rsidR="000421F5" w:rsidRPr="00FE6ADC">
              <w:t xml:space="preserve"> </w:t>
            </w:r>
            <w:proofErr w:type="spellStart"/>
            <w:r w:rsidR="000421F5" w:rsidRPr="00FE6ADC">
              <w:t>Schneidera</w:t>
            </w:r>
            <w:proofErr w:type="spellEnd"/>
            <w:r w:rsidR="000421F5" w:rsidRPr="00FE6ADC">
              <w:t xml:space="preserve"> v Piano &amp; </w:t>
            </w:r>
            <w:proofErr w:type="spellStart"/>
            <w:r w:rsidR="000421F5" w:rsidRPr="00FE6ADC">
              <w:t>Art</w:t>
            </w:r>
            <w:proofErr w:type="spellEnd"/>
            <w:r w:rsidR="000421F5" w:rsidRPr="00FE6ADC">
              <w:t xml:space="preserve"> </w:t>
            </w:r>
            <w:proofErr w:type="spellStart"/>
            <w:r w:rsidR="000421F5" w:rsidRPr="00FE6ADC">
              <w:t>Gallery</w:t>
            </w:r>
            <w:proofErr w:type="spellEnd"/>
            <w:r w:rsidR="000421F5" w:rsidRPr="00FE6ADC">
              <w:t xml:space="preserve"> v rakúskom </w:t>
            </w:r>
            <w:proofErr w:type="spellStart"/>
            <w:r w:rsidR="000421F5" w:rsidRPr="00FE6ADC">
              <w:t>Hainburgu</w:t>
            </w:r>
            <w:proofErr w:type="spellEnd"/>
            <w:r w:rsidR="000421F5" w:rsidRPr="00FE6ADC">
              <w:t>. Klavír bude slúžiť pre vyučovanie spevu ako aj predmetu spolupráca s klavírom.</w:t>
            </w:r>
          </w:p>
          <w:p w14:paraId="48F207CE" w14:textId="5C2A0E54" w:rsidR="00BE337F" w:rsidRPr="00FE6ADC" w:rsidRDefault="00B863EE"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klávesových nástrojov</w:t>
            </w:r>
            <w:r w:rsidR="0055325C">
              <w:rPr>
                <w:rFonts w:asciiTheme="minorHAnsi" w:hAnsiTheme="minorHAnsi" w:cstheme="minorHAnsi"/>
                <w:b/>
                <w:bCs/>
                <w:iCs/>
                <w:sz w:val="24"/>
                <w:szCs w:val="24"/>
              </w:rPr>
              <w:t xml:space="preserve"> a cirkevnej hudby</w:t>
            </w:r>
          </w:p>
          <w:p w14:paraId="6119CA6A" w14:textId="406BFB57" w:rsidR="000421F5" w:rsidRPr="00FE6ADC" w:rsidRDefault="000421F5" w:rsidP="008209FD">
            <w:r w:rsidRPr="00FE6ADC">
              <w:t>V 15 učebniach katedry je k dispozícii 18 klavírov, z toho 10 krídiel pre vyučovanie predmetu hra na klavíri a 7 krídiel a 2 pianína pre vyučovanie ostatných predmetov a cvičenie študentov. Okrem 1 krídla zn. </w:t>
            </w:r>
            <w:proofErr w:type="spellStart"/>
            <w:r w:rsidRPr="00FE6ADC">
              <w:t>Steinway</w:t>
            </w:r>
            <w:proofErr w:type="spellEnd"/>
            <w:r w:rsidRPr="00FE6ADC">
              <w:t xml:space="preserve"> Model C ide väčšinou o koncertné </w:t>
            </w:r>
            <w:proofErr w:type="spellStart"/>
            <w:r w:rsidRPr="00FE6ADC">
              <w:t>krídla Petrof</w:t>
            </w:r>
            <w:proofErr w:type="spellEnd"/>
            <w:r w:rsidRPr="00FE6ADC">
              <w:t> </w:t>
            </w:r>
            <w:proofErr w:type="spellStart"/>
            <w:r w:rsidRPr="00FE6ADC">
              <w:t>a kratšie</w:t>
            </w:r>
            <w:proofErr w:type="spellEnd"/>
            <w:r w:rsidRPr="00FE6ADC">
              <w:t xml:space="preserve"> komorné krídla </w:t>
            </w:r>
            <w:proofErr w:type="spellStart"/>
            <w:r w:rsidRPr="00FE6ADC">
              <w:t>Yamaha</w:t>
            </w:r>
            <w:proofErr w:type="spellEnd"/>
            <w:r w:rsidRPr="00FE6ADC">
              <w:t> (S6 a menšie), ktoré zakúpila škola v poslednom období. Momentálne je vo finálnej fáze verejné obstarávanie na zakúpenie väčšieho množstva klavírov zn. </w:t>
            </w:r>
            <w:proofErr w:type="spellStart"/>
            <w:r w:rsidRPr="00FE6ADC">
              <w:t>Steinway</w:t>
            </w:r>
            <w:proofErr w:type="spellEnd"/>
            <w:r w:rsidRPr="00FE6ADC">
              <w:t> </w:t>
            </w:r>
            <w:proofErr w:type="spellStart"/>
            <w:r w:rsidRPr="00FE6ADC">
              <w:t>a Yamaha</w:t>
            </w:r>
            <w:proofErr w:type="spellEnd"/>
            <w:r w:rsidR="00C62A7E" w:rsidRPr="00FE6ADC">
              <w:t>.</w:t>
            </w:r>
            <w:r w:rsidR="00B863EE" w:rsidRPr="00FE6ADC">
              <w:t xml:space="preserve"> </w:t>
            </w:r>
            <w:r w:rsidRPr="00FE6ADC">
              <w:t>K dispozícii sú dva akustické píšťalové organy, jeden digitálny a 5 školských akordeónov (</w:t>
            </w:r>
            <w:proofErr w:type="spellStart"/>
            <w:r w:rsidRPr="00FE6ADC">
              <w:t>zn Pigini, Delicia Dina, Dinetta a Weltmeister</w:t>
            </w:r>
            <w:proofErr w:type="spellEnd"/>
            <w:r w:rsidRPr="00FE6ADC">
              <w:t>).  </w:t>
            </w:r>
            <w:proofErr w:type="spellStart"/>
            <w:r w:rsidRPr="00FE6ADC">
              <w:t>K dispozícii</w:t>
            </w:r>
            <w:proofErr w:type="spellEnd"/>
            <w:r w:rsidRPr="00FE6ADC">
              <w:t xml:space="preserve"> je aj </w:t>
            </w:r>
            <w:proofErr w:type="spellStart"/>
            <w:r w:rsidRPr="00FE6ADC">
              <w:t>dataprojektor</w:t>
            </w:r>
            <w:proofErr w:type="spellEnd"/>
            <w:r w:rsidRPr="00FE6ADC">
              <w:t>, televízor, zosilňovač, </w:t>
            </w:r>
            <w:proofErr w:type="spellStart"/>
            <w:r w:rsidRPr="00FE6ADC">
              <w:t>dvd</w:t>
            </w:r>
            <w:proofErr w:type="spellEnd"/>
            <w:r w:rsidRPr="00FE6ADC">
              <w:t> </w:t>
            </w:r>
            <w:proofErr w:type="spellStart"/>
            <w:r w:rsidRPr="00FE6ADC">
              <w:t>a cd</w:t>
            </w:r>
            <w:proofErr w:type="spellEnd"/>
            <w:r w:rsidRPr="00FE6ADC">
              <w:t xml:space="preserve"> prehrávač spolu </w:t>
            </w:r>
            <w:proofErr w:type="spellStart"/>
            <w:r w:rsidRPr="00FE6ADC">
              <w:t>s reproduktormi</w:t>
            </w:r>
            <w:proofErr w:type="spellEnd"/>
            <w:r w:rsidRPr="00FE6ADC">
              <w:t xml:space="preserve"> a prenosný prehrávač. Po komplexnej rekonštrukcii priestorov KKN v roku 2012, ktorá zahŕňala výmenu podláh, maľovanie, zvýšenie akustickej nepriezvučnosti vybraných učební, nákupu nového nábytku a rekonštrukcie sociálnych zariadení, bola v roku 2017 realizovaná aj inštalácia absorpčných akustických panelov v štyroch učebniach. Škola vytvára podmienky aj na obnovu nástrojového parku. V roku 2017 zakúpila HTF špičkový koncertný klavír zn. </w:t>
            </w:r>
            <w:proofErr w:type="spellStart"/>
            <w:r w:rsidRPr="00FE6ADC">
              <w:t>Bösendorfer</w:t>
            </w:r>
            <w:proofErr w:type="spellEnd"/>
            <w:r w:rsidRPr="00FE6ADC">
              <w:t xml:space="preserve"> a </w:t>
            </w:r>
            <w:proofErr w:type="spellStart"/>
            <w:r w:rsidRPr="00FE6ADC">
              <w:t>v roku</w:t>
            </w:r>
            <w:proofErr w:type="spellEnd"/>
            <w:r w:rsidRPr="00FE6ADC">
              <w:t xml:space="preserve"> 2018 dva akordeóny – typ BJC 462 a BJP 442 S. Na fakulte sa uskutočnil audit klavírov zameraný na technický stav nástrojov, aby bolo možné presnejšie definovať potrebu opráv, rekonštrukcie a nákupu nových nástrojov. V ostatných rokoch kupuje HTF ročne vždy minimálne jeden klavír (menšie koncertné krídla), uskutočňujú sa opravy klavírov, aby sa zabezpečila ich odborná využiteľnosť na požadovanej umeleckej úrovni. Fakulta zabezpečuje aj ladenie a opravy organov a akordeónov. V uplynulom období bol zakúpený nový nábytok do učební (nie však pre </w:t>
            </w:r>
            <w:proofErr w:type="spellStart"/>
            <w:r w:rsidRPr="00FE6ADC">
              <w:t>akordeonistov</w:t>
            </w:r>
            <w:proofErr w:type="spellEnd"/>
            <w:r w:rsidRPr="00FE6ADC">
              <w:t>), (stoly, stoličky, vešiaky, skrine a skrinky, nástenky a pod.) pre skvalitnenie a skultúrnenie prostredia na katedre. Rovnako boli priestory vymaľované a učebne upravené akustickými panelmi. </w:t>
            </w:r>
          </w:p>
          <w:p w14:paraId="778E31AC" w14:textId="252E8BBD" w:rsidR="00BE337F" w:rsidRPr="00FE6ADC" w:rsidRDefault="00B863EE"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skladby a dirigovania</w:t>
            </w:r>
          </w:p>
          <w:p w14:paraId="561D3B9A" w14:textId="56C3F901" w:rsidR="007A5D4D" w:rsidRPr="00FE6ADC" w:rsidRDefault="00B863EE" w:rsidP="00C73CE6">
            <w:r w:rsidRPr="00FE6ADC">
              <w:t>Na katedre prebieha vyučovanie v 4 miestnostiach (č. 102, 103, 104 a 212). Predsieň miestnosti č. 103 sa zároveň využíva ako priestor pre samoštúdium a počnúc rokom 2013 pre potreby katedry slúži aj miestnosť č. 212, vybavená zariadením pre prednášky a cvičenia Elektroakustickej hudby (potrebné počítače). Verejné vystúpenia, koncerty študentov skladby a dirigovania sa konajú obvykle v koncertných sieňach školy, ale v externých koncertných priestoroch (RTVS, Štátny komorný orchester Žilina, Moyzesova sieň a pod.) v spolupráci s orchestrami a zbormi. Hudobno-teoretické predmety sa vyučujú v troch učebniach Katedry teórie hudby a v jednej učebni jazykov.  </w:t>
            </w:r>
            <w:r w:rsidR="007A5D4D" w:rsidRPr="00FE6ADC">
              <w:t>Katedra skladby a dirigovania disponuje 5 klavírmi v prevádzkovom stave. Katedra hospodári s potrebným počtom prístrojov na reprodukciu </w:t>
            </w:r>
            <w:proofErr w:type="spellStart"/>
            <w:r w:rsidR="007A5D4D" w:rsidRPr="00FE6ADC">
              <w:t>gramonahrávok</w:t>
            </w:r>
            <w:proofErr w:type="spellEnd"/>
            <w:r w:rsidR="007A5D4D" w:rsidRPr="00FE6ADC">
              <w:t xml:space="preserve"> a video </w:t>
            </w:r>
            <w:proofErr w:type="spellStart"/>
            <w:r w:rsidR="007A5D4D" w:rsidRPr="00FE6ADC">
              <w:t>a CD</w:t>
            </w:r>
            <w:proofErr w:type="spellEnd"/>
            <w:r w:rsidR="007A5D4D" w:rsidRPr="00FE6ADC">
              <w:t> nosičov, dvoma počítačmi: notebook </w:t>
            </w:r>
            <w:proofErr w:type="spellStart"/>
            <w:r w:rsidR="007A5D4D" w:rsidRPr="00FE6ADC">
              <w:t>Lenovo</w:t>
            </w:r>
            <w:proofErr w:type="spellEnd"/>
            <w:r w:rsidR="007A5D4D" w:rsidRPr="00FE6ADC">
              <w:t> a počítač Apple </w:t>
            </w:r>
            <w:proofErr w:type="spellStart"/>
            <w:r w:rsidR="007A5D4D" w:rsidRPr="00FE6ADC">
              <w:t>iMac</w:t>
            </w:r>
            <w:proofErr w:type="spellEnd"/>
            <w:r w:rsidR="007A5D4D" w:rsidRPr="00FE6ADC">
              <w:t> 21,5“ so zvukovými kartami </w:t>
            </w:r>
            <w:proofErr w:type="spellStart"/>
            <w:r w:rsidR="007A5D4D" w:rsidRPr="00FE6ADC">
              <w:t>Mbox</w:t>
            </w:r>
            <w:proofErr w:type="spellEnd"/>
            <w:r w:rsidR="007A5D4D" w:rsidRPr="00FE6ADC">
              <w:t xml:space="preserve"> Pro, </w:t>
            </w:r>
            <w:proofErr w:type="spellStart"/>
            <w:r w:rsidR="007A5D4D" w:rsidRPr="00FE6ADC">
              <w:t>M-audio</w:t>
            </w:r>
            <w:proofErr w:type="spellEnd"/>
            <w:r w:rsidR="007A5D4D" w:rsidRPr="00FE6ADC">
              <w:t xml:space="preserve"> FW 410. Katedra má taktiež k dispozícii štúdiové monitory M-audio B5 (vybavenie pre možnosti elektroakustickej kompozície), hudobné soft</w:t>
            </w:r>
            <w:r w:rsidR="00FE6ADC">
              <w:t>v</w:t>
            </w:r>
            <w:r w:rsidRPr="00FE6ADC">
              <w:t>éry Sibelius 7 a Pro </w:t>
            </w:r>
            <w:proofErr w:type="spellStart"/>
            <w:r w:rsidRPr="00FE6ADC">
              <w:t>Tools</w:t>
            </w:r>
            <w:proofErr w:type="spellEnd"/>
            <w:r w:rsidRPr="00FE6ADC">
              <w:t> 10. </w:t>
            </w:r>
            <w:r w:rsidR="007A5D4D" w:rsidRPr="00FE6ADC">
              <w:t>V roku 2009 bola uskutočnená komplexná rekonštrukcia priestorov Katedry skladby a dirigovania vrátane výmeny podláh, maľovania a nákupu nového nábytku. </w:t>
            </w:r>
          </w:p>
          <w:p w14:paraId="0C4116B4" w14:textId="77777777" w:rsidR="007A5D4D" w:rsidRPr="008209FD" w:rsidRDefault="007A5D4D" w:rsidP="008209FD">
            <w:pPr>
              <w:pStyle w:val="Vchodzie"/>
              <w:shd w:val="clear" w:color="auto" w:fill="D9D9D9" w:themeFill="background1" w:themeFillShade="D9"/>
              <w:spacing w:after="0"/>
              <w:jc w:val="both"/>
              <w:rPr>
                <w:rFonts w:asciiTheme="minorHAnsi" w:hAnsiTheme="minorHAnsi" w:cstheme="minorHAnsi"/>
                <w:b/>
                <w:bCs/>
                <w:iCs/>
                <w:sz w:val="24"/>
                <w:szCs w:val="24"/>
              </w:rPr>
            </w:pPr>
            <w:r w:rsidRPr="008209FD">
              <w:rPr>
                <w:rFonts w:asciiTheme="minorHAnsi" w:hAnsiTheme="minorHAnsi" w:cstheme="minorHAnsi"/>
                <w:b/>
                <w:bCs/>
                <w:iCs/>
                <w:sz w:val="24"/>
                <w:szCs w:val="24"/>
              </w:rPr>
              <w:t>SPOLOČNÉ </w:t>
            </w:r>
          </w:p>
          <w:p w14:paraId="26D00F12" w14:textId="77777777" w:rsidR="007A5D4D" w:rsidRPr="00C73CE6" w:rsidRDefault="007A5D4D" w:rsidP="00C73CE6">
            <w:r w:rsidRPr="00C73CE6">
              <w:t>Študenti môžu využívať na cvičenie a prípravu aj učebne iných katedier a to v čase, keď tam neprebieha vyučovanie. Okrem toho je k dispozícii Malá koncertná sála s dvomi koncertnými klavírnymi krídlami a Koncertná sieň Dvorana pre koncerty, skúšky a záverečné práce študentov, aktivity orchestra VŠMU, koncerty komornej hudby a mimoriadne koncertné projekty.  </w:t>
            </w:r>
          </w:p>
          <w:p w14:paraId="661617DB" w14:textId="77777777" w:rsidR="007A5D4D" w:rsidRPr="00C73CE6" w:rsidRDefault="007A5D4D" w:rsidP="00C73CE6">
            <w:r w:rsidRPr="00C73CE6">
              <w:t>Katedry využívajú pre informačné zabezpečenie študijného programu Akademický informačný systém AIS2, webovú stránku VŠMU, webovú stránku HTF, webovú stránku Koncertnej siene Dvorana, elektronickú korešpondenciu, systém oznamov na nástenkách a Ústrednú knižnicu a študijno-informačné stredisko VŠMU. Na sociálnych sieťach Facebook a Instagram sú vytvorené profily fakulty na propagáciu umeleckých a iných aktivít fakulty. </w:t>
            </w:r>
          </w:p>
          <w:p w14:paraId="5203E0F6" w14:textId="77777777" w:rsidR="007A5D4D" w:rsidRPr="00C73CE6" w:rsidRDefault="007A5D4D" w:rsidP="00C73CE6">
            <w:r w:rsidRPr="00C73CE6">
              <w:t>Pre potreby jednotlivých katedier je k dispozícii počítač s tlačiarňou a notebook. Priestory katedier sú pokryté </w:t>
            </w:r>
            <w:proofErr w:type="spellStart"/>
            <w:r w:rsidRPr="00C73CE6">
              <w:t>wi-fi</w:t>
            </w:r>
            <w:proofErr w:type="spellEnd"/>
            <w:r w:rsidRPr="00C73CE6">
              <w:t> signálom </w:t>
            </w:r>
            <w:proofErr w:type="spellStart"/>
            <w:r w:rsidRPr="00C73CE6">
              <w:t>s pripojením</w:t>
            </w:r>
            <w:proofErr w:type="spellEnd"/>
            <w:r w:rsidRPr="00C73CE6">
              <w:t xml:space="preserve"> na internet, využívaným predovšetkým pre on-line  zápis štátnych skúšok do systému AIS. Taktiež je zriadená voľná sieť pre potreby študentov.  </w:t>
            </w:r>
          </w:p>
          <w:p w14:paraId="0A1DEBCE" w14:textId="77777777" w:rsidR="007A5D4D" w:rsidRPr="00C73CE6" w:rsidRDefault="007A5D4D" w:rsidP="00C73CE6">
            <w:r w:rsidRPr="00C73CE6">
              <w:t>V knižnici školy sa nachádza veľké množstvo kvalitných hudobných nahrávok, notového materiálu, odborných kníh, skrípt a odborných domácich a zahraničných časopisov. </w:t>
            </w:r>
          </w:p>
          <w:p w14:paraId="4773FC06" w14:textId="77777777" w:rsidR="007A5D4D" w:rsidRPr="00C73CE6" w:rsidRDefault="007A5D4D" w:rsidP="00C73CE6">
            <w:r w:rsidRPr="00C73CE6">
              <w:t>Pre štúdium týchto materiálov je k dispozícii študovňa, audio a videotéka, kde si môžu študenti vypočuť či prezrieť dostupné nahrávky. Okrem toho majú k dispozícii študovňu s počítačmi a pripojením na internet.  </w:t>
            </w:r>
          </w:p>
          <w:p w14:paraId="4C7BAB5F" w14:textId="28909386" w:rsidR="00C935DE" w:rsidRPr="009A057A" w:rsidRDefault="007A5D4D" w:rsidP="00C73CE6">
            <w:pPr>
              <w:rPr>
                <w:rFonts w:cstheme="minorHAnsi"/>
                <w:iCs/>
                <w:color w:val="FF0000"/>
              </w:rPr>
            </w:pPr>
            <w:r w:rsidRPr="00C73CE6">
              <w:t>Študenti môžu využívať počítače umiestnené v knižnici školy, taktiež majú pre potreby vyučovania k dispozícii premietacie plátno, nahrávacie zariadenie s mikrofónmi a v spolupráci so sesterskou Filmovou a televíznou fakultou aj možnosť profesionálneho zvukového i obrazového zaznamenávania umeleckých výkonov študentov.</w:t>
            </w:r>
            <w:r w:rsidRPr="008209FD">
              <w:rPr>
                <w:rStyle w:val="normaltextrun"/>
              </w:rPr>
              <w:t> </w:t>
            </w:r>
          </w:p>
        </w:tc>
      </w:tr>
      <w:tr w:rsidR="00C935DE" w:rsidRPr="009A057A" w14:paraId="4B85C3CA" w14:textId="77777777" w:rsidTr="001C6ABD">
        <w:tc>
          <w:tcPr>
            <w:tcW w:w="628" w:type="dxa"/>
            <w:shd w:val="clear" w:color="auto" w:fill="D9D9D9" w:themeFill="background1" w:themeFillShade="D9"/>
          </w:tcPr>
          <w:p w14:paraId="6842D2BA" w14:textId="77777777" w:rsidR="00C935DE" w:rsidRPr="009A057A" w:rsidRDefault="00C935DE" w:rsidP="001C6ABD">
            <w:pPr>
              <w:pStyle w:val="Odsekzoznamu"/>
              <w:numPr>
                <w:ilvl w:val="0"/>
                <w:numId w:val="28"/>
              </w:numPr>
              <w:autoSpaceDE w:val="0"/>
              <w:autoSpaceDN w:val="0"/>
              <w:adjustRightInd w:val="0"/>
              <w:spacing w:before="360"/>
              <w:ind w:right="467"/>
              <w:contextualSpacing w:val="0"/>
              <w:rPr>
                <w:rStyle w:val="Jemnzvraznenie"/>
                <w:color w:val="0070C0"/>
                <w:sz w:val="20"/>
              </w:rPr>
            </w:pPr>
          </w:p>
        </w:tc>
        <w:tc>
          <w:tcPr>
            <w:tcW w:w="8867" w:type="dxa"/>
            <w:vAlign w:val="center"/>
          </w:tcPr>
          <w:p w14:paraId="669B2161" w14:textId="01942D76" w:rsidR="00C935DE" w:rsidRPr="00C62A7E" w:rsidRDefault="00C935DE" w:rsidP="00003119">
            <w:pPr>
              <w:pStyle w:val="Nadpis2"/>
              <w:outlineLvl w:val="1"/>
            </w:pPr>
            <w:bookmarkStart w:id="45" w:name="_Toc61818595"/>
            <w:r w:rsidRPr="00C62A7E">
              <w:t>Charakteristika informačného zabezpečenia študijného programu</w:t>
            </w:r>
            <w:r w:rsidR="003B48C8" w:rsidRPr="00C62A7E">
              <w:t xml:space="preserve"> – A</w:t>
            </w:r>
            <w:r w:rsidR="00E500E9">
              <w:t>k</w:t>
            </w:r>
            <w:r w:rsidR="003B48C8" w:rsidRPr="00C62A7E">
              <w:t>ademická knižnica VŠMU</w:t>
            </w:r>
            <w:bookmarkEnd w:id="45"/>
          </w:p>
          <w:p w14:paraId="1A578C5A" w14:textId="77777777" w:rsidR="008840CE" w:rsidRPr="00C62A7E" w:rsidRDefault="008840CE" w:rsidP="008840CE">
            <w:pPr>
              <w:autoSpaceDE w:val="0"/>
              <w:autoSpaceDN w:val="0"/>
              <w:rPr>
                <w:rFonts w:cstheme="minorHAnsi"/>
              </w:rPr>
            </w:pPr>
            <w:r w:rsidRPr="00C62A7E">
              <w:rPr>
                <w:rFonts w:cstheme="minorHAnsi"/>
                <w:iCs/>
              </w:rPr>
              <w:t xml:space="preserve">Informačné zabezpečenie študijného programu je realizované prostredníctvom Akademickej knižnice VŠMU. </w:t>
            </w:r>
            <w:r w:rsidRPr="00C62A7E">
              <w:rPr>
                <w:rFonts w:cstheme="minorHAnsi"/>
              </w:rPr>
              <w:t xml:space="preserve">Akademická knižnica a študijno-informačné stredisko Vysokej školy múzických umení v Bratislave bola zriadená ako vedecko–informačné, bibliografické, koordinačné, poradenské a vzdelávacie pracovisko Vysokej školy múzických umení v Bratislave. </w:t>
            </w:r>
          </w:p>
          <w:p w14:paraId="2BB01E9B" w14:textId="77777777" w:rsidR="008840CE" w:rsidRPr="00C62A7E" w:rsidRDefault="008840CE" w:rsidP="008840CE">
            <w:pPr>
              <w:autoSpaceDE w:val="0"/>
              <w:autoSpaceDN w:val="0"/>
              <w:rPr>
                <w:rFonts w:cstheme="minorHAnsi"/>
              </w:rPr>
            </w:pPr>
            <w:r w:rsidRPr="00C62A7E">
              <w:rPr>
                <w:rFonts w:cstheme="minorHAnsi"/>
              </w:rPr>
              <w:t>Plní najmä tieto činnosti:</w:t>
            </w:r>
          </w:p>
          <w:p w14:paraId="1E92E5D8" w14:textId="77777777" w:rsidR="008840CE" w:rsidRPr="00C62A7E" w:rsidRDefault="008840CE" w:rsidP="008840CE">
            <w:pPr>
              <w:pStyle w:val="PredformtovanHTML"/>
              <w:spacing w:before="240" w:after="120"/>
              <w:rPr>
                <w:rFonts w:asciiTheme="minorHAnsi" w:hAnsiTheme="minorHAnsi" w:cstheme="minorHAnsi"/>
                <w:sz w:val="22"/>
                <w:szCs w:val="22"/>
              </w:rPr>
            </w:pPr>
            <w:r w:rsidRPr="00C62A7E">
              <w:rPr>
                <w:rStyle w:val="Siln"/>
                <w:rFonts w:asciiTheme="minorHAnsi" w:hAnsiTheme="minorHAnsi" w:cstheme="minorHAnsi"/>
                <w:sz w:val="22"/>
                <w:szCs w:val="22"/>
              </w:rPr>
              <w:t>Základné služby</w:t>
            </w:r>
          </w:p>
          <w:p w14:paraId="04885887"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výpožičné služby (prezenčné, absenčné)</w:t>
            </w:r>
          </w:p>
          <w:p w14:paraId="7DB8EA56"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služby</w:t>
            </w:r>
          </w:p>
          <w:p w14:paraId="3A02E765"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poskytovanie ústnych bibliografických, faktografických a referenčných informácií</w:t>
            </w:r>
          </w:p>
          <w:p w14:paraId="1C73D4CD"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reprografické služby</w:t>
            </w:r>
          </w:p>
          <w:p w14:paraId="22B77E69" w14:textId="77777777" w:rsidR="008840CE" w:rsidRPr="00C62A7E" w:rsidRDefault="008840CE" w:rsidP="008840CE">
            <w:pPr>
              <w:spacing w:before="240"/>
              <w:rPr>
                <w:rFonts w:cstheme="minorHAnsi"/>
              </w:rPr>
            </w:pPr>
            <w:r w:rsidRPr="00C62A7E">
              <w:rPr>
                <w:rStyle w:val="Siln"/>
                <w:rFonts w:cstheme="minorHAnsi"/>
              </w:rPr>
              <w:t>Špeciálne služby</w:t>
            </w:r>
          </w:p>
          <w:p w14:paraId="747955FD"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poskytovanie písomných bibliografických, faktografických a referenčných informácií</w:t>
            </w:r>
          </w:p>
          <w:p w14:paraId="6DE4AE90"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rešeršné služby</w:t>
            </w:r>
          </w:p>
          <w:p w14:paraId="7909BAA0"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rešeršné služby</w:t>
            </w:r>
          </w:p>
          <w:p w14:paraId="0549971F"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špeciálne elektronické služby (najmä vo forme prístupu k elektronickej zbierke mimo knižnice)</w:t>
            </w:r>
          </w:p>
          <w:p w14:paraId="733731A3"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referenčné služby</w:t>
            </w:r>
          </w:p>
          <w:p w14:paraId="27782EF4"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medziknižničná výpožičná služba (MVS)</w:t>
            </w:r>
          </w:p>
          <w:p w14:paraId="48AE207B"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medzinárodná medziknižničná výpožičná služba (MMVS)</w:t>
            </w:r>
          </w:p>
          <w:p w14:paraId="5B20E05B"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predaj publikácií VŠMU</w:t>
            </w:r>
          </w:p>
          <w:p w14:paraId="174BDC73" w14:textId="77777777" w:rsidR="008840CE" w:rsidRPr="00C62A7E" w:rsidRDefault="008840CE" w:rsidP="008840CE">
            <w:pPr>
              <w:spacing w:before="240"/>
              <w:rPr>
                <w:rFonts w:cstheme="minorHAnsi"/>
                <w:iCs/>
              </w:rPr>
            </w:pPr>
            <w:proofErr w:type="spellStart"/>
            <w:r w:rsidRPr="00C62A7E">
              <w:rPr>
                <w:rFonts w:cstheme="minorHAnsi"/>
                <w:b/>
                <w:iCs/>
              </w:rPr>
              <w:t>Mediatéka</w:t>
            </w:r>
            <w:proofErr w:type="spellEnd"/>
            <w:r w:rsidRPr="00C62A7E">
              <w:rPr>
                <w:rFonts w:cstheme="minorHAnsi"/>
                <w:iCs/>
              </w:rPr>
              <w:t xml:space="preserve"> </w:t>
            </w:r>
          </w:p>
          <w:p w14:paraId="5454F600" w14:textId="77777777" w:rsidR="008840CE" w:rsidRPr="00C62A7E" w:rsidRDefault="008840CE" w:rsidP="006E5326">
            <w:pPr>
              <w:pStyle w:val="Odsekzoznamu"/>
              <w:numPr>
                <w:ilvl w:val="0"/>
                <w:numId w:val="33"/>
              </w:numPr>
              <w:spacing w:after="60"/>
              <w:ind w:left="709" w:hanging="284"/>
              <w:contextualSpacing w:val="0"/>
              <w:rPr>
                <w:rFonts w:cstheme="minorHAnsi"/>
                <w:lang w:eastAsia="fr-FR"/>
              </w:rPr>
            </w:pPr>
            <w:r w:rsidRPr="006E5326">
              <w:rPr>
                <w:rFonts w:cstheme="minorHAnsi"/>
              </w:rPr>
              <w:t>ako</w:t>
            </w:r>
            <w:r w:rsidRPr="00C62A7E">
              <w:rPr>
                <w:rFonts w:cstheme="minorHAnsi"/>
                <w:iCs/>
              </w:rPr>
              <w:t xml:space="preserve"> samostatné oddelenie s AV dokumentmi (gramoplatne, CD, DVD, videokazety) umožňuje používateľom okrem výpožičných služieb aj s nimi pracovať (digitalizácia, editovanie, strihanie apod.).</w:t>
            </w:r>
            <w:r w:rsidRPr="00C62A7E">
              <w:rPr>
                <w:rFonts w:cstheme="minorHAnsi"/>
                <w:lang w:eastAsia="fr-FR"/>
              </w:rPr>
              <w:t xml:space="preserve"> </w:t>
            </w:r>
          </w:p>
          <w:p w14:paraId="5A6E501D" w14:textId="77777777" w:rsidR="008840CE" w:rsidRPr="00C62A7E" w:rsidRDefault="008840CE" w:rsidP="008840CE">
            <w:pPr>
              <w:autoSpaceDE w:val="0"/>
              <w:autoSpaceDN w:val="0"/>
              <w:spacing w:before="240"/>
              <w:rPr>
                <w:rFonts w:cstheme="minorHAnsi"/>
                <w:b/>
                <w:iCs/>
              </w:rPr>
            </w:pPr>
            <w:r w:rsidRPr="00C62A7E">
              <w:rPr>
                <w:rFonts w:cstheme="minorHAnsi"/>
                <w:b/>
                <w:iCs/>
              </w:rPr>
              <w:t>Ďalšie služby</w:t>
            </w:r>
          </w:p>
          <w:p w14:paraId="55045AE0"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 xml:space="preserve">získava, spracováva, sprístupňuje, uchováva a ochraňuje špecializovaný knižničný fond podľa profilácie fakúlt VŠMU, </w:t>
            </w:r>
          </w:p>
          <w:p w14:paraId="231F2442"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poskytuje knižnično-informačné služby registrovaným používateľom, a to najmä vysokoškolským učiteľom, výskumným pracovníkom, doktorandom, študentom VŠMU a verejnosti v súlade s knižničným a výpožičným poriadkom</w:t>
            </w:r>
          </w:p>
          <w:p w14:paraId="7CBECC7E"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zúčastňuje sa na tvorbe, udržiavaní a sprístupňovaní súborných katalógov knižníc,</w:t>
            </w:r>
          </w:p>
          <w:p w14:paraId="3EB7F9C8"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je pracoviskom evidencie publikačnej činnosti a umeleckej činnosti VŠMU,</w:t>
            </w:r>
          </w:p>
          <w:p w14:paraId="32F638CF"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uchováva a bibliograficky registruje záverečné kvalifikačné práce,</w:t>
            </w:r>
          </w:p>
          <w:p w14:paraId="2AEE3E28"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spravuje a sprístupňuje knižnično-informačné databázy, vrátane externých informačných databáz,</w:t>
            </w:r>
          </w:p>
          <w:p w14:paraId="10D36006"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plní funkciu akademickej knižnice špecializovanej pre oblasť umelecko-vedných disciplín a umeleckej praxe. AK VŠMU je evidovaná v Zozname knižníc MK SR (č. 3998/2000-400/5195). Je členom Slovenskej asociácie knižníc, Slovenskej národnej skupiny IAML (</w:t>
            </w:r>
            <w:proofErr w:type="spellStart"/>
            <w:r w:rsidRPr="00C62A7E">
              <w:rPr>
                <w:rFonts w:cstheme="minorHAnsi"/>
              </w:rPr>
              <w:t>Internationale</w:t>
            </w:r>
            <w:proofErr w:type="spellEnd"/>
            <w:r w:rsidRPr="00C62A7E">
              <w:rPr>
                <w:rFonts w:cstheme="minorHAnsi"/>
              </w:rPr>
              <w:t xml:space="preserve"> </w:t>
            </w:r>
            <w:proofErr w:type="spellStart"/>
            <w:r w:rsidRPr="00C62A7E">
              <w:rPr>
                <w:rFonts w:cstheme="minorHAnsi"/>
              </w:rPr>
              <w:t>Association</w:t>
            </w:r>
            <w:proofErr w:type="spellEnd"/>
            <w:r w:rsidRPr="00C62A7E">
              <w:rPr>
                <w:rFonts w:cstheme="minorHAnsi"/>
              </w:rPr>
              <w:t xml:space="preserve"> Of </w:t>
            </w:r>
            <w:proofErr w:type="spellStart"/>
            <w:r w:rsidRPr="00C62A7E">
              <w:rPr>
                <w:rFonts w:cstheme="minorHAnsi"/>
              </w:rPr>
              <w:t>Music</w:t>
            </w:r>
            <w:proofErr w:type="spellEnd"/>
            <w:r w:rsidRPr="00C62A7E">
              <w:rPr>
                <w:rFonts w:cstheme="minorHAnsi"/>
              </w:rPr>
              <w:t xml:space="preserve"> </w:t>
            </w:r>
            <w:proofErr w:type="spellStart"/>
            <w:r w:rsidRPr="00C62A7E">
              <w:rPr>
                <w:rFonts w:cstheme="minorHAnsi"/>
              </w:rPr>
              <w:t>Libraries</w:t>
            </w:r>
            <w:proofErr w:type="spellEnd"/>
            <w:r w:rsidRPr="00C62A7E">
              <w:rPr>
                <w:rFonts w:cstheme="minorHAnsi"/>
              </w:rPr>
              <w:t xml:space="preserve">, </w:t>
            </w:r>
            <w:proofErr w:type="spellStart"/>
            <w:r w:rsidRPr="00C62A7E">
              <w:rPr>
                <w:rFonts w:cstheme="minorHAnsi"/>
              </w:rPr>
              <w:t>Archives</w:t>
            </w:r>
            <w:proofErr w:type="spellEnd"/>
            <w:r w:rsidRPr="00C62A7E">
              <w:rPr>
                <w:rFonts w:cstheme="minorHAnsi"/>
              </w:rPr>
              <w:t xml:space="preserve"> and </w:t>
            </w:r>
            <w:proofErr w:type="spellStart"/>
            <w:r w:rsidRPr="00C62A7E">
              <w:rPr>
                <w:rFonts w:cstheme="minorHAnsi"/>
              </w:rPr>
              <w:t>Documentation</w:t>
            </w:r>
            <w:proofErr w:type="spellEnd"/>
            <w:r w:rsidRPr="00C62A7E">
              <w:rPr>
                <w:rFonts w:cstheme="minorHAnsi"/>
              </w:rPr>
              <w:t xml:space="preserve"> </w:t>
            </w:r>
            <w:proofErr w:type="spellStart"/>
            <w:r w:rsidRPr="00C62A7E">
              <w:rPr>
                <w:rFonts w:cstheme="minorHAnsi"/>
              </w:rPr>
              <w:t>Centres</w:t>
            </w:r>
            <w:proofErr w:type="spellEnd"/>
            <w:r w:rsidRPr="00C62A7E">
              <w:rPr>
                <w:rFonts w:cstheme="minorHAnsi"/>
              </w:rPr>
              <w:t>)</w:t>
            </w:r>
          </w:p>
          <w:p w14:paraId="18177157" w14:textId="77777777" w:rsidR="008840CE" w:rsidRPr="00C62A7E" w:rsidRDefault="008840CE" w:rsidP="008840CE">
            <w:pPr>
              <w:spacing w:before="240"/>
              <w:rPr>
                <w:rFonts w:cstheme="minorHAnsi"/>
                <w:b/>
                <w:iCs/>
              </w:rPr>
            </w:pPr>
            <w:r w:rsidRPr="00C62A7E">
              <w:rPr>
                <w:rFonts w:cstheme="minorHAnsi"/>
                <w:b/>
                <w:iCs/>
              </w:rPr>
              <w:t>Organizačná štruktúra knižnice</w:t>
            </w:r>
          </w:p>
          <w:p w14:paraId="5663E20F"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Oddelenie knižnično-informačných služieb</w:t>
            </w:r>
            <w:r w:rsidRPr="00C62A7E">
              <w:rPr>
                <w:rFonts w:cstheme="minorHAnsi"/>
                <w:iCs/>
              </w:rPr>
              <w:t xml:space="preserve"> (úsek výpožičných služieb, informatická študovňa, študovňa záverečných prác, úsek správy elektronických informačných zdrojov a </w:t>
            </w:r>
            <w:r w:rsidRPr="006E5326">
              <w:rPr>
                <w:rFonts w:cstheme="minorHAnsi"/>
              </w:rPr>
              <w:t>služieb</w:t>
            </w:r>
            <w:r w:rsidRPr="00C62A7E">
              <w:rPr>
                <w:rFonts w:cstheme="minorHAnsi"/>
                <w:iCs/>
              </w:rPr>
              <w:t>) vykonáva okrem výpožičných služieb referenčné, bibliograficko-informačné a rešeršné služby, poskytuje informačné vzdelávanie vo forme prednášok a odborných seminárov pre študentov, doktorandov, vysokoškolských pedagógov a vedecko-výskumných pracovníkov VŠMU.</w:t>
            </w:r>
          </w:p>
          <w:p w14:paraId="50E42FEA" w14:textId="77777777" w:rsidR="008840CE" w:rsidRPr="00C62A7E" w:rsidRDefault="008840CE" w:rsidP="006E5326">
            <w:pPr>
              <w:pStyle w:val="Odsekzoznamu"/>
              <w:numPr>
                <w:ilvl w:val="0"/>
                <w:numId w:val="33"/>
              </w:numPr>
              <w:spacing w:after="60"/>
              <w:ind w:left="709" w:hanging="284"/>
              <w:contextualSpacing w:val="0"/>
              <w:rPr>
                <w:rFonts w:cstheme="minorHAnsi"/>
                <w:iCs/>
              </w:rPr>
            </w:pPr>
            <w:proofErr w:type="spellStart"/>
            <w:r w:rsidRPr="00C62A7E">
              <w:rPr>
                <w:rFonts w:cstheme="minorHAnsi"/>
                <w:b/>
                <w:iCs/>
              </w:rPr>
              <w:t>Mediatéka</w:t>
            </w:r>
            <w:proofErr w:type="spellEnd"/>
            <w:r w:rsidRPr="00C62A7E">
              <w:rPr>
                <w:rFonts w:cstheme="minorHAnsi"/>
                <w:iCs/>
              </w:rPr>
              <w:t xml:space="preserve"> ako samostatné oddelenie knižnice spolu s výpožičnými službami audiovizuálnych dokumentov zabezpečuje taktiež ich digitalizáciu. Okrem klasických médií, gramoplatní, DVD a CD sú používateľom prístupné v OPAC-u aj zvukové nahrávky vo formáte MP3.</w:t>
            </w:r>
          </w:p>
          <w:p w14:paraId="5D0F155F"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Oddelenia evidencie umeleckej a publikačnej činnosti</w:t>
            </w:r>
            <w:r w:rsidRPr="00C62A7E">
              <w:rPr>
                <w:rFonts w:cstheme="minorHAnsi"/>
                <w:iCs/>
              </w:rPr>
              <w:t xml:space="preserve"> plnia najmä úlohu bibliografickej registrácie, uchovávania a sprístupňovania umeleckej a publikačnej činnosti pedagógov a doktorandov VŠMU.</w:t>
            </w:r>
          </w:p>
          <w:p w14:paraId="26B3D6E6"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Knižničný fond</w:t>
            </w:r>
            <w:r w:rsidRPr="00C62A7E">
              <w:rPr>
                <w:rFonts w:cstheme="minorHAnsi"/>
                <w:iCs/>
              </w:rPr>
              <w:t xml:space="preserve"> vrátane dokumentačného fondu so zbierkami inscenácií, </w:t>
            </w:r>
            <w:proofErr w:type="spellStart"/>
            <w:r w:rsidRPr="00C62A7E">
              <w:rPr>
                <w:rFonts w:cstheme="minorHAnsi"/>
                <w:iCs/>
              </w:rPr>
              <w:t>biografík</w:t>
            </w:r>
            <w:proofErr w:type="spellEnd"/>
            <w:r w:rsidRPr="00C62A7E">
              <w:rPr>
                <w:rFonts w:cstheme="minorHAnsi"/>
                <w:iCs/>
              </w:rPr>
              <w:t xml:space="preserve">, programových bulletinov, audiovizuálnych a digitálnych záznamov divadelných a hudobných vystúpení, sa spracováva a uchováva v knižnično-informačnom systéme </w:t>
            </w:r>
            <w:proofErr w:type="spellStart"/>
            <w:r w:rsidRPr="00C62A7E">
              <w:rPr>
                <w:rFonts w:cstheme="minorHAnsi"/>
                <w:iCs/>
              </w:rPr>
              <w:t>DaWinci</w:t>
            </w:r>
            <w:proofErr w:type="spellEnd"/>
            <w:r w:rsidRPr="00C62A7E">
              <w:rPr>
                <w:rFonts w:cstheme="minorHAnsi"/>
                <w:iCs/>
              </w:rPr>
              <w:t xml:space="preserve">. KIS </w:t>
            </w:r>
            <w:proofErr w:type="spellStart"/>
            <w:r w:rsidRPr="00C62A7E">
              <w:rPr>
                <w:rFonts w:cstheme="minorHAnsi"/>
                <w:iCs/>
              </w:rPr>
              <w:t>DaWinci</w:t>
            </w:r>
            <w:proofErr w:type="spellEnd"/>
            <w:r w:rsidRPr="00C62A7E">
              <w:rPr>
                <w:rFonts w:cstheme="minorHAnsi"/>
                <w:iCs/>
              </w:rPr>
              <w:t xml:space="preserve"> spolu so službami sa postupne prispôsobuje novým podmienkam a požiadavkám zo strany používateľov s cieľom, aby výpožičné služby dokumentov, vrátane spracovaných digitalizovaných dokumentov, boli  poskytované prostredníctvom otvoreného prístupu a on-line. </w:t>
            </w:r>
          </w:p>
          <w:p w14:paraId="5C47F2EB" w14:textId="77777777" w:rsidR="008840CE" w:rsidRPr="00C62A7E" w:rsidRDefault="008840CE" w:rsidP="008840CE">
            <w:pPr>
              <w:shd w:val="clear" w:color="auto" w:fill="FFFFFF" w:themeFill="background1"/>
              <w:spacing w:before="240"/>
              <w:rPr>
                <w:rFonts w:cstheme="minorHAnsi"/>
                <w:iCs/>
              </w:rPr>
            </w:pPr>
            <w:r w:rsidRPr="00C62A7E">
              <w:rPr>
                <w:rFonts w:cstheme="minorHAnsi"/>
                <w:b/>
                <w:iCs/>
              </w:rPr>
              <w:t>Stav knižničného fondu Akademickej knižnice VŠMU k 14. 12. 2020</w:t>
            </w:r>
            <w:r w:rsidRPr="00C62A7E">
              <w:rPr>
                <w:rFonts w:cstheme="minorHAnsi"/>
                <w:iCs/>
              </w:rPr>
              <w:t xml:space="preserve"> </w:t>
            </w:r>
          </w:p>
          <w:p w14:paraId="4F3F1882" w14:textId="77777777" w:rsidR="008840CE" w:rsidRPr="00C62A7E" w:rsidRDefault="008840CE" w:rsidP="006E5326">
            <w:pPr>
              <w:pStyle w:val="Odsekzoznamu"/>
              <w:numPr>
                <w:ilvl w:val="0"/>
                <w:numId w:val="33"/>
              </w:numPr>
              <w:spacing w:after="60"/>
              <w:ind w:left="709" w:hanging="284"/>
              <w:contextualSpacing w:val="0"/>
              <w:rPr>
                <w:rFonts w:cstheme="minorHAnsi"/>
                <w:b/>
                <w:iCs/>
              </w:rPr>
            </w:pPr>
            <w:r w:rsidRPr="00C62A7E">
              <w:rPr>
                <w:rFonts w:cstheme="minorHAnsi"/>
                <w:b/>
                <w:iCs/>
              </w:rPr>
              <w:t>107 302 knižničných dokumentov, z toho:</w:t>
            </w:r>
          </w:p>
          <w:p w14:paraId="429C05B9"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knihy a zviazané periodiká </w:t>
            </w:r>
            <w:r w:rsidRPr="00C62A7E">
              <w:rPr>
                <w:rFonts w:cstheme="minorHAnsi"/>
                <w:b/>
                <w:iCs/>
              </w:rPr>
              <w:t>55 670</w:t>
            </w:r>
          </w:p>
          <w:p w14:paraId="76946385"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audiovizuálne a elektronické dokumenty </w:t>
            </w:r>
            <w:r w:rsidRPr="00C62A7E">
              <w:rPr>
                <w:rFonts w:cstheme="minorHAnsi"/>
                <w:b/>
                <w:iCs/>
              </w:rPr>
              <w:t>11 684</w:t>
            </w:r>
          </w:p>
          <w:p w14:paraId="35BAD2F0"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záverečné a klasifikačné práce </w:t>
            </w:r>
            <w:r w:rsidRPr="00C62A7E">
              <w:rPr>
                <w:rFonts w:cstheme="minorHAnsi"/>
                <w:b/>
                <w:iCs/>
              </w:rPr>
              <w:t>8 512</w:t>
            </w:r>
          </w:p>
          <w:p w14:paraId="5B3B1122"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iné špeciálne dokumenty </w:t>
            </w:r>
            <w:r w:rsidRPr="00C62A7E">
              <w:rPr>
                <w:rFonts w:cstheme="minorHAnsi"/>
                <w:b/>
                <w:iCs/>
              </w:rPr>
              <w:t>31 436</w:t>
            </w:r>
            <w:r w:rsidRPr="00C62A7E">
              <w:rPr>
                <w:rFonts w:cstheme="minorHAnsi"/>
                <w:iCs/>
              </w:rPr>
              <w:t xml:space="preserve"> (notové záznamy)</w:t>
            </w:r>
          </w:p>
          <w:p w14:paraId="040D3E4A"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počet periodík </w:t>
            </w:r>
            <w:r w:rsidRPr="00C62A7E">
              <w:rPr>
                <w:rFonts w:cstheme="minorHAnsi"/>
                <w:b/>
                <w:iCs/>
              </w:rPr>
              <w:t>42</w:t>
            </w:r>
            <w:r w:rsidRPr="00C62A7E">
              <w:rPr>
                <w:rFonts w:cstheme="minorHAnsi"/>
                <w:iCs/>
              </w:rPr>
              <w:t>, z toho:</w:t>
            </w:r>
          </w:p>
          <w:p w14:paraId="0B1B56CE"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17 slovenských titulov</w:t>
            </w:r>
          </w:p>
          <w:p w14:paraId="32DDDFF9"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14 českých titulov</w:t>
            </w:r>
          </w:p>
          <w:p w14:paraId="04E623B6"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7 zahraničných titulov</w:t>
            </w:r>
          </w:p>
          <w:p w14:paraId="0BF49ED7"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4 elektronické časopisy</w:t>
            </w:r>
          </w:p>
          <w:p w14:paraId="427E478A" w14:textId="77777777" w:rsidR="008840CE" w:rsidRPr="00C62A7E" w:rsidRDefault="008840CE" w:rsidP="003168D5">
            <w:pPr>
              <w:pStyle w:val="Odsekzoznamu"/>
              <w:numPr>
                <w:ilvl w:val="1"/>
                <w:numId w:val="35"/>
              </w:numPr>
              <w:spacing w:after="60"/>
              <w:ind w:hanging="357"/>
              <w:contextualSpacing w:val="0"/>
              <w:rPr>
                <w:rFonts w:cstheme="minorHAnsi"/>
                <w:iCs/>
              </w:rPr>
            </w:pPr>
            <w:r w:rsidRPr="00C62A7E">
              <w:rPr>
                <w:rFonts w:cstheme="minorHAnsi"/>
                <w:iCs/>
              </w:rPr>
              <w:t xml:space="preserve">on-line sprístupňovaných e-periodík </w:t>
            </w:r>
            <w:r w:rsidRPr="00C62A7E">
              <w:rPr>
                <w:rFonts w:cstheme="minorHAnsi"/>
                <w:b/>
                <w:iCs/>
              </w:rPr>
              <w:t xml:space="preserve">53 </w:t>
            </w:r>
          </w:p>
          <w:p w14:paraId="018B6422" w14:textId="77777777" w:rsidR="008840CE" w:rsidRPr="00C62A7E" w:rsidRDefault="008840CE" w:rsidP="003168D5">
            <w:pPr>
              <w:pStyle w:val="Odsekzoznamu"/>
              <w:numPr>
                <w:ilvl w:val="1"/>
                <w:numId w:val="35"/>
              </w:numPr>
              <w:spacing w:after="60"/>
              <w:ind w:hanging="357"/>
              <w:contextualSpacing w:val="0"/>
              <w:rPr>
                <w:rFonts w:cstheme="minorHAnsi"/>
                <w:b/>
                <w:iCs/>
              </w:rPr>
            </w:pPr>
            <w:r w:rsidRPr="00C62A7E">
              <w:rPr>
                <w:rFonts w:cstheme="minorHAnsi"/>
                <w:iCs/>
              </w:rPr>
              <w:t xml:space="preserve">e-databázy (napr. </w:t>
            </w:r>
            <w:proofErr w:type="spellStart"/>
            <w:r w:rsidRPr="00C62A7E">
              <w:rPr>
                <w:rFonts w:cstheme="minorHAnsi"/>
                <w:iCs/>
              </w:rPr>
              <w:t>Theatre</w:t>
            </w:r>
            <w:proofErr w:type="spellEnd"/>
            <w:r w:rsidRPr="00C62A7E">
              <w:rPr>
                <w:rFonts w:cstheme="minorHAnsi"/>
                <w:iCs/>
              </w:rPr>
              <w:t xml:space="preserve"> </w:t>
            </w:r>
            <w:proofErr w:type="spellStart"/>
            <w:r w:rsidRPr="00C62A7E">
              <w:rPr>
                <w:rFonts w:cstheme="minorHAnsi"/>
                <w:iCs/>
              </w:rPr>
              <w:t>Research</w:t>
            </w:r>
            <w:proofErr w:type="spellEnd"/>
            <w:r w:rsidRPr="00C62A7E">
              <w:rPr>
                <w:rFonts w:cstheme="minorHAnsi"/>
                <w:iCs/>
              </w:rPr>
              <w:t xml:space="preserve"> </w:t>
            </w:r>
            <w:proofErr w:type="spellStart"/>
            <w:r w:rsidRPr="00C62A7E">
              <w:rPr>
                <w:rFonts w:cstheme="minorHAnsi"/>
                <w:iCs/>
              </w:rPr>
              <w:t>International</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Theory</w:t>
            </w:r>
            <w:proofErr w:type="spellEnd"/>
            <w:r w:rsidRPr="00C62A7E">
              <w:rPr>
                <w:rFonts w:cstheme="minorHAnsi"/>
                <w:iCs/>
              </w:rPr>
              <w:t xml:space="preserve"> </w:t>
            </w:r>
            <w:proofErr w:type="spellStart"/>
            <w:r w:rsidRPr="00C62A7E">
              <w:rPr>
                <w:rFonts w:cstheme="minorHAnsi"/>
                <w:iCs/>
              </w:rPr>
              <w:t>Spectrum</w:t>
            </w:r>
            <w:proofErr w:type="spellEnd"/>
            <w:r w:rsidRPr="00C62A7E">
              <w:rPr>
                <w:rFonts w:cstheme="minorHAnsi"/>
                <w:iCs/>
              </w:rPr>
              <w:t xml:space="preserve">, </w:t>
            </w:r>
            <w:proofErr w:type="spellStart"/>
            <w:r w:rsidRPr="00C62A7E">
              <w:rPr>
                <w:rFonts w:cstheme="minorHAnsi"/>
                <w:iCs/>
              </w:rPr>
              <w:t>Early</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Collection</w:t>
            </w:r>
            <w:proofErr w:type="spellEnd"/>
            <w:r w:rsidRPr="00C62A7E">
              <w:rPr>
                <w:rFonts w:cstheme="minorHAnsi"/>
                <w:iCs/>
              </w:rPr>
              <w:t xml:space="preserve">), </w:t>
            </w:r>
            <w:proofErr w:type="spellStart"/>
            <w:r w:rsidRPr="00C62A7E">
              <w:rPr>
                <w:rFonts w:cstheme="minorHAnsi"/>
                <w:iCs/>
              </w:rPr>
              <w:t>e-databázy</w:t>
            </w:r>
            <w:proofErr w:type="spellEnd"/>
            <w:r w:rsidRPr="00C62A7E">
              <w:rPr>
                <w:rFonts w:cstheme="minorHAnsi"/>
                <w:iCs/>
              </w:rPr>
              <w:t xml:space="preserve"> </w:t>
            </w:r>
            <w:proofErr w:type="spellStart"/>
            <w:r w:rsidRPr="00C62A7E">
              <w:rPr>
                <w:rFonts w:cstheme="minorHAnsi"/>
                <w:iCs/>
              </w:rPr>
              <w:t>Contemporary</w:t>
            </w:r>
            <w:proofErr w:type="spellEnd"/>
            <w:r w:rsidRPr="00C62A7E">
              <w:rPr>
                <w:rFonts w:cstheme="minorHAnsi"/>
                <w:iCs/>
              </w:rPr>
              <w:t xml:space="preserve"> </w:t>
            </w:r>
            <w:proofErr w:type="spellStart"/>
            <w:r w:rsidRPr="00C62A7E">
              <w:rPr>
                <w:rFonts w:cstheme="minorHAnsi"/>
                <w:iCs/>
              </w:rPr>
              <w:t>World</w:t>
            </w:r>
            <w:proofErr w:type="spellEnd"/>
            <w:r w:rsidRPr="00C62A7E">
              <w:rPr>
                <w:rFonts w:cstheme="minorHAnsi"/>
                <w:iCs/>
              </w:rPr>
              <w:t xml:space="preserve"> </w:t>
            </w:r>
            <w:proofErr w:type="spellStart"/>
            <w:r w:rsidRPr="00C62A7E">
              <w:rPr>
                <w:rFonts w:cstheme="minorHAnsi"/>
                <w:iCs/>
              </w:rPr>
              <w:t>Drama</w:t>
            </w:r>
            <w:proofErr w:type="spellEnd"/>
            <w:r w:rsidRPr="00C62A7E">
              <w:rPr>
                <w:rFonts w:cstheme="minorHAnsi"/>
                <w:iCs/>
              </w:rPr>
              <w:t xml:space="preserve">, </w:t>
            </w:r>
            <w:proofErr w:type="spellStart"/>
            <w:r w:rsidRPr="00C62A7E">
              <w:rPr>
                <w:rFonts w:cstheme="minorHAnsi"/>
                <w:iCs/>
              </w:rPr>
              <w:t>Drama</w:t>
            </w:r>
            <w:proofErr w:type="spellEnd"/>
            <w:r w:rsidRPr="00C62A7E">
              <w:rPr>
                <w:rFonts w:cstheme="minorHAnsi"/>
                <w:iCs/>
              </w:rPr>
              <w:t xml:space="preserve"> Online, </w:t>
            </w:r>
            <w:proofErr w:type="spellStart"/>
            <w:r w:rsidRPr="00C62A7E">
              <w:rPr>
                <w:rFonts w:cstheme="minorHAnsi"/>
                <w:iCs/>
              </w:rPr>
              <w:t>ProQuest</w:t>
            </w:r>
            <w:proofErr w:type="spellEnd"/>
            <w:r w:rsidRPr="00C62A7E">
              <w:rPr>
                <w:rFonts w:cstheme="minorHAnsi"/>
                <w:iCs/>
              </w:rPr>
              <w:t>).</w:t>
            </w:r>
          </w:p>
          <w:p w14:paraId="5B8D2E83" w14:textId="77777777" w:rsidR="008840CE" w:rsidRPr="00C62A7E" w:rsidRDefault="008840CE" w:rsidP="008840CE">
            <w:pPr>
              <w:spacing w:before="240"/>
              <w:rPr>
                <w:rFonts w:cstheme="minorHAnsi"/>
              </w:rPr>
            </w:pPr>
            <w:r w:rsidRPr="00C62A7E">
              <w:rPr>
                <w:rFonts w:cstheme="minorHAnsi"/>
                <w:b/>
              </w:rPr>
              <w:t>Počet zakúpených publikácii</w:t>
            </w:r>
            <w:r w:rsidRPr="00C62A7E">
              <w:rPr>
                <w:rFonts w:cstheme="minorHAnsi"/>
              </w:rPr>
              <w:t xml:space="preserve"> </w:t>
            </w:r>
            <w:r w:rsidRPr="00C62A7E">
              <w:rPr>
                <w:rFonts w:cstheme="minorHAnsi"/>
                <w:b/>
              </w:rPr>
              <w:t>za posledné 3 roky</w:t>
            </w:r>
            <w:r w:rsidRPr="00C62A7E">
              <w:rPr>
                <w:rFonts w:cstheme="minorHAnsi"/>
              </w:rPr>
              <w:t xml:space="preserve"> (od 2018 do 7. 12. 2020):</w:t>
            </w:r>
          </w:p>
          <w:p w14:paraId="523E4057" w14:textId="77777777" w:rsidR="008840CE" w:rsidRPr="00C62A7E" w:rsidRDefault="008840CE" w:rsidP="006E5326">
            <w:pPr>
              <w:pStyle w:val="Odsekzoznamu"/>
              <w:numPr>
                <w:ilvl w:val="0"/>
                <w:numId w:val="33"/>
              </w:numPr>
              <w:spacing w:after="60"/>
              <w:ind w:left="709" w:hanging="284"/>
              <w:contextualSpacing w:val="0"/>
              <w:rPr>
                <w:rFonts w:cstheme="minorHAnsi"/>
                <w:bCs/>
              </w:rPr>
            </w:pPr>
            <w:r w:rsidRPr="00C62A7E">
              <w:rPr>
                <w:rFonts w:cstheme="minorHAnsi"/>
                <w:bCs/>
              </w:rPr>
              <w:t xml:space="preserve">knižničné jednotky </w:t>
            </w:r>
            <w:r w:rsidRPr="00C62A7E">
              <w:rPr>
                <w:rFonts w:cstheme="minorHAnsi"/>
              </w:rPr>
              <w:t xml:space="preserve">pre </w:t>
            </w:r>
            <w:r w:rsidRPr="006E5326">
              <w:rPr>
                <w:rFonts w:cstheme="minorHAnsi"/>
                <w:bCs/>
                <w:iCs/>
              </w:rPr>
              <w:t>hudobné</w:t>
            </w:r>
            <w:r w:rsidRPr="006E5326">
              <w:rPr>
                <w:rFonts w:cstheme="minorHAnsi"/>
                <w:bCs/>
              </w:rPr>
              <w:t xml:space="preserve"> umenie</w:t>
            </w:r>
            <w:r w:rsidRPr="00C62A7E">
              <w:rPr>
                <w:rFonts w:cstheme="minorHAnsi"/>
              </w:rPr>
              <w:t xml:space="preserve"> </w:t>
            </w:r>
            <w:r w:rsidRPr="00C62A7E">
              <w:rPr>
                <w:rFonts w:cstheme="minorHAnsi"/>
                <w:b/>
                <w:bCs/>
              </w:rPr>
              <w:t>902</w:t>
            </w:r>
            <w:r w:rsidRPr="00C62A7E">
              <w:rPr>
                <w:rFonts w:cstheme="minorHAnsi"/>
                <w:bCs/>
              </w:rPr>
              <w:t xml:space="preserve">, z toho: </w:t>
            </w:r>
          </w:p>
          <w:p w14:paraId="39372C5D" w14:textId="77777777" w:rsidR="008840CE" w:rsidRPr="00C62A7E" w:rsidRDefault="008840CE" w:rsidP="003168D5">
            <w:pPr>
              <w:pStyle w:val="Odsekzoznamu"/>
              <w:numPr>
                <w:ilvl w:val="1"/>
                <w:numId w:val="36"/>
              </w:numPr>
              <w:spacing w:after="60"/>
              <w:ind w:hanging="357"/>
              <w:contextualSpacing w:val="0"/>
              <w:rPr>
                <w:rFonts w:cstheme="minorHAnsi"/>
                <w:b/>
                <w:bCs/>
              </w:rPr>
            </w:pPr>
            <w:r w:rsidRPr="00C62A7E">
              <w:rPr>
                <w:rFonts w:cstheme="minorHAnsi"/>
                <w:bCs/>
              </w:rPr>
              <w:t xml:space="preserve">knižné tituly </w:t>
            </w:r>
            <w:r w:rsidRPr="00C62A7E">
              <w:rPr>
                <w:rFonts w:cstheme="minorHAnsi"/>
                <w:b/>
                <w:bCs/>
              </w:rPr>
              <w:t xml:space="preserve">376 </w:t>
            </w:r>
          </w:p>
          <w:p w14:paraId="14ADAEB3" w14:textId="77777777" w:rsidR="008840CE" w:rsidRPr="00C62A7E" w:rsidRDefault="008840CE" w:rsidP="003168D5">
            <w:pPr>
              <w:pStyle w:val="Odsekzoznamu"/>
              <w:numPr>
                <w:ilvl w:val="1"/>
                <w:numId w:val="36"/>
              </w:numPr>
              <w:spacing w:after="60"/>
              <w:ind w:hanging="357"/>
              <w:contextualSpacing w:val="0"/>
              <w:rPr>
                <w:rFonts w:cstheme="minorHAnsi"/>
                <w:b/>
                <w:bCs/>
              </w:rPr>
            </w:pPr>
            <w:r w:rsidRPr="00C62A7E">
              <w:rPr>
                <w:rFonts w:cstheme="minorHAnsi"/>
                <w:bCs/>
              </w:rPr>
              <w:t>notový materiál</w:t>
            </w:r>
            <w:r w:rsidRPr="00C62A7E">
              <w:rPr>
                <w:rFonts w:cstheme="minorHAnsi"/>
                <w:b/>
                <w:bCs/>
              </w:rPr>
              <w:t xml:space="preserve"> 526</w:t>
            </w:r>
          </w:p>
          <w:p w14:paraId="1831DA06" w14:textId="651F2696" w:rsidR="008840CE" w:rsidRPr="00396115" w:rsidRDefault="008840CE" w:rsidP="00396115">
            <w:pPr>
              <w:rPr>
                <w:rFonts w:cstheme="minorHAnsi"/>
                <w:iCs/>
              </w:rPr>
            </w:pPr>
            <w:r w:rsidRPr="00C62A7E">
              <w:rPr>
                <w:rFonts w:cstheme="minorHAnsi"/>
                <w:b/>
              </w:rPr>
              <w:t>Celkový stav</w:t>
            </w:r>
            <w:r w:rsidRPr="00C62A7E">
              <w:rPr>
                <w:rFonts w:cstheme="minorHAnsi"/>
              </w:rPr>
              <w:t xml:space="preserve">  </w:t>
            </w:r>
            <w:r w:rsidRPr="00C62A7E">
              <w:rPr>
                <w:rFonts w:cstheme="minorHAnsi"/>
                <w:b/>
              </w:rPr>
              <w:t>notového materiálu</w:t>
            </w:r>
            <w:r w:rsidRPr="00C62A7E">
              <w:rPr>
                <w:rFonts w:cstheme="minorHAnsi"/>
              </w:rPr>
              <w:t xml:space="preserve"> pre hudobné umenie – </w:t>
            </w:r>
            <w:r w:rsidRPr="00C62A7E">
              <w:rPr>
                <w:rFonts w:cstheme="minorHAnsi"/>
                <w:b/>
              </w:rPr>
              <w:t xml:space="preserve">29 612 </w:t>
            </w:r>
            <w:r w:rsidRPr="00C62A7E">
              <w:rPr>
                <w:rFonts w:cstheme="minorHAnsi"/>
              </w:rPr>
              <w:t>titulov</w:t>
            </w:r>
          </w:p>
        </w:tc>
      </w:tr>
      <w:tr w:rsidR="00C935DE" w:rsidRPr="009A057A" w14:paraId="2ACEB3A8" w14:textId="77777777" w:rsidTr="00D60AA0">
        <w:tc>
          <w:tcPr>
            <w:tcW w:w="628" w:type="dxa"/>
            <w:shd w:val="clear" w:color="auto" w:fill="D9D9D9" w:themeFill="background1" w:themeFillShade="D9"/>
          </w:tcPr>
          <w:p w14:paraId="65B4EB48" w14:textId="77777777" w:rsidR="00C935DE" w:rsidRPr="009A057A" w:rsidRDefault="00C935DE" w:rsidP="003168D5">
            <w:pPr>
              <w:pStyle w:val="Odsekzoznamu"/>
              <w:numPr>
                <w:ilvl w:val="0"/>
                <w:numId w:val="28"/>
              </w:numPr>
              <w:autoSpaceDE w:val="0"/>
              <w:autoSpaceDN w:val="0"/>
              <w:adjustRightInd w:val="0"/>
              <w:spacing w:before="360"/>
              <w:ind w:right="467"/>
              <w:contextualSpacing w:val="0"/>
              <w:rPr>
                <w:rStyle w:val="Jemnzvraznenie"/>
                <w:color w:val="0070C0"/>
                <w:sz w:val="20"/>
              </w:rPr>
            </w:pPr>
          </w:p>
        </w:tc>
        <w:tc>
          <w:tcPr>
            <w:tcW w:w="8867" w:type="dxa"/>
            <w:vAlign w:val="center"/>
          </w:tcPr>
          <w:p w14:paraId="38109097" w14:textId="7D4D23C2" w:rsidR="00C935DE" w:rsidRPr="009A057A" w:rsidRDefault="00C935DE" w:rsidP="00003119">
            <w:pPr>
              <w:pStyle w:val="Nadpis2"/>
              <w:outlineLvl w:val="1"/>
            </w:pPr>
            <w:bookmarkStart w:id="46" w:name="_Toc61818596"/>
            <w:r w:rsidRPr="009A057A">
              <w:t>Charakteristika a rozsah dištančného vzdelávania</w:t>
            </w:r>
            <w:bookmarkEnd w:id="46"/>
            <w:r w:rsidRPr="009A057A">
              <w:t xml:space="preserve"> </w:t>
            </w:r>
          </w:p>
          <w:p w14:paraId="47ACF3E7" w14:textId="77777777" w:rsidR="00D73D64" w:rsidRPr="00E23C1E" w:rsidRDefault="00D73D64" w:rsidP="00D73D64">
            <w:pPr>
              <w:pStyle w:val="Odsekzoznamu"/>
              <w:autoSpaceDE w:val="0"/>
              <w:autoSpaceDN w:val="0"/>
              <w:adjustRightInd w:val="0"/>
              <w:ind w:left="0"/>
              <w:contextualSpacing w:val="0"/>
              <w:rPr>
                <w:rFonts w:cstheme="minorHAnsi"/>
              </w:rPr>
            </w:pPr>
            <w:r w:rsidRPr="00E23C1E">
              <w:rPr>
                <w:rFonts w:cstheme="minorHAnsi"/>
              </w:rPr>
              <w:t>Vzdelávanie študentov HTF prebieha prezenčnou formou, absolvovaním prednášok, seminárov a cvičení. Pri umeleckej výučbe je priamy kontakt pedagóga so študentom mimoriadne dôležitý.</w:t>
            </w:r>
          </w:p>
          <w:p w14:paraId="0EE60EB3" w14:textId="5115B5EA" w:rsidR="007469AB" w:rsidRPr="00D73D64" w:rsidRDefault="00D73D64" w:rsidP="00D73D64">
            <w:pPr>
              <w:rPr>
                <w:color w:val="FF0000"/>
              </w:rPr>
            </w:pPr>
            <w:r w:rsidRPr="00E23C1E">
              <w:rPr>
                <w:rFonts w:cs="Times New Roman"/>
                <w:bCs/>
              </w:rPr>
              <w:t>Dištančná forma výučby teoreti</w:t>
            </w:r>
            <w:r>
              <w:rPr>
                <w:rFonts w:cs="Times New Roman"/>
                <w:bCs/>
              </w:rPr>
              <w:t>ckých a praktických predmetov je v prípade potreby</w:t>
            </w:r>
            <w:r w:rsidRPr="00E23C1E">
              <w:rPr>
                <w:rFonts w:cs="Times New Roman"/>
                <w:bCs/>
              </w:rPr>
              <w:t xml:space="preserve"> zabezpečená prostredníctvom nástrojov MS </w:t>
            </w:r>
            <w:proofErr w:type="spellStart"/>
            <w:r w:rsidRPr="00E23C1E">
              <w:rPr>
                <w:rFonts w:cs="Times New Roman"/>
                <w:bCs/>
              </w:rPr>
              <w:t>Teams</w:t>
            </w:r>
            <w:proofErr w:type="spellEnd"/>
            <w:r w:rsidRPr="00E23C1E">
              <w:rPr>
                <w:rFonts w:cs="Times New Roman"/>
                <w:bCs/>
              </w:rPr>
              <w:t>.</w:t>
            </w:r>
          </w:p>
        </w:tc>
      </w:tr>
      <w:tr w:rsidR="00C935DE" w:rsidRPr="009A057A" w14:paraId="229A8C3B" w14:textId="77777777" w:rsidTr="00D60AA0">
        <w:tc>
          <w:tcPr>
            <w:tcW w:w="628" w:type="dxa"/>
            <w:shd w:val="clear" w:color="auto" w:fill="D9D9D9" w:themeFill="background1" w:themeFillShade="D9"/>
          </w:tcPr>
          <w:p w14:paraId="56CF0A93" w14:textId="09EAEBDC"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5FD57B5F" w14:textId="5631C4BC" w:rsidR="00C935DE" w:rsidRPr="009A057A" w:rsidRDefault="00C935DE" w:rsidP="00003119">
            <w:pPr>
              <w:pStyle w:val="Nadpis2"/>
              <w:outlineLvl w:val="1"/>
            </w:pPr>
            <w:bookmarkStart w:id="47" w:name="_Toc61818597"/>
            <w:r w:rsidRPr="009A057A">
              <w:t>Partneri vysokej školy pri zabezpečovaní vzdelávacích činností</w:t>
            </w:r>
            <w:bookmarkEnd w:id="47"/>
            <w:r w:rsidRPr="009A057A">
              <w:t xml:space="preserve"> </w:t>
            </w:r>
          </w:p>
          <w:p w14:paraId="1B299901" w14:textId="34A3967F" w:rsidR="00524909" w:rsidRPr="002E278F" w:rsidRDefault="00C935DE" w:rsidP="00F35CED">
            <w:pPr>
              <w:rPr>
                <w:lang w:eastAsia="sk-SK"/>
              </w:rPr>
            </w:pPr>
            <w:r w:rsidRPr="002E278F">
              <w:rPr>
                <w:lang w:eastAsia="sk-SK"/>
              </w:rPr>
              <w:t xml:space="preserve">VŠMU rozvíja dlhodobo </w:t>
            </w:r>
            <w:hyperlink r:id="rId69" w:history="1">
              <w:r w:rsidR="00396115" w:rsidRPr="00426CF1">
                <w:rPr>
                  <w:rStyle w:val="Hypertextovprepojenie"/>
                  <w:b/>
                  <w:bCs/>
                  <w:color w:val="0563C1"/>
                  <w:lang w:eastAsia="sk-SK"/>
                </w:rPr>
                <w:t>par</w:t>
              </w:r>
              <w:r w:rsidRPr="00426CF1">
                <w:rPr>
                  <w:rStyle w:val="Hypertextovprepojenie"/>
                  <w:b/>
                  <w:bCs/>
                  <w:color w:val="0563C1"/>
                  <w:lang w:eastAsia="sk-SK"/>
                </w:rPr>
                <w:t>tnerstvá</w:t>
              </w:r>
            </w:hyperlink>
            <w:r w:rsidRPr="002E278F">
              <w:rPr>
                <w:lang w:eastAsia="sk-SK"/>
              </w:rPr>
              <w:t xml:space="preserve"> so Slovenskou filharmóniou (zmluvne), RTVS, Štátnym komorných orchestrom Žilina a Štátnou filharmóniou Košice, na ktorých pódiách v abonentných alebo mimoriadnych koncertných cyklov účinkujú v inštrumentálnych koncertoch s orchestrom naši najlepší študenti a doktorandi. Jedenkrát ročne dostane Symfonický orchester VŠMU </w:t>
            </w:r>
            <w:r w:rsidR="00EA343F">
              <w:rPr>
                <w:lang w:eastAsia="sk-SK"/>
              </w:rPr>
              <w:t xml:space="preserve">možnosť </w:t>
            </w:r>
            <w:r w:rsidRPr="002E278F">
              <w:rPr>
                <w:lang w:eastAsia="sk-SK"/>
              </w:rPr>
              <w:t>vystúpiť na pôde Slovenskej filharmónie, druhýkrát priamo s orchestrom SF majú možnosť účinkovať 3-4 sólisti HTF VŠMU.</w:t>
            </w:r>
          </w:p>
          <w:p w14:paraId="5778299E" w14:textId="77777777" w:rsidR="009A057A" w:rsidRPr="002E278F" w:rsidRDefault="009A057A" w:rsidP="00F35CED">
            <w:pPr>
              <w:rPr>
                <w:lang w:eastAsia="sk-SK"/>
              </w:rPr>
            </w:pPr>
            <w:r w:rsidRPr="002E278F">
              <w:rPr>
                <w:lang w:eastAsia="sk-SK"/>
              </w:rPr>
              <w:t xml:space="preserve">V rámci zabezpečovania dirigentskej praxe pre študentov orchestrálneho a zborového dirigovania VŠMU vstúpila do spolupráce (návrhy zmlúv v rokovaní) s nasledujúcimi telesami: Komorný orchester </w:t>
            </w:r>
            <w:proofErr w:type="spellStart"/>
            <w:r w:rsidRPr="002E278F">
              <w:rPr>
                <w:lang w:eastAsia="sk-SK"/>
              </w:rPr>
              <w:t>Capella</w:t>
            </w:r>
            <w:proofErr w:type="spellEnd"/>
            <w:r w:rsidRPr="002E278F">
              <w:rPr>
                <w:lang w:eastAsia="sk-SK"/>
              </w:rPr>
              <w:t xml:space="preserve"> </w:t>
            </w:r>
            <w:proofErr w:type="spellStart"/>
            <w:r w:rsidRPr="002E278F">
              <w:rPr>
                <w:lang w:eastAsia="sk-SK"/>
              </w:rPr>
              <w:t>Istropolitana</w:t>
            </w:r>
            <w:proofErr w:type="spellEnd"/>
            <w:r w:rsidRPr="002E278F">
              <w:rPr>
                <w:lang w:eastAsia="sk-SK"/>
              </w:rPr>
              <w:t>, Spevácky zbor Technik, Spevácky zbor Apollo, Bratislavský chlapčenský zbor a Spevácky zbor Lúčnica.</w:t>
            </w:r>
          </w:p>
          <w:p w14:paraId="643A1092" w14:textId="182B9265" w:rsidR="003739B5" w:rsidRPr="002E278F" w:rsidRDefault="00F40A68" w:rsidP="00F35CED">
            <w:pPr>
              <w:rPr>
                <w:lang w:eastAsia="sk-SK"/>
              </w:rPr>
            </w:pPr>
            <w:r w:rsidRPr="002E278F">
              <w:rPr>
                <w:lang w:eastAsia="sk-SK"/>
              </w:rPr>
              <w:t xml:space="preserve">V rámci zabezpečovania predmetov doplňujúceho pedagogického štúdia (vyučovacie praxe na základnom a strednom stupni) udržiava VŠMU dlhodobú zmluvnú spoluprácu s Konzervatóriom Bratislava, Konzervatóriom Žilina, Cirkevné konzervatórium, ZUŠ Daliborovo námestie, ZUŠ Miloša </w:t>
            </w:r>
            <w:proofErr w:type="spellStart"/>
            <w:r w:rsidRPr="002E278F">
              <w:rPr>
                <w:lang w:eastAsia="sk-SK"/>
              </w:rPr>
              <w:t>Ruppeldta</w:t>
            </w:r>
            <w:proofErr w:type="spellEnd"/>
            <w:r w:rsidRPr="002E278F">
              <w:rPr>
                <w:lang w:eastAsia="sk-SK"/>
              </w:rPr>
              <w:t xml:space="preserve">, ZUŠ Jozefa </w:t>
            </w:r>
            <w:proofErr w:type="spellStart"/>
            <w:r w:rsidRPr="002E278F">
              <w:rPr>
                <w:lang w:eastAsia="sk-SK"/>
              </w:rPr>
              <w:t>Kresánka</w:t>
            </w:r>
            <w:proofErr w:type="spellEnd"/>
            <w:r w:rsidRPr="002E278F">
              <w:rPr>
                <w:lang w:eastAsia="sk-SK"/>
              </w:rPr>
              <w:t xml:space="preserve"> Karlova Ves, ZUŠ Júliusa </w:t>
            </w:r>
            <w:proofErr w:type="spellStart"/>
            <w:r w:rsidRPr="002E278F">
              <w:rPr>
                <w:lang w:eastAsia="sk-SK"/>
              </w:rPr>
              <w:t>Kowalského</w:t>
            </w:r>
            <w:proofErr w:type="spellEnd"/>
            <w:r w:rsidRPr="002E278F">
              <w:rPr>
                <w:lang w:eastAsia="sk-SK"/>
              </w:rPr>
              <w:t xml:space="preserve"> a inými umeleckými školami. </w:t>
            </w:r>
          </w:p>
        </w:tc>
      </w:tr>
      <w:tr w:rsidR="00C935DE" w:rsidRPr="009A057A" w14:paraId="10599360" w14:textId="77777777" w:rsidTr="00D60AA0">
        <w:trPr>
          <w:trHeight w:val="588"/>
        </w:trPr>
        <w:tc>
          <w:tcPr>
            <w:tcW w:w="628" w:type="dxa"/>
            <w:shd w:val="clear" w:color="auto" w:fill="D9D9D9" w:themeFill="background1" w:themeFillShade="D9"/>
          </w:tcPr>
          <w:p w14:paraId="1E026916" w14:textId="77777777"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659082FC" w14:textId="4B7BDDB8" w:rsidR="00C935DE" w:rsidRPr="009A057A" w:rsidRDefault="00C935DE" w:rsidP="00003119">
            <w:pPr>
              <w:pStyle w:val="Nadpis2"/>
              <w:outlineLvl w:val="1"/>
            </w:pPr>
            <w:bookmarkStart w:id="48" w:name="_Toc61818598"/>
            <w:r w:rsidRPr="009A057A">
              <w:t>Charakteristika možností sociálneho, športového, kultúrneho, duchovného a spoločenského vyžitia</w:t>
            </w:r>
            <w:bookmarkEnd w:id="48"/>
          </w:p>
          <w:p w14:paraId="5F550220" w14:textId="77777777" w:rsidR="00A965C9" w:rsidRPr="00383395" w:rsidRDefault="00A965C9" w:rsidP="00A965C9">
            <w:pPr>
              <w:rPr>
                <w:rFonts w:cstheme="minorHAnsi"/>
                <w:bCs/>
                <w:iCs/>
                <w:szCs w:val="16"/>
                <w:lang w:eastAsia="sk-SK"/>
              </w:rPr>
            </w:pPr>
            <w:r w:rsidRPr="00383395">
              <w:rPr>
                <w:rFonts w:cstheme="minorHAnsi"/>
                <w:bCs/>
                <w:iCs/>
                <w:szCs w:val="16"/>
                <w:lang w:eastAsia="sk-SK"/>
              </w:rPr>
              <w:t xml:space="preserve">Študenti HTF VŠMU zo sociálne slabšieho prostredia dostávajú sociálne štipendiá v súlade s článkom 4  Štipendijného poriadku VŠMU. </w:t>
            </w:r>
          </w:p>
          <w:p w14:paraId="5B3F5C8A" w14:textId="77777777" w:rsidR="00A965C9" w:rsidRPr="00383395" w:rsidRDefault="00A965C9" w:rsidP="00A965C9">
            <w:pPr>
              <w:rPr>
                <w:rFonts w:cstheme="minorHAnsi"/>
                <w:bCs/>
                <w:iCs/>
                <w:szCs w:val="16"/>
                <w:lang w:eastAsia="sk-SK"/>
              </w:rPr>
            </w:pPr>
            <w:r w:rsidRPr="00383395">
              <w:rPr>
                <w:rFonts w:cstheme="minorHAnsi"/>
                <w:bCs/>
                <w:iCs/>
                <w:szCs w:val="16"/>
                <w:lang w:eastAsia="sk-SK"/>
              </w:rPr>
              <w:t>Študenti zo vzdialenejších obcí a miest majú v súlade s Pravidlami pre prideľovanie ubytovacích miest možnosť využiť ubytovanie v študentských domovoch v Mlynskej doline, ktoré zabezpečuje Univerzita Komenského.</w:t>
            </w:r>
          </w:p>
          <w:p w14:paraId="28CE0EF3" w14:textId="77777777" w:rsidR="00A965C9" w:rsidRDefault="00A965C9" w:rsidP="00A965C9">
            <w:pPr>
              <w:rPr>
                <w:rFonts w:cstheme="minorHAnsi"/>
                <w:bCs/>
                <w:iCs/>
                <w:szCs w:val="16"/>
                <w:lang w:eastAsia="sk-SK"/>
              </w:rPr>
            </w:pPr>
            <w:r w:rsidRPr="00383395">
              <w:rPr>
                <w:rFonts w:cstheme="minorHAnsi"/>
                <w:bCs/>
                <w:iCs/>
                <w:szCs w:val="16"/>
                <w:lang w:eastAsia="sk-SK"/>
              </w:rPr>
              <w:t xml:space="preserve">Študenti majú možnosť kultúrneho a spoločenského vyžitia priamo v škole prostredníctvom podujatí všetkých fakúlt VŠMU (divadelné predstavenia, projekcie filmov, koncerty, festivaly). Študenti HTF majú k dispozícii bezplatný vstup na vybrané kultúrne podujatia v popredných inštitúciách, ako napr. Slovenská filharmónia, SND, ako aj na koncertné podujatia organizované HTF VŠMU v priestoroch vlastných koncertných sál. </w:t>
            </w:r>
          </w:p>
          <w:p w14:paraId="04203A93" w14:textId="77777777" w:rsidR="00A965C9" w:rsidRDefault="00A965C9" w:rsidP="00A965C9">
            <w:pPr>
              <w:rPr>
                <w:rFonts w:cstheme="minorHAnsi"/>
                <w:bCs/>
                <w:iCs/>
                <w:szCs w:val="16"/>
                <w:lang w:eastAsia="sk-SK"/>
              </w:rPr>
            </w:pPr>
            <w:r w:rsidRPr="002E278F">
              <w:rPr>
                <w:rFonts w:cstheme="minorHAnsi"/>
                <w:bCs/>
                <w:iCs/>
                <w:szCs w:val="16"/>
                <w:lang w:eastAsia="sk-SK"/>
              </w:rPr>
              <w:t xml:space="preserve">V spolupráci s firmou </w:t>
            </w:r>
            <w:proofErr w:type="spellStart"/>
            <w:r w:rsidRPr="002E278F">
              <w:rPr>
                <w:rFonts w:cstheme="minorHAnsi"/>
                <w:bCs/>
                <w:iCs/>
                <w:szCs w:val="16"/>
                <w:lang w:eastAsia="sk-SK"/>
              </w:rPr>
              <w:t>Yamaha</w:t>
            </w:r>
            <w:proofErr w:type="spellEnd"/>
            <w:r w:rsidRPr="002E278F">
              <w:rPr>
                <w:rFonts w:cstheme="minorHAnsi"/>
                <w:bCs/>
                <w:iCs/>
                <w:szCs w:val="16"/>
                <w:lang w:eastAsia="sk-SK"/>
              </w:rPr>
              <w:t xml:space="preserve"> HTF VŠMU organizuje bezplatné zájazdy na prehliadky do výrobne hudobných nástrojov vo </w:t>
            </w:r>
            <w:proofErr w:type="spellStart"/>
            <w:r w:rsidRPr="002E278F">
              <w:rPr>
                <w:rFonts w:cstheme="minorHAnsi"/>
                <w:bCs/>
                <w:iCs/>
                <w:szCs w:val="16"/>
                <w:lang w:eastAsia="sk-SK"/>
              </w:rPr>
              <w:t>Wiener</w:t>
            </w:r>
            <w:proofErr w:type="spellEnd"/>
            <w:r w:rsidRPr="002E278F">
              <w:rPr>
                <w:rFonts w:cstheme="minorHAnsi"/>
                <w:bCs/>
                <w:iCs/>
                <w:szCs w:val="16"/>
                <w:lang w:eastAsia="sk-SK"/>
              </w:rPr>
              <w:t xml:space="preserve"> </w:t>
            </w:r>
            <w:proofErr w:type="spellStart"/>
            <w:r w:rsidRPr="002E278F">
              <w:rPr>
                <w:rFonts w:cstheme="minorHAnsi"/>
                <w:bCs/>
                <w:iCs/>
                <w:szCs w:val="16"/>
                <w:lang w:eastAsia="sk-SK"/>
              </w:rPr>
              <w:t>Neustadt</w:t>
            </w:r>
            <w:proofErr w:type="spellEnd"/>
            <w:r w:rsidRPr="002E278F">
              <w:rPr>
                <w:rFonts w:cstheme="minorHAnsi"/>
                <w:bCs/>
                <w:iCs/>
                <w:szCs w:val="16"/>
                <w:lang w:eastAsia="sk-SK"/>
              </w:rPr>
              <w:t>.</w:t>
            </w:r>
          </w:p>
          <w:p w14:paraId="6373D904" w14:textId="77777777" w:rsidR="00A965C9" w:rsidRDefault="00B72B95" w:rsidP="00A965C9">
            <w:pPr>
              <w:spacing w:line="18" w:lineRule="atLeast"/>
              <w:contextualSpacing/>
              <w:rPr>
                <w:color w:val="A6A6A6" w:themeColor="background1" w:themeShade="A6"/>
              </w:rPr>
            </w:pPr>
            <w:hyperlink r:id="rId70" w:history="1">
              <w:r w:rsidR="00A965C9" w:rsidRPr="00A33112">
                <w:rPr>
                  <w:rStyle w:val="Hypertextovprepojenie"/>
                  <w:rFonts w:cstheme="minorHAnsi"/>
                  <w:i/>
                  <w:iCs/>
                  <w:lang w:eastAsia="sk-SK"/>
                </w:rPr>
                <w:t>Štipendijný poriadok VŠMU</w:t>
              </w:r>
            </w:hyperlink>
          </w:p>
          <w:p w14:paraId="6E595075" w14:textId="77777777" w:rsidR="00A965C9" w:rsidRDefault="00A965C9" w:rsidP="00A965C9">
            <w:pPr>
              <w:spacing w:line="18" w:lineRule="atLeast"/>
              <w:contextualSpacing/>
              <w:rPr>
                <w:color w:val="A6A6A6" w:themeColor="background1" w:themeShade="A6"/>
              </w:rPr>
            </w:pPr>
          </w:p>
          <w:p w14:paraId="381ECADF" w14:textId="737088D2" w:rsidR="007469AB" w:rsidRPr="007469AB" w:rsidRDefault="00B72B95" w:rsidP="00A965C9">
            <w:pPr>
              <w:rPr>
                <w:rFonts w:cstheme="minorHAnsi"/>
                <w:b/>
                <w:bCs/>
                <w:iCs/>
                <w:color w:val="0070C0"/>
                <w:szCs w:val="16"/>
                <w:lang w:eastAsia="sk-SK"/>
              </w:rPr>
            </w:pPr>
            <w:hyperlink r:id="rId71" w:history="1">
              <w:r w:rsidR="00A965C9" w:rsidRPr="00A33112">
                <w:rPr>
                  <w:rStyle w:val="Hypertextovprepojenie"/>
                  <w:rFonts w:cstheme="minorHAnsi"/>
                  <w:i/>
                  <w:iCs/>
                  <w:lang w:eastAsia="sk-SK"/>
                </w:rPr>
                <w:t>Pravidlá pre prideľovanie ubytovacích miest</w:t>
              </w:r>
            </w:hyperlink>
          </w:p>
        </w:tc>
      </w:tr>
      <w:tr w:rsidR="00C935DE" w:rsidRPr="009A057A" w14:paraId="0754489C" w14:textId="77777777" w:rsidTr="00D60AA0">
        <w:trPr>
          <w:trHeight w:val="588"/>
        </w:trPr>
        <w:tc>
          <w:tcPr>
            <w:tcW w:w="628" w:type="dxa"/>
            <w:shd w:val="clear" w:color="auto" w:fill="D9D9D9" w:themeFill="background1" w:themeFillShade="D9"/>
          </w:tcPr>
          <w:p w14:paraId="577777F4" w14:textId="16F81827"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437E1E9B" w14:textId="258271D0" w:rsidR="005425B2" w:rsidRPr="009A057A" w:rsidRDefault="005425B2" w:rsidP="00003119">
            <w:pPr>
              <w:pStyle w:val="Nadpis2"/>
              <w:outlineLvl w:val="1"/>
            </w:pPr>
            <w:bookmarkStart w:id="49" w:name="_Toc61818599"/>
            <w:r w:rsidRPr="009A057A">
              <w:t>Možnosti a podmienky účasti študentov na mobilitách</w:t>
            </w:r>
            <w:bookmarkEnd w:id="49"/>
            <w:r w:rsidRPr="009A057A">
              <w:t xml:space="preserve"> </w:t>
            </w:r>
          </w:p>
          <w:p w14:paraId="495966DF" w14:textId="77777777" w:rsidR="00524909" w:rsidRPr="002E278F" w:rsidRDefault="005425B2" w:rsidP="00524909">
            <w:pPr>
              <w:rPr>
                <w:rFonts w:eastAsia="Times New Roman" w:cstheme="minorHAnsi"/>
              </w:rPr>
            </w:pPr>
            <w:r w:rsidRPr="002E278F">
              <w:rPr>
                <w:rFonts w:cstheme="minorHAnsi"/>
              </w:rPr>
              <w:t>HTF VŠMU umožňuje študentom a pedagogickým a nepedagogickým zamestnancom realizovať v rámci svojho štúdia a výkonu práce mobility v rámci programu Erasmus+. Cieľom fakulty je touto formou podporovať procesy inovácie a rastu v prostredí európskeho priestoru vysokoškolského vzdelávania. Š</w:t>
            </w:r>
            <w:r w:rsidRPr="002E278F">
              <w:rPr>
                <w:rFonts w:eastAsia="Times New Roman" w:cstheme="minorHAnsi"/>
              </w:rPr>
              <w:t xml:space="preserve">tudent môže absolvovať mobilitu v celkovej dĺžke 12 mesiacov počas každého stupňa štúdia v podobe študijného pobytu alebo stáže. Minimálna dĺžka študijného pobytu je 3 mesiace a minimálna dĺžka stáže je 2 mesiace. Okrem toho HTF VŠMU podporuje aj možnosť absolventských stáží, ktoré študent môže absolvovať najneskôr do 12 mesiacov od ukončenia štúdia. </w:t>
            </w:r>
          </w:p>
          <w:p w14:paraId="52BD85E0" w14:textId="77777777" w:rsidR="00524909" w:rsidRPr="002E278F" w:rsidRDefault="005425B2" w:rsidP="00524909">
            <w:pPr>
              <w:rPr>
                <w:rFonts w:ascii="Calibri" w:eastAsia="Times New Roman" w:hAnsi="Calibri" w:cs="Arial"/>
              </w:rPr>
            </w:pPr>
            <w:r w:rsidRPr="002E278F">
              <w:rPr>
                <w:rFonts w:eastAsia="Times New Roman" w:cstheme="minorHAnsi"/>
              </w:rPr>
              <w:t>Proces uznávania dovezených študijných výsledkov a kreditov zo študijných pobytov a stáží je riadený kreditovým systémom ECTS a vnútornými smernicami HTF VŠMU (Interné predpisy Erasmus, Študijný poriadok</w:t>
            </w:r>
            <w:r w:rsidRPr="002E278F">
              <w:rPr>
                <w:rFonts w:ascii="Calibri" w:eastAsia="Times New Roman" w:hAnsi="Calibri" w:cs="Arial"/>
              </w:rPr>
              <w:t xml:space="preserve">) s cieľom plne akceptovať a uznať študijné výsledky dosiahnuté na partnerských inštitúciách. </w:t>
            </w:r>
          </w:p>
          <w:p w14:paraId="68779D56" w14:textId="257E8AA7" w:rsidR="005425B2" w:rsidRPr="002E278F" w:rsidRDefault="005425B2" w:rsidP="00524909">
            <w:pPr>
              <w:rPr>
                <w:rStyle w:val="Siln"/>
                <w:rFonts w:cs="Times New Roman"/>
                <w:b w:val="0"/>
                <w:bCs w:val="0"/>
              </w:rPr>
            </w:pPr>
            <w:r w:rsidRPr="002E278F">
              <w:rPr>
                <w:rFonts w:ascii="Calibri" w:hAnsi="Calibri" w:cs="Arial"/>
              </w:rPr>
              <w:t xml:space="preserve">Interné predpisy programu Erasmus+, aktuálne ponuky s prehľadom partnerských škôl, pokyny s prihláškami a kontaktami sa nachádzajú na stránke </w:t>
            </w:r>
            <w:hyperlink r:id="rId72" w:history="1">
              <w:r w:rsidRPr="004B3D0C">
                <w:rPr>
                  <w:rStyle w:val="Hypertextovprepojenie"/>
                  <w:rFonts w:cs="Times New Roman"/>
                  <w:b/>
                  <w:color w:val="0563C1"/>
                </w:rPr>
                <w:t>https://htf.vsmu.sk/studium/erasmus/</w:t>
              </w:r>
            </w:hyperlink>
            <w:r w:rsidRPr="002E278F">
              <w:rPr>
                <w:rFonts w:cs="Times New Roman"/>
              </w:rPr>
              <w:t xml:space="preserve"> a </w:t>
            </w:r>
            <w:r w:rsidRPr="002E278F">
              <w:rPr>
                <w:rFonts w:ascii="Calibri" w:hAnsi="Calibri" w:cs="Arial"/>
              </w:rPr>
              <w:t>nasledujúcich odkazoch:</w:t>
            </w:r>
          </w:p>
          <w:p w14:paraId="418C5449" w14:textId="0F238FB8" w:rsidR="005425B2" w:rsidRPr="00C71082" w:rsidRDefault="005425B2" w:rsidP="00426CF1">
            <w:pPr>
              <w:rPr>
                <w:rFonts w:cstheme="minorHAnsi"/>
              </w:rPr>
            </w:pPr>
            <w:r w:rsidRPr="00C71082">
              <w:rPr>
                <w:rStyle w:val="Siln"/>
                <w:rFonts w:cstheme="minorHAnsi"/>
              </w:rPr>
              <w:t>MOBILITY ERASMUS + PRE ŠTUDENTOV:</w:t>
            </w:r>
          </w:p>
          <w:p w14:paraId="681B3688" w14:textId="77777777" w:rsidR="00426CF1" w:rsidRPr="00E23C1E" w:rsidRDefault="00B72B95" w:rsidP="00426CF1">
            <w:pPr>
              <w:numPr>
                <w:ilvl w:val="0"/>
                <w:numId w:val="69"/>
              </w:numPr>
            </w:pPr>
            <w:hyperlink r:id="rId73" w:history="1">
              <w:r w:rsidR="00426CF1" w:rsidRPr="008603EC">
                <w:rPr>
                  <w:rStyle w:val="Hypertextovprepojenie"/>
                </w:rPr>
                <w:t>Partnerské školy ERASMUS+ HTF</w:t>
              </w:r>
            </w:hyperlink>
            <w:r w:rsidR="00426CF1" w:rsidRPr="00E23C1E">
              <w:t xml:space="preserve"> </w:t>
            </w:r>
          </w:p>
          <w:p w14:paraId="01286FC3" w14:textId="66D81AD2" w:rsidR="005425B2" w:rsidRPr="002E278F" w:rsidRDefault="00B72B95" w:rsidP="00CC2C0D">
            <w:pPr>
              <w:numPr>
                <w:ilvl w:val="0"/>
                <w:numId w:val="69"/>
              </w:numPr>
            </w:pPr>
            <w:hyperlink r:id="rId74" w:history="1">
              <w:r w:rsidR="00426CF1" w:rsidRPr="008603EC">
                <w:rPr>
                  <w:rStyle w:val="Hypertextovprepojenie"/>
                </w:rPr>
                <w:t>Interné predpisy HTF ERASMUS+</w:t>
              </w:r>
            </w:hyperlink>
            <w:r w:rsidR="00426CF1" w:rsidRPr="00E23C1E">
              <w:t xml:space="preserve"> </w:t>
            </w:r>
          </w:p>
        </w:tc>
      </w:tr>
    </w:tbl>
    <w:p w14:paraId="733AFAC3" w14:textId="67AF42A8" w:rsidR="00D17513" w:rsidRPr="009A057A" w:rsidRDefault="00CE1AC5" w:rsidP="003168D5">
      <w:pPr>
        <w:pStyle w:val="Nadpis1"/>
        <w:numPr>
          <w:ilvl w:val="0"/>
          <w:numId w:val="65"/>
        </w:numPr>
      </w:pPr>
      <w:r w:rsidRPr="009A057A">
        <w:br w:type="page"/>
      </w:r>
      <w:bookmarkStart w:id="50" w:name="_Toc61818600"/>
      <w:r w:rsidR="00945BD5" w:rsidRPr="001B66C6">
        <w:t>Požadované schopnosti a predpoklady uchádzača o štúdium</w:t>
      </w:r>
      <w:bookmarkEnd w:id="50"/>
      <w:r w:rsidR="00945BD5" w:rsidRPr="009A057A">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5425B2" w:rsidRPr="009A057A" w14:paraId="3C4B794A" w14:textId="77777777" w:rsidTr="00D92D1A">
        <w:trPr>
          <w:trHeight w:val="2987"/>
        </w:trPr>
        <w:tc>
          <w:tcPr>
            <w:tcW w:w="628" w:type="dxa"/>
            <w:shd w:val="clear" w:color="auto" w:fill="D9D9D9" w:themeFill="background1" w:themeFillShade="D9"/>
          </w:tcPr>
          <w:p w14:paraId="4B5EFD94"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p>
        </w:tc>
        <w:tc>
          <w:tcPr>
            <w:tcW w:w="8867" w:type="dxa"/>
            <w:tcBorders>
              <w:bottom w:val="single" w:sz="4" w:space="0" w:color="auto"/>
            </w:tcBorders>
            <w:vAlign w:val="center"/>
          </w:tcPr>
          <w:p w14:paraId="1633055D" w14:textId="4871AF0B" w:rsidR="005425B2" w:rsidRPr="009A057A" w:rsidRDefault="005425B2" w:rsidP="00003119">
            <w:pPr>
              <w:pStyle w:val="Nadpis2"/>
              <w:numPr>
                <w:ilvl w:val="0"/>
                <w:numId w:val="61"/>
              </w:numPr>
              <w:outlineLvl w:val="1"/>
            </w:pPr>
            <w:bookmarkStart w:id="51" w:name="_Toc61818601"/>
            <w:r w:rsidRPr="009A057A">
              <w:t xml:space="preserve">Požadované schopnosti a predpoklady </w:t>
            </w:r>
            <w:r w:rsidR="004274DE" w:rsidRPr="009A057A">
              <w:t>potrebné na prijatie na štúdium</w:t>
            </w:r>
            <w:bookmarkEnd w:id="51"/>
          </w:p>
          <w:p w14:paraId="37E92913" w14:textId="5CFCC00A" w:rsidR="005425B2" w:rsidRPr="002E278F" w:rsidRDefault="005425B2" w:rsidP="00C277F2">
            <w:pPr>
              <w:autoSpaceDE w:val="0"/>
              <w:autoSpaceDN w:val="0"/>
              <w:adjustRightInd w:val="0"/>
              <w:rPr>
                <w:rFonts w:cs="Times New Roman"/>
              </w:rPr>
            </w:pPr>
            <w:r w:rsidRPr="002E278F">
              <w:rPr>
                <w:rFonts w:cs="Times New Roman"/>
              </w:rPr>
              <w:t>Základnou podmienkou prijatia na bakalárske štúdium je získanie úplného stredného vzdelania alebo úplného stredného odborného vzdelania a preukázanie umeleckých predpokladov pre štúdium, zručností a kompetencií na úrovni absolventa strednej školy. HTF si overuje splnenie podmienok na prijatie uchádzača prijímacou skúškou, súčasťou ktorej je talentová skúška, ktor</w:t>
            </w:r>
            <w:r w:rsidR="001851F9">
              <w:rPr>
                <w:rFonts w:cs="Times New Roman"/>
              </w:rPr>
              <w:t>á</w:t>
            </w:r>
            <w:r w:rsidRPr="002E278F">
              <w:rPr>
                <w:rFonts w:cs="Times New Roman"/>
              </w:rPr>
              <w:t xml:space="preserve"> sa uskutočňuje v každej špecializácii (predtým v študijných programoch) študijného odboru Umenie pred osobitnou odbornou komisiou, zostaveno</w:t>
            </w:r>
            <w:r w:rsidR="001851F9">
              <w:rPr>
                <w:rFonts w:cs="Times New Roman"/>
              </w:rPr>
              <w:t>u</w:t>
            </w:r>
            <w:r w:rsidRPr="002E278F">
              <w:rPr>
                <w:rFonts w:cs="Times New Roman"/>
              </w:rPr>
              <w:t xml:space="preserve"> z pedagógov danej katedry, pod ktorú špecializácia patrí.</w:t>
            </w:r>
          </w:p>
          <w:p w14:paraId="06D99A71" w14:textId="1E5A0E08" w:rsidR="005425B2" w:rsidRDefault="005425B2" w:rsidP="00C277F2">
            <w:pPr>
              <w:autoSpaceDE w:val="0"/>
              <w:autoSpaceDN w:val="0"/>
              <w:adjustRightInd w:val="0"/>
              <w:rPr>
                <w:rFonts w:cs="Times New Roman"/>
              </w:rPr>
            </w:pPr>
            <w:r w:rsidRPr="002E278F">
              <w:rPr>
                <w:rFonts w:cs="Times New Roman"/>
              </w:rPr>
              <w:t>Prijímacie konanie na HTF je proces umožňujúci uchádzačovi, ktorý preukáže v umeleckých študijných programoch mieru talentu, znalostí, zručností, schopností a predpokladov určených v podmienkach prijatia na štúdium, stať sa študentom zvolenej špecializácie na  HTF.</w:t>
            </w:r>
          </w:p>
          <w:p w14:paraId="7823AD9E" w14:textId="1FF34641" w:rsidR="005425B2" w:rsidRDefault="005425B2" w:rsidP="00C277F2">
            <w:pPr>
              <w:autoSpaceDE w:val="0"/>
              <w:autoSpaceDN w:val="0"/>
              <w:adjustRightInd w:val="0"/>
              <w:rPr>
                <w:rFonts w:cs="Times New Roman"/>
              </w:rPr>
            </w:pPr>
            <w:r w:rsidRPr="002E278F">
              <w:rPr>
                <w:rFonts w:cs="Times New Roman"/>
              </w:rPr>
              <w:t xml:space="preserve">HTF určuje na prijatie na štúdium jednotlivých špecializáciách ďalšie podmienky </w:t>
            </w:r>
            <w:r w:rsidR="00B01F4D" w:rsidRPr="002E278F">
              <w:rPr>
                <w:rFonts w:cs="Times New Roman"/>
              </w:rPr>
              <w:t xml:space="preserve">(Požiadavky na prijímacie skúšky v </w:t>
            </w:r>
            <w:r w:rsidR="00B01F4D" w:rsidRPr="00C277F2">
              <w:rPr>
                <w:rFonts w:cs="Times New Roman"/>
              </w:rPr>
              <w:t>jednotlivých špecializáciách</w:t>
            </w:r>
            <w:r w:rsidR="00B01F4D" w:rsidRPr="002E278F">
              <w:rPr>
                <w:rFonts w:cs="Times New Roman"/>
              </w:rPr>
              <w:t xml:space="preserve">) </w:t>
            </w:r>
            <w:r w:rsidRPr="002E278F">
              <w:rPr>
                <w:rFonts w:cs="Times New Roman"/>
              </w:rPr>
              <w:t>s cieľom zabezpečiť, aby sa na štúdium dostali uchádzači s potrebnými schopnosťami a predpokladmi. Určené podmienky a spôsob overovania ich splnenia umožňuje výber uchádzačov, ktorí prejavia najvyššiu mieru schopností.</w:t>
            </w:r>
          </w:p>
          <w:p w14:paraId="52DADC8A" w14:textId="617E0E93" w:rsidR="00373CAE" w:rsidRPr="002E278F" w:rsidRDefault="00373CAE" w:rsidP="00C277F2">
            <w:pPr>
              <w:autoSpaceDE w:val="0"/>
              <w:autoSpaceDN w:val="0"/>
              <w:adjustRightInd w:val="0"/>
              <w:rPr>
                <w:rFonts w:cs="Times New Roman"/>
              </w:rPr>
            </w:pPr>
            <w:r w:rsidRPr="0085666F">
              <w:rPr>
                <w:rFonts w:cs="Times New Roman"/>
              </w:rPr>
              <w:t>Od uchádzačov</w:t>
            </w:r>
            <w:r w:rsidR="00A629F0" w:rsidRPr="0085666F">
              <w:rPr>
                <w:rFonts w:cs="Times New Roman"/>
              </w:rPr>
              <w:t xml:space="preserve"> sa bude vyžadovať </w:t>
            </w:r>
            <w:r w:rsidR="00745696" w:rsidRPr="0085666F">
              <w:rPr>
                <w:rFonts w:cs="Times New Roman"/>
              </w:rPr>
              <w:t xml:space="preserve">preukázanie </w:t>
            </w:r>
            <w:r w:rsidR="00455728" w:rsidRPr="0085666F">
              <w:rPr>
                <w:rFonts w:cs="Times New Roman"/>
              </w:rPr>
              <w:t>jazykovej spôsobilosti na primeranej úrovni.</w:t>
            </w:r>
          </w:p>
          <w:p w14:paraId="29C423AB" w14:textId="42D72721" w:rsidR="005425B2" w:rsidRPr="00C277F2" w:rsidRDefault="005425B2" w:rsidP="00C277F2">
            <w:pPr>
              <w:autoSpaceDE w:val="0"/>
              <w:autoSpaceDN w:val="0"/>
              <w:adjustRightInd w:val="0"/>
              <w:rPr>
                <w:rFonts w:cs="Times New Roman"/>
              </w:rPr>
            </w:pPr>
            <w:r w:rsidRPr="00C277F2">
              <w:rPr>
                <w:rFonts w:cs="Times New Roman"/>
              </w:rPr>
              <w:t xml:space="preserve">Požiadavky na prijímacie skúšky </w:t>
            </w:r>
            <w:r w:rsidR="00B01F4D" w:rsidRPr="00C277F2">
              <w:rPr>
                <w:rFonts w:cs="Times New Roman"/>
              </w:rPr>
              <w:t xml:space="preserve">na bakalárske štúdium </w:t>
            </w:r>
            <w:r w:rsidRPr="00C277F2">
              <w:rPr>
                <w:rFonts w:cs="Times New Roman"/>
              </w:rPr>
              <w:t>v jednotlivých špecializáciách (</w:t>
            </w:r>
            <w:r w:rsidR="00B01F4D" w:rsidRPr="00C277F2">
              <w:rPr>
                <w:rFonts w:cs="Times New Roman"/>
              </w:rPr>
              <w:t xml:space="preserve">v súčasnosti </w:t>
            </w:r>
            <w:r w:rsidRPr="00C277F2">
              <w:rPr>
                <w:rFonts w:cs="Times New Roman"/>
              </w:rPr>
              <w:t>v študijných programoch a</w:t>
            </w:r>
            <w:r w:rsidR="00B01F4D" w:rsidRPr="00C277F2">
              <w:rPr>
                <w:rFonts w:cs="Times New Roman"/>
              </w:rPr>
              <w:t> študijných plánoch</w:t>
            </w:r>
            <w:r w:rsidRPr="00C277F2">
              <w:rPr>
                <w:rFonts w:cs="Times New Roman"/>
              </w:rPr>
              <w:t xml:space="preserve">): </w:t>
            </w:r>
          </w:p>
          <w:p w14:paraId="443DEF14" w14:textId="77777777" w:rsidR="008F3B65" w:rsidRPr="002E278F" w:rsidRDefault="008F3B65" w:rsidP="007C6F81">
            <w:pPr>
              <w:autoSpaceDE w:val="0"/>
              <w:autoSpaceDN w:val="0"/>
              <w:adjustRightInd w:val="0"/>
              <w:rPr>
                <w:rFonts w:cstheme="minorHAnsi"/>
                <w:bCs/>
                <w:iCs/>
                <w:lang w:eastAsia="sk-SK"/>
              </w:rPr>
            </w:pPr>
          </w:p>
          <w:p w14:paraId="1709A6DD" w14:textId="39E3E165" w:rsidR="008F3B65" w:rsidRPr="00E65041" w:rsidRDefault="00B72B95" w:rsidP="00E65041">
            <w:pPr>
              <w:autoSpaceDE w:val="0"/>
              <w:autoSpaceDN w:val="0"/>
              <w:adjustRightInd w:val="0"/>
              <w:rPr>
                <w:rStyle w:val="Hypertextovprepojenie"/>
                <w:rFonts w:cstheme="minorHAnsi"/>
                <w:b/>
                <w:i/>
                <w:iCs/>
                <w:color w:val="auto"/>
                <w:u w:val="none"/>
                <w:lang w:eastAsia="sk-SK"/>
              </w:rPr>
            </w:pPr>
            <w:hyperlink r:id="rId75" w:history="1">
              <w:r w:rsidR="005816C6" w:rsidRPr="008C5D5B">
                <w:rPr>
                  <w:rStyle w:val="Hypertextovprepojenie"/>
                  <w:rFonts w:cstheme="minorHAnsi"/>
                  <w:b/>
                  <w:iCs/>
                  <w:lang w:eastAsia="sk-SK"/>
                </w:rPr>
                <w:t>Klávesové nástroje</w:t>
              </w:r>
            </w:hyperlink>
            <w:r w:rsidR="005816C6" w:rsidRPr="002E278F">
              <w:rPr>
                <w:rStyle w:val="Hypertextovprepojenie"/>
                <w:rFonts w:cstheme="minorHAnsi"/>
                <w:b/>
                <w:i/>
                <w:iCs/>
                <w:color w:val="auto"/>
                <w:u w:val="none"/>
                <w:lang w:eastAsia="sk-SK"/>
              </w:rPr>
              <w:t xml:space="preserve"> </w:t>
            </w:r>
            <w:r w:rsidR="00E65041">
              <w:rPr>
                <w:rStyle w:val="Hypertextovprepojenie"/>
                <w:rFonts w:cstheme="minorHAnsi"/>
                <w:b/>
                <w:i/>
                <w:iCs/>
                <w:color w:val="auto"/>
                <w:u w:val="none"/>
                <w:lang w:eastAsia="sk-SK"/>
              </w:rPr>
              <w:t xml:space="preserve">- </w:t>
            </w:r>
            <w:r w:rsidR="005816C6" w:rsidRPr="00841431">
              <w:rPr>
                <w:rStyle w:val="Hypertextovprepojenie"/>
                <w:rFonts w:cstheme="minorHAnsi"/>
                <w:bCs/>
                <w:i/>
                <w:iCs/>
                <w:color w:val="auto"/>
                <w:u w:val="none"/>
                <w:lang w:eastAsia="sk-SK"/>
              </w:rPr>
              <w:t>akordeón, klavír, organ</w:t>
            </w:r>
          </w:p>
          <w:p w14:paraId="68532288" w14:textId="3AB2DAD1" w:rsidR="008F3B65" w:rsidRPr="00E65041" w:rsidRDefault="00B72B95" w:rsidP="00E65041">
            <w:pPr>
              <w:autoSpaceDE w:val="0"/>
              <w:autoSpaceDN w:val="0"/>
              <w:adjustRightInd w:val="0"/>
              <w:rPr>
                <w:rStyle w:val="Hypertextovprepojenie"/>
                <w:rFonts w:cstheme="minorHAnsi"/>
                <w:b/>
                <w:iCs/>
                <w:color w:val="auto"/>
                <w:u w:val="none"/>
                <w:lang w:eastAsia="sk-SK"/>
              </w:rPr>
            </w:pPr>
            <w:hyperlink r:id="rId76" w:history="1">
              <w:r w:rsidR="005816C6" w:rsidRPr="008C5D5B">
                <w:rPr>
                  <w:rStyle w:val="Hypertextovprepojenie"/>
                  <w:rFonts w:cstheme="minorHAnsi"/>
                  <w:b/>
                  <w:iCs/>
                  <w:lang w:eastAsia="sk-SK"/>
                </w:rPr>
                <w:t>Skladba a dirigovanie</w:t>
              </w:r>
            </w:hyperlink>
            <w:r w:rsidR="005816C6" w:rsidRPr="002E278F">
              <w:rPr>
                <w:rStyle w:val="Hypertextovprepojenie"/>
                <w:rFonts w:cstheme="minorHAnsi"/>
                <w:b/>
                <w:iCs/>
                <w:color w:val="auto"/>
                <w:u w:val="none"/>
                <w:lang w:eastAsia="sk-SK"/>
              </w:rPr>
              <w:t xml:space="preserve"> </w:t>
            </w:r>
            <w:r w:rsidR="00E65041">
              <w:rPr>
                <w:rStyle w:val="Hypertextovprepojenie"/>
                <w:rFonts w:cstheme="minorHAnsi"/>
                <w:b/>
                <w:iCs/>
                <w:color w:val="auto"/>
                <w:u w:val="none"/>
                <w:lang w:eastAsia="sk-SK"/>
              </w:rPr>
              <w:t xml:space="preserve">- </w:t>
            </w:r>
            <w:r w:rsidR="005816C6" w:rsidRPr="00841431">
              <w:rPr>
                <w:rStyle w:val="Hypertextovprepojenie"/>
                <w:rFonts w:cstheme="minorHAnsi"/>
                <w:bCs/>
                <w:i/>
                <w:iCs/>
                <w:color w:val="auto"/>
                <w:u w:val="none"/>
                <w:lang w:eastAsia="sk-SK"/>
              </w:rPr>
              <w:t>skladba, dirigovanie orchestra, dirigovanie zboru</w:t>
            </w:r>
          </w:p>
          <w:p w14:paraId="261CEF64" w14:textId="79173099" w:rsidR="005816C6" w:rsidRPr="00E65041" w:rsidRDefault="00B72B95" w:rsidP="00E65041">
            <w:pPr>
              <w:spacing w:after="60"/>
              <w:rPr>
                <w:rStyle w:val="Hypertextovprepojenie"/>
                <w:b/>
                <w:iCs/>
                <w:color w:val="auto"/>
              </w:rPr>
            </w:pPr>
            <w:hyperlink r:id="rId77" w:history="1">
              <w:r w:rsidR="005816C6" w:rsidRPr="008C5D5B">
                <w:rPr>
                  <w:rStyle w:val="Hypertextovprepojenie"/>
                  <w:b/>
                </w:rPr>
                <w:t>Strunové a dychové nástroje</w:t>
              </w:r>
            </w:hyperlink>
            <w:r w:rsidR="00E65041" w:rsidRPr="00E65041">
              <w:rPr>
                <w:rStyle w:val="Jemnzvraznenie"/>
                <w:b/>
                <w:i w:val="0"/>
                <w:color w:val="auto"/>
              </w:rPr>
              <w:t xml:space="preserve"> - </w:t>
            </w:r>
            <w:r w:rsidR="005816C6" w:rsidRPr="00841431">
              <w:rPr>
                <w:rStyle w:val="Jemnzvraznenie"/>
                <w:bCs/>
                <w:color w:val="auto"/>
              </w:rPr>
              <w:t>husle, viola, violončelo, kontrabas, harfa, gitara, flauta, hoboj,</w:t>
            </w:r>
            <w:r w:rsidR="00E65041" w:rsidRPr="00841431">
              <w:rPr>
                <w:rStyle w:val="Jemnzvraznenie"/>
                <w:bCs/>
                <w:color w:val="auto"/>
              </w:rPr>
              <w:t xml:space="preserve"> </w:t>
            </w:r>
            <w:r w:rsidR="005816C6" w:rsidRPr="00841431">
              <w:rPr>
                <w:rStyle w:val="Jemnzvraznenie"/>
                <w:bCs/>
                <w:color w:val="auto"/>
              </w:rPr>
              <w:t>klarinet, fagot, trúbka,</w:t>
            </w:r>
            <w:r w:rsidR="00E65041" w:rsidRPr="00841431">
              <w:rPr>
                <w:rStyle w:val="Jemnzvraznenie"/>
                <w:bCs/>
                <w:color w:val="auto"/>
              </w:rPr>
              <w:t xml:space="preserve"> </w:t>
            </w:r>
            <w:r w:rsidR="005816C6" w:rsidRPr="00841431">
              <w:rPr>
                <w:rStyle w:val="Jemnzvraznenie"/>
                <w:bCs/>
                <w:color w:val="auto"/>
              </w:rPr>
              <w:t>lesný roh, pozauna, tuba</w:t>
            </w:r>
          </w:p>
          <w:p w14:paraId="4A5CDB1E" w14:textId="7D54E569" w:rsidR="005425B2" w:rsidRPr="00E65041" w:rsidRDefault="00B72B95" w:rsidP="00E65041">
            <w:pPr>
              <w:autoSpaceDE w:val="0"/>
              <w:autoSpaceDN w:val="0"/>
              <w:adjustRightInd w:val="0"/>
              <w:rPr>
                <w:rStyle w:val="Hypertextovprepojenie"/>
                <w:rFonts w:cstheme="minorHAnsi"/>
                <w:b/>
                <w:iCs/>
                <w:color w:val="auto"/>
                <w:lang w:eastAsia="sk-SK"/>
              </w:rPr>
            </w:pPr>
            <w:hyperlink r:id="rId78" w:history="1">
              <w:r w:rsidR="005816C6" w:rsidRPr="008C5D5B">
                <w:rPr>
                  <w:rStyle w:val="Hypertextovprepojenie"/>
                  <w:rFonts w:cstheme="minorHAnsi"/>
                  <w:b/>
                  <w:iCs/>
                  <w:lang w:eastAsia="sk-SK"/>
                </w:rPr>
                <w:t>Spev</w:t>
              </w:r>
            </w:hyperlink>
          </w:p>
          <w:p w14:paraId="0C8F766C" w14:textId="5B7374BE" w:rsidR="0017172B" w:rsidRPr="00841431" w:rsidRDefault="00B72B95" w:rsidP="00841431">
            <w:pPr>
              <w:rPr>
                <w:b/>
                <w:u w:val="single"/>
              </w:rPr>
            </w:pPr>
            <w:hyperlink r:id="rId79" w:history="1">
              <w:r w:rsidR="000F3A8E" w:rsidRPr="008C5D5B">
                <w:rPr>
                  <w:rStyle w:val="Hypertextovprepojenie"/>
                  <w:b/>
                </w:rPr>
                <w:t>Bicie nástroje</w:t>
              </w:r>
            </w:hyperlink>
          </w:p>
          <w:p w14:paraId="7E2E96B6" w14:textId="77777777" w:rsidR="00991F06" w:rsidRPr="002E278F" w:rsidRDefault="00991F06" w:rsidP="00383CC3"/>
          <w:p w14:paraId="3E617828" w14:textId="391B5714" w:rsidR="005425B2" w:rsidRPr="009A057A" w:rsidRDefault="00B01F4D" w:rsidP="00C277F2">
            <w:pPr>
              <w:rPr>
                <w:rFonts w:cstheme="minorHAnsi"/>
                <w:b/>
                <w:color w:val="0070C0"/>
                <w:szCs w:val="16"/>
              </w:rPr>
            </w:pPr>
            <w:r w:rsidRPr="002E278F">
              <w:t>Pre záujemcov o</w:t>
            </w:r>
            <w:r w:rsidR="00383CC3" w:rsidRPr="002E278F">
              <w:t xml:space="preserve"> podrobnejšie </w:t>
            </w:r>
            <w:r w:rsidR="009C3559" w:rsidRPr="002E278F">
              <w:t xml:space="preserve">informácie </w:t>
            </w:r>
            <w:r w:rsidR="00383CC3" w:rsidRPr="002E278F">
              <w:t xml:space="preserve">o štúdiu na HTF VŠMU v jednotlivých špecializáciách sú organizované v rámci </w:t>
            </w:r>
            <w:r w:rsidR="009C3559" w:rsidRPr="002E278F">
              <w:t>kated</w:t>
            </w:r>
            <w:r w:rsidR="00383CC3" w:rsidRPr="002E278F">
              <w:t>ier</w:t>
            </w:r>
            <w:r w:rsidR="009C3559" w:rsidRPr="002E278F">
              <w:t xml:space="preserve"> Metodické dni, resp. Dni otvorených dverí,</w:t>
            </w:r>
            <w:r w:rsidR="00383CC3" w:rsidRPr="002E278F">
              <w:t xml:space="preserve"> na ktoré je pozývaná verejnosť prostredníctvom </w:t>
            </w:r>
            <w:r w:rsidR="009C3559" w:rsidRPr="002E278F">
              <w:t>web strán</w:t>
            </w:r>
            <w:r w:rsidR="00383CC3" w:rsidRPr="002E278F">
              <w:t>ok</w:t>
            </w:r>
            <w:r w:rsidR="009C3559" w:rsidRPr="002E278F">
              <w:t xml:space="preserve"> HTF VŠMU. Pre záujemcov o individuálne konzultácie </w:t>
            </w:r>
            <w:r w:rsidR="00383CC3" w:rsidRPr="002E278F">
              <w:t xml:space="preserve">pred prijímacím konaním </w:t>
            </w:r>
            <w:r w:rsidR="009C3559" w:rsidRPr="002E278F">
              <w:t xml:space="preserve">je možnosť prihlásiť sa na </w:t>
            </w:r>
            <w:r w:rsidRPr="002E278F">
              <w:t>prípravn</w:t>
            </w:r>
            <w:r w:rsidR="009C3559" w:rsidRPr="002E278F">
              <w:t>ý</w:t>
            </w:r>
            <w:r w:rsidRPr="002E278F">
              <w:t xml:space="preserve"> kurz na prijímacie konanie</w:t>
            </w:r>
            <w:r w:rsidR="009C3559" w:rsidRPr="002E278F">
              <w:t xml:space="preserve"> v rozsahu 15 hodín</w:t>
            </w:r>
            <w:r w:rsidRPr="002E278F">
              <w:t xml:space="preserve"> (podmienky </w:t>
            </w:r>
            <w:r w:rsidR="009C3559" w:rsidRPr="002E278F">
              <w:t xml:space="preserve">platby za prípravný kurz </w:t>
            </w:r>
            <w:r w:rsidRPr="002E278F">
              <w:t>sú stanovené v </w:t>
            </w:r>
            <w:hyperlink r:id="rId80" w:history="1">
              <w:r w:rsidRPr="00C91C64">
                <w:rPr>
                  <w:rStyle w:val="Hypertextovprepojenie"/>
                  <w:b/>
                  <w:bCs/>
                  <w:color w:val="0563C1"/>
                </w:rPr>
                <w:t xml:space="preserve">Smernici </w:t>
              </w:r>
              <w:r w:rsidRPr="00C91C64">
                <w:rPr>
                  <w:rStyle w:val="Hypertextovprepojenie"/>
                  <w:rFonts w:cstheme="minorHAnsi"/>
                  <w:b/>
                  <w:bCs/>
                  <w:color w:val="0563C1"/>
                </w:rPr>
                <w:t>o školnom a poplatkoch</w:t>
              </w:r>
            </w:hyperlink>
            <w:r w:rsidRPr="00EA7070">
              <w:rPr>
                <w:rFonts w:cstheme="minorHAnsi"/>
              </w:rPr>
              <w:t xml:space="preserve"> spojených so štúdiom</w:t>
            </w:r>
            <w:r w:rsidRPr="002E278F">
              <w:rPr>
                <w:rFonts w:cstheme="minorHAnsi"/>
              </w:rPr>
              <w:t xml:space="preserve"> </w:t>
            </w:r>
            <w:r w:rsidR="009C3559" w:rsidRPr="002E278F">
              <w:t>v článku 4, ods. 1 a článku 6, ods. 1).</w:t>
            </w:r>
          </w:p>
        </w:tc>
      </w:tr>
      <w:tr w:rsidR="005425B2" w:rsidRPr="009A057A" w14:paraId="6C45622A" w14:textId="77777777" w:rsidTr="00D92D1A">
        <w:trPr>
          <w:trHeight w:val="588"/>
        </w:trPr>
        <w:tc>
          <w:tcPr>
            <w:tcW w:w="628" w:type="dxa"/>
            <w:shd w:val="clear" w:color="auto" w:fill="D9D9D9" w:themeFill="background1" w:themeFillShade="D9"/>
          </w:tcPr>
          <w:p w14:paraId="3678CECB"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tcBorders>
              <w:top w:val="single" w:sz="4" w:space="0" w:color="auto"/>
            </w:tcBorders>
            <w:vAlign w:val="center"/>
          </w:tcPr>
          <w:p w14:paraId="53A22374" w14:textId="46AEF617" w:rsidR="005425B2" w:rsidRPr="009A057A" w:rsidRDefault="005425B2" w:rsidP="00003119">
            <w:pPr>
              <w:pStyle w:val="Nadpis2"/>
              <w:outlineLvl w:val="1"/>
            </w:pPr>
            <w:bookmarkStart w:id="52" w:name="_Toc61818602"/>
            <w:r w:rsidRPr="009A057A">
              <w:t>Postupy prijímania na štúdium</w:t>
            </w:r>
            <w:bookmarkEnd w:id="52"/>
          </w:p>
          <w:p w14:paraId="53AEBF0D" w14:textId="1FA25A9C" w:rsidR="005425B2" w:rsidRPr="00C277F2" w:rsidRDefault="005425B2" w:rsidP="00C277F2">
            <w:r w:rsidRPr="00C277F2">
              <w:t>HTF</w:t>
            </w:r>
            <w:r w:rsidR="00524909" w:rsidRPr="00C277F2">
              <w:t xml:space="preserve"> VŠMU</w:t>
            </w:r>
            <w:r w:rsidRPr="00C277F2">
              <w:t xml:space="preserve"> zverej</w:t>
            </w:r>
            <w:r w:rsidR="00524909" w:rsidRPr="00C277F2">
              <w:t xml:space="preserve">ňuje </w:t>
            </w:r>
            <w:r w:rsidRPr="00C277F2">
              <w:t>najneskôr do 20. septembra v danom akademickom roku, ktorý predchádza akademickému roku, v ktorom sa má štúdium začať lehotu na podanie prihlášok na štúdium, podmienky prijatia, termín a spôsob overovania ich splnenia, ako aj formu a rámcový obsah skúšky a spôsob vyhodnocovania jej výsledkov. Tieto skutočnosti sa zverej</w:t>
            </w:r>
            <w:r w:rsidR="00524909" w:rsidRPr="00C277F2">
              <w:t xml:space="preserve">ňujú </w:t>
            </w:r>
            <w:r w:rsidRPr="00C277F2">
              <w:t>na úradných výveskách fakúlt a hromadným spôsobom podľa zákona č. 211/2000 Z. z. o slobodnom prístupe  k informáciám a o zmene a doplnení niektorých zákonov. Rovnakým spôsobom fakulta zverej</w:t>
            </w:r>
            <w:r w:rsidR="00524909" w:rsidRPr="00C277F2">
              <w:t xml:space="preserve">ňuje </w:t>
            </w:r>
            <w:r w:rsidRPr="00C277F2">
              <w:t>aj informáciu o počte uchádzačov, ktorý plánuje prijať na štúdium príslušného študijného programu.</w:t>
            </w:r>
          </w:p>
          <w:p w14:paraId="71E43E9F" w14:textId="0C994277" w:rsidR="005425B2" w:rsidRPr="00C277F2" w:rsidRDefault="005425B2" w:rsidP="00C277F2">
            <w:r w:rsidRPr="00C277F2">
              <w:t xml:space="preserve">Predsedu a členov skúšobnej komisie, ktorá je najmenej 3-členná, vymenúva dekan z  učiteľov </w:t>
            </w:r>
            <w:r w:rsidR="00383CC3" w:rsidRPr="00C277F2">
              <w:t>katedry, ktorá zabezpečuje štúdium v príslušnej špecializácii</w:t>
            </w:r>
            <w:r w:rsidRPr="00C277F2">
              <w:t>. Predseda skúšobnej komisie vyhotoví záznam o priebehu skúšky, ktorý podpíšu všetci členovia komisie. O prijatí na štúdium rozhoduje dekan HTF.</w:t>
            </w:r>
          </w:p>
          <w:p w14:paraId="5C434A74" w14:textId="77777777" w:rsidR="005425B2" w:rsidRPr="00C277F2" w:rsidRDefault="005425B2" w:rsidP="00C277F2">
            <w:r w:rsidRPr="00C277F2">
              <w:t>Študent je prijímaný na štúdium splnením požiadaviek talentovej skúšky, ktorá je zameraná na preskúmanie adeptovej talentovej a interpretačnej úrovne.</w:t>
            </w:r>
          </w:p>
          <w:p w14:paraId="1C8C252D" w14:textId="76372FDF" w:rsidR="005425B2" w:rsidRPr="00C277F2" w:rsidRDefault="005425B2" w:rsidP="00C277F2">
            <w:r w:rsidRPr="00C277F2">
              <w:t>Talentová skúška je komisionálna, pri hodnotení sa berie do úvahy miera talentu a aj schopnosť prezentovať talentové predpoklady v interpretačnom výkone. Pri hodnotení sa v komisii škrtajú najvyšši</w:t>
            </w:r>
            <w:r w:rsidR="00067CD4">
              <w:t>a</w:t>
            </w:r>
            <w:r w:rsidRPr="00C277F2">
              <w:t xml:space="preserve"> a najnižšia známka pre zabezpečenie čo najväčšej objektivity. Na prijatie sú navrhnutí len tí adepti, u ktorých je dostatočná  miera talentovej a interpretačnej úrovne (teda miera prezentácie talentu) a predpoklad ďalšieho umeleckého interpretačného a osobnostného rozvoja.</w:t>
            </w:r>
          </w:p>
          <w:p w14:paraId="477AEB71" w14:textId="77777777" w:rsidR="005425B2" w:rsidRPr="00C277F2" w:rsidRDefault="005425B2" w:rsidP="00C277F2">
            <w:r w:rsidRPr="00C277F2">
              <w:t xml:space="preserve">Prijatie na štúdium na VŠMU nie je podmienené žiadnym finančným plnením, okrem poplatku podľa § 92 ods. 12. </w:t>
            </w:r>
          </w:p>
          <w:p w14:paraId="61FD677C" w14:textId="04D4EB12" w:rsidR="005425B2" w:rsidRPr="00C91C64" w:rsidRDefault="00AD1E9D" w:rsidP="00C91C64">
            <w:pPr>
              <w:autoSpaceDE w:val="0"/>
              <w:autoSpaceDN w:val="0"/>
              <w:adjustRightInd w:val="0"/>
              <w:rPr>
                <w:rStyle w:val="Hypertextovprepojenie"/>
                <w:rFonts w:cstheme="minorHAnsi"/>
                <w:b/>
                <w:color w:val="0563C1"/>
                <w:sz w:val="20"/>
                <w:szCs w:val="16"/>
              </w:rPr>
            </w:pPr>
            <w:r w:rsidRPr="00C91C64">
              <w:rPr>
                <w:rFonts w:cstheme="minorHAnsi"/>
                <w:b/>
                <w:color w:val="0563C1"/>
                <w:sz w:val="20"/>
                <w:szCs w:val="16"/>
              </w:rPr>
              <w:fldChar w:fldCharType="begin"/>
            </w:r>
            <w:r w:rsidR="00C47438">
              <w:rPr>
                <w:rFonts w:cstheme="minorHAnsi"/>
                <w:b/>
                <w:color w:val="0563C1"/>
                <w:sz w:val="20"/>
                <w:szCs w:val="16"/>
              </w:rPr>
              <w:instrText>HYPERLINK "https://vsmu.sharepoint.com/:b:/s/VSMU_akreditacie/EbrJTQAPUcVBppUQZ26N7NUBL4jwQ_FIvANajiItA77pdQ?e=eKFXV1"</w:instrText>
            </w:r>
            <w:r w:rsidRPr="00C91C64">
              <w:rPr>
                <w:rFonts w:cstheme="minorHAnsi"/>
                <w:b/>
                <w:color w:val="0563C1"/>
                <w:sz w:val="20"/>
                <w:szCs w:val="16"/>
              </w:rPr>
              <w:fldChar w:fldCharType="separate"/>
            </w:r>
            <w:r w:rsidR="005425B2" w:rsidRPr="00C91C64">
              <w:rPr>
                <w:rStyle w:val="Hypertextovprepojenie"/>
                <w:rFonts w:cstheme="minorHAnsi"/>
                <w:b/>
                <w:color w:val="0563C1"/>
                <w:sz w:val="20"/>
                <w:szCs w:val="16"/>
              </w:rPr>
              <w:t>Vnútorný predpis o prijímacom konan</w:t>
            </w:r>
            <w:r w:rsidR="004970D8" w:rsidRPr="00C91C64">
              <w:rPr>
                <w:rStyle w:val="Hypertextovprepojenie"/>
                <w:rFonts w:cstheme="minorHAnsi"/>
                <w:b/>
                <w:color w:val="0563C1"/>
                <w:sz w:val="20"/>
                <w:szCs w:val="16"/>
              </w:rPr>
              <w:t xml:space="preserve">í na študijné programy v </w:t>
            </w:r>
            <w:r w:rsidR="00C47438">
              <w:rPr>
                <w:rStyle w:val="Hypertextovprepojenie"/>
                <w:rFonts w:cstheme="minorHAnsi"/>
                <w:b/>
                <w:color w:val="0563C1"/>
                <w:sz w:val="20"/>
                <w:szCs w:val="16"/>
              </w:rPr>
              <w:t>cudzom</w:t>
            </w:r>
            <w:r w:rsidR="004970D8" w:rsidRPr="00C91C64">
              <w:rPr>
                <w:rStyle w:val="Hypertextovprepojenie"/>
                <w:rFonts w:cstheme="minorHAnsi"/>
                <w:b/>
                <w:color w:val="0563C1"/>
                <w:sz w:val="20"/>
                <w:szCs w:val="16"/>
              </w:rPr>
              <w:t xml:space="preserve"> jazyku</w:t>
            </w:r>
          </w:p>
          <w:p w14:paraId="0E36ED97" w14:textId="60618A25" w:rsidR="008F3B65" w:rsidRPr="008F3B65" w:rsidRDefault="00AD1E9D" w:rsidP="00435B61">
            <w:pPr>
              <w:autoSpaceDE w:val="0"/>
              <w:autoSpaceDN w:val="0"/>
              <w:adjustRightInd w:val="0"/>
              <w:rPr>
                <w:b/>
                <w:bCs/>
                <w:sz w:val="20"/>
                <w:szCs w:val="24"/>
              </w:rPr>
            </w:pPr>
            <w:r w:rsidRPr="00C91C64">
              <w:rPr>
                <w:rFonts w:cstheme="minorHAnsi"/>
                <w:b/>
                <w:color w:val="0563C1"/>
                <w:sz w:val="20"/>
                <w:szCs w:val="16"/>
              </w:rPr>
              <w:fldChar w:fldCharType="end"/>
            </w:r>
            <w:hyperlink r:id="rId81" w:history="1">
              <w:r w:rsidR="004970D8" w:rsidRPr="00C91C64">
                <w:rPr>
                  <w:rStyle w:val="Hypertextovprepojenie"/>
                  <w:b/>
                  <w:bCs/>
                  <w:color w:val="0563C1"/>
                  <w:sz w:val="20"/>
                  <w:szCs w:val="24"/>
                </w:rPr>
                <w:t>Oznámenie o prijímacom konaní Bc. 2021/2022</w:t>
              </w:r>
            </w:hyperlink>
          </w:p>
        </w:tc>
      </w:tr>
      <w:tr w:rsidR="005425B2" w:rsidRPr="009A057A" w14:paraId="5A79F7D6" w14:textId="77777777" w:rsidTr="00D60AA0">
        <w:trPr>
          <w:trHeight w:val="588"/>
        </w:trPr>
        <w:tc>
          <w:tcPr>
            <w:tcW w:w="628" w:type="dxa"/>
            <w:shd w:val="clear" w:color="auto" w:fill="D9D9D9" w:themeFill="background1" w:themeFillShade="D9"/>
          </w:tcPr>
          <w:p w14:paraId="3CD3DAD2"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p>
        </w:tc>
        <w:tc>
          <w:tcPr>
            <w:tcW w:w="8867" w:type="dxa"/>
            <w:vAlign w:val="center"/>
          </w:tcPr>
          <w:p w14:paraId="3666C2A6" w14:textId="71BA63E2" w:rsidR="004970D8" w:rsidRPr="009A057A" w:rsidRDefault="004970D8" w:rsidP="00003119">
            <w:pPr>
              <w:pStyle w:val="Nadpis2"/>
              <w:outlineLvl w:val="1"/>
            </w:pPr>
            <w:bookmarkStart w:id="53" w:name="_Toc61818603"/>
            <w:r w:rsidRPr="009A057A">
              <w:t>Výsledky prijímacieho konania za posledné obdobie</w:t>
            </w:r>
            <w:bookmarkEnd w:id="53"/>
          </w:p>
          <w:p w14:paraId="632C2544" w14:textId="3ADEE633" w:rsidR="001734E6" w:rsidRPr="00C277F2" w:rsidRDefault="001734E6" w:rsidP="00C277F2">
            <w:r w:rsidRPr="008F3B65">
              <w:rPr>
                <w:rFonts w:cstheme="minorHAnsi"/>
              </w:rPr>
              <w:t xml:space="preserve">V prijímacom konaní na bakalárske štúdium na rok 2019/20 bolo v Hudobnom umení prihlásených </w:t>
            </w:r>
            <w:r w:rsidRPr="00C277F2">
              <w:t>112 uchádzačov, z toho prijatých 72, neprijatých 27, nedostavili sa 13. Nastúpilo 62.</w:t>
            </w:r>
          </w:p>
          <w:p w14:paraId="57D8CE4E" w14:textId="77777777" w:rsidR="005425B2" w:rsidRDefault="001734E6" w:rsidP="00C277F2">
            <w:pPr>
              <w:rPr>
                <w:rFonts w:ascii="Calibri" w:eastAsia="Times New Roman" w:hAnsi="Calibri" w:cs="Calibri"/>
                <w:lang w:eastAsia="sk-SK"/>
              </w:rPr>
            </w:pPr>
            <w:r w:rsidRPr="00C277F2">
              <w:t xml:space="preserve">V prijímacom konaní na bakalárske štúdium na rok 2020/21 bolo v Hudobnom umení </w:t>
            </w:r>
            <w:r w:rsidR="00692C35" w:rsidRPr="00C277F2">
              <w:t>p</w:t>
            </w:r>
            <w:r w:rsidRPr="00C277F2">
              <w:t>rihlásených 106 uchádzačov, z toho prijatých 61, neprijatých 28, nedostavili sa 17. Nastúpilo 45.</w:t>
            </w:r>
            <w:r w:rsidRPr="002E278F">
              <w:rPr>
                <w:rFonts w:ascii="Calibri" w:eastAsia="Times New Roman" w:hAnsi="Calibri" w:cs="Calibri"/>
                <w:lang w:eastAsia="sk-SK"/>
              </w:rPr>
              <w:t xml:space="preserve"> </w:t>
            </w:r>
          </w:p>
          <w:p w14:paraId="53C8D400" w14:textId="4DEE9DB7" w:rsidR="007469AB" w:rsidRPr="002E278F" w:rsidRDefault="007469AB" w:rsidP="00C277F2">
            <w:pPr>
              <w:rPr>
                <w:rFonts w:ascii="Times New Roman" w:eastAsia="Times New Roman" w:hAnsi="Times New Roman" w:cs="Times New Roman"/>
                <w:sz w:val="24"/>
                <w:szCs w:val="24"/>
                <w:lang w:eastAsia="sk-SK"/>
              </w:rPr>
            </w:pPr>
            <w:r w:rsidRPr="00D61DC1">
              <w:rPr>
                <w:rFonts w:cstheme="minorHAnsi"/>
                <w:bCs/>
              </w:rPr>
              <w:t>Pozn.: počty uchádzačov a študentov za posledné dva roky vychádzajú z údajov v rámci aktuálnych študijných programov – klávesové nástroje, spev, skladba a dirigovanie a strunové a dychové nástroje, ktoré tvoria základ nového študijného programu Hudobná interpretácia a tvorba.</w:t>
            </w:r>
          </w:p>
        </w:tc>
      </w:tr>
    </w:tbl>
    <w:p w14:paraId="2A601DAA" w14:textId="77777777" w:rsidR="006D13DA" w:rsidRDefault="006D13DA">
      <w:pPr>
        <w:spacing w:before="0" w:after="160"/>
        <w:jc w:val="left"/>
        <w:rPr>
          <w:rFonts w:ascii="Calibri" w:eastAsiaTheme="majorEastAsia" w:hAnsi="Calibri" w:cs="Calibri"/>
          <w:b/>
          <w:bCs/>
          <w:color w:val="000000" w:themeColor="text1"/>
          <w:sz w:val="32"/>
          <w:szCs w:val="32"/>
        </w:rPr>
      </w:pPr>
      <w:r>
        <w:br w:type="page"/>
      </w:r>
    </w:p>
    <w:p w14:paraId="6D55CBEC" w14:textId="4733D430" w:rsidR="003739A8" w:rsidRPr="009A057A" w:rsidRDefault="00200599" w:rsidP="003168D5">
      <w:pPr>
        <w:pStyle w:val="Nadpis1"/>
        <w:numPr>
          <w:ilvl w:val="0"/>
          <w:numId w:val="65"/>
        </w:numPr>
        <w:ind w:left="540" w:hanging="540"/>
      </w:pPr>
      <w:bookmarkStart w:id="54" w:name="_Toc61818604"/>
      <w:r w:rsidRPr="009A057A">
        <w:t>Spätná väzba na kvalitu poskytovaného vzdelávania</w:t>
      </w:r>
      <w:bookmarkEnd w:id="54"/>
    </w:p>
    <w:tbl>
      <w:tblPr>
        <w:tblStyle w:val="Mriekatabuky"/>
        <w:tblW w:w="0" w:type="auto"/>
        <w:tblInd w:w="360" w:type="dxa"/>
        <w:tblLayout w:type="fixed"/>
        <w:tblLook w:val="04A0" w:firstRow="1" w:lastRow="0" w:firstColumn="1" w:lastColumn="0" w:noHBand="0" w:noVBand="1"/>
      </w:tblPr>
      <w:tblGrid>
        <w:gridCol w:w="628"/>
        <w:gridCol w:w="8867"/>
      </w:tblGrid>
      <w:tr w:rsidR="003739A8" w:rsidRPr="009A057A" w14:paraId="11158274" w14:textId="77777777" w:rsidTr="00D20D21">
        <w:trPr>
          <w:trHeight w:val="588"/>
        </w:trPr>
        <w:tc>
          <w:tcPr>
            <w:tcW w:w="628" w:type="dxa"/>
            <w:shd w:val="clear" w:color="auto" w:fill="D9D9D9" w:themeFill="background1" w:themeFillShade="D9"/>
          </w:tcPr>
          <w:p w14:paraId="0A1E03D9"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p>
        </w:tc>
        <w:tc>
          <w:tcPr>
            <w:tcW w:w="8867" w:type="dxa"/>
            <w:vAlign w:val="center"/>
          </w:tcPr>
          <w:p w14:paraId="3C8645B8" w14:textId="6BAADF26" w:rsidR="003739A8" w:rsidRPr="009A057A" w:rsidRDefault="003739A8" w:rsidP="00003119">
            <w:pPr>
              <w:pStyle w:val="Nadpis2"/>
              <w:numPr>
                <w:ilvl w:val="0"/>
                <w:numId w:val="62"/>
              </w:numPr>
              <w:outlineLvl w:val="1"/>
            </w:pPr>
            <w:bookmarkStart w:id="55" w:name="_Toc61818605"/>
            <w:r w:rsidRPr="009A057A">
              <w:t>Postupy monitorovania a hodnotenia názorov študentov na kvalitu študijného programu</w:t>
            </w:r>
            <w:bookmarkEnd w:id="55"/>
            <w:r w:rsidRPr="009A057A">
              <w:t xml:space="preserve"> </w:t>
            </w:r>
          </w:p>
          <w:p w14:paraId="16B88D44" w14:textId="77777777" w:rsidR="00D61DC1" w:rsidRDefault="004D66B1" w:rsidP="00D61DC1">
            <w:pPr>
              <w:spacing w:after="60"/>
            </w:pPr>
            <w:r w:rsidRPr="00CC2C0D">
              <w:t xml:space="preserve">Pravidlá pre komplexnú politiku monitorujúcu celý proces súvisiaci so študijným programom, od uchádzačov o štúdium po absolventov študijného programu a pripomienky zamestnávateľov budú implementované najneskôr </w:t>
            </w:r>
            <w:r w:rsidR="00D61DC1" w:rsidRPr="00C155A2">
              <w:t>do času uskutočňovania študijného programu.</w:t>
            </w:r>
          </w:p>
          <w:p w14:paraId="089201A3" w14:textId="2FEC48FB" w:rsidR="007469AB" w:rsidRPr="00D61DC1" w:rsidRDefault="004D66B1" w:rsidP="00D61DC1">
            <w:pPr>
              <w:spacing w:after="60"/>
            </w:pPr>
            <w:r w:rsidRPr="00CC2C0D">
              <w:rPr>
                <w:rFonts w:cstheme="minorHAnsi"/>
              </w:rPr>
              <w:t xml:space="preserve">V súčasnosti študenti vyjadrujú mieru svojej spokojnosti so študijnými programami na HTF VŠMU v anonymných dotazníkoch, ktoré sú organizované prostredníctvom AIS-u a vyhodnocované prodekan pre študijný proces. </w:t>
            </w:r>
          </w:p>
          <w:p w14:paraId="01F78E2A" w14:textId="5FBD9F38" w:rsidR="008A38E1" w:rsidRPr="009A057A" w:rsidRDefault="007325D3" w:rsidP="00C277F2">
            <w:pPr>
              <w:autoSpaceDE w:val="0"/>
              <w:autoSpaceDN w:val="0"/>
              <w:adjustRightInd w:val="0"/>
              <w:rPr>
                <w:rFonts w:cstheme="minorHAnsi"/>
                <w:b/>
                <w:color w:val="0070C0"/>
                <w:szCs w:val="16"/>
              </w:rPr>
            </w:pPr>
            <w:r w:rsidRPr="002E278F">
              <w:rPr>
                <w:rFonts w:cstheme="minorHAnsi"/>
              </w:rPr>
              <w:t xml:space="preserve">Ako problematická sa pri monitorovaní javí výpovedná hodnota dotazníkov. Je to spôsobené najmä tým, že študijné programy majú príliš malý počet študentov na to, aby objektívne vyhodnotili relevantnosť </w:t>
            </w:r>
            <w:r w:rsidR="00DF1BC9" w:rsidRPr="002E278F">
              <w:rPr>
                <w:rFonts w:cstheme="minorHAnsi"/>
              </w:rPr>
              <w:t xml:space="preserve">spätnej väzby, jednotlivých </w:t>
            </w:r>
            <w:r w:rsidRPr="002E278F">
              <w:rPr>
                <w:rFonts w:cstheme="minorHAnsi"/>
              </w:rPr>
              <w:t>problémov a</w:t>
            </w:r>
            <w:r w:rsidR="00DF1BC9" w:rsidRPr="002E278F">
              <w:rPr>
                <w:rFonts w:cstheme="minorHAnsi"/>
              </w:rPr>
              <w:t xml:space="preserve"> z nich vyplývajúcej miery </w:t>
            </w:r>
            <w:r w:rsidRPr="002E278F">
              <w:rPr>
                <w:rFonts w:cstheme="minorHAnsi"/>
              </w:rPr>
              <w:t>naliehavos</w:t>
            </w:r>
            <w:r w:rsidR="00DF1BC9" w:rsidRPr="002E278F">
              <w:rPr>
                <w:rFonts w:cstheme="minorHAnsi"/>
              </w:rPr>
              <w:t xml:space="preserve">ti uskutočnenia potrebných </w:t>
            </w:r>
            <w:r w:rsidRPr="002E278F">
              <w:rPr>
                <w:rFonts w:cstheme="minorHAnsi"/>
              </w:rPr>
              <w:t>opatrení</w:t>
            </w:r>
            <w:r w:rsidR="00DF1BC9" w:rsidRPr="002E278F">
              <w:rPr>
                <w:rFonts w:cstheme="minorHAnsi"/>
              </w:rPr>
              <w:t xml:space="preserve">. Zatiaľ čo </w:t>
            </w:r>
            <w:r w:rsidRPr="002E278F">
              <w:rPr>
                <w:rFonts w:cstheme="minorHAnsi"/>
              </w:rPr>
              <w:t>na iných školách môže prednášku jedného pedagóga hodnotiť aj 100 a viac študentov</w:t>
            </w:r>
            <w:r w:rsidR="00DF1BC9" w:rsidRPr="002E278F">
              <w:rPr>
                <w:rFonts w:cstheme="minorHAnsi"/>
              </w:rPr>
              <w:t>, š</w:t>
            </w:r>
            <w:r w:rsidRPr="002E278F">
              <w:rPr>
                <w:rFonts w:cstheme="minorHAnsi"/>
              </w:rPr>
              <w:t xml:space="preserve">pecifikom výučby na HTF VŠMU </w:t>
            </w:r>
            <w:r w:rsidR="00DF1BC9" w:rsidRPr="002E278F">
              <w:rPr>
                <w:rFonts w:cstheme="minorHAnsi"/>
              </w:rPr>
              <w:t xml:space="preserve">(osobitne na hudobno-umeleckých a </w:t>
            </w:r>
            <w:r w:rsidRPr="002E278F">
              <w:rPr>
                <w:rFonts w:cstheme="minorHAnsi"/>
              </w:rPr>
              <w:t>interpretačných katedrách</w:t>
            </w:r>
            <w:r w:rsidR="00DF1BC9" w:rsidRPr="002E278F">
              <w:rPr>
                <w:rFonts w:cstheme="minorHAnsi"/>
              </w:rPr>
              <w:t>)</w:t>
            </w:r>
            <w:r w:rsidRPr="002E278F">
              <w:rPr>
                <w:rFonts w:cstheme="minorHAnsi"/>
              </w:rPr>
              <w:t xml:space="preserve"> je individuálny profesionálny vzťah, ktorý významne prispieva k úspešnému štúdiu (pedagóg vyučuje  od cca 3 do cca 6 študentov). </w:t>
            </w:r>
          </w:p>
        </w:tc>
      </w:tr>
      <w:tr w:rsidR="003739A8" w:rsidRPr="009A057A" w14:paraId="70D4259D" w14:textId="77777777" w:rsidTr="00D20D21">
        <w:trPr>
          <w:trHeight w:val="588"/>
        </w:trPr>
        <w:tc>
          <w:tcPr>
            <w:tcW w:w="628" w:type="dxa"/>
            <w:shd w:val="clear" w:color="auto" w:fill="D9D9D9" w:themeFill="background1" w:themeFillShade="D9"/>
          </w:tcPr>
          <w:p w14:paraId="013A6188"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52F7D12D" w14:textId="69EECB7C" w:rsidR="003739A8" w:rsidRPr="009A057A" w:rsidRDefault="003739A8" w:rsidP="00003119">
            <w:pPr>
              <w:pStyle w:val="Nadpis2"/>
              <w:outlineLvl w:val="1"/>
            </w:pPr>
            <w:bookmarkStart w:id="56" w:name="_Toc61818606"/>
            <w:r w:rsidRPr="009A057A">
              <w:t>Výsledky spätnej väzby študentov a súvisiace opatrenia na zvyšovania kvality študijného programu</w:t>
            </w:r>
            <w:bookmarkEnd w:id="56"/>
          </w:p>
          <w:p w14:paraId="64483A86" w14:textId="7CCCCD51" w:rsidR="001A70BE" w:rsidRDefault="004D66B1" w:rsidP="00C277F2">
            <w:pPr>
              <w:autoSpaceDE w:val="0"/>
              <w:autoSpaceDN w:val="0"/>
              <w:adjustRightInd w:val="0"/>
            </w:pPr>
            <w:r w:rsidRPr="00CC2C0D">
              <w:rPr>
                <w:rFonts w:cstheme="minorHAnsi"/>
              </w:rPr>
              <w:t>Predpis politik</w:t>
            </w:r>
            <w:r w:rsidR="00067CD4">
              <w:rPr>
                <w:rFonts w:cstheme="minorHAnsi"/>
              </w:rPr>
              <w:t>y</w:t>
            </w:r>
            <w:r w:rsidRPr="00CC2C0D">
              <w:rPr>
                <w:rFonts w:cstheme="minorHAnsi"/>
              </w:rPr>
              <w:t xml:space="preserve"> zberu spätnej väzby od akademickej obce, jej spracovanie a implementáciu bude pripravený a schválený najneskôr </w:t>
            </w:r>
            <w:r w:rsidR="001A70BE" w:rsidRPr="00C155A2">
              <w:t>do času uskutočňovania študijného programu.</w:t>
            </w:r>
          </w:p>
          <w:p w14:paraId="7F9E23E6" w14:textId="0BF60192" w:rsidR="0082137C" w:rsidRPr="001A70BE" w:rsidRDefault="00A37783" w:rsidP="001A70BE">
            <w:pPr>
              <w:autoSpaceDE w:val="0"/>
              <w:autoSpaceDN w:val="0"/>
              <w:adjustRightInd w:val="0"/>
              <w:rPr>
                <w:rFonts w:cstheme="minorHAnsi"/>
                <w:szCs w:val="16"/>
              </w:rPr>
            </w:pPr>
            <w:r w:rsidRPr="00692C35">
              <w:rPr>
                <w:rFonts w:cstheme="minorHAnsi"/>
                <w:szCs w:val="16"/>
              </w:rPr>
              <w:t xml:space="preserve">HTF </w:t>
            </w:r>
            <w:r w:rsidRPr="002E278F">
              <w:rPr>
                <w:rFonts w:cstheme="minorHAnsi"/>
                <w:szCs w:val="16"/>
              </w:rPr>
              <w:t xml:space="preserve">VŠMU ako aj vedenie jednotlivých katedier sa snaží vychádzať individuálnym potrebám a predstavám o štúdiu už pred jeho začiatkom, keď novoprijatým študentom ešte pred nástupom na bakalárske štúdium v študijnom programe je umožnené podať si žiadosť o zadelenie do triedy konkrétneho pedagóga hlavného umeleckého predmetu. Vedenie príslušných katedier týmto žiadostiam spravidla vyhovuje (pokiaľ to úväzkové kapacity daného pedagóga dovoľujú). Obdobne sa posudzuje aj eventuálna žiadosť o možnosť prestupu študenta do triedy iného pedagóga v priebehu štúdia, spravidla pred začiatkom príslušného akademického roka. Ide najmä o situácie, kedy si </w:t>
            </w:r>
            <w:r w:rsidRPr="002E278F">
              <w:rPr>
                <w:rFonts w:cstheme="minorHAnsi"/>
              </w:rPr>
              <w:t>pedagóg a študent medzi sebou umelecky alebo osobnostne neporozumejú – prestup je však možný len v tých špecializáciách, kde vyučujú viacerí pedagógovia, pokiaľ to úväzkové kapacity dovoľujú.</w:t>
            </w:r>
            <w:r w:rsidR="0082137C" w:rsidRPr="007469AB">
              <w:rPr>
                <w:color w:val="FF0000"/>
              </w:rPr>
              <w:t xml:space="preserve"> </w:t>
            </w:r>
          </w:p>
        </w:tc>
      </w:tr>
      <w:tr w:rsidR="003739A8" w:rsidRPr="009A057A" w14:paraId="2076C0A0" w14:textId="77777777" w:rsidTr="00D20D21">
        <w:trPr>
          <w:trHeight w:val="588"/>
        </w:trPr>
        <w:tc>
          <w:tcPr>
            <w:tcW w:w="628" w:type="dxa"/>
            <w:shd w:val="clear" w:color="auto" w:fill="D9D9D9" w:themeFill="background1" w:themeFillShade="D9"/>
          </w:tcPr>
          <w:p w14:paraId="15B3EA01"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p>
        </w:tc>
        <w:tc>
          <w:tcPr>
            <w:tcW w:w="8867" w:type="dxa"/>
            <w:vAlign w:val="center"/>
          </w:tcPr>
          <w:p w14:paraId="0041062D" w14:textId="034E45AC" w:rsidR="003739A8" w:rsidRPr="009A057A" w:rsidRDefault="003739A8" w:rsidP="00003119">
            <w:pPr>
              <w:pStyle w:val="Nadpis2"/>
              <w:outlineLvl w:val="1"/>
            </w:pPr>
            <w:bookmarkStart w:id="57" w:name="_Toc61818607"/>
            <w:r w:rsidRPr="009A057A">
              <w:t>Výsledky spätnej väzby absolventov a súvisiace opatrenia na zvyšovania kvality študijného programu</w:t>
            </w:r>
            <w:bookmarkEnd w:id="57"/>
          </w:p>
          <w:p w14:paraId="376E7127" w14:textId="4ACA411B" w:rsidR="001F3E00" w:rsidRPr="002E278F" w:rsidRDefault="003739A8" w:rsidP="00C277F2">
            <w:pPr>
              <w:autoSpaceDE w:val="0"/>
              <w:autoSpaceDN w:val="0"/>
              <w:adjustRightInd w:val="0"/>
              <w:rPr>
                <w:rFonts w:cstheme="minorHAnsi"/>
              </w:rPr>
            </w:pPr>
            <w:r w:rsidRPr="002E278F">
              <w:rPr>
                <w:rFonts w:cstheme="minorHAnsi"/>
              </w:rPr>
              <w:t>Pedagógovia umeleckých predmetov št</w:t>
            </w:r>
            <w:r w:rsidR="003C2021" w:rsidRPr="002E278F">
              <w:rPr>
                <w:rFonts w:cstheme="minorHAnsi"/>
              </w:rPr>
              <w:t xml:space="preserve">udijného programu </w:t>
            </w:r>
            <w:r w:rsidRPr="002E278F">
              <w:rPr>
                <w:rFonts w:cstheme="minorHAnsi"/>
              </w:rPr>
              <w:t xml:space="preserve">udržujú so svojimi bývalými absolventmi osobné kontakty </w:t>
            </w:r>
            <w:r w:rsidR="001F3E00" w:rsidRPr="002E278F">
              <w:rPr>
                <w:rFonts w:cstheme="minorHAnsi"/>
              </w:rPr>
              <w:t xml:space="preserve">často </w:t>
            </w:r>
            <w:r w:rsidRPr="002E278F">
              <w:rPr>
                <w:rFonts w:cstheme="minorHAnsi"/>
              </w:rPr>
              <w:t>aj mnoho rokov po skončení štúdia</w:t>
            </w:r>
            <w:r w:rsidR="001F3E00" w:rsidRPr="002E278F">
              <w:rPr>
                <w:rFonts w:cstheme="minorHAnsi"/>
              </w:rPr>
              <w:t xml:space="preserve"> na VŠMU</w:t>
            </w:r>
            <w:r w:rsidRPr="002E278F">
              <w:rPr>
                <w:rFonts w:cstheme="minorHAnsi"/>
              </w:rPr>
              <w:t>. Sledujú ich umeleckú alebo pedagogickú dráhu, vymieňajú si umelecké ako aj pedagogické skúsenosti</w:t>
            </w:r>
            <w:r w:rsidR="003C2021" w:rsidRPr="002E278F">
              <w:rPr>
                <w:rFonts w:cstheme="minorHAnsi"/>
              </w:rPr>
              <w:t xml:space="preserve"> z pôsobenia na našich </w:t>
            </w:r>
            <w:r w:rsidR="00A07F66" w:rsidRPr="002E278F">
              <w:rPr>
                <w:rFonts w:cstheme="minorHAnsi"/>
              </w:rPr>
              <w:t>i</w:t>
            </w:r>
            <w:r w:rsidR="001F3E00" w:rsidRPr="002E278F">
              <w:rPr>
                <w:rFonts w:cstheme="minorHAnsi"/>
              </w:rPr>
              <w:t xml:space="preserve"> </w:t>
            </w:r>
            <w:r w:rsidR="003C2021" w:rsidRPr="002E278F">
              <w:rPr>
                <w:rFonts w:cstheme="minorHAnsi"/>
              </w:rPr>
              <w:t>zahraničných školách</w:t>
            </w:r>
            <w:r w:rsidR="001F3E00" w:rsidRPr="002E278F">
              <w:rPr>
                <w:rFonts w:cstheme="minorHAnsi"/>
              </w:rPr>
              <w:t xml:space="preserve"> rôznych stupňov</w:t>
            </w:r>
            <w:r w:rsidR="00A07F66" w:rsidRPr="002E278F">
              <w:rPr>
                <w:rFonts w:cstheme="minorHAnsi"/>
              </w:rPr>
              <w:t xml:space="preserve"> (napr. výmena študijnej literatúry</w:t>
            </w:r>
            <w:r w:rsidR="006457C9">
              <w:rPr>
                <w:rFonts w:cstheme="minorHAnsi"/>
              </w:rPr>
              <w:t>).</w:t>
            </w:r>
            <w:r w:rsidR="00A07F66" w:rsidRPr="002E278F">
              <w:rPr>
                <w:rFonts w:cstheme="minorHAnsi"/>
              </w:rPr>
              <w:t xml:space="preserve"> </w:t>
            </w:r>
          </w:p>
          <w:p w14:paraId="08FAB6AD" w14:textId="78458EF2" w:rsidR="00A07F66" w:rsidRPr="002E278F" w:rsidRDefault="001F3E00" w:rsidP="00C277F2">
            <w:pPr>
              <w:autoSpaceDE w:val="0"/>
              <w:autoSpaceDN w:val="0"/>
              <w:adjustRightInd w:val="0"/>
              <w:rPr>
                <w:rFonts w:cstheme="minorHAnsi"/>
              </w:rPr>
            </w:pPr>
            <w:r w:rsidRPr="002E278F">
              <w:rPr>
                <w:rFonts w:cstheme="minorHAnsi"/>
              </w:rPr>
              <w:t xml:space="preserve">Absolventi našich študijných programov sa uplatňujú v krajinách Európskej únie a zámoria nielen v umeleckých, ale aj v pedagogických povolaniach. Máme informácie o bezproblémovom uznávaní dokladov o absolvovaní vysokoškolského štúdia ako aj dokladov o získaní pedagogickej spôsobilosti </w:t>
            </w:r>
            <w:r w:rsidR="00A07F66" w:rsidRPr="002E278F">
              <w:rPr>
                <w:rFonts w:cstheme="minorHAnsi"/>
              </w:rPr>
              <w:t xml:space="preserve">pre vyučovanie </w:t>
            </w:r>
            <w:r w:rsidRPr="002E278F">
              <w:rPr>
                <w:rFonts w:cstheme="minorHAnsi"/>
              </w:rPr>
              <w:t>na základných a stredných umeleckých školách</w:t>
            </w:r>
            <w:r w:rsidR="00A07F66" w:rsidRPr="002E278F">
              <w:rPr>
                <w:rFonts w:cstheme="minorHAnsi"/>
              </w:rPr>
              <w:t>.</w:t>
            </w:r>
            <w:r w:rsidRPr="002E278F">
              <w:rPr>
                <w:rFonts w:cstheme="minorHAnsi"/>
              </w:rPr>
              <w:t xml:space="preserve"> </w:t>
            </w:r>
          </w:p>
          <w:p w14:paraId="372EFB98" w14:textId="0B84D5A3" w:rsidR="00A07F66" w:rsidRPr="00F35CED" w:rsidRDefault="003739A8" w:rsidP="00C277F2">
            <w:pPr>
              <w:autoSpaceDE w:val="0"/>
              <w:autoSpaceDN w:val="0"/>
              <w:adjustRightInd w:val="0"/>
            </w:pPr>
            <w:r w:rsidRPr="002E278F">
              <w:rPr>
                <w:rFonts w:cstheme="minorHAnsi"/>
              </w:rPr>
              <w:t xml:space="preserve">Mnohí absolventi, ktorí pôsobia ako pedagógovia na vysokých, stredných či základných umeleckých školách sa aktívne ako poslucháči aj ako lektori zúčastňujú </w:t>
            </w:r>
            <w:r w:rsidR="00A07F66" w:rsidRPr="002E278F">
              <w:rPr>
                <w:rFonts w:cstheme="minorHAnsi"/>
              </w:rPr>
              <w:t xml:space="preserve">na </w:t>
            </w:r>
            <w:r w:rsidRPr="002E278F">
              <w:rPr>
                <w:rFonts w:cstheme="minorHAnsi"/>
              </w:rPr>
              <w:t>umelecko-pedagogických semináro</w:t>
            </w:r>
            <w:r w:rsidR="00A07F66" w:rsidRPr="002E278F">
              <w:rPr>
                <w:rFonts w:cstheme="minorHAnsi"/>
              </w:rPr>
              <w:t>ch</w:t>
            </w:r>
            <w:r w:rsidRPr="002E278F">
              <w:rPr>
                <w:rFonts w:cstheme="minorHAnsi"/>
              </w:rPr>
              <w:t xml:space="preserve"> organizovaných pedagógmi VŠMU, kde majú možnosť aktualizovať nadobudnuté a získať nové vedomosti (napr. Letné semináre pre učiteľov klavírnej hry EPTA</w:t>
            </w:r>
            <w:r w:rsidR="00A07F66" w:rsidRPr="002E278F">
              <w:rPr>
                <w:rFonts w:cstheme="minorHAnsi"/>
              </w:rPr>
              <w:t xml:space="preserve">: </w:t>
            </w:r>
            <w:hyperlink r:id="rId82" w:history="1">
              <w:r w:rsidR="002C3A03" w:rsidRPr="00BF779A">
                <w:rPr>
                  <w:rStyle w:val="Hypertextovprepojenie"/>
                  <w:rFonts w:cstheme="minorHAnsi"/>
                  <w:color w:val="0563C1"/>
                </w:rPr>
                <w:t>https://www.eptaci.sk/</w:t>
              </w:r>
            </w:hyperlink>
            <w:r w:rsidR="002C3A03" w:rsidRPr="002E278F">
              <w:rPr>
                <w:rFonts w:cstheme="minorHAnsi"/>
              </w:rPr>
              <w:t>)</w:t>
            </w:r>
            <w:r w:rsidR="00A07F66" w:rsidRPr="002E278F">
              <w:rPr>
                <w:rFonts w:cstheme="minorHAnsi"/>
              </w:rPr>
              <w:t>. Pedagógovia študijného programu organizujú na pôde VŠMU odborné a umelecké aktivity zamerané na kooperáciu medzi umeleckými školami všetkých stupňov (napr.</w:t>
            </w:r>
            <w:r w:rsidR="00F35CED">
              <w:t xml:space="preserve"> </w:t>
            </w:r>
            <w:r w:rsidR="00A07F66" w:rsidRPr="002E278F">
              <w:t xml:space="preserve">grant Ministerstva kultúry venovaný 200. výročiu narodenia F. </w:t>
            </w:r>
            <w:proofErr w:type="spellStart"/>
            <w:r w:rsidR="00A07F66" w:rsidRPr="002E278F">
              <w:t>Chopina</w:t>
            </w:r>
            <w:proofErr w:type="spellEnd"/>
            <w:r w:rsidR="00A07F66" w:rsidRPr="002E278F">
              <w:t xml:space="preserve"> „</w:t>
            </w:r>
            <w:proofErr w:type="spellStart"/>
            <w:r w:rsidR="00A07F66" w:rsidRPr="002E278F">
              <w:t>Chopin</w:t>
            </w:r>
            <w:proofErr w:type="spellEnd"/>
            <w:r w:rsidR="00A07F66" w:rsidRPr="002E278F">
              <w:t xml:space="preserve"> a my“), resp. kontinuálne vzdelávanie pre pedagógov ZUŠ.</w:t>
            </w:r>
          </w:p>
        </w:tc>
      </w:tr>
    </w:tbl>
    <w:p w14:paraId="229A8D97" w14:textId="1E36B14D" w:rsidR="002E278F" w:rsidRDefault="00200599" w:rsidP="00035536">
      <w:pPr>
        <w:pStyle w:val="Nzov"/>
      </w:pPr>
      <w:r w:rsidRPr="009A057A">
        <w:t xml:space="preserve"> </w:t>
      </w:r>
      <w:r w:rsidR="002E278F">
        <w:br w:type="page"/>
      </w:r>
    </w:p>
    <w:p w14:paraId="2C5F9324" w14:textId="304D1489" w:rsidR="00A510C7" w:rsidRPr="009A057A" w:rsidRDefault="00B04F60" w:rsidP="003168D5">
      <w:pPr>
        <w:pStyle w:val="Nadpis1"/>
        <w:numPr>
          <w:ilvl w:val="0"/>
          <w:numId w:val="65"/>
        </w:numPr>
        <w:ind w:left="540" w:hanging="540"/>
      </w:pPr>
      <w:bookmarkStart w:id="58" w:name="_Toc61818608"/>
      <w:r w:rsidRPr="009A057A">
        <w:t xml:space="preserve">Odkazy na </w:t>
      </w:r>
      <w:r w:rsidR="006F3648" w:rsidRPr="009A057A">
        <w:t xml:space="preserve">ďalšie </w:t>
      </w:r>
      <w:r w:rsidRPr="009A057A">
        <w:t>relevantn</w:t>
      </w:r>
      <w:r w:rsidR="00EC50D8" w:rsidRPr="009A057A">
        <w:t>é vnútorné predpisy</w:t>
      </w:r>
      <w:r w:rsidR="006F3648" w:rsidRPr="009A057A">
        <w:t xml:space="preserve"> </w:t>
      </w:r>
      <w:r w:rsidR="006E5DE2" w:rsidRPr="009A057A">
        <w:t xml:space="preserve">a informácie </w:t>
      </w:r>
      <w:r w:rsidR="006F3648" w:rsidRPr="009A057A">
        <w:t>týkajúce sa štúdia alebo študenta študijného programu</w:t>
      </w:r>
      <w:bookmarkEnd w:id="58"/>
    </w:p>
    <w:tbl>
      <w:tblPr>
        <w:tblStyle w:val="Mriekatabuky"/>
        <w:tblW w:w="0" w:type="auto"/>
        <w:tblInd w:w="360" w:type="dxa"/>
        <w:tblLayout w:type="fixed"/>
        <w:tblLook w:val="04A0" w:firstRow="1" w:lastRow="0" w:firstColumn="1" w:lastColumn="0" w:noHBand="0" w:noVBand="1"/>
      </w:tblPr>
      <w:tblGrid>
        <w:gridCol w:w="628"/>
        <w:gridCol w:w="8867"/>
      </w:tblGrid>
      <w:tr w:rsidR="003739A8" w:rsidRPr="009A057A" w14:paraId="617F872D" w14:textId="77777777" w:rsidTr="00D20D21">
        <w:trPr>
          <w:trHeight w:val="588"/>
        </w:trPr>
        <w:tc>
          <w:tcPr>
            <w:tcW w:w="628" w:type="dxa"/>
            <w:shd w:val="clear" w:color="auto" w:fill="D9D9D9" w:themeFill="background1" w:themeFillShade="D9"/>
          </w:tcPr>
          <w:p w14:paraId="445EAAD3" w14:textId="77777777" w:rsidR="003739A8" w:rsidRPr="009A057A" w:rsidRDefault="003739A8"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1C7C5619" w14:textId="5FB06AA2" w:rsidR="009E3B77" w:rsidRPr="002E278F" w:rsidRDefault="009E3B77" w:rsidP="00003119">
            <w:pPr>
              <w:pStyle w:val="Nadpis2"/>
              <w:numPr>
                <w:ilvl w:val="0"/>
                <w:numId w:val="63"/>
              </w:numPr>
              <w:outlineLvl w:val="1"/>
            </w:pPr>
            <w:bookmarkStart w:id="59" w:name="_Toc61818609"/>
            <w:r w:rsidRPr="002E278F">
              <w:t>Všeobecné informácie o štúdiu</w:t>
            </w:r>
            <w:bookmarkEnd w:id="59"/>
          </w:p>
          <w:p w14:paraId="09D55664" w14:textId="48359C71" w:rsidR="004469E6" w:rsidRPr="002E278F" w:rsidRDefault="004469E6" w:rsidP="00F35CED">
            <w:pPr>
              <w:rPr>
                <w:rStyle w:val="Siln"/>
                <w:b w:val="0"/>
              </w:rPr>
            </w:pPr>
            <w:r w:rsidRPr="002E278F">
              <w:rPr>
                <w:rStyle w:val="Siln"/>
                <w:b w:val="0"/>
              </w:rPr>
              <w:t>Stránka poskytuje dôležité informácie a odkazy o organizácii štúdia v študijnom programe:</w:t>
            </w:r>
          </w:p>
          <w:p w14:paraId="6B0ABA71" w14:textId="7429FCD4" w:rsidR="004469E6" w:rsidRPr="002E278F" w:rsidRDefault="004469E6" w:rsidP="003168D5">
            <w:pPr>
              <w:pStyle w:val="Odsekzoznamu"/>
              <w:numPr>
                <w:ilvl w:val="0"/>
                <w:numId w:val="41"/>
              </w:numPr>
              <w:rPr>
                <w:rStyle w:val="Siln"/>
                <w:b w:val="0"/>
              </w:rPr>
            </w:pPr>
            <w:r w:rsidRPr="002E278F">
              <w:rPr>
                <w:rStyle w:val="Siln"/>
                <w:b w:val="0"/>
              </w:rPr>
              <w:t>Všeobecné informácie k zápisom</w:t>
            </w:r>
          </w:p>
          <w:p w14:paraId="43D6A00B" w14:textId="77777777" w:rsidR="004469E6" w:rsidRPr="002E278F" w:rsidRDefault="004469E6" w:rsidP="003168D5">
            <w:pPr>
              <w:pStyle w:val="Odsekzoznamu"/>
              <w:numPr>
                <w:ilvl w:val="0"/>
                <w:numId w:val="41"/>
              </w:numPr>
              <w:rPr>
                <w:rStyle w:val="Siln"/>
                <w:b w:val="0"/>
              </w:rPr>
            </w:pPr>
            <w:r w:rsidRPr="002E278F">
              <w:rPr>
                <w:rStyle w:val="Siln"/>
                <w:b w:val="0"/>
              </w:rPr>
              <w:t>Základné informácie o štúdiu a kreditovom systéme</w:t>
            </w:r>
          </w:p>
          <w:p w14:paraId="122D38B1" w14:textId="77777777" w:rsidR="004469E6" w:rsidRPr="002E278F" w:rsidRDefault="004469E6" w:rsidP="003168D5">
            <w:pPr>
              <w:pStyle w:val="Odsekzoznamu"/>
              <w:numPr>
                <w:ilvl w:val="0"/>
                <w:numId w:val="41"/>
              </w:numPr>
              <w:rPr>
                <w:bCs/>
              </w:rPr>
            </w:pPr>
            <w:r w:rsidRPr="002E278F">
              <w:rPr>
                <w:rStyle w:val="Siln"/>
                <w:b w:val="0"/>
              </w:rPr>
              <w:t>Rozvrhy vyučovania</w:t>
            </w:r>
            <w:r w:rsidRPr="002E278F">
              <w:t xml:space="preserve"> </w:t>
            </w:r>
          </w:p>
          <w:p w14:paraId="5212503D" w14:textId="17CA990D" w:rsidR="004469E6" w:rsidRPr="002E278F" w:rsidRDefault="004469E6" w:rsidP="003168D5">
            <w:pPr>
              <w:pStyle w:val="Odsekzoznamu"/>
              <w:numPr>
                <w:ilvl w:val="0"/>
                <w:numId w:val="41"/>
              </w:numPr>
              <w:rPr>
                <w:rStyle w:val="Siln"/>
                <w:b w:val="0"/>
              </w:rPr>
            </w:pPr>
            <w:r w:rsidRPr="002E278F">
              <w:rPr>
                <w:rStyle w:val="Siln"/>
                <w:b w:val="0"/>
              </w:rPr>
              <w:t>Harmonogram akademického roka</w:t>
            </w:r>
          </w:p>
          <w:p w14:paraId="15B7C233" w14:textId="77777777" w:rsidR="004469E6" w:rsidRPr="002E278F" w:rsidRDefault="004469E6" w:rsidP="003168D5">
            <w:pPr>
              <w:pStyle w:val="Odsekzoznamu"/>
              <w:numPr>
                <w:ilvl w:val="0"/>
                <w:numId w:val="41"/>
              </w:numPr>
            </w:pPr>
            <w:r w:rsidRPr="002E278F">
              <w:rPr>
                <w:rStyle w:val="Siln"/>
                <w:b w:val="0"/>
              </w:rPr>
              <w:t>Študijné plány</w:t>
            </w:r>
            <w:r w:rsidRPr="002E278F">
              <w:t xml:space="preserve"> </w:t>
            </w:r>
          </w:p>
          <w:p w14:paraId="29074BA0" w14:textId="77777777" w:rsidR="004469E6" w:rsidRPr="002E278F" w:rsidRDefault="004469E6" w:rsidP="003168D5">
            <w:pPr>
              <w:pStyle w:val="Odsekzoznamu"/>
              <w:numPr>
                <w:ilvl w:val="0"/>
                <w:numId w:val="41"/>
              </w:numPr>
              <w:rPr>
                <w:rStyle w:val="Siln"/>
                <w:b w:val="0"/>
              </w:rPr>
            </w:pPr>
            <w:r w:rsidRPr="002E278F">
              <w:rPr>
                <w:rStyle w:val="Siln"/>
                <w:b w:val="0"/>
              </w:rPr>
              <w:t>Študijný poriadok</w:t>
            </w:r>
          </w:p>
          <w:p w14:paraId="3203B2E7" w14:textId="77777777" w:rsidR="004469E6" w:rsidRPr="002E278F" w:rsidRDefault="004469E6" w:rsidP="003168D5">
            <w:pPr>
              <w:pStyle w:val="Odsekzoznamu"/>
              <w:numPr>
                <w:ilvl w:val="0"/>
                <w:numId w:val="41"/>
              </w:numPr>
              <w:rPr>
                <w:rStyle w:val="Siln"/>
                <w:b w:val="0"/>
                <w:bCs w:val="0"/>
              </w:rPr>
            </w:pPr>
            <w:r w:rsidRPr="002E278F">
              <w:rPr>
                <w:rStyle w:val="Siln"/>
                <w:b w:val="0"/>
              </w:rPr>
              <w:t>Ďalšie tlačivá</w:t>
            </w:r>
          </w:p>
          <w:p w14:paraId="43F8E199" w14:textId="77777777" w:rsidR="004469E6" w:rsidRPr="002E278F" w:rsidRDefault="004469E6" w:rsidP="003168D5">
            <w:pPr>
              <w:pStyle w:val="Odsekzoznamu"/>
              <w:numPr>
                <w:ilvl w:val="0"/>
                <w:numId w:val="41"/>
              </w:numPr>
            </w:pPr>
            <w:r w:rsidRPr="002E278F">
              <w:t>Kontakty na kompetentných pracovníkov pre problematiku študijných záležitostí</w:t>
            </w:r>
          </w:p>
          <w:p w14:paraId="4ABBE868" w14:textId="74D2DA6B" w:rsidR="009E3E49" w:rsidRPr="002E278F" w:rsidRDefault="004469E6" w:rsidP="003168D5">
            <w:pPr>
              <w:pStyle w:val="Odsekzoznamu"/>
              <w:numPr>
                <w:ilvl w:val="0"/>
                <w:numId w:val="41"/>
              </w:numPr>
              <w:rPr>
                <w:rStyle w:val="Siln"/>
                <w:b w:val="0"/>
                <w:bCs w:val="0"/>
              </w:rPr>
            </w:pPr>
            <w:r w:rsidRPr="002E278F">
              <w:rPr>
                <w:rStyle w:val="Siln"/>
                <w:b w:val="0"/>
              </w:rPr>
              <w:t>Koordinátor pre žiadosti o</w:t>
            </w:r>
            <w:r w:rsidR="009E3E49" w:rsidRPr="002E278F">
              <w:rPr>
                <w:rStyle w:val="Siln"/>
                <w:b w:val="0"/>
              </w:rPr>
              <w:t> </w:t>
            </w:r>
            <w:r w:rsidRPr="002E278F">
              <w:rPr>
                <w:rStyle w:val="Siln"/>
                <w:b w:val="0"/>
              </w:rPr>
              <w:t>ubytovanie</w:t>
            </w:r>
          </w:p>
          <w:p w14:paraId="10F2D5ED" w14:textId="77777777" w:rsidR="004116EF" w:rsidRPr="00673C99" w:rsidRDefault="004116EF" w:rsidP="004116EF">
            <w:pPr>
              <w:spacing w:line="18" w:lineRule="atLeast"/>
              <w:contextualSpacing/>
            </w:pPr>
            <w:r w:rsidRPr="00673C99">
              <w:t>Študenti zo vzdialenejších obcí a miest majú v súlade s Pravidlami pre prideľovanie ubytovacích miest možnosť využiť ubytovanie v študentských domovoch v Mlynskej doline, ktoré zabezpečuje Univerzita Komenského.</w:t>
            </w:r>
          </w:p>
          <w:p w14:paraId="4F05A3F6" w14:textId="77777777" w:rsidR="004116EF" w:rsidRDefault="00B72B95" w:rsidP="004116EF">
            <w:pPr>
              <w:rPr>
                <w:rStyle w:val="Hypertextovprepojenie"/>
                <w:rFonts w:cstheme="minorHAnsi"/>
                <w:lang w:eastAsia="sk-SK"/>
              </w:rPr>
            </w:pPr>
            <w:hyperlink r:id="rId83" w:history="1">
              <w:r w:rsidR="004116EF" w:rsidRPr="00673C99">
                <w:rPr>
                  <w:rStyle w:val="Hypertextovprepojenie"/>
                  <w:rFonts w:cstheme="minorHAnsi"/>
                  <w:lang w:eastAsia="sk-SK"/>
                </w:rPr>
                <w:t>Pravidlá pre prideľovanie ubytovacích miest</w:t>
              </w:r>
            </w:hyperlink>
          </w:p>
          <w:p w14:paraId="41CFF1E4" w14:textId="6AF7F808" w:rsidR="009E3B77" w:rsidRPr="00BF56EC" w:rsidRDefault="00B72B95" w:rsidP="004116EF">
            <w:pPr>
              <w:rPr>
                <w:b/>
                <w:bCs/>
                <w:caps/>
                <w:color w:val="0563C1"/>
                <w:u w:val="single"/>
              </w:rPr>
            </w:pPr>
            <w:hyperlink r:id="rId84" w:history="1">
              <w:r w:rsidR="009E3B77" w:rsidRPr="0008340C">
                <w:rPr>
                  <w:rStyle w:val="Hypertextovprepojenie"/>
                  <w:b/>
                  <w:bCs/>
                  <w:caps/>
                  <w:color w:val="0563C1"/>
                </w:rPr>
                <w:t>ODKAZ NA Všeobecné informácie o štúdiu</w:t>
              </w:r>
            </w:hyperlink>
          </w:p>
        </w:tc>
      </w:tr>
      <w:tr w:rsidR="003739A8" w:rsidRPr="009A057A" w14:paraId="334B985B" w14:textId="77777777" w:rsidTr="00D20D21">
        <w:trPr>
          <w:trHeight w:val="588"/>
        </w:trPr>
        <w:tc>
          <w:tcPr>
            <w:tcW w:w="628" w:type="dxa"/>
            <w:shd w:val="clear" w:color="auto" w:fill="D9D9D9" w:themeFill="background1" w:themeFillShade="D9"/>
          </w:tcPr>
          <w:p w14:paraId="7471B0E5" w14:textId="77777777" w:rsidR="003739A8" w:rsidRPr="009A057A" w:rsidRDefault="003739A8" w:rsidP="003168D5">
            <w:pPr>
              <w:pStyle w:val="Odsekzoznamu"/>
              <w:numPr>
                <w:ilvl w:val="0"/>
                <w:numId w:val="38"/>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018DDA96" w14:textId="50499FE5" w:rsidR="009E3B77" w:rsidRPr="002E278F" w:rsidRDefault="009E3B77" w:rsidP="00003119">
            <w:pPr>
              <w:pStyle w:val="Nadpis2"/>
              <w:outlineLvl w:val="1"/>
            </w:pPr>
            <w:bookmarkStart w:id="60" w:name="_Toc61818610"/>
            <w:r w:rsidRPr="002E278F">
              <w:t>Doplňujúce pedagogické štúdium</w:t>
            </w:r>
            <w:bookmarkEnd w:id="60"/>
          </w:p>
          <w:p w14:paraId="3C20B04A" w14:textId="4D40429F" w:rsidR="00FB74FD" w:rsidRPr="002E278F" w:rsidRDefault="004469E6" w:rsidP="00F35CED">
            <w:pPr>
              <w:rPr>
                <w:rStyle w:val="Siln"/>
                <w:rFonts w:cstheme="minorHAnsi"/>
                <w:b w:val="0"/>
              </w:rPr>
            </w:pPr>
            <w:r w:rsidRPr="002E278F">
              <w:rPr>
                <w:rStyle w:val="Siln"/>
                <w:rFonts w:cstheme="minorHAnsi"/>
                <w:b w:val="0"/>
              </w:rPr>
              <w:t xml:space="preserve">Stránka poskytujúca komplexné informácie o možnosti absolvovania </w:t>
            </w:r>
            <w:proofErr w:type="spellStart"/>
            <w:r w:rsidRPr="002E278F">
              <w:rPr>
                <w:rStyle w:val="Siln"/>
                <w:rFonts w:cstheme="minorHAnsi"/>
                <w:b w:val="0"/>
              </w:rPr>
              <w:t>novoakreditovaného</w:t>
            </w:r>
            <w:proofErr w:type="spellEnd"/>
            <w:r w:rsidRPr="002E278F">
              <w:rPr>
                <w:rStyle w:val="Siln"/>
                <w:rFonts w:cstheme="minorHAnsi"/>
                <w:b w:val="0"/>
              </w:rPr>
              <w:t xml:space="preserve"> </w:t>
            </w:r>
            <w:r w:rsidR="00DD56D4" w:rsidRPr="002E278F">
              <w:rPr>
                <w:rStyle w:val="Siln"/>
                <w:rFonts w:cstheme="minorHAnsi"/>
                <w:b w:val="0"/>
              </w:rPr>
              <w:t>doplňujúce</w:t>
            </w:r>
            <w:r w:rsidRPr="002E278F">
              <w:rPr>
                <w:rStyle w:val="Siln"/>
                <w:rFonts w:cstheme="minorHAnsi"/>
                <w:b w:val="0"/>
              </w:rPr>
              <w:t>ho</w:t>
            </w:r>
            <w:r w:rsidR="00DD56D4" w:rsidRPr="002E278F">
              <w:rPr>
                <w:rStyle w:val="Siln"/>
                <w:rFonts w:cstheme="minorHAnsi"/>
                <w:b w:val="0"/>
              </w:rPr>
              <w:t xml:space="preserve"> pedagogické</w:t>
            </w:r>
            <w:r w:rsidRPr="002E278F">
              <w:rPr>
                <w:rStyle w:val="Siln"/>
                <w:rFonts w:cstheme="minorHAnsi"/>
                <w:b w:val="0"/>
              </w:rPr>
              <w:t>ho</w:t>
            </w:r>
            <w:r w:rsidR="00DD56D4" w:rsidRPr="002E278F">
              <w:rPr>
                <w:rStyle w:val="Siln"/>
                <w:rFonts w:cstheme="minorHAnsi"/>
                <w:b w:val="0"/>
              </w:rPr>
              <w:t xml:space="preserve"> štúdi</w:t>
            </w:r>
            <w:r w:rsidRPr="002E278F">
              <w:rPr>
                <w:rStyle w:val="Siln"/>
                <w:rFonts w:cstheme="minorHAnsi"/>
                <w:b w:val="0"/>
              </w:rPr>
              <w:t>a na HTF VŠMU</w:t>
            </w:r>
            <w:r w:rsidR="00DD56D4" w:rsidRPr="002E278F">
              <w:rPr>
                <w:rStyle w:val="Siln"/>
                <w:rFonts w:cstheme="minorHAnsi"/>
                <w:b w:val="0"/>
              </w:rPr>
              <w:t xml:space="preserve"> (2020)</w:t>
            </w:r>
            <w:r w:rsidRPr="002E278F">
              <w:rPr>
                <w:rStyle w:val="Siln"/>
                <w:rFonts w:cstheme="minorHAnsi"/>
                <w:b w:val="0"/>
              </w:rPr>
              <w:t>:</w:t>
            </w:r>
          </w:p>
          <w:p w14:paraId="35B92F03" w14:textId="77777777" w:rsidR="004469E6" w:rsidRPr="002E278F" w:rsidRDefault="004469E6" w:rsidP="003168D5">
            <w:pPr>
              <w:pStyle w:val="Bezriadkovania"/>
              <w:numPr>
                <w:ilvl w:val="0"/>
                <w:numId w:val="40"/>
              </w:numPr>
              <w:rPr>
                <w:rStyle w:val="Siln"/>
                <w:rFonts w:cstheme="minorHAnsi"/>
                <w:b w:val="0"/>
              </w:rPr>
            </w:pPr>
            <w:r w:rsidRPr="002E278F">
              <w:rPr>
                <w:rStyle w:val="Siln"/>
                <w:rFonts w:cstheme="minorHAnsi"/>
                <w:b w:val="0"/>
              </w:rPr>
              <w:t xml:space="preserve">Informácie k zápisom DPŠ: </w:t>
            </w:r>
          </w:p>
          <w:p w14:paraId="359C0001" w14:textId="0436CC45" w:rsidR="00DD56D4" w:rsidRPr="002E278F" w:rsidRDefault="004469E6" w:rsidP="003168D5">
            <w:pPr>
              <w:pStyle w:val="Bezriadkovania"/>
              <w:numPr>
                <w:ilvl w:val="0"/>
                <w:numId w:val="40"/>
              </w:numPr>
              <w:rPr>
                <w:rStyle w:val="Siln"/>
                <w:rFonts w:cstheme="minorHAnsi"/>
                <w:b w:val="0"/>
              </w:rPr>
            </w:pPr>
            <w:r w:rsidRPr="002E278F">
              <w:rPr>
                <w:rStyle w:val="Siln"/>
                <w:rFonts w:cstheme="minorHAnsi"/>
                <w:b w:val="0"/>
              </w:rPr>
              <w:t>Interné predpisy DPŠ</w:t>
            </w:r>
          </w:p>
          <w:p w14:paraId="4F141E59" w14:textId="28EC2C8A" w:rsidR="009E3B77" w:rsidRPr="00B654B8" w:rsidRDefault="004469E6" w:rsidP="00B654B8">
            <w:pPr>
              <w:pStyle w:val="Bezriadkovania"/>
              <w:numPr>
                <w:ilvl w:val="0"/>
                <w:numId w:val="40"/>
              </w:numPr>
            </w:pPr>
            <w:r w:rsidRPr="002E278F">
              <w:rPr>
                <w:rStyle w:val="Siln"/>
                <w:rFonts w:cstheme="minorHAnsi"/>
                <w:b w:val="0"/>
              </w:rPr>
              <w:t xml:space="preserve">Dôležité informácie </w:t>
            </w:r>
            <w:r w:rsidRPr="002E278F">
              <w:rPr>
                <w:rStyle w:val="Siln"/>
                <w:b w:val="0"/>
                <w:bCs w:val="0"/>
              </w:rPr>
              <w:t>(záverečné práce DPŠ)</w:t>
            </w:r>
          </w:p>
          <w:p w14:paraId="69E93964" w14:textId="58E1D164" w:rsidR="003739A8" w:rsidRPr="002E278F" w:rsidRDefault="00B72B95" w:rsidP="0008340C">
            <w:pPr>
              <w:rPr>
                <w:b/>
                <w:caps/>
              </w:rPr>
            </w:pPr>
            <w:hyperlink r:id="rId85" w:history="1">
              <w:r w:rsidR="009E3B77" w:rsidRPr="0008340C">
                <w:rPr>
                  <w:rStyle w:val="Hypertextovprepojenie"/>
                  <w:b/>
                  <w:caps/>
                  <w:color w:val="0563C1"/>
                </w:rPr>
                <w:t>Odkaz na doplňujúce pedagogické štúdium</w:t>
              </w:r>
            </w:hyperlink>
          </w:p>
        </w:tc>
      </w:tr>
      <w:tr w:rsidR="00FB74FD" w:rsidRPr="009A057A" w14:paraId="32B726A2" w14:textId="77777777" w:rsidTr="00D20D21">
        <w:trPr>
          <w:trHeight w:val="588"/>
        </w:trPr>
        <w:tc>
          <w:tcPr>
            <w:tcW w:w="628" w:type="dxa"/>
            <w:shd w:val="clear" w:color="auto" w:fill="D9D9D9" w:themeFill="background1" w:themeFillShade="D9"/>
          </w:tcPr>
          <w:p w14:paraId="36B8DF01" w14:textId="77777777" w:rsidR="00FB74FD" w:rsidRPr="009A057A" w:rsidRDefault="00FB74FD"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7CA46C79" w14:textId="3D5327B3" w:rsidR="00DD56D4" w:rsidRPr="009A057A" w:rsidRDefault="004040D4" w:rsidP="00003119">
            <w:pPr>
              <w:pStyle w:val="Nadpis2"/>
              <w:outlineLvl w:val="1"/>
            </w:pPr>
            <w:bookmarkStart w:id="61" w:name="_Toc61818611"/>
            <w:r>
              <w:t>K</w:t>
            </w:r>
            <w:r w:rsidR="00DD56D4" w:rsidRPr="009A057A">
              <w:t>ancelári</w:t>
            </w:r>
            <w:r w:rsidR="009E3B77" w:rsidRPr="009A057A">
              <w:t>a</w:t>
            </w:r>
            <w:r w:rsidR="00DD56D4" w:rsidRPr="009A057A">
              <w:t xml:space="preserve"> umeleckej produkcie</w:t>
            </w:r>
            <w:bookmarkEnd w:id="61"/>
          </w:p>
          <w:p w14:paraId="62566E13" w14:textId="56CC1C5C" w:rsidR="00DD56D4" w:rsidRPr="00D63DEE" w:rsidRDefault="00D353DF" w:rsidP="00DD56D4">
            <w:pPr>
              <w:rPr>
                <w:b/>
                <w:bCs/>
              </w:rPr>
            </w:pPr>
            <w:r w:rsidRPr="00D63DEE">
              <w:rPr>
                <w:bCs/>
              </w:rPr>
              <w:t xml:space="preserve">K </w:t>
            </w:r>
            <w:r w:rsidR="00DD56D4" w:rsidRPr="00D63DEE">
              <w:rPr>
                <w:bCs/>
              </w:rPr>
              <w:t>poslani</w:t>
            </w:r>
            <w:r w:rsidRPr="00D63DEE">
              <w:rPr>
                <w:bCs/>
              </w:rPr>
              <w:t>u</w:t>
            </w:r>
            <w:r w:rsidR="00DD56D4" w:rsidRPr="00D63DEE">
              <w:rPr>
                <w:bCs/>
              </w:rPr>
              <w:t xml:space="preserve"> a aktivit</w:t>
            </w:r>
            <w:r w:rsidRPr="00D63DEE">
              <w:rPr>
                <w:bCs/>
              </w:rPr>
              <w:t>ám</w:t>
            </w:r>
            <w:r w:rsidR="00DD56D4" w:rsidRPr="00D63DEE">
              <w:rPr>
                <w:bCs/>
              </w:rPr>
              <w:t xml:space="preserve"> pracoviska</w:t>
            </w:r>
            <w:r w:rsidRPr="00D63DEE">
              <w:rPr>
                <w:bCs/>
              </w:rPr>
              <w:t xml:space="preserve"> patrí</w:t>
            </w:r>
            <w:r w:rsidR="00DD56D4" w:rsidRPr="00D63DEE">
              <w:rPr>
                <w:bCs/>
              </w:rPr>
              <w:t>:</w:t>
            </w:r>
          </w:p>
          <w:p w14:paraId="2E5752D1" w14:textId="77777777" w:rsidR="00DD56D4" w:rsidRPr="002E278F" w:rsidRDefault="00DD56D4" w:rsidP="00D63DEE">
            <w:pPr>
              <w:numPr>
                <w:ilvl w:val="0"/>
                <w:numId w:val="39"/>
              </w:numPr>
              <w:spacing w:after="100" w:afterAutospacing="1"/>
              <w:ind w:left="714" w:hanging="357"/>
            </w:pPr>
            <w:r w:rsidRPr="002E278F">
              <w:t xml:space="preserve">spravovanie </w:t>
            </w:r>
            <w:r w:rsidRPr="002E278F">
              <w:rPr>
                <w:rStyle w:val="Siln"/>
              </w:rPr>
              <w:t xml:space="preserve">koncertných priestorov HTF </w:t>
            </w:r>
            <w:r w:rsidRPr="002E278F">
              <w:t>(Koncertná sieň Dvorana a Malá koncertná sála)</w:t>
            </w:r>
          </w:p>
          <w:p w14:paraId="71761971" w14:textId="77777777" w:rsidR="00DD56D4" w:rsidRPr="002E278F" w:rsidRDefault="00DD56D4" w:rsidP="003168D5">
            <w:pPr>
              <w:numPr>
                <w:ilvl w:val="0"/>
                <w:numId w:val="39"/>
              </w:numPr>
              <w:spacing w:before="100" w:beforeAutospacing="1" w:after="100" w:afterAutospacing="1"/>
            </w:pPr>
            <w:r w:rsidRPr="002E278F">
              <w:t>produkcia, koordinácia a propagácia všetkých umeleckých produkcií HTF VŠMU</w:t>
            </w:r>
          </w:p>
          <w:p w14:paraId="5ABAFA70" w14:textId="77777777" w:rsidR="00DD56D4" w:rsidRPr="002E278F" w:rsidRDefault="00DD56D4" w:rsidP="003168D5">
            <w:pPr>
              <w:numPr>
                <w:ilvl w:val="0"/>
                <w:numId w:val="39"/>
              </w:numPr>
              <w:spacing w:before="100" w:beforeAutospacing="1" w:after="100" w:afterAutospacing="1"/>
            </w:pPr>
            <w:r w:rsidRPr="002E278F">
              <w:t xml:space="preserve">tvorba a koordinácia </w:t>
            </w:r>
            <w:r w:rsidRPr="002E278F">
              <w:rPr>
                <w:rStyle w:val="Siln"/>
              </w:rPr>
              <w:t>Dramaturgických plánov HTF</w:t>
            </w:r>
            <w:r w:rsidRPr="002E278F">
              <w:t xml:space="preserve"> (v súčinnosti s vedením fakulty)</w:t>
            </w:r>
          </w:p>
          <w:p w14:paraId="5226743A" w14:textId="77777777" w:rsidR="00DD56D4" w:rsidRPr="002E278F" w:rsidRDefault="00DD56D4" w:rsidP="003168D5">
            <w:pPr>
              <w:numPr>
                <w:ilvl w:val="0"/>
                <w:numId w:val="39"/>
              </w:numPr>
              <w:spacing w:before="100" w:beforeAutospacing="1" w:after="100" w:afterAutospacing="1"/>
            </w:pPr>
            <w:r w:rsidRPr="002E278F">
              <w:t xml:space="preserve">organizácia a tvorba dramaturgie orchestrálnych </w:t>
            </w:r>
            <w:r w:rsidRPr="002E278F">
              <w:rPr>
                <w:rStyle w:val="Siln"/>
              </w:rPr>
              <w:t>projektov HTF VŠMU</w:t>
            </w:r>
            <w:r w:rsidRPr="002E278F">
              <w:t xml:space="preserve"> (zabezpečenie realizácie predmetu </w:t>
            </w:r>
            <w:r w:rsidRPr="002E278F">
              <w:rPr>
                <w:rStyle w:val="Siln"/>
              </w:rPr>
              <w:t>ORCHESTER</w:t>
            </w:r>
            <w:r w:rsidRPr="002E278F">
              <w:t xml:space="preserve"> na HTF)</w:t>
            </w:r>
          </w:p>
          <w:p w14:paraId="2845B13C" w14:textId="77777777" w:rsidR="00DD56D4" w:rsidRPr="002E278F" w:rsidRDefault="00DD56D4" w:rsidP="003168D5">
            <w:pPr>
              <w:numPr>
                <w:ilvl w:val="0"/>
                <w:numId w:val="39"/>
              </w:numPr>
              <w:spacing w:before="100" w:beforeAutospacing="1" w:after="100" w:afterAutospacing="1"/>
            </w:pPr>
            <w:r w:rsidRPr="002E278F">
              <w:t xml:space="preserve">koordinácia </w:t>
            </w:r>
            <w:r w:rsidRPr="002E278F">
              <w:rPr>
                <w:rStyle w:val="Siln"/>
              </w:rPr>
              <w:t>grantových aktivít fakulty</w:t>
            </w:r>
            <w:r w:rsidRPr="002E278F">
              <w:t xml:space="preserve"> (evidencia informácií o všetkých grantoch fakulty, asistencia pri vypracovaní, podaní a vyúčtovaní grantu, konzultácie grantových žiadostí)</w:t>
            </w:r>
          </w:p>
          <w:p w14:paraId="14AD0E4F" w14:textId="77777777" w:rsidR="00DD56D4" w:rsidRPr="002E278F" w:rsidRDefault="00DD56D4" w:rsidP="003168D5">
            <w:pPr>
              <w:numPr>
                <w:ilvl w:val="0"/>
                <w:numId w:val="39"/>
              </w:numPr>
              <w:spacing w:before="100" w:beforeAutospacing="1" w:after="100" w:afterAutospacing="1"/>
            </w:pPr>
            <w:r w:rsidRPr="002E278F">
              <w:t xml:space="preserve">samostatná realizácia alebo spolupráca na </w:t>
            </w:r>
            <w:r w:rsidRPr="002E278F">
              <w:rPr>
                <w:rStyle w:val="Siln"/>
              </w:rPr>
              <w:t>medzinárodných umeleckých projektoch</w:t>
            </w:r>
          </w:p>
          <w:p w14:paraId="4E0AB96D" w14:textId="77777777" w:rsidR="00DD56D4" w:rsidRPr="002E278F" w:rsidRDefault="00DD56D4" w:rsidP="003168D5">
            <w:pPr>
              <w:numPr>
                <w:ilvl w:val="0"/>
                <w:numId w:val="39"/>
              </w:numPr>
              <w:spacing w:before="100" w:beforeAutospacing="1" w:after="100" w:afterAutospacing="1"/>
            </w:pPr>
            <w:r w:rsidRPr="002E278F">
              <w:t>samostatná realizácia alebo spolupráca na realizácii interpretačných kurzov, domácich i zahraničných vedeckých projektov</w:t>
            </w:r>
          </w:p>
          <w:p w14:paraId="2FBBD1C4" w14:textId="253161E0" w:rsidR="00FB74FD" w:rsidRPr="002E278F" w:rsidRDefault="00DD56D4" w:rsidP="003168D5">
            <w:pPr>
              <w:numPr>
                <w:ilvl w:val="0"/>
                <w:numId w:val="39"/>
              </w:numPr>
              <w:spacing w:before="100" w:beforeAutospacing="1" w:after="100" w:afterAutospacing="1"/>
            </w:pPr>
            <w:r w:rsidRPr="002E278F">
              <w:t>spravovanie</w:t>
            </w:r>
            <w:r w:rsidRPr="002E278F">
              <w:rPr>
                <w:rStyle w:val="Siln"/>
              </w:rPr>
              <w:t xml:space="preserve"> internetových stránok </w:t>
            </w:r>
            <w:hyperlink r:id="rId86" w:tgtFrame="_blank" w:history="1">
              <w:r w:rsidRPr="0080583F">
                <w:rPr>
                  <w:rStyle w:val="Hypertextovprepojenie"/>
                  <w:b/>
                  <w:bCs/>
                  <w:color w:val="0563C1"/>
                </w:rPr>
                <w:t>www.htf.vsmu.sk</w:t>
              </w:r>
            </w:hyperlink>
            <w:r w:rsidRPr="002E278F">
              <w:t xml:space="preserve">, </w:t>
            </w:r>
            <w:hyperlink r:id="rId87" w:tgtFrame="_blank" w:history="1">
              <w:r w:rsidRPr="0080583F">
                <w:rPr>
                  <w:rStyle w:val="Hypertextovprepojenie"/>
                  <w:b/>
                  <w:bCs/>
                  <w:color w:val="0563C1"/>
                </w:rPr>
                <w:t>www.dvorana-vsmu.sk</w:t>
              </w:r>
            </w:hyperlink>
            <w:r w:rsidRPr="002E278F">
              <w:t xml:space="preserve"> a stránky na sociálnej sieti </w:t>
            </w:r>
            <w:r w:rsidRPr="002E278F">
              <w:rPr>
                <w:rStyle w:val="Siln"/>
              </w:rPr>
              <w:t>Facebook</w:t>
            </w:r>
            <w:r w:rsidRPr="002E278F">
              <w:t xml:space="preserve"> (</w:t>
            </w:r>
            <w:hyperlink r:id="rId88" w:history="1">
              <w:r w:rsidRPr="0080583F">
                <w:rPr>
                  <w:rStyle w:val="Hypertextovprepojenie"/>
                  <w:b/>
                  <w:bCs/>
                  <w:color w:val="0563C1"/>
                </w:rPr>
                <w:t xml:space="preserve">HTF VŠMU </w:t>
              </w:r>
              <w:proofErr w:type="spellStart"/>
              <w:r w:rsidRPr="0080583F">
                <w:rPr>
                  <w:rStyle w:val="Hypertextovprepojenie"/>
                  <w:b/>
                  <w:bCs/>
                  <w:color w:val="0563C1"/>
                </w:rPr>
                <w:t>Projects</w:t>
              </w:r>
              <w:proofErr w:type="spellEnd"/>
            </w:hyperlink>
            <w:r w:rsidRPr="002E278F">
              <w:t xml:space="preserve">) a </w:t>
            </w:r>
            <w:r w:rsidRPr="002E278F">
              <w:rPr>
                <w:rStyle w:val="Siln"/>
              </w:rPr>
              <w:t>Instagram</w:t>
            </w:r>
            <w:r w:rsidRPr="002E278F">
              <w:t xml:space="preserve"> (</w:t>
            </w:r>
            <w:proofErr w:type="spellStart"/>
            <w:r w:rsidR="0023474B">
              <w:fldChar w:fldCharType="begin"/>
            </w:r>
            <w:r w:rsidR="0023474B">
              <w:instrText xml:space="preserve"> HYPERLINK "https://www.instagram.com/htf.vsmu/" \t "_blank" </w:instrText>
            </w:r>
            <w:r w:rsidR="0023474B">
              <w:fldChar w:fldCharType="separate"/>
            </w:r>
            <w:r w:rsidRPr="0080583F">
              <w:rPr>
                <w:rStyle w:val="Siln"/>
                <w:color w:val="0563C1"/>
                <w:u w:val="single"/>
              </w:rPr>
              <w:t>htf.vsmu</w:t>
            </w:r>
            <w:proofErr w:type="spellEnd"/>
            <w:r w:rsidR="0023474B">
              <w:rPr>
                <w:rStyle w:val="Siln"/>
                <w:color w:val="0563C1"/>
                <w:u w:val="single"/>
              </w:rPr>
              <w:fldChar w:fldCharType="end"/>
            </w:r>
            <w:r w:rsidRPr="002E278F">
              <w:t>)</w:t>
            </w:r>
          </w:p>
          <w:p w14:paraId="6D500AB1" w14:textId="7284994D" w:rsidR="009E3B77" w:rsidRPr="002E278F" w:rsidRDefault="00B72B95" w:rsidP="0008340C">
            <w:pPr>
              <w:rPr>
                <w:b/>
                <w:caps/>
              </w:rPr>
            </w:pPr>
            <w:hyperlink r:id="rId89" w:history="1">
              <w:r w:rsidR="009E3B77" w:rsidRPr="0008340C">
                <w:rPr>
                  <w:rStyle w:val="Hypertextovprepojenie"/>
                  <w:b/>
                  <w:caps/>
                  <w:color w:val="0563C1"/>
                </w:rPr>
                <w:t>Odkaz na kanceláriu umeleckej produkcie</w:t>
              </w:r>
            </w:hyperlink>
          </w:p>
        </w:tc>
      </w:tr>
      <w:tr w:rsidR="009E3E49" w:rsidRPr="009A057A" w14:paraId="345A7C9D" w14:textId="77777777" w:rsidTr="00D20D21">
        <w:trPr>
          <w:trHeight w:val="588"/>
        </w:trPr>
        <w:tc>
          <w:tcPr>
            <w:tcW w:w="628" w:type="dxa"/>
            <w:shd w:val="clear" w:color="auto" w:fill="D9D9D9" w:themeFill="background1" w:themeFillShade="D9"/>
          </w:tcPr>
          <w:p w14:paraId="6982EC22" w14:textId="77777777" w:rsidR="009E3E49" w:rsidRPr="009A057A" w:rsidRDefault="009E3E49"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2B0B0324" w14:textId="43FF666A" w:rsidR="009E3E49" w:rsidRPr="002E278F" w:rsidRDefault="009E3E49" w:rsidP="00003119">
            <w:pPr>
              <w:pStyle w:val="Nadpis2"/>
              <w:outlineLvl w:val="1"/>
            </w:pPr>
            <w:bookmarkStart w:id="62" w:name="_Toc61818612"/>
            <w:r w:rsidRPr="002E278F">
              <w:t>Časopis TEMPO</w:t>
            </w:r>
            <w:bookmarkEnd w:id="62"/>
            <w:r w:rsidRPr="002E278F">
              <w:t xml:space="preserve"> </w:t>
            </w:r>
          </w:p>
          <w:p w14:paraId="7AAAA22B" w14:textId="77777777" w:rsidR="009E3E49" w:rsidRPr="002E278F" w:rsidRDefault="009E3E49" w:rsidP="009E3E49">
            <w:r w:rsidRPr="002E278F">
              <w:t>Časopis o aktuálnych umeleckých a vedeckých aktivitách na HTF VŠMU. Poskytuje priestor pre publikačné reflexie pedagógov i študentov:</w:t>
            </w:r>
          </w:p>
          <w:p w14:paraId="3F3A4105" w14:textId="77777777" w:rsidR="009E3E49" w:rsidRPr="002E278F" w:rsidRDefault="009E3E49" w:rsidP="003168D5">
            <w:pPr>
              <w:pStyle w:val="Odsekzoznamu"/>
              <w:numPr>
                <w:ilvl w:val="0"/>
                <w:numId w:val="42"/>
              </w:numPr>
            </w:pPr>
            <w:r w:rsidRPr="002E278F">
              <w:t>rozhovory s umelcami pôsobiacimi na fakulte</w:t>
            </w:r>
          </w:p>
          <w:p w14:paraId="4E93D567" w14:textId="77777777" w:rsidR="009E3E49" w:rsidRPr="002E278F" w:rsidRDefault="009E3E49" w:rsidP="003168D5">
            <w:pPr>
              <w:pStyle w:val="Odsekzoznamu"/>
              <w:numPr>
                <w:ilvl w:val="0"/>
                <w:numId w:val="42"/>
              </w:numPr>
            </w:pPr>
            <w:r w:rsidRPr="002E278F">
              <w:t>recenzie umeleckých podujatí a konferencií realizovaných na pôde HTF VŠMU, prípadne v spolupráci s ďalšími inštitúciami</w:t>
            </w:r>
          </w:p>
          <w:p w14:paraId="540C0A50" w14:textId="28DF0396" w:rsidR="009E3E49" w:rsidRPr="002E278F" w:rsidRDefault="009E3E49" w:rsidP="003168D5">
            <w:pPr>
              <w:pStyle w:val="Odsekzoznamu"/>
              <w:numPr>
                <w:ilvl w:val="0"/>
                <w:numId w:val="42"/>
              </w:numPr>
            </w:pPr>
            <w:r w:rsidRPr="002E278F">
              <w:t>pôvodné vedecké a historické štúdie</w:t>
            </w:r>
          </w:p>
          <w:p w14:paraId="010A765A" w14:textId="77777777" w:rsidR="009E3E49" w:rsidRPr="002E278F" w:rsidRDefault="009E3E49" w:rsidP="003168D5">
            <w:pPr>
              <w:pStyle w:val="Odsekzoznamu"/>
              <w:numPr>
                <w:ilvl w:val="0"/>
                <w:numId w:val="42"/>
              </w:numPr>
            </w:pPr>
            <w:r w:rsidRPr="002E278F">
              <w:t>príspevky do historickej a pedagogickej rubriky</w:t>
            </w:r>
          </w:p>
          <w:p w14:paraId="43F41464" w14:textId="4A003426" w:rsidR="009E3B77" w:rsidRPr="00B654B8" w:rsidRDefault="009E3E49" w:rsidP="00B654B8">
            <w:pPr>
              <w:pStyle w:val="Odsekzoznamu"/>
              <w:numPr>
                <w:ilvl w:val="0"/>
                <w:numId w:val="42"/>
              </w:numPr>
            </w:pPr>
            <w:r w:rsidRPr="002E278F">
              <w:t>štúdie k teórii hudobnej a tanečnej interpretácie</w:t>
            </w:r>
          </w:p>
          <w:p w14:paraId="5EA9D4ED" w14:textId="63FA1163" w:rsidR="009E3E49" w:rsidRPr="008F3B77" w:rsidRDefault="00B72B95" w:rsidP="0080583F">
            <w:pPr>
              <w:jc w:val="left"/>
              <w:rPr>
                <w:b/>
                <w:caps/>
                <w:color w:val="0070C0"/>
              </w:rPr>
            </w:pPr>
            <w:hyperlink r:id="rId90" w:history="1">
              <w:r w:rsidR="009E3B77" w:rsidRPr="0080583F">
                <w:rPr>
                  <w:rStyle w:val="Hypertextovprepojenie"/>
                  <w:b/>
                  <w:caps/>
                  <w:color w:val="0563C1"/>
                </w:rPr>
                <w:t>ODKAz na časopis TEMPO</w:t>
              </w:r>
            </w:hyperlink>
          </w:p>
        </w:tc>
      </w:tr>
      <w:tr w:rsidR="008A38E1" w:rsidRPr="009A057A" w14:paraId="2C9C132C" w14:textId="77777777" w:rsidTr="00D20D21">
        <w:trPr>
          <w:trHeight w:val="588"/>
        </w:trPr>
        <w:tc>
          <w:tcPr>
            <w:tcW w:w="628" w:type="dxa"/>
            <w:shd w:val="clear" w:color="auto" w:fill="D9D9D9" w:themeFill="background1" w:themeFillShade="D9"/>
          </w:tcPr>
          <w:p w14:paraId="1FAD0EB5" w14:textId="77777777" w:rsidR="008A38E1" w:rsidRPr="009A057A" w:rsidRDefault="008A38E1"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4D19E9C1" w14:textId="39D8D4A4" w:rsidR="008A38E1" w:rsidRPr="002E278F" w:rsidRDefault="004040D4" w:rsidP="00003119">
            <w:pPr>
              <w:pStyle w:val="Nadpis2"/>
              <w:outlineLvl w:val="1"/>
            </w:pPr>
            <w:bookmarkStart w:id="63" w:name="_Toc61818613"/>
            <w:r w:rsidRPr="002E278F">
              <w:t>S</w:t>
            </w:r>
            <w:r w:rsidR="008A38E1" w:rsidRPr="002E278F">
              <w:t>mernica o školnom a poplatkoch spojených so štúdiom</w:t>
            </w:r>
            <w:bookmarkEnd w:id="63"/>
          </w:p>
          <w:p w14:paraId="3C2A2431" w14:textId="4E4FB8BB" w:rsidR="00016A97" w:rsidRPr="002E278F" w:rsidRDefault="00016A97" w:rsidP="00016A97">
            <w:pPr>
              <w:autoSpaceDE w:val="0"/>
              <w:autoSpaceDN w:val="0"/>
              <w:adjustRightInd w:val="0"/>
              <w:rPr>
                <w:rFonts w:cstheme="minorHAnsi"/>
                <w:b/>
                <w:bCs/>
              </w:rPr>
            </w:pPr>
            <w:r w:rsidRPr="002E278F">
              <w:rPr>
                <w:rFonts w:cstheme="minorHAnsi"/>
              </w:rPr>
              <w:t xml:space="preserve">Smernica stanovuje výšku školného, poplatkov spojených so štúdiom a ostatných poplatkov na Vysokej škole múzických umení v Bratislave pre aktuálny </w:t>
            </w:r>
            <w:r w:rsidRPr="002E278F">
              <w:rPr>
                <w:rFonts w:cstheme="minorHAnsi"/>
                <w:bCs/>
              </w:rPr>
              <w:t>akademický rok štúdia. Smernica uvádza aj spôsoby úhrady, možnosti zníženia, resp. odpustenia školného.</w:t>
            </w:r>
          </w:p>
          <w:p w14:paraId="4F170973" w14:textId="1B2C1701" w:rsidR="00016A97" w:rsidRPr="002E278F" w:rsidRDefault="00016A97" w:rsidP="00016A97">
            <w:pPr>
              <w:autoSpaceDE w:val="0"/>
              <w:autoSpaceDN w:val="0"/>
              <w:adjustRightInd w:val="0"/>
              <w:rPr>
                <w:rFonts w:cstheme="minorHAnsi"/>
              </w:rPr>
            </w:pPr>
            <w:r w:rsidRPr="002E278F">
              <w:rPr>
                <w:rFonts w:cstheme="minorHAnsi"/>
              </w:rPr>
              <w:t xml:space="preserve">Ide najmä </w:t>
            </w:r>
            <w:r w:rsidR="003739B5" w:rsidRPr="002E278F">
              <w:rPr>
                <w:rFonts w:cstheme="minorHAnsi"/>
              </w:rPr>
              <w:t xml:space="preserve">o </w:t>
            </w:r>
            <w:r w:rsidRPr="002E278F">
              <w:rPr>
                <w:rFonts w:cstheme="minorHAnsi"/>
              </w:rPr>
              <w:t xml:space="preserve">poplatky: </w:t>
            </w:r>
          </w:p>
          <w:p w14:paraId="41EB3E97" w14:textId="747B4360" w:rsidR="00016A97" w:rsidRPr="002E278F" w:rsidRDefault="00016A97" w:rsidP="00D63DEE">
            <w:pPr>
              <w:pStyle w:val="Odsekzoznamu"/>
              <w:numPr>
                <w:ilvl w:val="0"/>
                <w:numId w:val="42"/>
              </w:numPr>
              <w:rPr>
                <w:rFonts w:cstheme="minorHAnsi"/>
                <w:bCs/>
              </w:rPr>
            </w:pPr>
            <w:r w:rsidRPr="002E278F">
              <w:rPr>
                <w:rFonts w:cstheme="minorHAnsi"/>
                <w:bCs/>
              </w:rPr>
              <w:t xml:space="preserve">za prekročenie </w:t>
            </w:r>
            <w:r w:rsidRPr="00D63DEE">
              <w:t>štandardnej</w:t>
            </w:r>
            <w:r w:rsidRPr="002E278F">
              <w:rPr>
                <w:rFonts w:cstheme="minorHAnsi"/>
                <w:bCs/>
              </w:rPr>
              <w:t xml:space="preserve"> dĺžky štúdia</w:t>
            </w:r>
            <w:r w:rsidR="003739B5" w:rsidRPr="002E278F">
              <w:rPr>
                <w:rFonts w:cstheme="minorHAnsi"/>
                <w:bCs/>
              </w:rPr>
              <w:t>,</w:t>
            </w:r>
          </w:p>
          <w:p w14:paraId="392CE3F3" w14:textId="05E83274" w:rsidR="00016A97" w:rsidRPr="00D63DEE" w:rsidRDefault="00016A97" w:rsidP="00D63DEE">
            <w:pPr>
              <w:pStyle w:val="Odsekzoznamu"/>
              <w:numPr>
                <w:ilvl w:val="0"/>
                <w:numId w:val="42"/>
              </w:numPr>
            </w:pPr>
            <w:r w:rsidRPr="00D63DEE">
              <w:t xml:space="preserve">za súbežné štúdium  v jednom akademickom roku v dvoch alebo viac študijných programoch v </w:t>
            </w:r>
            <w:r w:rsidR="003739B5" w:rsidRPr="00D63DEE">
              <w:t>dennej forme v tom istom stupni,</w:t>
            </w:r>
          </w:p>
          <w:p w14:paraId="570CC74F" w14:textId="538DE61F" w:rsidR="00016A97" w:rsidRPr="00D63DEE" w:rsidRDefault="00016A97" w:rsidP="00D63DEE">
            <w:pPr>
              <w:pStyle w:val="Odsekzoznamu"/>
              <w:numPr>
                <w:ilvl w:val="0"/>
                <w:numId w:val="42"/>
              </w:numPr>
            </w:pPr>
            <w:r w:rsidRPr="00D63DEE">
              <w:t>v externej forme štúdia v slovenskom jazyku</w:t>
            </w:r>
            <w:r w:rsidR="003739B5" w:rsidRPr="00D63DEE">
              <w:t>,</w:t>
            </w:r>
            <w:r w:rsidRPr="00D63DEE">
              <w:t xml:space="preserve"> </w:t>
            </w:r>
          </w:p>
          <w:p w14:paraId="27B98D60" w14:textId="7E3EA9B1" w:rsidR="00016A97" w:rsidRPr="00D63DEE" w:rsidRDefault="00016A97" w:rsidP="00D63DEE">
            <w:pPr>
              <w:pStyle w:val="Odsekzoznamu"/>
              <w:numPr>
                <w:ilvl w:val="0"/>
                <w:numId w:val="42"/>
              </w:numPr>
            </w:pPr>
            <w:r w:rsidRPr="00D63DEE">
              <w:t>v dennej forme štúdia v cudzom jazyku</w:t>
            </w:r>
            <w:r w:rsidR="003739B5" w:rsidRPr="00D63DEE">
              <w:t>,</w:t>
            </w:r>
          </w:p>
          <w:p w14:paraId="0CE77055" w14:textId="464BCD3C" w:rsidR="00016A97" w:rsidRPr="00D63DEE" w:rsidRDefault="00016A97" w:rsidP="00D63DEE">
            <w:pPr>
              <w:pStyle w:val="Odsekzoznamu"/>
              <w:numPr>
                <w:ilvl w:val="0"/>
                <w:numId w:val="42"/>
              </w:numPr>
            </w:pPr>
            <w:r w:rsidRPr="00D63DEE">
              <w:t>za materiálne zabezpečenie prijímacieho konani</w:t>
            </w:r>
            <w:r w:rsidR="003739B5" w:rsidRPr="00D63DEE">
              <w:t>a,</w:t>
            </w:r>
          </w:p>
          <w:p w14:paraId="3956ED17" w14:textId="2727B6B1" w:rsidR="003739B5" w:rsidRPr="00D63DEE" w:rsidRDefault="00016A97" w:rsidP="00D63DEE">
            <w:pPr>
              <w:pStyle w:val="Odsekzoznamu"/>
              <w:numPr>
                <w:ilvl w:val="0"/>
                <w:numId w:val="42"/>
              </w:numPr>
            </w:pPr>
            <w:r w:rsidRPr="00D63DEE">
              <w:t>za vydanie dokladov o štúdiu a ich k</w:t>
            </w:r>
            <w:r w:rsidR="003739B5" w:rsidRPr="00D63DEE">
              <w:t>ópií,</w:t>
            </w:r>
          </w:p>
          <w:p w14:paraId="17D47759" w14:textId="168456E4" w:rsidR="00016A97" w:rsidRPr="002E278F" w:rsidRDefault="003739B5" w:rsidP="00016A97">
            <w:pPr>
              <w:pStyle w:val="Odsekzoznamu"/>
              <w:numPr>
                <w:ilvl w:val="0"/>
                <w:numId w:val="42"/>
              </w:numPr>
            </w:pPr>
            <w:r w:rsidRPr="00D63DEE">
              <w:t>za ďalšie vzdelávanie, napr. doplňujúce pedagogické štúdium a pod.</w:t>
            </w:r>
          </w:p>
          <w:p w14:paraId="2E4F206F" w14:textId="74E6E752" w:rsidR="008A38E1" w:rsidRPr="002E278F" w:rsidRDefault="00B72B95" w:rsidP="0080583F">
            <w:pPr>
              <w:jc w:val="left"/>
              <w:rPr>
                <w:caps/>
              </w:rPr>
            </w:pPr>
            <w:hyperlink r:id="rId91" w:history="1">
              <w:r w:rsidR="008A38E1" w:rsidRPr="0080583F">
                <w:rPr>
                  <w:rStyle w:val="Hypertextovprepojenie"/>
                  <w:b/>
                  <w:caps/>
                  <w:color w:val="0563C1"/>
                </w:rPr>
                <w:t>ODKA</w:t>
              </w:r>
              <w:r w:rsidR="00016A97" w:rsidRPr="0080583F">
                <w:rPr>
                  <w:rStyle w:val="Hypertextovprepojenie"/>
                  <w:b/>
                  <w:caps/>
                  <w:color w:val="0563C1"/>
                </w:rPr>
                <w:t>Z na Smernicu o školnom a poplatkoch spojených so štúdiom</w:t>
              </w:r>
            </w:hyperlink>
          </w:p>
        </w:tc>
      </w:tr>
    </w:tbl>
    <w:p w14:paraId="4F0AAA94" w14:textId="77777777" w:rsidR="0028203C" w:rsidRPr="002E278F" w:rsidRDefault="0028203C" w:rsidP="00C73CE6">
      <w:pPr>
        <w:autoSpaceDE w:val="0"/>
        <w:autoSpaceDN w:val="0"/>
        <w:adjustRightInd w:val="0"/>
        <w:spacing w:after="0" w:line="240" w:lineRule="auto"/>
        <w:rPr>
          <w:rFonts w:cstheme="minorHAnsi"/>
          <w:b/>
          <w:color w:val="FF0000"/>
          <w:sz w:val="16"/>
          <w:szCs w:val="16"/>
        </w:rPr>
      </w:pPr>
    </w:p>
    <w:sectPr w:rsidR="0028203C" w:rsidRPr="002E278F" w:rsidSect="00301E52">
      <w:headerReference w:type="default" r:id="rId92"/>
      <w:footerReference w:type="default" r:id="rId93"/>
      <w:pgSz w:w="11906" w:h="16838"/>
      <w:pgMar w:top="1134" w:right="907"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73A47" w14:textId="77777777" w:rsidR="00B72B95" w:rsidRDefault="00B72B95" w:rsidP="00111AAB">
      <w:pPr>
        <w:spacing w:after="0" w:line="240" w:lineRule="auto"/>
      </w:pPr>
      <w:r>
        <w:separator/>
      </w:r>
    </w:p>
  </w:endnote>
  <w:endnote w:type="continuationSeparator" w:id="0">
    <w:p w14:paraId="3CCB0448" w14:textId="77777777" w:rsidR="00B72B95" w:rsidRDefault="00B72B95"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Body)">
    <w:altName w:val="Calib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eXGyreBonum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6DD0" w14:textId="5F41E861" w:rsidR="00540921" w:rsidRPr="00FD0E18" w:rsidRDefault="00540921">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805850907"/>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90179B">
          <w:rPr>
            <w:rFonts w:cstheme="minorHAnsi"/>
            <w:i/>
            <w:noProof/>
            <w:sz w:val="16"/>
            <w:szCs w:val="16"/>
          </w:rPr>
          <w:t>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90179B">
      <w:rPr>
        <w:rFonts w:cstheme="minorHAnsi"/>
        <w:i/>
        <w:noProof/>
        <w:sz w:val="16"/>
        <w:szCs w:val="16"/>
      </w:rPr>
      <w:t>42</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5881" w14:textId="77777777" w:rsidR="00B72B95" w:rsidRDefault="00B72B95" w:rsidP="00111AAB">
      <w:pPr>
        <w:spacing w:after="0" w:line="240" w:lineRule="auto"/>
      </w:pPr>
      <w:r>
        <w:separator/>
      </w:r>
    </w:p>
  </w:footnote>
  <w:footnote w:type="continuationSeparator" w:id="0">
    <w:p w14:paraId="763503BD" w14:textId="77777777" w:rsidR="00B72B95" w:rsidRDefault="00B72B95" w:rsidP="00111AAB">
      <w:pPr>
        <w:spacing w:after="0" w:line="240" w:lineRule="auto"/>
      </w:pPr>
      <w:r>
        <w:continuationSeparator/>
      </w:r>
    </w:p>
  </w:footnote>
  <w:footnote w:id="1">
    <w:p w14:paraId="6D7DC784" w14:textId="77777777" w:rsidR="00540921" w:rsidRPr="004040D4" w:rsidRDefault="00540921" w:rsidP="00515EB8">
      <w:pPr>
        <w:pStyle w:val="Textpoznmkypodiarou"/>
        <w:rPr>
          <w:sz w:val="14"/>
          <w:szCs w:val="14"/>
        </w:rPr>
      </w:pPr>
      <w:r w:rsidRPr="004040D4">
        <w:rPr>
          <w:rStyle w:val="Odkaznapoznmkupodiarou"/>
        </w:rPr>
        <w:footnoteRef/>
      </w:r>
      <w:r w:rsidRPr="004040D4">
        <w:rPr>
          <w:sz w:val="14"/>
          <w:szCs w:val="14"/>
        </w:rPr>
        <w:t xml:space="preserve"> Ak zmena nie je úpravou študijného programu podľa § 30 zákona č. 269/2018 Z. z.  </w:t>
      </w:r>
    </w:p>
  </w:footnote>
  <w:footnote w:id="2">
    <w:p w14:paraId="39084B72" w14:textId="77777777" w:rsidR="00540921" w:rsidRPr="001D5529" w:rsidRDefault="00540921" w:rsidP="00515EB8">
      <w:pPr>
        <w:pStyle w:val="Textpoznmkypodiarou"/>
        <w:rPr>
          <w:color w:val="0070C0"/>
          <w:sz w:val="14"/>
          <w:szCs w:val="14"/>
        </w:rPr>
      </w:pPr>
      <w:r w:rsidRPr="004040D4">
        <w:rPr>
          <w:rStyle w:val="Odkaznapoznmkupodiarou"/>
        </w:rPr>
        <w:footnoteRef/>
      </w:r>
      <w:r w:rsidRPr="004040D4">
        <w:rPr>
          <w:sz w:val="14"/>
          <w:szCs w:val="14"/>
        </w:rPr>
        <w:t xml:space="preserve"> Uvádza sa len vtedy, ak bola udelená akreditácia študijného programu podľa § 30 zákona č. 269/2018 Z. z. </w:t>
      </w:r>
    </w:p>
  </w:footnote>
  <w:footnote w:id="3">
    <w:p w14:paraId="2B9DF6F9" w14:textId="77777777" w:rsidR="00540921" w:rsidRPr="004040D4" w:rsidRDefault="00540921" w:rsidP="00074CD2">
      <w:pPr>
        <w:pStyle w:val="Textpoznmkypodiarou"/>
        <w:rPr>
          <w:sz w:val="14"/>
          <w:szCs w:val="14"/>
        </w:rPr>
      </w:pPr>
      <w:r w:rsidRPr="004040D4">
        <w:rPr>
          <w:rStyle w:val="Odkaznapoznmkupodiarou"/>
        </w:rPr>
        <w:footnoteRef/>
      </w:r>
      <w:r w:rsidRPr="004040D4">
        <w:rPr>
          <w:sz w:val="14"/>
          <w:szCs w:val="14"/>
        </w:rPr>
        <w:t xml:space="preserve"> Podľa Medzinárodnej štandardnej klasifikácie vzdelávania. Odbory vzdelávania a praxe 2013.</w:t>
      </w:r>
    </w:p>
  </w:footnote>
  <w:footnote w:id="4">
    <w:p w14:paraId="69A67865" w14:textId="77777777" w:rsidR="00540921" w:rsidRPr="004040D4" w:rsidRDefault="00540921" w:rsidP="00074CD2">
      <w:pPr>
        <w:pStyle w:val="Textpoznmkypodiarou"/>
        <w:rPr>
          <w:sz w:val="14"/>
          <w:szCs w:val="18"/>
        </w:rPr>
      </w:pPr>
      <w:r w:rsidRPr="004040D4">
        <w:rPr>
          <w:rStyle w:val="Odkaznapoznmkupodiarou"/>
        </w:rPr>
        <w:footnoteRef/>
      </w:r>
      <w:r w:rsidRPr="004040D4">
        <w:t xml:space="preserve"> </w:t>
      </w:r>
      <w:r w:rsidRPr="004040D4">
        <w:rPr>
          <w:sz w:val="14"/>
          <w:szCs w:val="18"/>
        </w:rPr>
        <w:t>Podľa § 60 zákona č. 131/2002 Z. z. o vysokých školách.</w:t>
      </w:r>
    </w:p>
  </w:footnote>
  <w:footnote w:id="5">
    <w:p w14:paraId="71511E4B" w14:textId="77777777" w:rsidR="00540921" w:rsidRPr="001D5529" w:rsidRDefault="00540921" w:rsidP="00074CD2">
      <w:pPr>
        <w:pStyle w:val="Textpoznmkypodiarou"/>
        <w:rPr>
          <w:color w:val="0070C0"/>
          <w:sz w:val="14"/>
          <w:szCs w:val="14"/>
        </w:rPr>
      </w:pPr>
      <w:r w:rsidRPr="004040D4">
        <w:rPr>
          <w:rStyle w:val="Odkaznapoznmkupodiarou"/>
        </w:rPr>
        <w:footnoteRef/>
      </w:r>
      <w:r w:rsidRPr="004040D4">
        <w:rPr>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6">
    <w:p w14:paraId="33BC3860" w14:textId="55EEAEC1" w:rsidR="00540921" w:rsidRPr="001D5529" w:rsidRDefault="00540921">
      <w:pPr>
        <w:pStyle w:val="Textpoznmkypodiarou"/>
        <w:rPr>
          <w:color w:val="0070C0"/>
          <w:sz w:val="14"/>
          <w:szCs w:val="14"/>
        </w:rPr>
      </w:pPr>
      <w:r w:rsidRPr="00665AF0">
        <w:rPr>
          <w:rStyle w:val="Odkaznapoznmkupodiarou"/>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340B" w14:textId="478A26C4" w:rsidR="00540921" w:rsidRPr="001B61A1" w:rsidRDefault="00540921" w:rsidP="009A6422">
    <w:pPr>
      <w:pStyle w:val="Hlavika"/>
      <w:tabs>
        <w:tab w:val="clear" w:pos="9072"/>
      </w:tabs>
      <w:spacing w:after="240"/>
      <w:ind w:right="-567"/>
      <w:jc w:val="center"/>
      <w:rPr>
        <w:iCs/>
        <w:sz w:val="18"/>
        <w:szCs w:val="18"/>
      </w:rPr>
    </w:pPr>
    <w:r w:rsidRPr="001B61A1">
      <w:rPr>
        <w:iCs/>
        <w:sz w:val="18"/>
        <w:szCs w:val="18"/>
      </w:rPr>
      <w:t xml:space="preserve">Opis študijného programu </w:t>
    </w:r>
    <w:r>
      <w:rPr>
        <w:iCs/>
        <w:sz w:val="18"/>
        <w:szCs w:val="18"/>
      </w:rPr>
      <w:t xml:space="preserve">1. stupňa štúdia na HTF VŠMU – </w:t>
    </w:r>
    <w:r w:rsidRPr="001B61A1">
      <w:rPr>
        <w:b/>
        <w:bCs/>
        <w:iCs/>
        <w:sz w:val="18"/>
        <w:szCs w:val="18"/>
      </w:rPr>
      <w:t>HUDOBNÁ</w:t>
    </w:r>
    <w:r>
      <w:rPr>
        <w:b/>
        <w:bCs/>
        <w:iCs/>
        <w:sz w:val="18"/>
        <w:szCs w:val="18"/>
      </w:rPr>
      <w:t xml:space="preserve"> </w:t>
    </w:r>
    <w:r w:rsidRPr="001B61A1">
      <w:rPr>
        <w:b/>
        <w:bCs/>
        <w:iCs/>
        <w:sz w:val="18"/>
        <w:szCs w:val="18"/>
      </w:rPr>
      <w:t>INTERPRETÁCIA A</w:t>
    </w:r>
    <w:r>
      <w:rPr>
        <w:b/>
        <w:bCs/>
        <w:iCs/>
        <w:sz w:val="18"/>
        <w:szCs w:val="18"/>
      </w:rPr>
      <w:t> </w:t>
    </w:r>
    <w:r w:rsidRPr="001B61A1">
      <w:rPr>
        <w:b/>
        <w:bCs/>
        <w:iCs/>
        <w:sz w:val="18"/>
        <w:szCs w:val="18"/>
      </w:rPr>
      <w:t>TVORBA</w:t>
    </w:r>
  </w:p>
  <w:p w14:paraId="7D8E8D18" w14:textId="77777777" w:rsidR="00540921" w:rsidRPr="00E024DD" w:rsidRDefault="00540921">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147"/>
    <w:multiLevelType w:val="hybridMultilevel"/>
    <w:tmpl w:val="1C86B2BC"/>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066B11"/>
    <w:multiLevelType w:val="hybridMultilevel"/>
    <w:tmpl w:val="669861AC"/>
    <w:lvl w:ilvl="0" w:tplc="B8FAD268">
      <w:start w:val="1"/>
      <w:numFmt w:val="lowerRoman"/>
      <w:lvlText w:val="(%1)"/>
      <w:lvlJc w:val="righ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53E4B46"/>
    <w:multiLevelType w:val="hybridMultilevel"/>
    <w:tmpl w:val="FD100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607272"/>
    <w:multiLevelType w:val="hybridMultilevel"/>
    <w:tmpl w:val="970E5E5A"/>
    <w:lvl w:ilvl="0" w:tplc="6DB2D602">
      <w:start w:val="1"/>
      <w:numFmt w:val="bullet"/>
      <w:lvlText w:val=""/>
      <w:lvlJc w:val="left"/>
      <w:pPr>
        <w:ind w:left="941" w:hanging="360"/>
      </w:pPr>
      <w:rPr>
        <w:rFonts w:ascii="Wingdings" w:hAnsi="Wingdings" w:hint="default"/>
        <w:sz w:val="22"/>
      </w:rPr>
    </w:lvl>
    <w:lvl w:ilvl="1" w:tplc="041B0003" w:tentative="1">
      <w:start w:val="1"/>
      <w:numFmt w:val="bullet"/>
      <w:lvlText w:val="o"/>
      <w:lvlJc w:val="left"/>
      <w:pPr>
        <w:ind w:left="1661" w:hanging="360"/>
      </w:pPr>
      <w:rPr>
        <w:rFonts w:ascii="Courier New" w:hAnsi="Courier New" w:cs="Courier New" w:hint="default"/>
      </w:rPr>
    </w:lvl>
    <w:lvl w:ilvl="2" w:tplc="041B0005" w:tentative="1">
      <w:start w:val="1"/>
      <w:numFmt w:val="bullet"/>
      <w:lvlText w:val=""/>
      <w:lvlJc w:val="left"/>
      <w:pPr>
        <w:ind w:left="2381" w:hanging="360"/>
      </w:pPr>
      <w:rPr>
        <w:rFonts w:ascii="Wingdings" w:hAnsi="Wingdings" w:hint="default"/>
      </w:rPr>
    </w:lvl>
    <w:lvl w:ilvl="3" w:tplc="041B0001" w:tentative="1">
      <w:start w:val="1"/>
      <w:numFmt w:val="bullet"/>
      <w:lvlText w:val=""/>
      <w:lvlJc w:val="left"/>
      <w:pPr>
        <w:ind w:left="3101" w:hanging="360"/>
      </w:pPr>
      <w:rPr>
        <w:rFonts w:ascii="Symbol" w:hAnsi="Symbol" w:hint="default"/>
      </w:rPr>
    </w:lvl>
    <w:lvl w:ilvl="4" w:tplc="041B0003" w:tentative="1">
      <w:start w:val="1"/>
      <w:numFmt w:val="bullet"/>
      <w:lvlText w:val="o"/>
      <w:lvlJc w:val="left"/>
      <w:pPr>
        <w:ind w:left="3821" w:hanging="360"/>
      </w:pPr>
      <w:rPr>
        <w:rFonts w:ascii="Courier New" w:hAnsi="Courier New" w:cs="Courier New" w:hint="default"/>
      </w:rPr>
    </w:lvl>
    <w:lvl w:ilvl="5" w:tplc="041B0005" w:tentative="1">
      <w:start w:val="1"/>
      <w:numFmt w:val="bullet"/>
      <w:lvlText w:val=""/>
      <w:lvlJc w:val="left"/>
      <w:pPr>
        <w:ind w:left="4541" w:hanging="360"/>
      </w:pPr>
      <w:rPr>
        <w:rFonts w:ascii="Wingdings" w:hAnsi="Wingdings" w:hint="default"/>
      </w:rPr>
    </w:lvl>
    <w:lvl w:ilvl="6" w:tplc="041B0001" w:tentative="1">
      <w:start w:val="1"/>
      <w:numFmt w:val="bullet"/>
      <w:lvlText w:val=""/>
      <w:lvlJc w:val="left"/>
      <w:pPr>
        <w:ind w:left="5261" w:hanging="360"/>
      </w:pPr>
      <w:rPr>
        <w:rFonts w:ascii="Symbol" w:hAnsi="Symbol" w:hint="default"/>
      </w:rPr>
    </w:lvl>
    <w:lvl w:ilvl="7" w:tplc="041B0003" w:tentative="1">
      <w:start w:val="1"/>
      <w:numFmt w:val="bullet"/>
      <w:lvlText w:val="o"/>
      <w:lvlJc w:val="left"/>
      <w:pPr>
        <w:ind w:left="5981" w:hanging="360"/>
      </w:pPr>
      <w:rPr>
        <w:rFonts w:ascii="Courier New" w:hAnsi="Courier New" w:cs="Courier New" w:hint="default"/>
      </w:rPr>
    </w:lvl>
    <w:lvl w:ilvl="8" w:tplc="041B0005" w:tentative="1">
      <w:start w:val="1"/>
      <w:numFmt w:val="bullet"/>
      <w:lvlText w:val=""/>
      <w:lvlJc w:val="left"/>
      <w:pPr>
        <w:ind w:left="6701" w:hanging="360"/>
      </w:pPr>
      <w:rPr>
        <w:rFonts w:ascii="Wingdings" w:hAnsi="Wingdings" w:hint="default"/>
      </w:rPr>
    </w:lvl>
  </w:abstractNum>
  <w:abstractNum w:abstractNumId="4">
    <w:nsid w:val="0E8D56D9"/>
    <w:multiLevelType w:val="multilevel"/>
    <w:tmpl w:val="FFE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70FED"/>
    <w:multiLevelType w:val="multilevel"/>
    <w:tmpl w:val="4EF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1251D"/>
    <w:multiLevelType w:val="hybridMultilevel"/>
    <w:tmpl w:val="04906B28"/>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CB18A2"/>
    <w:multiLevelType w:val="multilevel"/>
    <w:tmpl w:val="5E9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25FE7"/>
    <w:multiLevelType w:val="hybridMultilevel"/>
    <w:tmpl w:val="FDE83B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0E05B3"/>
    <w:multiLevelType w:val="hybridMultilevel"/>
    <w:tmpl w:val="A070704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D76027"/>
    <w:multiLevelType w:val="hybridMultilevel"/>
    <w:tmpl w:val="63368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A33E6E"/>
    <w:multiLevelType w:val="hybridMultilevel"/>
    <w:tmpl w:val="B88E9502"/>
    <w:lvl w:ilvl="0" w:tplc="F960772E">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417CF1"/>
    <w:multiLevelType w:val="hybridMultilevel"/>
    <w:tmpl w:val="E1E24D4C"/>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FB92E72"/>
    <w:multiLevelType w:val="multilevel"/>
    <w:tmpl w:val="EE3CFCEC"/>
    <w:numStyleLink w:val="tl1"/>
  </w:abstractNum>
  <w:abstractNum w:abstractNumId="14">
    <w:nsid w:val="21712746"/>
    <w:multiLevelType w:val="hybridMultilevel"/>
    <w:tmpl w:val="98569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550819"/>
    <w:multiLevelType w:val="multilevel"/>
    <w:tmpl w:val="588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7177C3"/>
    <w:multiLevelType w:val="multilevel"/>
    <w:tmpl w:val="EE3CFCEC"/>
    <w:styleLink w:val="tl1"/>
    <w:lvl w:ilvl="0">
      <w:start w:val="1"/>
      <w:numFmt w:val="upperLetter"/>
      <w:lvlText w:val="%1)"/>
      <w:lvlJc w:val="left"/>
      <w:pPr>
        <w:ind w:left="360" w:hanging="360"/>
      </w:pPr>
      <w:rPr>
        <w:rFonts w:ascii="Calibri" w:hAnsi="Calibri" w:hint="default"/>
        <w:b/>
        <w:i w:val="0"/>
        <w:caps/>
        <w:strike w:val="0"/>
        <w:dstrike w:val="0"/>
        <w:vanish w:val="0"/>
        <w:color w:val="0070C0"/>
        <w:sz w:val="3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73006F3"/>
    <w:multiLevelType w:val="multilevel"/>
    <w:tmpl w:val="375878B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2D656C"/>
    <w:multiLevelType w:val="multilevel"/>
    <w:tmpl w:val="4E6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138D2"/>
    <w:multiLevelType w:val="hybridMultilevel"/>
    <w:tmpl w:val="A748073E"/>
    <w:lvl w:ilvl="0" w:tplc="3D184502">
      <w:start w:val="1"/>
      <w:numFmt w:val="bullet"/>
      <w:lvlText w:val=""/>
      <w:lvlJc w:val="left"/>
      <w:pPr>
        <w:ind w:left="1080" w:hanging="360"/>
      </w:pPr>
      <w:rPr>
        <w:rFonts w:ascii="Symbol" w:hAnsi="Symbol" w:hint="default"/>
        <w:color w:val="auto"/>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2F9B053D"/>
    <w:multiLevelType w:val="multilevel"/>
    <w:tmpl w:val="4452593E"/>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FBE5609"/>
    <w:multiLevelType w:val="hybridMultilevel"/>
    <w:tmpl w:val="D8A000D8"/>
    <w:lvl w:ilvl="0" w:tplc="AA46E1B2">
      <w:start w:val="1"/>
      <w:numFmt w:val="bullet"/>
      <w:lvlText w:val=""/>
      <w:lvlJc w:val="left"/>
      <w:pPr>
        <w:ind w:left="752" w:hanging="360"/>
      </w:pPr>
      <w:rPr>
        <w:rFonts w:ascii="Symbol" w:hAnsi="Symbol" w:hint="default"/>
        <w:color w:val="auto"/>
        <w:sz w:val="22"/>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22">
    <w:nsid w:val="30FB3A5C"/>
    <w:multiLevelType w:val="hybridMultilevel"/>
    <w:tmpl w:val="53DC9C52"/>
    <w:lvl w:ilvl="0" w:tplc="6DB2D602">
      <w:start w:val="1"/>
      <w:numFmt w:val="bullet"/>
      <w:lvlText w:val=""/>
      <w:lvlJc w:val="left"/>
      <w:pPr>
        <w:ind w:left="720" w:hanging="360"/>
      </w:pPr>
      <w:rPr>
        <w:rFonts w:ascii="Wingdings" w:hAnsi="Wingdings"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1524F74"/>
    <w:multiLevelType w:val="hybridMultilevel"/>
    <w:tmpl w:val="D870D7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32FF19F8"/>
    <w:multiLevelType w:val="hybridMultilevel"/>
    <w:tmpl w:val="5E00AF58"/>
    <w:lvl w:ilvl="0" w:tplc="93E2EDBA">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330D3119"/>
    <w:multiLevelType w:val="hybridMultilevel"/>
    <w:tmpl w:val="72C42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4E168B0"/>
    <w:multiLevelType w:val="hybridMultilevel"/>
    <w:tmpl w:val="C5D40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51E06D8"/>
    <w:multiLevelType w:val="hybridMultilevel"/>
    <w:tmpl w:val="9E187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9803467"/>
    <w:multiLevelType w:val="hybridMultilevel"/>
    <w:tmpl w:val="FBCED1EC"/>
    <w:lvl w:ilvl="0" w:tplc="DB36605A">
      <w:start w:val="1"/>
      <w:numFmt w:val="lowerRoman"/>
      <w:pStyle w:val="Nadpis3"/>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EE0E46"/>
    <w:multiLevelType w:val="hybridMultilevel"/>
    <w:tmpl w:val="87D0B6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E9B0D9E"/>
    <w:multiLevelType w:val="hybridMultilevel"/>
    <w:tmpl w:val="5A68C4AC"/>
    <w:lvl w:ilvl="0" w:tplc="7380644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045626A"/>
    <w:multiLevelType w:val="multilevel"/>
    <w:tmpl w:val="B674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DB25E7"/>
    <w:multiLevelType w:val="multilevel"/>
    <w:tmpl w:val="997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EC437B"/>
    <w:multiLevelType w:val="hybridMultilevel"/>
    <w:tmpl w:val="F91C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A777B66"/>
    <w:multiLevelType w:val="hybridMultilevel"/>
    <w:tmpl w:val="E2F68760"/>
    <w:lvl w:ilvl="0" w:tplc="D9A2D0AE">
      <w:start w:val="1"/>
      <w:numFmt w:val="bullet"/>
      <w:lvlText w:val=""/>
      <w:lvlJc w:val="left"/>
      <w:pPr>
        <w:ind w:left="720" w:hanging="360"/>
      </w:pPr>
      <w:rPr>
        <w:rFonts w:ascii="Symbol" w:hAnsi="Symbol" w:hint="default"/>
        <w:b/>
        <w:i w:val="0"/>
        <w:caps/>
        <w:strike w:val="0"/>
        <w:dstrike w:val="0"/>
        <w:vanish w:val="0"/>
        <w:color w:val="auto"/>
        <w:sz w:val="22"/>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A96284D"/>
    <w:multiLevelType w:val="multilevel"/>
    <w:tmpl w:val="80A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784C12"/>
    <w:multiLevelType w:val="hybridMultilevel"/>
    <w:tmpl w:val="49A81C7C"/>
    <w:lvl w:ilvl="0" w:tplc="3336FA7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1D108B2"/>
    <w:multiLevelType w:val="multilevel"/>
    <w:tmpl w:val="81D40F24"/>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F172C"/>
    <w:multiLevelType w:val="hybridMultilevel"/>
    <w:tmpl w:val="5A54D48E"/>
    <w:lvl w:ilvl="0" w:tplc="E654A9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CB2942"/>
    <w:multiLevelType w:val="multilevel"/>
    <w:tmpl w:val="0AE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24256A"/>
    <w:multiLevelType w:val="hybridMultilevel"/>
    <w:tmpl w:val="30882F06"/>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D7F1604"/>
    <w:multiLevelType w:val="hybridMultilevel"/>
    <w:tmpl w:val="739473EA"/>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09D3E59"/>
    <w:multiLevelType w:val="multilevel"/>
    <w:tmpl w:val="420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5720A2"/>
    <w:multiLevelType w:val="hybridMultilevel"/>
    <w:tmpl w:val="094AC51A"/>
    <w:lvl w:ilvl="0" w:tplc="29B096A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772AC"/>
    <w:multiLevelType w:val="hybridMultilevel"/>
    <w:tmpl w:val="FE2CA5EA"/>
    <w:lvl w:ilvl="0" w:tplc="041B0001">
      <w:start w:val="1"/>
      <w:numFmt w:val="bullet"/>
      <w:lvlText w:val=""/>
      <w:lvlJc w:val="left"/>
      <w:pPr>
        <w:ind w:left="720" w:hanging="360"/>
      </w:pPr>
      <w:rPr>
        <w:rFonts w:ascii="Symbol" w:hAnsi="Symbol" w:hint="default"/>
        <w:sz w:val="22"/>
      </w:rPr>
    </w:lvl>
    <w:lvl w:ilvl="1" w:tplc="B06A6ED6">
      <w:numFmt w:val="bullet"/>
      <w:lvlText w:val="-"/>
      <w:lvlJc w:val="left"/>
      <w:pPr>
        <w:ind w:left="1440" w:hanging="360"/>
      </w:pPr>
      <w:rPr>
        <w:rFonts w:ascii="Times New Roman" w:eastAsia="Times New Roman" w:hAnsi="Times New Roman" w:cs="Times New Roman" w:hint="default"/>
        <w:sz w:val="14"/>
      </w:rPr>
    </w:lvl>
    <w:lvl w:ilvl="2" w:tplc="5E8CA82A">
      <w:numFmt w:val="bullet"/>
      <w:lvlText w:val=""/>
      <w:lvlJc w:val="left"/>
      <w:pPr>
        <w:ind w:left="2160" w:hanging="360"/>
      </w:pPr>
      <w:rPr>
        <w:rFonts w:ascii="Wingdings" w:eastAsia="Times New Roman" w:hAnsi="Wingdings" w:cs="Calibri" w:hint="default"/>
        <w:sz w:val="16"/>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24C4824"/>
    <w:multiLevelType w:val="hybridMultilevel"/>
    <w:tmpl w:val="4CD4B4AC"/>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629A0501"/>
    <w:multiLevelType w:val="multilevel"/>
    <w:tmpl w:val="287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EC7DC5"/>
    <w:multiLevelType w:val="hybridMultilevel"/>
    <w:tmpl w:val="6D721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5885B0B"/>
    <w:multiLevelType w:val="hybridMultilevel"/>
    <w:tmpl w:val="5B44BF10"/>
    <w:lvl w:ilvl="0" w:tplc="3FCAAAD6">
      <w:start w:val="1"/>
      <w:numFmt w:val="upperLetter"/>
      <w:lvlText w:val="%1)"/>
      <w:lvlJc w:val="left"/>
      <w:pPr>
        <w:ind w:left="687" w:hanging="360"/>
      </w:pPr>
      <w:rPr>
        <w:rFonts w:ascii="Calibri" w:hAnsi="Calibri" w:hint="default"/>
        <w:b/>
        <w:i w:val="0"/>
        <w:color w:val="auto"/>
        <w:sz w:val="28"/>
        <w:szCs w:val="28"/>
      </w:rPr>
    </w:lvl>
    <w:lvl w:ilvl="1" w:tplc="041B0019" w:tentative="1">
      <w:start w:val="1"/>
      <w:numFmt w:val="lowerLetter"/>
      <w:lvlText w:val="%2."/>
      <w:lvlJc w:val="left"/>
      <w:pPr>
        <w:ind w:left="1407" w:hanging="360"/>
      </w:pPr>
    </w:lvl>
    <w:lvl w:ilvl="2" w:tplc="041B001B" w:tentative="1">
      <w:start w:val="1"/>
      <w:numFmt w:val="lowerRoman"/>
      <w:lvlText w:val="%3."/>
      <w:lvlJc w:val="right"/>
      <w:pPr>
        <w:ind w:left="2127" w:hanging="180"/>
      </w:pPr>
    </w:lvl>
    <w:lvl w:ilvl="3" w:tplc="041B000F" w:tentative="1">
      <w:start w:val="1"/>
      <w:numFmt w:val="decimal"/>
      <w:lvlText w:val="%4."/>
      <w:lvlJc w:val="left"/>
      <w:pPr>
        <w:ind w:left="2847" w:hanging="360"/>
      </w:pPr>
    </w:lvl>
    <w:lvl w:ilvl="4" w:tplc="041B0019" w:tentative="1">
      <w:start w:val="1"/>
      <w:numFmt w:val="lowerLetter"/>
      <w:lvlText w:val="%5."/>
      <w:lvlJc w:val="left"/>
      <w:pPr>
        <w:ind w:left="3567" w:hanging="360"/>
      </w:pPr>
    </w:lvl>
    <w:lvl w:ilvl="5" w:tplc="041B001B" w:tentative="1">
      <w:start w:val="1"/>
      <w:numFmt w:val="lowerRoman"/>
      <w:lvlText w:val="%6."/>
      <w:lvlJc w:val="right"/>
      <w:pPr>
        <w:ind w:left="4287" w:hanging="180"/>
      </w:pPr>
    </w:lvl>
    <w:lvl w:ilvl="6" w:tplc="041B000F" w:tentative="1">
      <w:start w:val="1"/>
      <w:numFmt w:val="decimal"/>
      <w:lvlText w:val="%7."/>
      <w:lvlJc w:val="left"/>
      <w:pPr>
        <w:ind w:left="5007" w:hanging="360"/>
      </w:pPr>
    </w:lvl>
    <w:lvl w:ilvl="7" w:tplc="041B0019" w:tentative="1">
      <w:start w:val="1"/>
      <w:numFmt w:val="lowerLetter"/>
      <w:lvlText w:val="%8."/>
      <w:lvlJc w:val="left"/>
      <w:pPr>
        <w:ind w:left="5727" w:hanging="360"/>
      </w:pPr>
    </w:lvl>
    <w:lvl w:ilvl="8" w:tplc="041B001B" w:tentative="1">
      <w:start w:val="1"/>
      <w:numFmt w:val="lowerRoman"/>
      <w:lvlText w:val="%9."/>
      <w:lvlJc w:val="right"/>
      <w:pPr>
        <w:ind w:left="6447" w:hanging="180"/>
      </w:pPr>
    </w:lvl>
  </w:abstractNum>
  <w:abstractNum w:abstractNumId="49">
    <w:nsid w:val="67D52D32"/>
    <w:multiLevelType w:val="hybridMultilevel"/>
    <w:tmpl w:val="17627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297132"/>
    <w:multiLevelType w:val="hybridMultilevel"/>
    <w:tmpl w:val="41BADB3A"/>
    <w:lvl w:ilvl="0" w:tplc="CE0A07FA">
      <w:start w:val="1"/>
      <w:numFmt w:val="upperLetter"/>
      <w:lvlText w:val="%1)"/>
      <w:lvlJc w:val="left"/>
      <w:pPr>
        <w:ind w:left="-295" w:hanging="360"/>
      </w:pPr>
      <w:rPr>
        <w:rFonts w:ascii="Calibri" w:hAnsi="Calibri" w:hint="default"/>
        <w:b/>
        <w:i w:val="0"/>
        <w:color w:val="auto"/>
        <w:sz w:val="28"/>
        <w:szCs w:val="28"/>
      </w:rPr>
    </w:lvl>
    <w:lvl w:ilvl="1" w:tplc="041B0019" w:tentative="1">
      <w:start w:val="1"/>
      <w:numFmt w:val="lowerLetter"/>
      <w:lvlText w:val="%2."/>
      <w:lvlJc w:val="left"/>
      <w:pPr>
        <w:ind w:left="425" w:hanging="360"/>
      </w:pPr>
    </w:lvl>
    <w:lvl w:ilvl="2" w:tplc="041B001B" w:tentative="1">
      <w:start w:val="1"/>
      <w:numFmt w:val="lowerRoman"/>
      <w:lvlText w:val="%3."/>
      <w:lvlJc w:val="right"/>
      <w:pPr>
        <w:ind w:left="1145" w:hanging="180"/>
      </w:pPr>
    </w:lvl>
    <w:lvl w:ilvl="3" w:tplc="041B000F" w:tentative="1">
      <w:start w:val="1"/>
      <w:numFmt w:val="decimal"/>
      <w:lvlText w:val="%4."/>
      <w:lvlJc w:val="left"/>
      <w:pPr>
        <w:ind w:left="1865" w:hanging="360"/>
      </w:pPr>
    </w:lvl>
    <w:lvl w:ilvl="4" w:tplc="041B0019" w:tentative="1">
      <w:start w:val="1"/>
      <w:numFmt w:val="lowerLetter"/>
      <w:lvlText w:val="%5."/>
      <w:lvlJc w:val="left"/>
      <w:pPr>
        <w:ind w:left="2585" w:hanging="360"/>
      </w:pPr>
    </w:lvl>
    <w:lvl w:ilvl="5" w:tplc="041B001B" w:tentative="1">
      <w:start w:val="1"/>
      <w:numFmt w:val="lowerRoman"/>
      <w:lvlText w:val="%6."/>
      <w:lvlJc w:val="right"/>
      <w:pPr>
        <w:ind w:left="3305" w:hanging="180"/>
      </w:pPr>
    </w:lvl>
    <w:lvl w:ilvl="6" w:tplc="041B000F" w:tentative="1">
      <w:start w:val="1"/>
      <w:numFmt w:val="decimal"/>
      <w:lvlText w:val="%7."/>
      <w:lvlJc w:val="left"/>
      <w:pPr>
        <w:ind w:left="4025" w:hanging="360"/>
      </w:pPr>
    </w:lvl>
    <w:lvl w:ilvl="7" w:tplc="041B0019" w:tentative="1">
      <w:start w:val="1"/>
      <w:numFmt w:val="lowerLetter"/>
      <w:lvlText w:val="%8."/>
      <w:lvlJc w:val="left"/>
      <w:pPr>
        <w:ind w:left="4745" w:hanging="360"/>
      </w:pPr>
    </w:lvl>
    <w:lvl w:ilvl="8" w:tplc="041B001B" w:tentative="1">
      <w:start w:val="1"/>
      <w:numFmt w:val="lowerRoman"/>
      <w:lvlText w:val="%9."/>
      <w:lvlJc w:val="right"/>
      <w:pPr>
        <w:ind w:left="5465" w:hanging="180"/>
      </w:pPr>
    </w:lvl>
  </w:abstractNum>
  <w:abstractNum w:abstractNumId="51">
    <w:nsid w:val="6CA302B1"/>
    <w:multiLevelType w:val="hybridMultilevel"/>
    <w:tmpl w:val="1BCE38D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F1305CD"/>
    <w:multiLevelType w:val="multilevel"/>
    <w:tmpl w:val="8604B736"/>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F880493"/>
    <w:multiLevelType w:val="multilevel"/>
    <w:tmpl w:val="379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C7484A"/>
    <w:multiLevelType w:val="hybridMultilevel"/>
    <w:tmpl w:val="3E78066E"/>
    <w:lvl w:ilvl="0" w:tplc="06F0975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70FA085D"/>
    <w:multiLevelType w:val="hybridMultilevel"/>
    <w:tmpl w:val="F544EA86"/>
    <w:lvl w:ilvl="0" w:tplc="D35E781C">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26608FA"/>
    <w:multiLevelType w:val="multilevel"/>
    <w:tmpl w:val="2B0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0D7A5F"/>
    <w:multiLevelType w:val="hybridMultilevel"/>
    <w:tmpl w:val="82AA46D4"/>
    <w:lvl w:ilvl="0" w:tplc="A440B2EC">
      <w:start w:val="1"/>
      <w:numFmt w:val="upperLetter"/>
      <w:pStyle w:val="Nadpis2"/>
      <w:lvlText w:val="%1)"/>
      <w:lvlJc w:val="left"/>
      <w:pPr>
        <w:ind w:left="360" w:hanging="360"/>
      </w:pPr>
      <w:rPr>
        <w:rFonts w:ascii="Calibri" w:hAnsi="Calibri"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9F798B"/>
    <w:multiLevelType w:val="hybridMultilevel"/>
    <w:tmpl w:val="5CBE6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A6007DB"/>
    <w:multiLevelType w:val="multilevel"/>
    <w:tmpl w:val="D56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C797097"/>
    <w:multiLevelType w:val="hybridMultilevel"/>
    <w:tmpl w:val="280E0130"/>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D7B3B73"/>
    <w:multiLevelType w:val="hybridMultilevel"/>
    <w:tmpl w:val="E2FC8666"/>
    <w:lvl w:ilvl="0" w:tplc="7A881DF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DB5C77"/>
    <w:multiLevelType w:val="multilevel"/>
    <w:tmpl w:val="1CA40B4A"/>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FB93C4F"/>
    <w:multiLevelType w:val="hybridMultilevel"/>
    <w:tmpl w:val="4EDA7800"/>
    <w:lvl w:ilvl="0" w:tplc="2CECCC2C">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7FFD595B"/>
    <w:multiLevelType w:val="hybridMultilevel"/>
    <w:tmpl w:val="6DE69FF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45"/>
  </w:num>
  <w:num w:numId="2">
    <w:abstractNumId w:val="50"/>
  </w:num>
  <w:num w:numId="3">
    <w:abstractNumId w:val="63"/>
  </w:num>
  <w:num w:numId="4">
    <w:abstractNumId w:val="64"/>
  </w:num>
  <w:num w:numId="5">
    <w:abstractNumId w:val="9"/>
  </w:num>
  <w:num w:numId="6">
    <w:abstractNumId w:val="51"/>
  </w:num>
  <w:num w:numId="7">
    <w:abstractNumId w:val="15"/>
  </w:num>
  <w:num w:numId="8">
    <w:abstractNumId w:val="59"/>
  </w:num>
  <w:num w:numId="9">
    <w:abstractNumId w:val="14"/>
  </w:num>
  <w:num w:numId="10">
    <w:abstractNumId w:val="0"/>
  </w:num>
  <w:num w:numId="11">
    <w:abstractNumId w:val="10"/>
  </w:num>
  <w:num w:numId="12">
    <w:abstractNumId w:val="48"/>
  </w:num>
  <w:num w:numId="13">
    <w:abstractNumId w:val="44"/>
  </w:num>
  <w:num w:numId="14">
    <w:abstractNumId w:val="46"/>
  </w:num>
  <w:num w:numId="15">
    <w:abstractNumId w:val="35"/>
  </w:num>
  <w:num w:numId="16">
    <w:abstractNumId w:val="53"/>
  </w:num>
  <w:num w:numId="17">
    <w:abstractNumId w:val="7"/>
  </w:num>
  <w:num w:numId="18">
    <w:abstractNumId w:val="5"/>
  </w:num>
  <w:num w:numId="19">
    <w:abstractNumId w:val="42"/>
  </w:num>
  <w:num w:numId="20">
    <w:abstractNumId w:val="18"/>
  </w:num>
  <w:num w:numId="21">
    <w:abstractNumId w:val="39"/>
  </w:num>
  <w:num w:numId="22">
    <w:abstractNumId w:val="37"/>
  </w:num>
  <w:num w:numId="23">
    <w:abstractNumId w:val="3"/>
  </w:num>
  <w:num w:numId="24">
    <w:abstractNumId w:val="25"/>
  </w:num>
  <w:num w:numId="25">
    <w:abstractNumId w:val="22"/>
  </w:num>
  <w:num w:numId="26">
    <w:abstractNumId w:val="54"/>
  </w:num>
  <w:num w:numId="27">
    <w:abstractNumId w:val="16"/>
  </w:num>
  <w:num w:numId="28">
    <w:abstractNumId w:val="13"/>
    <w:lvlOverride w:ilvl="0">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Override>
  </w:num>
  <w:num w:numId="29">
    <w:abstractNumId w:val="52"/>
  </w:num>
  <w:num w:numId="30">
    <w:abstractNumId w:val="27"/>
  </w:num>
  <w:num w:numId="31">
    <w:abstractNumId w:val="31"/>
  </w:num>
  <w:num w:numId="32">
    <w:abstractNumId w:val="56"/>
  </w:num>
  <w:num w:numId="33">
    <w:abstractNumId w:val="23"/>
  </w:num>
  <w:num w:numId="34">
    <w:abstractNumId w:val="8"/>
  </w:num>
  <w:num w:numId="35">
    <w:abstractNumId w:val="2"/>
  </w:num>
  <w:num w:numId="36">
    <w:abstractNumId w:val="47"/>
  </w:num>
  <w:num w:numId="37">
    <w:abstractNumId w:val="20"/>
  </w:num>
  <w:num w:numId="38">
    <w:abstractNumId w:val="62"/>
  </w:num>
  <w:num w:numId="39">
    <w:abstractNumId w:val="32"/>
  </w:num>
  <w:num w:numId="40">
    <w:abstractNumId w:val="41"/>
  </w:num>
  <w:num w:numId="41">
    <w:abstractNumId w:val="12"/>
  </w:num>
  <w:num w:numId="42">
    <w:abstractNumId w:val="40"/>
  </w:num>
  <w:num w:numId="43">
    <w:abstractNumId w:val="11"/>
  </w:num>
  <w:num w:numId="44">
    <w:abstractNumId w:val="55"/>
  </w:num>
  <w:num w:numId="45">
    <w:abstractNumId w:val="21"/>
  </w:num>
  <w:num w:numId="46">
    <w:abstractNumId w:val="19"/>
  </w:num>
  <w:num w:numId="47">
    <w:abstractNumId w:val="4"/>
  </w:num>
  <w:num w:numId="48">
    <w:abstractNumId w:val="24"/>
  </w:num>
  <w:num w:numId="49">
    <w:abstractNumId w:val="6"/>
  </w:num>
  <w:num w:numId="50">
    <w:abstractNumId w:val="49"/>
  </w:num>
  <w:num w:numId="51">
    <w:abstractNumId w:val="60"/>
  </w:num>
  <w:num w:numId="52">
    <w:abstractNumId w:val="34"/>
  </w:num>
  <w:num w:numId="53">
    <w:abstractNumId w:val="26"/>
  </w:num>
  <w:num w:numId="54">
    <w:abstractNumId w:val="57"/>
  </w:num>
  <w:num w:numId="55">
    <w:abstractNumId w:val="57"/>
    <w:lvlOverride w:ilvl="0">
      <w:startOverride w:val="1"/>
    </w:lvlOverride>
  </w:num>
  <w:num w:numId="56">
    <w:abstractNumId w:val="1"/>
  </w:num>
  <w:num w:numId="57">
    <w:abstractNumId w:val="57"/>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57"/>
    <w:lvlOverride w:ilvl="0">
      <w:startOverride w:val="1"/>
    </w:lvlOverride>
  </w:num>
  <w:num w:numId="61">
    <w:abstractNumId w:val="57"/>
    <w:lvlOverride w:ilvl="0">
      <w:startOverride w:val="1"/>
    </w:lvlOverride>
  </w:num>
  <w:num w:numId="62">
    <w:abstractNumId w:val="57"/>
    <w:lvlOverride w:ilvl="0">
      <w:startOverride w:val="1"/>
    </w:lvlOverride>
  </w:num>
  <w:num w:numId="63">
    <w:abstractNumId w:val="57"/>
    <w:lvlOverride w:ilvl="0">
      <w:startOverride w:val="1"/>
    </w:lvlOverride>
  </w:num>
  <w:num w:numId="64">
    <w:abstractNumId w:val="1"/>
    <w:lvlOverride w:ilvl="0">
      <w:startOverride w:val="1"/>
    </w:lvlOverride>
  </w:num>
  <w:num w:numId="65">
    <w:abstractNumId w:val="38"/>
  </w:num>
  <w:num w:numId="66">
    <w:abstractNumId w:val="17"/>
  </w:num>
  <w:num w:numId="67">
    <w:abstractNumId w:val="58"/>
  </w:num>
  <w:num w:numId="68">
    <w:abstractNumId w:val="30"/>
  </w:num>
  <w:num w:numId="69">
    <w:abstractNumId w:val="33"/>
  </w:num>
  <w:num w:numId="70">
    <w:abstractNumId w:val="29"/>
  </w:num>
  <w:num w:numId="71">
    <w:abstractNumId w:val="36"/>
  </w:num>
  <w:num w:numId="72">
    <w:abstractNumId w:val="61"/>
  </w:num>
  <w:num w:numId="73">
    <w:abstractNumId w:val="43"/>
  </w:num>
  <w:num w:numId="74">
    <w:abstractNumId w:val="28"/>
  </w:num>
  <w:num w:numId="75">
    <w:abstractNumId w:val="28"/>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480"/>
    <w:rsid w:val="00003119"/>
    <w:rsid w:val="00007F78"/>
    <w:rsid w:val="0001367B"/>
    <w:rsid w:val="00016A97"/>
    <w:rsid w:val="00016CDA"/>
    <w:rsid w:val="00017A79"/>
    <w:rsid w:val="00020C28"/>
    <w:rsid w:val="00023ABC"/>
    <w:rsid w:val="00024B6D"/>
    <w:rsid w:val="00026F87"/>
    <w:rsid w:val="00035536"/>
    <w:rsid w:val="00036941"/>
    <w:rsid w:val="00036AB3"/>
    <w:rsid w:val="0003774B"/>
    <w:rsid w:val="00037EFC"/>
    <w:rsid w:val="000405EB"/>
    <w:rsid w:val="00040B71"/>
    <w:rsid w:val="0004115E"/>
    <w:rsid w:val="000413DC"/>
    <w:rsid w:val="000421F5"/>
    <w:rsid w:val="0004493F"/>
    <w:rsid w:val="00045186"/>
    <w:rsid w:val="00045CA9"/>
    <w:rsid w:val="00045FF0"/>
    <w:rsid w:val="0004736F"/>
    <w:rsid w:val="0005765C"/>
    <w:rsid w:val="00061307"/>
    <w:rsid w:val="00064287"/>
    <w:rsid w:val="00067CD4"/>
    <w:rsid w:val="0007213E"/>
    <w:rsid w:val="00073F5D"/>
    <w:rsid w:val="00074CD2"/>
    <w:rsid w:val="00076C46"/>
    <w:rsid w:val="00080064"/>
    <w:rsid w:val="0008044D"/>
    <w:rsid w:val="00080896"/>
    <w:rsid w:val="000821D6"/>
    <w:rsid w:val="00082B45"/>
    <w:rsid w:val="0008340C"/>
    <w:rsid w:val="0008539E"/>
    <w:rsid w:val="00086051"/>
    <w:rsid w:val="00086A6A"/>
    <w:rsid w:val="0008708D"/>
    <w:rsid w:val="000873CC"/>
    <w:rsid w:val="00087C75"/>
    <w:rsid w:val="000901F2"/>
    <w:rsid w:val="0009053A"/>
    <w:rsid w:val="000928B6"/>
    <w:rsid w:val="00093B72"/>
    <w:rsid w:val="00093CEB"/>
    <w:rsid w:val="00094429"/>
    <w:rsid w:val="000950C8"/>
    <w:rsid w:val="000955F3"/>
    <w:rsid w:val="00097269"/>
    <w:rsid w:val="000A0693"/>
    <w:rsid w:val="000A0973"/>
    <w:rsid w:val="000A171D"/>
    <w:rsid w:val="000A1AA1"/>
    <w:rsid w:val="000A221E"/>
    <w:rsid w:val="000A2D50"/>
    <w:rsid w:val="000A3F8E"/>
    <w:rsid w:val="000A5290"/>
    <w:rsid w:val="000B00AB"/>
    <w:rsid w:val="000B29FD"/>
    <w:rsid w:val="000B31BA"/>
    <w:rsid w:val="000B52BE"/>
    <w:rsid w:val="000B5815"/>
    <w:rsid w:val="000B7441"/>
    <w:rsid w:val="000C0CCD"/>
    <w:rsid w:val="000C2560"/>
    <w:rsid w:val="000C25F3"/>
    <w:rsid w:val="000C3152"/>
    <w:rsid w:val="000C36B4"/>
    <w:rsid w:val="000C5D5F"/>
    <w:rsid w:val="000C6A45"/>
    <w:rsid w:val="000C6D60"/>
    <w:rsid w:val="000C7504"/>
    <w:rsid w:val="000D0489"/>
    <w:rsid w:val="000D28C6"/>
    <w:rsid w:val="000D4C98"/>
    <w:rsid w:val="000D53DB"/>
    <w:rsid w:val="000E152C"/>
    <w:rsid w:val="000E32A4"/>
    <w:rsid w:val="000E46DF"/>
    <w:rsid w:val="000E6A55"/>
    <w:rsid w:val="000E73E1"/>
    <w:rsid w:val="000E7A38"/>
    <w:rsid w:val="000F1ABB"/>
    <w:rsid w:val="000F3A8E"/>
    <w:rsid w:val="000F570C"/>
    <w:rsid w:val="000F5F6E"/>
    <w:rsid w:val="00104D2A"/>
    <w:rsid w:val="00104EBC"/>
    <w:rsid w:val="00106900"/>
    <w:rsid w:val="00111916"/>
    <w:rsid w:val="00111AAB"/>
    <w:rsid w:val="001131FC"/>
    <w:rsid w:val="00114F93"/>
    <w:rsid w:val="00116D71"/>
    <w:rsid w:val="00117C13"/>
    <w:rsid w:val="00122318"/>
    <w:rsid w:val="00122475"/>
    <w:rsid w:val="00122C6E"/>
    <w:rsid w:val="00123430"/>
    <w:rsid w:val="0012441E"/>
    <w:rsid w:val="00127B79"/>
    <w:rsid w:val="00130EA6"/>
    <w:rsid w:val="00134CD4"/>
    <w:rsid w:val="00137788"/>
    <w:rsid w:val="00137C5E"/>
    <w:rsid w:val="00141990"/>
    <w:rsid w:val="001425FC"/>
    <w:rsid w:val="00144A39"/>
    <w:rsid w:val="00145282"/>
    <w:rsid w:val="00145D8F"/>
    <w:rsid w:val="00147AEA"/>
    <w:rsid w:val="00150479"/>
    <w:rsid w:val="00152EC4"/>
    <w:rsid w:val="00155CAF"/>
    <w:rsid w:val="00155FD3"/>
    <w:rsid w:val="00160623"/>
    <w:rsid w:val="00160F77"/>
    <w:rsid w:val="00161A02"/>
    <w:rsid w:val="001647A4"/>
    <w:rsid w:val="00164E90"/>
    <w:rsid w:val="00165A89"/>
    <w:rsid w:val="00165DBD"/>
    <w:rsid w:val="001673C1"/>
    <w:rsid w:val="00167629"/>
    <w:rsid w:val="0017172B"/>
    <w:rsid w:val="00172A82"/>
    <w:rsid w:val="001734E6"/>
    <w:rsid w:val="00173E1D"/>
    <w:rsid w:val="0017477F"/>
    <w:rsid w:val="001754A7"/>
    <w:rsid w:val="001759A8"/>
    <w:rsid w:val="00182778"/>
    <w:rsid w:val="001849D4"/>
    <w:rsid w:val="001851F9"/>
    <w:rsid w:val="001909DE"/>
    <w:rsid w:val="0019418E"/>
    <w:rsid w:val="00194B2F"/>
    <w:rsid w:val="00194CED"/>
    <w:rsid w:val="0019522F"/>
    <w:rsid w:val="001A0122"/>
    <w:rsid w:val="001A04DB"/>
    <w:rsid w:val="001A1A8E"/>
    <w:rsid w:val="001A3A7C"/>
    <w:rsid w:val="001A70BE"/>
    <w:rsid w:val="001A779E"/>
    <w:rsid w:val="001A7B58"/>
    <w:rsid w:val="001B1846"/>
    <w:rsid w:val="001B4E99"/>
    <w:rsid w:val="001B568C"/>
    <w:rsid w:val="001B61A1"/>
    <w:rsid w:val="001B66C6"/>
    <w:rsid w:val="001B749A"/>
    <w:rsid w:val="001C16E3"/>
    <w:rsid w:val="001C2232"/>
    <w:rsid w:val="001C2D76"/>
    <w:rsid w:val="001C4932"/>
    <w:rsid w:val="001C62E1"/>
    <w:rsid w:val="001C693F"/>
    <w:rsid w:val="001C6ABD"/>
    <w:rsid w:val="001C7B6A"/>
    <w:rsid w:val="001D03D8"/>
    <w:rsid w:val="001D114D"/>
    <w:rsid w:val="001D5529"/>
    <w:rsid w:val="001D59D1"/>
    <w:rsid w:val="001D67CE"/>
    <w:rsid w:val="001D6EEC"/>
    <w:rsid w:val="001E0DEA"/>
    <w:rsid w:val="001E1585"/>
    <w:rsid w:val="001E4728"/>
    <w:rsid w:val="001E53F3"/>
    <w:rsid w:val="001E60EB"/>
    <w:rsid w:val="001E7761"/>
    <w:rsid w:val="001E77E7"/>
    <w:rsid w:val="001F3E00"/>
    <w:rsid w:val="001F3EAE"/>
    <w:rsid w:val="001F6E5A"/>
    <w:rsid w:val="001F70AB"/>
    <w:rsid w:val="002000DA"/>
    <w:rsid w:val="00200599"/>
    <w:rsid w:val="00203924"/>
    <w:rsid w:val="00205ACA"/>
    <w:rsid w:val="00206039"/>
    <w:rsid w:val="002108FB"/>
    <w:rsid w:val="00211535"/>
    <w:rsid w:val="00211F85"/>
    <w:rsid w:val="00215ABF"/>
    <w:rsid w:val="00215DDB"/>
    <w:rsid w:val="002177CD"/>
    <w:rsid w:val="002210BA"/>
    <w:rsid w:val="00222A27"/>
    <w:rsid w:val="0022317B"/>
    <w:rsid w:val="00223B44"/>
    <w:rsid w:val="00230174"/>
    <w:rsid w:val="002310F6"/>
    <w:rsid w:val="002317FC"/>
    <w:rsid w:val="00231AE5"/>
    <w:rsid w:val="00232400"/>
    <w:rsid w:val="002328EE"/>
    <w:rsid w:val="002328FC"/>
    <w:rsid w:val="002341C4"/>
    <w:rsid w:val="0023474B"/>
    <w:rsid w:val="00234B3F"/>
    <w:rsid w:val="002353D4"/>
    <w:rsid w:val="00235E6C"/>
    <w:rsid w:val="002418C5"/>
    <w:rsid w:val="00242650"/>
    <w:rsid w:val="00245CA9"/>
    <w:rsid w:val="00246AFD"/>
    <w:rsid w:val="00246B7B"/>
    <w:rsid w:val="0025081F"/>
    <w:rsid w:val="00253EEA"/>
    <w:rsid w:val="0025612B"/>
    <w:rsid w:val="002566E0"/>
    <w:rsid w:val="00256887"/>
    <w:rsid w:val="00256A8A"/>
    <w:rsid w:val="00260945"/>
    <w:rsid w:val="00262077"/>
    <w:rsid w:val="00263356"/>
    <w:rsid w:val="00263D65"/>
    <w:rsid w:val="002665B3"/>
    <w:rsid w:val="00275A29"/>
    <w:rsid w:val="0028203C"/>
    <w:rsid w:val="00287DCC"/>
    <w:rsid w:val="00287EAD"/>
    <w:rsid w:val="00290087"/>
    <w:rsid w:val="00291780"/>
    <w:rsid w:val="002926D2"/>
    <w:rsid w:val="00292917"/>
    <w:rsid w:val="00295646"/>
    <w:rsid w:val="00295AFD"/>
    <w:rsid w:val="00295C8A"/>
    <w:rsid w:val="00296B8D"/>
    <w:rsid w:val="00297797"/>
    <w:rsid w:val="002A1BE1"/>
    <w:rsid w:val="002B2953"/>
    <w:rsid w:val="002B34F8"/>
    <w:rsid w:val="002B780B"/>
    <w:rsid w:val="002C3A03"/>
    <w:rsid w:val="002C3B4D"/>
    <w:rsid w:val="002D0D75"/>
    <w:rsid w:val="002D1080"/>
    <w:rsid w:val="002D33FC"/>
    <w:rsid w:val="002D4C87"/>
    <w:rsid w:val="002E026F"/>
    <w:rsid w:val="002E09FC"/>
    <w:rsid w:val="002E278F"/>
    <w:rsid w:val="002E27BC"/>
    <w:rsid w:val="002E4CCC"/>
    <w:rsid w:val="002E50F8"/>
    <w:rsid w:val="002E54B1"/>
    <w:rsid w:val="002E7394"/>
    <w:rsid w:val="002F1042"/>
    <w:rsid w:val="002F43F4"/>
    <w:rsid w:val="00301E52"/>
    <w:rsid w:val="0030304A"/>
    <w:rsid w:val="0030306E"/>
    <w:rsid w:val="00304029"/>
    <w:rsid w:val="00304FB0"/>
    <w:rsid w:val="00305B49"/>
    <w:rsid w:val="00306AFF"/>
    <w:rsid w:val="003100AE"/>
    <w:rsid w:val="003104B0"/>
    <w:rsid w:val="003111FD"/>
    <w:rsid w:val="00311466"/>
    <w:rsid w:val="00311ADF"/>
    <w:rsid w:val="00312557"/>
    <w:rsid w:val="00312667"/>
    <w:rsid w:val="003127FA"/>
    <w:rsid w:val="003143B8"/>
    <w:rsid w:val="003168D5"/>
    <w:rsid w:val="0032148B"/>
    <w:rsid w:val="00321612"/>
    <w:rsid w:val="003216FC"/>
    <w:rsid w:val="003230C7"/>
    <w:rsid w:val="00323802"/>
    <w:rsid w:val="00323E8E"/>
    <w:rsid w:val="00324062"/>
    <w:rsid w:val="00324194"/>
    <w:rsid w:val="0032543C"/>
    <w:rsid w:val="003334F8"/>
    <w:rsid w:val="003342DB"/>
    <w:rsid w:val="00334A31"/>
    <w:rsid w:val="00335DFC"/>
    <w:rsid w:val="00337A0B"/>
    <w:rsid w:val="00342208"/>
    <w:rsid w:val="00343104"/>
    <w:rsid w:val="00344204"/>
    <w:rsid w:val="003445A3"/>
    <w:rsid w:val="003462DD"/>
    <w:rsid w:val="00352B50"/>
    <w:rsid w:val="00353C34"/>
    <w:rsid w:val="003557CA"/>
    <w:rsid w:val="003618DB"/>
    <w:rsid w:val="00365287"/>
    <w:rsid w:val="003674FF"/>
    <w:rsid w:val="00370098"/>
    <w:rsid w:val="00370783"/>
    <w:rsid w:val="003725E8"/>
    <w:rsid w:val="003733C6"/>
    <w:rsid w:val="00373526"/>
    <w:rsid w:val="003739A8"/>
    <w:rsid w:val="003739B5"/>
    <w:rsid w:val="00373CAE"/>
    <w:rsid w:val="00374846"/>
    <w:rsid w:val="0038004B"/>
    <w:rsid w:val="00381D2B"/>
    <w:rsid w:val="00383CC3"/>
    <w:rsid w:val="0038454B"/>
    <w:rsid w:val="00386524"/>
    <w:rsid w:val="00387B1B"/>
    <w:rsid w:val="0039098D"/>
    <w:rsid w:val="003937EA"/>
    <w:rsid w:val="003944C1"/>
    <w:rsid w:val="00396115"/>
    <w:rsid w:val="00397169"/>
    <w:rsid w:val="003A50F0"/>
    <w:rsid w:val="003B39D4"/>
    <w:rsid w:val="003B48C8"/>
    <w:rsid w:val="003B536C"/>
    <w:rsid w:val="003C2021"/>
    <w:rsid w:val="003C34BA"/>
    <w:rsid w:val="003C7830"/>
    <w:rsid w:val="003D0AD5"/>
    <w:rsid w:val="003D264C"/>
    <w:rsid w:val="003D30EC"/>
    <w:rsid w:val="003D33F5"/>
    <w:rsid w:val="003D41A9"/>
    <w:rsid w:val="003D5258"/>
    <w:rsid w:val="003D575F"/>
    <w:rsid w:val="003D5C61"/>
    <w:rsid w:val="003D637E"/>
    <w:rsid w:val="003D6D55"/>
    <w:rsid w:val="003D6D98"/>
    <w:rsid w:val="003E3145"/>
    <w:rsid w:val="003E3445"/>
    <w:rsid w:val="003E42D6"/>
    <w:rsid w:val="003E67EF"/>
    <w:rsid w:val="003E7C85"/>
    <w:rsid w:val="003F02AA"/>
    <w:rsid w:val="003F2B57"/>
    <w:rsid w:val="003F2EE1"/>
    <w:rsid w:val="003F3DBE"/>
    <w:rsid w:val="003F464D"/>
    <w:rsid w:val="003F76F0"/>
    <w:rsid w:val="00400568"/>
    <w:rsid w:val="004012DC"/>
    <w:rsid w:val="00402637"/>
    <w:rsid w:val="00402938"/>
    <w:rsid w:val="00402BE6"/>
    <w:rsid w:val="00402FE8"/>
    <w:rsid w:val="004040D4"/>
    <w:rsid w:val="0040459F"/>
    <w:rsid w:val="0040649C"/>
    <w:rsid w:val="004108F0"/>
    <w:rsid w:val="00410EC0"/>
    <w:rsid w:val="004116EF"/>
    <w:rsid w:val="00411D74"/>
    <w:rsid w:val="00412491"/>
    <w:rsid w:val="004124CD"/>
    <w:rsid w:val="00413E14"/>
    <w:rsid w:val="004160CD"/>
    <w:rsid w:val="00417AE1"/>
    <w:rsid w:val="00420F32"/>
    <w:rsid w:val="004223E2"/>
    <w:rsid w:val="004227A9"/>
    <w:rsid w:val="004244CD"/>
    <w:rsid w:val="00424EBB"/>
    <w:rsid w:val="004263EA"/>
    <w:rsid w:val="00426CF1"/>
    <w:rsid w:val="00426D73"/>
    <w:rsid w:val="004274DE"/>
    <w:rsid w:val="00427B0D"/>
    <w:rsid w:val="004301C9"/>
    <w:rsid w:val="00431DCB"/>
    <w:rsid w:val="00431FCE"/>
    <w:rsid w:val="0043329E"/>
    <w:rsid w:val="00433A63"/>
    <w:rsid w:val="00435B61"/>
    <w:rsid w:val="00435D88"/>
    <w:rsid w:val="0043666E"/>
    <w:rsid w:val="00441141"/>
    <w:rsid w:val="004412F7"/>
    <w:rsid w:val="00442F5C"/>
    <w:rsid w:val="00443E51"/>
    <w:rsid w:val="0044429B"/>
    <w:rsid w:val="0044502A"/>
    <w:rsid w:val="0044521C"/>
    <w:rsid w:val="004469E6"/>
    <w:rsid w:val="00447323"/>
    <w:rsid w:val="00447553"/>
    <w:rsid w:val="00450AEB"/>
    <w:rsid w:val="00450DD1"/>
    <w:rsid w:val="00451E1D"/>
    <w:rsid w:val="00453F95"/>
    <w:rsid w:val="004540A8"/>
    <w:rsid w:val="0045417A"/>
    <w:rsid w:val="00455728"/>
    <w:rsid w:val="00455A95"/>
    <w:rsid w:val="00457933"/>
    <w:rsid w:val="0046106F"/>
    <w:rsid w:val="004625A2"/>
    <w:rsid w:val="00465952"/>
    <w:rsid w:val="00466550"/>
    <w:rsid w:val="0046747F"/>
    <w:rsid w:val="00467A05"/>
    <w:rsid w:val="004718BB"/>
    <w:rsid w:val="004721BA"/>
    <w:rsid w:val="0047421A"/>
    <w:rsid w:val="004755DF"/>
    <w:rsid w:val="00477257"/>
    <w:rsid w:val="0048018A"/>
    <w:rsid w:val="004810AA"/>
    <w:rsid w:val="00481C49"/>
    <w:rsid w:val="00482189"/>
    <w:rsid w:val="00483D23"/>
    <w:rsid w:val="004855F5"/>
    <w:rsid w:val="00485B26"/>
    <w:rsid w:val="0048758C"/>
    <w:rsid w:val="00490514"/>
    <w:rsid w:val="0049065B"/>
    <w:rsid w:val="00490701"/>
    <w:rsid w:val="00492469"/>
    <w:rsid w:val="0049296F"/>
    <w:rsid w:val="004943EB"/>
    <w:rsid w:val="00495197"/>
    <w:rsid w:val="004970D8"/>
    <w:rsid w:val="004977E4"/>
    <w:rsid w:val="00497E63"/>
    <w:rsid w:val="004A13B6"/>
    <w:rsid w:val="004A246A"/>
    <w:rsid w:val="004A4FA4"/>
    <w:rsid w:val="004A50E1"/>
    <w:rsid w:val="004A78AB"/>
    <w:rsid w:val="004B13F6"/>
    <w:rsid w:val="004B1F98"/>
    <w:rsid w:val="004B26EC"/>
    <w:rsid w:val="004B29F0"/>
    <w:rsid w:val="004B3D0C"/>
    <w:rsid w:val="004B3E57"/>
    <w:rsid w:val="004B48D3"/>
    <w:rsid w:val="004B5D11"/>
    <w:rsid w:val="004C3543"/>
    <w:rsid w:val="004C38D1"/>
    <w:rsid w:val="004C42D1"/>
    <w:rsid w:val="004C6C28"/>
    <w:rsid w:val="004C79AD"/>
    <w:rsid w:val="004D2831"/>
    <w:rsid w:val="004D37B9"/>
    <w:rsid w:val="004D3F71"/>
    <w:rsid w:val="004D4429"/>
    <w:rsid w:val="004D4831"/>
    <w:rsid w:val="004D4C4B"/>
    <w:rsid w:val="004D66B1"/>
    <w:rsid w:val="004E019E"/>
    <w:rsid w:val="004E0497"/>
    <w:rsid w:val="004E194E"/>
    <w:rsid w:val="004E1C55"/>
    <w:rsid w:val="004E3395"/>
    <w:rsid w:val="004E48C4"/>
    <w:rsid w:val="004E5CCF"/>
    <w:rsid w:val="004F11B7"/>
    <w:rsid w:val="004F1A4D"/>
    <w:rsid w:val="004F2F9A"/>
    <w:rsid w:val="004F38AE"/>
    <w:rsid w:val="004F512B"/>
    <w:rsid w:val="004F61E0"/>
    <w:rsid w:val="004F6E86"/>
    <w:rsid w:val="004F793B"/>
    <w:rsid w:val="00501EAF"/>
    <w:rsid w:val="00502EE2"/>
    <w:rsid w:val="00503BDA"/>
    <w:rsid w:val="00503FAF"/>
    <w:rsid w:val="00504485"/>
    <w:rsid w:val="00507FBF"/>
    <w:rsid w:val="00511D48"/>
    <w:rsid w:val="00512200"/>
    <w:rsid w:val="00513D27"/>
    <w:rsid w:val="00514711"/>
    <w:rsid w:val="00514DB7"/>
    <w:rsid w:val="00515EB8"/>
    <w:rsid w:val="005172CA"/>
    <w:rsid w:val="0051793F"/>
    <w:rsid w:val="0052175E"/>
    <w:rsid w:val="00522F2F"/>
    <w:rsid w:val="00524909"/>
    <w:rsid w:val="00524A48"/>
    <w:rsid w:val="005258AC"/>
    <w:rsid w:val="005269B6"/>
    <w:rsid w:val="00536CEC"/>
    <w:rsid w:val="00537479"/>
    <w:rsid w:val="00540921"/>
    <w:rsid w:val="00541438"/>
    <w:rsid w:val="00541581"/>
    <w:rsid w:val="005418E2"/>
    <w:rsid w:val="00541C14"/>
    <w:rsid w:val="005425B2"/>
    <w:rsid w:val="005429D4"/>
    <w:rsid w:val="00544113"/>
    <w:rsid w:val="005443FF"/>
    <w:rsid w:val="0054575E"/>
    <w:rsid w:val="0054677A"/>
    <w:rsid w:val="0054697A"/>
    <w:rsid w:val="00550846"/>
    <w:rsid w:val="0055175D"/>
    <w:rsid w:val="0055325C"/>
    <w:rsid w:val="00553613"/>
    <w:rsid w:val="00556D56"/>
    <w:rsid w:val="00560A71"/>
    <w:rsid w:val="00562BF5"/>
    <w:rsid w:val="00566ABA"/>
    <w:rsid w:val="0057099A"/>
    <w:rsid w:val="005714F8"/>
    <w:rsid w:val="00572B80"/>
    <w:rsid w:val="00573D73"/>
    <w:rsid w:val="0058006E"/>
    <w:rsid w:val="005808D8"/>
    <w:rsid w:val="005816C6"/>
    <w:rsid w:val="00583ACB"/>
    <w:rsid w:val="00583FD4"/>
    <w:rsid w:val="00585CE0"/>
    <w:rsid w:val="005867F5"/>
    <w:rsid w:val="00587993"/>
    <w:rsid w:val="0059229E"/>
    <w:rsid w:val="00592347"/>
    <w:rsid w:val="00595057"/>
    <w:rsid w:val="005A1A4E"/>
    <w:rsid w:val="005A240E"/>
    <w:rsid w:val="005A3545"/>
    <w:rsid w:val="005B0BC7"/>
    <w:rsid w:val="005B1B0C"/>
    <w:rsid w:val="005B1CBC"/>
    <w:rsid w:val="005B2A9C"/>
    <w:rsid w:val="005B4151"/>
    <w:rsid w:val="005B4722"/>
    <w:rsid w:val="005B55EE"/>
    <w:rsid w:val="005C074A"/>
    <w:rsid w:val="005C0943"/>
    <w:rsid w:val="005C1085"/>
    <w:rsid w:val="005C47C1"/>
    <w:rsid w:val="005C4A57"/>
    <w:rsid w:val="005C52D6"/>
    <w:rsid w:val="005C7C17"/>
    <w:rsid w:val="005D13DE"/>
    <w:rsid w:val="005D1760"/>
    <w:rsid w:val="005D17AE"/>
    <w:rsid w:val="005D1ECC"/>
    <w:rsid w:val="005D3722"/>
    <w:rsid w:val="005D66AF"/>
    <w:rsid w:val="005E0A42"/>
    <w:rsid w:val="005E13F7"/>
    <w:rsid w:val="005E1A00"/>
    <w:rsid w:val="005E35B3"/>
    <w:rsid w:val="005E6123"/>
    <w:rsid w:val="005E6947"/>
    <w:rsid w:val="005E7F64"/>
    <w:rsid w:val="005F171B"/>
    <w:rsid w:val="005F5D1B"/>
    <w:rsid w:val="005F6160"/>
    <w:rsid w:val="005F6835"/>
    <w:rsid w:val="00602161"/>
    <w:rsid w:val="006022A0"/>
    <w:rsid w:val="00603026"/>
    <w:rsid w:val="00605098"/>
    <w:rsid w:val="00607B72"/>
    <w:rsid w:val="00607E6A"/>
    <w:rsid w:val="00611CE4"/>
    <w:rsid w:val="00611E25"/>
    <w:rsid w:val="00611E72"/>
    <w:rsid w:val="00612657"/>
    <w:rsid w:val="00612C51"/>
    <w:rsid w:val="0061333F"/>
    <w:rsid w:val="00613627"/>
    <w:rsid w:val="006163DE"/>
    <w:rsid w:val="006222E5"/>
    <w:rsid w:val="0062441C"/>
    <w:rsid w:val="00625B05"/>
    <w:rsid w:val="00630143"/>
    <w:rsid w:val="00631293"/>
    <w:rsid w:val="006327F8"/>
    <w:rsid w:val="00633D7D"/>
    <w:rsid w:val="00634709"/>
    <w:rsid w:val="00634B57"/>
    <w:rsid w:val="0063634D"/>
    <w:rsid w:val="0063676C"/>
    <w:rsid w:val="00636D21"/>
    <w:rsid w:val="0063769D"/>
    <w:rsid w:val="00640EE7"/>
    <w:rsid w:val="00642F41"/>
    <w:rsid w:val="00644F55"/>
    <w:rsid w:val="006457C9"/>
    <w:rsid w:val="00650E43"/>
    <w:rsid w:val="00657DDA"/>
    <w:rsid w:val="00665AF0"/>
    <w:rsid w:val="00665FD4"/>
    <w:rsid w:val="00667D78"/>
    <w:rsid w:val="00670766"/>
    <w:rsid w:val="006709DD"/>
    <w:rsid w:val="00671BC5"/>
    <w:rsid w:val="00672342"/>
    <w:rsid w:val="00673AE6"/>
    <w:rsid w:val="00674A60"/>
    <w:rsid w:val="00675697"/>
    <w:rsid w:val="006776C4"/>
    <w:rsid w:val="00685AA3"/>
    <w:rsid w:val="006877D2"/>
    <w:rsid w:val="00690126"/>
    <w:rsid w:val="006907A9"/>
    <w:rsid w:val="006912AF"/>
    <w:rsid w:val="00691778"/>
    <w:rsid w:val="00692C35"/>
    <w:rsid w:val="00692ED7"/>
    <w:rsid w:val="0069450F"/>
    <w:rsid w:val="006963FC"/>
    <w:rsid w:val="006A1012"/>
    <w:rsid w:val="006A168F"/>
    <w:rsid w:val="006A4203"/>
    <w:rsid w:val="006A4F51"/>
    <w:rsid w:val="006A5B49"/>
    <w:rsid w:val="006A710F"/>
    <w:rsid w:val="006B36A9"/>
    <w:rsid w:val="006B43F0"/>
    <w:rsid w:val="006B54C1"/>
    <w:rsid w:val="006B6C62"/>
    <w:rsid w:val="006B6E7F"/>
    <w:rsid w:val="006B76D4"/>
    <w:rsid w:val="006C4136"/>
    <w:rsid w:val="006C614F"/>
    <w:rsid w:val="006D020D"/>
    <w:rsid w:val="006D1395"/>
    <w:rsid w:val="006D13DA"/>
    <w:rsid w:val="006E05E5"/>
    <w:rsid w:val="006E2094"/>
    <w:rsid w:val="006E2498"/>
    <w:rsid w:val="006E36A5"/>
    <w:rsid w:val="006E5326"/>
    <w:rsid w:val="006E5DE2"/>
    <w:rsid w:val="006F3648"/>
    <w:rsid w:val="006F49B8"/>
    <w:rsid w:val="006F5607"/>
    <w:rsid w:val="00703B74"/>
    <w:rsid w:val="00712F5E"/>
    <w:rsid w:val="00713472"/>
    <w:rsid w:val="00714819"/>
    <w:rsid w:val="00724C4C"/>
    <w:rsid w:val="00725DB4"/>
    <w:rsid w:val="0072652E"/>
    <w:rsid w:val="0072753B"/>
    <w:rsid w:val="007325D3"/>
    <w:rsid w:val="0073373C"/>
    <w:rsid w:val="007353D6"/>
    <w:rsid w:val="007368C3"/>
    <w:rsid w:val="00736E97"/>
    <w:rsid w:val="0073705A"/>
    <w:rsid w:val="0074224F"/>
    <w:rsid w:val="00745696"/>
    <w:rsid w:val="00746915"/>
    <w:rsid w:val="007469AB"/>
    <w:rsid w:val="007530E9"/>
    <w:rsid w:val="0075428F"/>
    <w:rsid w:val="00755535"/>
    <w:rsid w:val="00763566"/>
    <w:rsid w:val="00766064"/>
    <w:rsid w:val="00770303"/>
    <w:rsid w:val="007741F5"/>
    <w:rsid w:val="0077579B"/>
    <w:rsid w:val="00781623"/>
    <w:rsid w:val="00782A26"/>
    <w:rsid w:val="0078415E"/>
    <w:rsid w:val="00787C80"/>
    <w:rsid w:val="007902AA"/>
    <w:rsid w:val="007951F6"/>
    <w:rsid w:val="007955A0"/>
    <w:rsid w:val="007964C7"/>
    <w:rsid w:val="00797DA3"/>
    <w:rsid w:val="007A4B49"/>
    <w:rsid w:val="007A5D4D"/>
    <w:rsid w:val="007A6272"/>
    <w:rsid w:val="007B3877"/>
    <w:rsid w:val="007B4D05"/>
    <w:rsid w:val="007B4D8B"/>
    <w:rsid w:val="007B5E37"/>
    <w:rsid w:val="007B6FA6"/>
    <w:rsid w:val="007B703F"/>
    <w:rsid w:val="007B70CF"/>
    <w:rsid w:val="007C0346"/>
    <w:rsid w:val="007C1C0C"/>
    <w:rsid w:val="007C2873"/>
    <w:rsid w:val="007C2EFB"/>
    <w:rsid w:val="007C44D5"/>
    <w:rsid w:val="007C5018"/>
    <w:rsid w:val="007C5401"/>
    <w:rsid w:val="007C6F81"/>
    <w:rsid w:val="007D0F4F"/>
    <w:rsid w:val="007D1447"/>
    <w:rsid w:val="007D6A05"/>
    <w:rsid w:val="007E218C"/>
    <w:rsid w:val="007E2F08"/>
    <w:rsid w:val="007E30C7"/>
    <w:rsid w:val="007E31D8"/>
    <w:rsid w:val="007E3D44"/>
    <w:rsid w:val="007E4BEC"/>
    <w:rsid w:val="007E57BB"/>
    <w:rsid w:val="007E6D9C"/>
    <w:rsid w:val="007E73C6"/>
    <w:rsid w:val="007F0EFE"/>
    <w:rsid w:val="007F6269"/>
    <w:rsid w:val="007F6585"/>
    <w:rsid w:val="0080082E"/>
    <w:rsid w:val="00800AD6"/>
    <w:rsid w:val="00801661"/>
    <w:rsid w:val="00803771"/>
    <w:rsid w:val="00804494"/>
    <w:rsid w:val="0080583F"/>
    <w:rsid w:val="00807F32"/>
    <w:rsid w:val="008100C9"/>
    <w:rsid w:val="00810A9F"/>
    <w:rsid w:val="00811355"/>
    <w:rsid w:val="00813532"/>
    <w:rsid w:val="00814527"/>
    <w:rsid w:val="00815412"/>
    <w:rsid w:val="00815770"/>
    <w:rsid w:val="00817FE0"/>
    <w:rsid w:val="008209FD"/>
    <w:rsid w:val="0082137C"/>
    <w:rsid w:val="008221F2"/>
    <w:rsid w:val="00825F10"/>
    <w:rsid w:val="00826AB8"/>
    <w:rsid w:val="00826F0C"/>
    <w:rsid w:val="0082733C"/>
    <w:rsid w:val="00830D50"/>
    <w:rsid w:val="00830DE7"/>
    <w:rsid w:val="00832016"/>
    <w:rsid w:val="008334B7"/>
    <w:rsid w:val="00834033"/>
    <w:rsid w:val="008341DA"/>
    <w:rsid w:val="00835F54"/>
    <w:rsid w:val="008368BC"/>
    <w:rsid w:val="00837BB8"/>
    <w:rsid w:val="00837C2A"/>
    <w:rsid w:val="00837DF2"/>
    <w:rsid w:val="00841431"/>
    <w:rsid w:val="008416A4"/>
    <w:rsid w:val="0085194C"/>
    <w:rsid w:val="0085276A"/>
    <w:rsid w:val="00853286"/>
    <w:rsid w:val="008533C5"/>
    <w:rsid w:val="00853CA3"/>
    <w:rsid w:val="0085447B"/>
    <w:rsid w:val="00854880"/>
    <w:rsid w:val="00855E01"/>
    <w:rsid w:val="0085666F"/>
    <w:rsid w:val="00856DD7"/>
    <w:rsid w:val="00860C55"/>
    <w:rsid w:val="00862082"/>
    <w:rsid w:val="008625C7"/>
    <w:rsid w:val="00862CAB"/>
    <w:rsid w:val="00864D1D"/>
    <w:rsid w:val="008667AF"/>
    <w:rsid w:val="00866AF4"/>
    <w:rsid w:val="0086727F"/>
    <w:rsid w:val="008674C6"/>
    <w:rsid w:val="008678DC"/>
    <w:rsid w:val="00870909"/>
    <w:rsid w:val="00872F02"/>
    <w:rsid w:val="00874FE1"/>
    <w:rsid w:val="00877BAF"/>
    <w:rsid w:val="00880615"/>
    <w:rsid w:val="00880A28"/>
    <w:rsid w:val="0088160F"/>
    <w:rsid w:val="00883349"/>
    <w:rsid w:val="008840CE"/>
    <w:rsid w:val="008845E1"/>
    <w:rsid w:val="008854EC"/>
    <w:rsid w:val="00887BFF"/>
    <w:rsid w:val="00890002"/>
    <w:rsid w:val="0089064D"/>
    <w:rsid w:val="00892052"/>
    <w:rsid w:val="00892DFD"/>
    <w:rsid w:val="008943E2"/>
    <w:rsid w:val="008949E5"/>
    <w:rsid w:val="00897EF5"/>
    <w:rsid w:val="008A082A"/>
    <w:rsid w:val="008A34E1"/>
    <w:rsid w:val="008A38E1"/>
    <w:rsid w:val="008A3A20"/>
    <w:rsid w:val="008B039E"/>
    <w:rsid w:val="008B24C0"/>
    <w:rsid w:val="008B434B"/>
    <w:rsid w:val="008B5BFA"/>
    <w:rsid w:val="008B69F8"/>
    <w:rsid w:val="008C3CF1"/>
    <w:rsid w:val="008C5D5B"/>
    <w:rsid w:val="008C5F93"/>
    <w:rsid w:val="008C600E"/>
    <w:rsid w:val="008C6FCF"/>
    <w:rsid w:val="008D16A5"/>
    <w:rsid w:val="008D1AA1"/>
    <w:rsid w:val="008D2035"/>
    <w:rsid w:val="008D37F7"/>
    <w:rsid w:val="008D533F"/>
    <w:rsid w:val="008D5676"/>
    <w:rsid w:val="008D6D27"/>
    <w:rsid w:val="008E3508"/>
    <w:rsid w:val="008E6068"/>
    <w:rsid w:val="008E6266"/>
    <w:rsid w:val="008E6AD4"/>
    <w:rsid w:val="008F0647"/>
    <w:rsid w:val="008F0942"/>
    <w:rsid w:val="008F1219"/>
    <w:rsid w:val="008F204C"/>
    <w:rsid w:val="008F2E07"/>
    <w:rsid w:val="008F3183"/>
    <w:rsid w:val="008F35CE"/>
    <w:rsid w:val="008F3B65"/>
    <w:rsid w:val="008F3B77"/>
    <w:rsid w:val="008F5165"/>
    <w:rsid w:val="008F5818"/>
    <w:rsid w:val="008F5843"/>
    <w:rsid w:val="008F603A"/>
    <w:rsid w:val="008F61A7"/>
    <w:rsid w:val="00900FA6"/>
    <w:rsid w:val="0090179B"/>
    <w:rsid w:val="00902B33"/>
    <w:rsid w:val="00903BFA"/>
    <w:rsid w:val="0090748D"/>
    <w:rsid w:val="0090779B"/>
    <w:rsid w:val="00910044"/>
    <w:rsid w:val="00911160"/>
    <w:rsid w:val="0091165C"/>
    <w:rsid w:val="00920AD2"/>
    <w:rsid w:val="00922635"/>
    <w:rsid w:val="0092278C"/>
    <w:rsid w:val="0092550A"/>
    <w:rsid w:val="00925529"/>
    <w:rsid w:val="00930A5A"/>
    <w:rsid w:val="00930C75"/>
    <w:rsid w:val="009310B5"/>
    <w:rsid w:val="009347C5"/>
    <w:rsid w:val="00934D51"/>
    <w:rsid w:val="00940BC2"/>
    <w:rsid w:val="0094105F"/>
    <w:rsid w:val="009413A6"/>
    <w:rsid w:val="00941A55"/>
    <w:rsid w:val="00944A78"/>
    <w:rsid w:val="00945BD5"/>
    <w:rsid w:val="00946DDD"/>
    <w:rsid w:val="0095122A"/>
    <w:rsid w:val="00955A34"/>
    <w:rsid w:val="009572B9"/>
    <w:rsid w:val="00957EDD"/>
    <w:rsid w:val="00963149"/>
    <w:rsid w:val="009638AC"/>
    <w:rsid w:val="00966CE9"/>
    <w:rsid w:val="00966F67"/>
    <w:rsid w:val="00972830"/>
    <w:rsid w:val="00982FB1"/>
    <w:rsid w:val="009845B4"/>
    <w:rsid w:val="00987EC1"/>
    <w:rsid w:val="00991059"/>
    <w:rsid w:val="00991F06"/>
    <w:rsid w:val="009941FB"/>
    <w:rsid w:val="00994B6A"/>
    <w:rsid w:val="00995DEC"/>
    <w:rsid w:val="009A057A"/>
    <w:rsid w:val="009A1EBB"/>
    <w:rsid w:val="009A2D95"/>
    <w:rsid w:val="009A3A5E"/>
    <w:rsid w:val="009A5649"/>
    <w:rsid w:val="009A6422"/>
    <w:rsid w:val="009B1167"/>
    <w:rsid w:val="009B1989"/>
    <w:rsid w:val="009B29BE"/>
    <w:rsid w:val="009B3859"/>
    <w:rsid w:val="009B4BE0"/>
    <w:rsid w:val="009C000B"/>
    <w:rsid w:val="009C193C"/>
    <w:rsid w:val="009C29FD"/>
    <w:rsid w:val="009C3559"/>
    <w:rsid w:val="009C3E6B"/>
    <w:rsid w:val="009C64AF"/>
    <w:rsid w:val="009C651D"/>
    <w:rsid w:val="009C6736"/>
    <w:rsid w:val="009D0700"/>
    <w:rsid w:val="009D19C5"/>
    <w:rsid w:val="009D467E"/>
    <w:rsid w:val="009D73A8"/>
    <w:rsid w:val="009E27FD"/>
    <w:rsid w:val="009E3B77"/>
    <w:rsid w:val="009E3E49"/>
    <w:rsid w:val="009E4558"/>
    <w:rsid w:val="009E6313"/>
    <w:rsid w:val="009F2F8B"/>
    <w:rsid w:val="009F31B7"/>
    <w:rsid w:val="009F48C8"/>
    <w:rsid w:val="00A0000B"/>
    <w:rsid w:val="00A00048"/>
    <w:rsid w:val="00A0015F"/>
    <w:rsid w:val="00A0091E"/>
    <w:rsid w:val="00A05001"/>
    <w:rsid w:val="00A05296"/>
    <w:rsid w:val="00A05689"/>
    <w:rsid w:val="00A07F66"/>
    <w:rsid w:val="00A12178"/>
    <w:rsid w:val="00A1381D"/>
    <w:rsid w:val="00A17AC4"/>
    <w:rsid w:val="00A216C1"/>
    <w:rsid w:val="00A2385D"/>
    <w:rsid w:val="00A2427A"/>
    <w:rsid w:val="00A25656"/>
    <w:rsid w:val="00A25745"/>
    <w:rsid w:val="00A25AD7"/>
    <w:rsid w:val="00A26198"/>
    <w:rsid w:val="00A27E9C"/>
    <w:rsid w:val="00A3503A"/>
    <w:rsid w:val="00A37783"/>
    <w:rsid w:val="00A4496E"/>
    <w:rsid w:val="00A44F7C"/>
    <w:rsid w:val="00A45758"/>
    <w:rsid w:val="00A510C7"/>
    <w:rsid w:val="00A5271F"/>
    <w:rsid w:val="00A5286F"/>
    <w:rsid w:val="00A5358B"/>
    <w:rsid w:val="00A537D3"/>
    <w:rsid w:val="00A55233"/>
    <w:rsid w:val="00A559E2"/>
    <w:rsid w:val="00A56FFB"/>
    <w:rsid w:val="00A60517"/>
    <w:rsid w:val="00A61D6A"/>
    <w:rsid w:val="00A629F0"/>
    <w:rsid w:val="00A6428F"/>
    <w:rsid w:val="00A649DB"/>
    <w:rsid w:val="00A65828"/>
    <w:rsid w:val="00A670D0"/>
    <w:rsid w:val="00A72549"/>
    <w:rsid w:val="00A7335F"/>
    <w:rsid w:val="00A7362D"/>
    <w:rsid w:val="00A74077"/>
    <w:rsid w:val="00A74B1B"/>
    <w:rsid w:val="00A75CFA"/>
    <w:rsid w:val="00A76B7A"/>
    <w:rsid w:val="00A8061E"/>
    <w:rsid w:val="00A82B9E"/>
    <w:rsid w:val="00A82ED0"/>
    <w:rsid w:val="00A82FB3"/>
    <w:rsid w:val="00A84662"/>
    <w:rsid w:val="00A85240"/>
    <w:rsid w:val="00A9642D"/>
    <w:rsid w:val="00A965C9"/>
    <w:rsid w:val="00AA22C1"/>
    <w:rsid w:val="00AA278D"/>
    <w:rsid w:val="00AA4E8C"/>
    <w:rsid w:val="00AA4FD4"/>
    <w:rsid w:val="00AA5480"/>
    <w:rsid w:val="00AA71B0"/>
    <w:rsid w:val="00AB061A"/>
    <w:rsid w:val="00AB1746"/>
    <w:rsid w:val="00AB2034"/>
    <w:rsid w:val="00AB44AE"/>
    <w:rsid w:val="00AB61EA"/>
    <w:rsid w:val="00AC0BAB"/>
    <w:rsid w:val="00AC1309"/>
    <w:rsid w:val="00AC16B5"/>
    <w:rsid w:val="00AC487F"/>
    <w:rsid w:val="00AC5373"/>
    <w:rsid w:val="00AC5527"/>
    <w:rsid w:val="00AC64E6"/>
    <w:rsid w:val="00AC6F17"/>
    <w:rsid w:val="00AD069D"/>
    <w:rsid w:val="00AD1489"/>
    <w:rsid w:val="00AD1E9D"/>
    <w:rsid w:val="00AD391B"/>
    <w:rsid w:val="00AD3FCE"/>
    <w:rsid w:val="00AD7CAA"/>
    <w:rsid w:val="00AE1512"/>
    <w:rsid w:val="00AE1AD7"/>
    <w:rsid w:val="00AF04F1"/>
    <w:rsid w:val="00AF0717"/>
    <w:rsid w:val="00AF1C26"/>
    <w:rsid w:val="00AF26C5"/>
    <w:rsid w:val="00AF3B72"/>
    <w:rsid w:val="00AF3EA2"/>
    <w:rsid w:val="00AF47E9"/>
    <w:rsid w:val="00AF5F76"/>
    <w:rsid w:val="00AF6B34"/>
    <w:rsid w:val="00AF6CE0"/>
    <w:rsid w:val="00AF6F44"/>
    <w:rsid w:val="00B0179B"/>
    <w:rsid w:val="00B01F4D"/>
    <w:rsid w:val="00B0278F"/>
    <w:rsid w:val="00B0282F"/>
    <w:rsid w:val="00B0423A"/>
    <w:rsid w:val="00B04F60"/>
    <w:rsid w:val="00B10CCD"/>
    <w:rsid w:val="00B11016"/>
    <w:rsid w:val="00B11E4F"/>
    <w:rsid w:val="00B152E8"/>
    <w:rsid w:val="00B17BFA"/>
    <w:rsid w:val="00B17EA0"/>
    <w:rsid w:val="00B20938"/>
    <w:rsid w:val="00B2105F"/>
    <w:rsid w:val="00B21676"/>
    <w:rsid w:val="00B219BD"/>
    <w:rsid w:val="00B2305A"/>
    <w:rsid w:val="00B23433"/>
    <w:rsid w:val="00B25018"/>
    <w:rsid w:val="00B25129"/>
    <w:rsid w:val="00B269DC"/>
    <w:rsid w:val="00B27D59"/>
    <w:rsid w:val="00B33340"/>
    <w:rsid w:val="00B33BA1"/>
    <w:rsid w:val="00B3513C"/>
    <w:rsid w:val="00B35623"/>
    <w:rsid w:val="00B36631"/>
    <w:rsid w:val="00B36DCF"/>
    <w:rsid w:val="00B41889"/>
    <w:rsid w:val="00B420EC"/>
    <w:rsid w:val="00B42521"/>
    <w:rsid w:val="00B44EBF"/>
    <w:rsid w:val="00B47F87"/>
    <w:rsid w:val="00B523AC"/>
    <w:rsid w:val="00B570D0"/>
    <w:rsid w:val="00B6329C"/>
    <w:rsid w:val="00B654B8"/>
    <w:rsid w:val="00B655C3"/>
    <w:rsid w:val="00B65AFD"/>
    <w:rsid w:val="00B719A6"/>
    <w:rsid w:val="00B72B95"/>
    <w:rsid w:val="00B7379D"/>
    <w:rsid w:val="00B75A0A"/>
    <w:rsid w:val="00B77AD0"/>
    <w:rsid w:val="00B800D9"/>
    <w:rsid w:val="00B80FC4"/>
    <w:rsid w:val="00B82124"/>
    <w:rsid w:val="00B82539"/>
    <w:rsid w:val="00B83618"/>
    <w:rsid w:val="00B83FCA"/>
    <w:rsid w:val="00B863EE"/>
    <w:rsid w:val="00B86EE3"/>
    <w:rsid w:val="00B87942"/>
    <w:rsid w:val="00B917AB"/>
    <w:rsid w:val="00B934AE"/>
    <w:rsid w:val="00B9676C"/>
    <w:rsid w:val="00B970F9"/>
    <w:rsid w:val="00B975DF"/>
    <w:rsid w:val="00BA1A2F"/>
    <w:rsid w:val="00BA1D31"/>
    <w:rsid w:val="00BA6406"/>
    <w:rsid w:val="00BA7B8A"/>
    <w:rsid w:val="00BB211F"/>
    <w:rsid w:val="00BB2CD1"/>
    <w:rsid w:val="00BB5241"/>
    <w:rsid w:val="00BB53E6"/>
    <w:rsid w:val="00BB6449"/>
    <w:rsid w:val="00BB6A3D"/>
    <w:rsid w:val="00BC0232"/>
    <w:rsid w:val="00BC321D"/>
    <w:rsid w:val="00BC7FF6"/>
    <w:rsid w:val="00BD1750"/>
    <w:rsid w:val="00BD2D88"/>
    <w:rsid w:val="00BD728D"/>
    <w:rsid w:val="00BE1681"/>
    <w:rsid w:val="00BE2793"/>
    <w:rsid w:val="00BE3225"/>
    <w:rsid w:val="00BE337F"/>
    <w:rsid w:val="00BE4510"/>
    <w:rsid w:val="00BE76E0"/>
    <w:rsid w:val="00BF1356"/>
    <w:rsid w:val="00BF3598"/>
    <w:rsid w:val="00BF4539"/>
    <w:rsid w:val="00BF4D80"/>
    <w:rsid w:val="00BF51F5"/>
    <w:rsid w:val="00BF56EC"/>
    <w:rsid w:val="00BF59D0"/>
    <w:rsid w:val="00BF7AED"/>
    <w:rsid w:val="00C00457"/>
    <w:rsid w:val="00C007BE"/>
    <w:rsid w:val="00C00DDB"/>
    <w:rsid w:val="00C02195"/>
    <w:rsid w:val="00C03395"/>
    <w:rsid w:val="00C03500"/>
    <w:rsid w:val="00C0397B"/>
    <w:rsid w:val="00C07E4C"/>
    <w:rsid w:val="00C1019C"/>
    <w:rsid w:val="00C11908"/>
    <w:rsid w:val="00C129C9"/>
    <w:rsid w:val="00C13C27"/>
    <w:rsid w:val="00C164DA"/>
    <w:rsid w:val="00C2230F"/>
    <w:rsid w:val="00C22A6C"/>
    <w:rsid w:val="00C2308B"/>
    <w:rsid w:val="00C2428F"/>
    <w:rsid w:val="00C24C05"/>
    <w:rsid w:val="00C277F2"/>
    <w:rsid w:val="00C32BA9"/>
    <w:rsid w:val="00C34D41"/>
    <w:rsid w:val="00C35054"/>
    <w:rsid w:val="00C3591B"/>
    <w:rsid w:val="00C37141"/>
    <w:rsid w:val="00C46E7A"/>
    <w:rsid w:val="00C47438"/>
    <w:rsid w:val="00C54DD0"/>
    <w:rsid w:val="00C56128"/>
    <w:rsid w:val="00C61D4A"/>
    <w:rsid w:val="00C62A7E"/>
    <w:rsid w:val="00C64A59"/>
    <w:rsid w:val="00C64BA5"/>
    <w:rsid w:val="00C67D23"/>
    <w:rsid w:val="00C71082"/>
    <w:rsid w:val="00C7264A"/>
    <w:rsid w:val="00C72717"/>
    <w:rsid w:val="00C73CE6"/>
    <w:rsid w:val="00C75D6C"/>
    <w:rsid w:val="00C7699D"/>
    <w:rsid w:val="00C76F1F"/>
    <w:rsid w:val="00C76F2D"/>
    <w:rsid w:val="00C77FC0"/>
    <w:rsid w:val="00C842AA"/>
    <w:rsid w:val="00C84F3B"/>
    <w:rsid w:val="00C85FE4"/>
    <w:rsid w:val="00C918B8"/>
    <w:rsid w:val="00C91A3E"/>
    <w:rsid w:val="00C91B83"/>
    <w:rsid w:val="00C91C64"/>
    <w:rsid w:val="00C9277B"/>
    <w:rsid w:val="00C9358C"/>
    <w:rsid w:val="00C935DE"/>
    <w:rsid w:val="00C93656"/>
    <w:rsid w:val="00C960C8"/>
    <w:rsid w:val="00CA460B"/>
    <w:rsid w:val="00CB10C5"/>
    <w:rsid w:val="00CB4AB3"/>
    <w:rsid w:val="00CC121F"/>
    <w:rsid w:val="00CC1429"/>
    <w:rsid w:val="00CC24D6"/>
    <w:rsid w:val="00CC2C0D"/>
    <w:rsid w:val="00CC3E41"/>
    <w:rsid w:val="00CC4AB4"/>
    <w:rsid w:val="00CC6722"/>
    <w:rsid w:val="00CC71D9"/>
    <w:rsid w:val="00CC7FF1"/>
    <w:rsid w:val="00CD2A22"/>
    <w:rsid w:val="00CD4215"/>
    <w:rsid w:val="00CD52D9"/>
    <w:rsid w:val="00CD598A"/>
    <w:rsid w:val="00CD754D"/>
    <w:rsid w:val="00CE1AC5"/>
    <w:rsid w:val="00CE2215"/>
    <w:rsid w:val="00CE2BA7"/>
    <w:rsid w:val="00CE313F"/>
    <w:rsid w:val="00CE333B"/>
    <w:rsid w:val="00CE3ED9"/>
    <w:rsid w:val="00CE4F66"/>
    <w:rsid w:val="00CE5003"/>
    <w:rsid w:val="00CF00B0"/>
    <w:rsid w:val="00CF139F"/>
    <w:rsid w:val="00CF19E1"/>
    <w:rsid w:val="00CF2514"/>
    <w:rsid w:val="00CF2C0C"/>
    <w:rsid w:val="00CF758C"/>
    <w:rsid w:val="00CF7A2D"/>
    <w:rsid w:val="00D03406"/>
    <w:rsid w:val="00D03DC7"/>
    <w:rsid w:val="00D05E4A"/>
    <w:rsid w:val="00D0631E"/>
    <w:rsid w:val="00D102AB"/>
    <w:rsid w:val="00D13B15"/>
    <w:rsid w:val="00D14632"/>
    <w:rsid w:val="00D168FD"/>
    <w:rsid w:val="00D17513"/>
    <w:rsid w:val="00D200B7"/>
    <w:rsid w:val="00D20D21"/>
    <w:rsid w:val="00D22ACE"/>
    <w:rsid w:val="00D22F9F"/>
    <w:rsid w:val="00D23065"/>
    <w:rsid w:val="00D23119"/>
    <w:rsid w:val="00D236A7"/>
    <w:rsid w:val="00D23B59"/>
    <w:rsid w:val="00D25480"/>
    <w:rsid w:val="00D261BE"/>
    <w:rsid w:val="00D26994"/>
    <w:rsid w:val="00D26EE9"/>
    <w:rsid w:val="00D272CD"/>
    <w:rsid w:val="00D27515"/>
    <w:rsid w:val="00D30812"/>
    <w:rsid w:val="00D30D98"/>
    <w:rsid w:val="00D3411A"/>
    <w:rsid w:val="00D3481F"/>
    <w:rsid w:val="00D3536E"/>
    <w:rsid w:val="00D353DF"/>
    <w:rsid w:val="00D358AB"/>
    <w:rsid w:val="00D37792"/>
    <w:rsid w:val="00D4358F"/>
    <w:rsid w:val="00D43C84"/>
    <w:rsid w:val="00D44049"/>
    <w:rsid w:val="00D44518"/>
    <w:rsid w:val="00D44CAD"/>
    <w:rsid w:val="00D46750"/>
    <w:rsid w:val="00D50820"/>
    <w:rsid w:val="00D55264"/>
    <w:rsid w:val="00D576BD"/>
    <w:rsid w:val="00D60AA0"/>
    <w:rsid w:val="00D618BB"/>
    <w:rsid w:val="00D61DC1"/>
    <w:rsid w:val="00D635C9"/>
    <w:rsid w:val="00D63BB2"/>
    <w:rsid w:val="00D63DEE"/>
    <w:rsid w:val="00D647E8"/>
    <w:rsid w:val="00D66F22"/>
    <w:rsid w:val="00D73B1E"/>
    <w:rsid w:val="00D73D64"/>
    <w:rsid w:val="00D779F9"/>
    <w:rsid w:val="00D77C0B"/>
    <w:rsid w:val="00D8257E"/>
    <w:rsid w:val="00D8310C"/>
    <w:rsid w:val="00D83FA4"/>
    <w:rsid w:val="00D843B4"/>
    <w:rsid w:val="00D84845"/>
    <w:rsid w:val="00D8659D"/>
    <w:rsid w:val="00D86F8C"/>
    <w:rsid w:val="00D9058C"/>
    <w:rsid w:val="00D92D1A"/>
    <w:rsid w:val="00D960A4"/>
    <w:rsid w:val="00D96478"/>
    <w:rsid w:val="00D97589"/>
    <w:rsid w:val="00D97BA5"/>
    <w:rsid w:val="00DA05FB"/>
    <w:rsid w:val="00DA15A6"/>
    <w:rsid w:val="00DA244F"/>
    <w:rsid w:val="00DA3D58"/>
    <w:rsid w:val="00DA55AF"/>
    <w:rsid w:val="00DA6F1D"/>
    <w:rsid w:val="00DB22FE"/>
    <w:rsid w:val="00DC12D5"/>
    <w:rsid w:val="00DC18D9"/>
    <w:rsid w:val="00DC4C3C"/>
    <w:rsid w:val="00DC6DF2"/>
    <w:rsid w:val="00DC78A6"/>
    <w:rsid w:val="00DD2674"/>
    <w:rsid w:val="00DD3D19"/>
    <w:rsid w:val="00DD4B38"/>
    <w:rsid w:val="00DD5361"/>
    <w:rsid w:val="00DD56D4"/>
    <w:rsid w:val="00DD6185"/>
    <w:rsid w:val="00DD6B47"/>
    <w:rsid w:val="00DE0354"/>
    <w:rsid w:val="00DE567E"/>
    <w:rsid w:val="00DE6DF3"/>
    <w:rsid w:val="00DE6F2A"/>
    <w:rsid w:val="00DE7F19"/>
    <w:rsid w:val="00DF0F3D"/>
    <w:rsid w:val="00DF1BC9"/>
    <w:rsid w:val="00DF2B35"/>
    <w:rsid w:val="00DF425B"/>
    <w:rsid w:val="00DF52C9"/>
    <w:rsid w:val="00DF6F79"/>
    <w:rsid w:val="00E007A8"/>
    <w:rsid w:val="00E00E00"/>
    <w:rsid w:val="00E01DE3"/>
    <w:rsid w:val="00E024DD"/>
    <w:rsid w:val="00E03152"/>
    <w:rsid w:val="00E05430"/>
    <w:rsid w:val="00E05E8F"/>
    <w:rsid w:val="00E14A3F"/>
    <w:rsid w:val="00E15F28"/>
    <w:rsid w:val="00E17E4D"/>
    <w:rsid w:val="00E203EC"/>
    <w:rsid w:val="00E20D56"/>
    <w:rsid w:val="00E241A6"/>
    <w:rsid w:val="00E24232"/>
    <w:rsid w:val="00E25E82"/>
    <w:rsid w:val="00E27512"/>
    <w:rsid w:val="00E27C78"/>
    <w:rsid w:val="00E3006C"/>
    <w:rsid w:val="00E30925"/>
    <w:rsid w:val="00E30CFC"/>
    <w:rsid w:val="00E32E75"/>
    <w:rsid w:val="00E32EA2"/>
    <w:rsid w:val="00E35076"/>
    <w:rsid w:val="00E369E9"/>
    <w:rsid w:val="00E36B6D"/>
    <w:rsid w:val="00E410A6"/>
    <w:rsid w:val="00E41829"/>
    <w:rsid w:val="00E428D7"/>
    <w:rsid w:val="00E430FB"/>
    <w:rsid w:val="00E44D74"/>
    <w:rsid w:val="00E44F44"/>
    <w:rsid w:val="00E469F3"/>
    <w:rsid w:val="00E46C00"/>
    <w:rsid w:val="00E478F1"/>
    <w:rsid w:val="00E500E9"/>
    <w:rsid w:val="00E52176"/>
    <w:rsid w:val="00E535E4"/>
    <w:rsid w:val="00E55AA8"/>
    <w:rsid w:val="00E55E03"/>
    <w:rsid w:val="00E65041"/>
    <w:rsid w:val="00E65945"/>
    <w:rsid w:val="00E65E6B"/>
    <w:rsid w:val="00E66E3D"/>
    <w:rsid w:val="00E671C5"/>
    <w:rsid w:val="00E70311"/>
    <w:rsid w:val="00E70896"/>
    <w:rsid w:val="00E711AB"/>
    <w:rsid w:val="00E71314"/>
    <w:rsid w:val="00E72A65"/>
    <w:rsid w:val="00E73A28"/>
    <w:rsid w:val="00E77AFF"/>
    <w:rsid w:val="00E80E1E"/>
    <w:rsid w:val="00E82B57"/>
    <w:rsid w:val="00E83D96"/>
    <w:rsid w:val="00E83DF1"/>
    <w:rsid w:val="00E84CC0"/>
    <w:rsid w:val="00E856CD"/>
    <w:rsid w:val="00E93C18"/>
    <w:rsid w:val="00E93E28"/>
    <w:rsid w:val="00E95E6A"/>
    <w:rsid w:val="00EA086A"/>
    <w:rsid w:val="00EA343F"/>
    <w:rsid w:val="00EA5D77"/>
    <w:rsid w:val="00EA7070"/>
    <w:rsid w:val="00EB376D"/>
    <w:rsid w:val="00EB6F6C"/>
    <w:rsid w:val="00EC057E"/>
    <w:rsid w:val="00EC0ADF"/>
    <w:rsid w:val="00EC3155"/>
    <w:rsid w:val="00EC3AD1"/>
    <w:rsid w:val="00EC4281"/>
    <w:rsid w:val="00EC50D8"/>
    <w:rsid w:val="00EC52DC"/>
    <w:rsid w:val="00EC7726"/>
    <w:rsid w:val="00ED019E"/>
    <w:rsid w:val="00ED0998"/>
    <w:rsid w:val="00ED0CDA"/>
    <w:rsid w:val="00ED484B"/>
    <w:rsid w:val="00ED5653"/>
    <w:rsid w:val="00EE0526"/>
    <w:rsid w:val="00EE203F"/>
    <w:rsid w:val="00EE3608"/>
    <w:rsid w:val="00EE6735"/>
    <w:rsid w:val="00EE7005"/>
    <w:rsid w:val="00EE7C1F"/>
    <w:rsid w:val="00EF0EE7"/>
    <w:rsid w:val="00EF42CA"/>
    <w:rsid w:val="00EF47BB"/>
    <w:rsid w:val="00EF5EBE"/>
    <w:rsid w:val="00EF6B9C"/>
    <w:rsid w:val="00EF6F7D"/>
    <w:rsid w:val="00EF761A"/>
    <w:rsid w:val="00EF7F90"/>
    <w:rsid w:val="00F01459"/>
    <w:rsid w:val="00F0197F"/>
    <w:rsid w:val="00F01F66"/>
    <w:rsid w:val="00F047FD"/>
    <w:rsid w:val="00F1179C"/>
    <w:rsid w:val="00F127C8"/>
    <w:rsid w:val="00F12ED9"/>
    <w:rsid w:val="00F16A06"/>
    <w:rsid w:val="00F20455"/>
    <w:rsid w:val="00F21337"/>
    <w:rsid w:val="00F21AAF"/>
    <w:rsid w:val="00F22F6D"/>
    <w:rsid w:val="00F243D1"/>
    <w:rsid w:val="00F24512"/>
    <w:rsid w:val="00F272CC"/>
    <w:rsid w:val="00F31005"/>
    <w:rsid w:val="00F31273"/>
    <w:rsid w:val="00F3284B"/>
    <w:rsid w:val="00F356F5"/>
    <w:rsid w:val="00F35856"/>
    <w:rsid w:val="00F35B66"/>
    <w:rsid w:val="00F35CED"/>
    <w:rsid w:val="00F363DD"/>
    <w:rsid w:val="00F3699E"/>
    <w:rsid w:val="00F373A3"/>
    <w:rsid w:val="00F40A68"/>
    <w:rsid w:val="00F4299F"/>
    <w:rsid w:val="00F43F51"/>
    <w:rsid w:val="00F46956"/>
    <w:rsid w:val="00F46DA6"/>
    <w:rsid w:val="00F50385"/>
    <w:rsid w:val="00F516EE"/>
    <w:rsid w:val="00F54255"/>
    <w:rsid w:val="00F54BF8"/>
    <w:rsid w:val="00F554A3"/>
    <w:rsid w:val="00F57806"/>
    <w:rsid w:val="00F57B3A"/>
    <w:rsid w:val="00F57BFF"/>
    <w:rsid w:val="00F57ED9"/>
    <w:rsid w:val="00F601CA"/>
    <w:rsid w:val="00F61E91"/>
    <w:rsid w:val="00F624EB"/>
    <w:rsid w:val="00F62931"/>
    <w:rsid w:val="00F646F3"/>
    <w:rsid w:val="00F6739A"/>
    <w:rsid w:val="00F70B18"/>
    <w:rsid w:val="00F71B1B"/>
    <w:rsid w:val="00F7225F"/>
    <w:rsid w:val="00F739C1"/>
    <w:rsid w:val="00F73E53"/>
    <w:rsid w:val="00F80375"/>
    <w:rsid w:val="00F803A6"/>
    <w:rsid w:val="00F8214C"/>
    <w:rsid w:val="00F870C6"/>
    <w:rsid w:val="00F87712"/>
    <w:rsid w:val="00F87824"/>
    <w:rsid w:val="00F90EC6"/>
    <w:rsid w:val="00F9306F"/>
    <w:rsid w:val="00F93193"/>
    <w:rsid w:val="00F9404A"/>
    <w:rsid w:val="00F941DB"/>
    <w:rsid w:val="00FA173E"/>
    <w:rsid w:val="00FA1C61"/>
    <w:rsid w:val="00FA3FEB"/>
    <w:rsid w:val="00FA6611"/>
    <w:rsid w:val="00FB3F68"/>
    <w:rsid w:val="00FB499F"/>
    <w:rsid w:val="00FB50D6"/>
    <w:rsid w:val="00FB6C1C"/>
    <w:rsid w:val="00FB74FD"/>
    <w:rsid w:val="00FC2670"/>
    <w:rsid w:val="00FC5F65"/>
    <w:rsid w:val="00FD0E18"/>
    <w:rsid w:val="00FD2D7A"/>
    <w:rsid w:val="00FD626C"/>
    <w:rsid w:val="00FD7A27"/>
    <w:rsid w:val="00FE18D9"/>
    <w:rsid w:val="00FE6ADC"/>
    <w:rsid w:val="00FE70F2"/>
    <w:rsid w:val="00FE79DB"/>
    <w:rsid w:val="00FF18C0"/>
    <w:rsid w:val="00FF2726"/>
    <w:rsid w:val="00FF39FB"/>
    <w:rsid w:val="00FF4AB1"/>
    <w:rsid w:val="00FF7479"/>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F35CED"/>
    <w:pPr>
      <w:spacing w:before="120" w:after="120"/>
      <w:jc w:val="both"/>
    </w:pPr>
  </w:style>
  <w:style w:type="paragraph" w:styleId="Nadpis1">
    <w:name w:val="heading 1"/>
    <w:basedOn w:val="Normlny"/>
    <w:next w:val="Normlny"/>
    <w:link w:val="Nadpis1Char"/>
    <w:autoRedefine/>
    <w:uiPriority w:val="9"/>
    <w:qFormat/>
    <w:rsid w:val="009E27FD"/>
    <w:pPr>
      <w:keepNext/>
      <w:keepLines/>
      <w:spacing w:before="240"/>
      <w:jc w:val="center"/>
      <w:outlineLvl w:val="0"/>
    </w:pPr>
    <w:rPr>
      <w:rFonts w:ascii="Calibri" w:eastAsiaTheme="majorEastAsia" w:hAnsi="Calibri" w:cs="Calibri"/>
      <w:b/>
      <w:bCs/>
      <w:color w:val="000000" w:themeColor="text1"/>
      <w:sz w:val="32"/>
      <w:szCs w:val="32"/>
    </w:rPr>
  </w:style>
  <w:style w:type="paragraph" w:styleId="Nadpis2">
    <w:name w:val="heading 2"/>
    <w:basedOn w:val="Normlny"/>
    <w:next w:val="Normlny"/>
    <w:link w:val="Nadpis2Char"/>
    <w:autoRedefine/>
    <w:uiPriority w:val="9"/>
    <w:unhideWhenUsed/>
    <w:qFormat/>
    <w:rsid w:val="00F35CED"/>
    <w:pPr>
      <w:keepNext/>
      <w:keepLines/>
      <w:numPr>
        <w:numId w:val="54"/>
      </w:numPr>
      <w:spacing w:before="360" w:line="240" w:lineRule="auto"/>
      <w:outlineLvl w:val="1"/>
    </w:pPr>
    <w:rPr>
      <w:rFonts w:ascii="Calibri" w:eastAsiaTheme="majorEastAsia" w:hAnsi="Calibri" w:cstheme="majorBidi"/>
      <w:b/>
      <w:sz w:val="28"/>
      <w:szCs w:val="28"/>
    </w:rPr>
  </w:style>
  <w:style w:type="paragraph" w:styleId="Nadpis3">
    <w:name w:val="heading 3"/>
    <w:basedOn w:val="Normlny"/>
    <w:next w:val="Normlny"/>
    <w:link w:val="Nadpis3Char"/>
    <w:autoRedefine/>
    <w:uiPriority w:val="9"/>
    <w:unhideWhenUsed/>
    <w:qFormat/>
    <w:rsid w:val="00297797"/>
    <w:pPr>
      <w:keepNext/>
      <w:keepLines/>
      <w:numPr>
        <w:numId w:val="74"/>
      </w:numPr>
      <w:spacing w:before="240" w:line="240" w:lineRule="auto"/>
      <w:ind w:left="879" w:hanging="159"/>
      <w:jc w:val="center"/>
      <w:outlineLvl w:val="2"/>
    </w:pPr>
    <w:rPr>
      <w:rFonts w:eastAsiaTheme="majorEastAsia" w:cs="Calibri (Body)"/>
      <w:b/>
      <w:bCs/>
      <w:sz w:val="26"/>
    </w:rPr>
  </w:style>
  <w:style w:type="paragraph" w:styleId="Nadpis4">
    <w:name w:val="heading 4"/>
    <w:basedOn w:val="Normlny"/>
    <w:next w:val="Normlny"/>
    <w:link w:val="Nadpis4Char"/>
    <w:uiPriority w:val="9"/>
    <w:unhideWhenUsed/>
    <w:qFormat/>
    <w:rsid w:val="008F3B77"/>
    <w:pPr>
      <w:keepNext/>
      <w:keepLines/>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E27FD"/>
    <w:rPr>
      <w:rFonts w:ascii="Calibri" w:eastAsiaTheme="majorEastAsia" w:hAnsi="Calibri" w:cs="Calibri"/>
      <w:b/>
      <w:bCs/>
      <w:color w:val="000000" w:themeColor="text1"/>
      <w:sz w:val="32"/>
      <w:szCs w:val="32"/>
    </w:rPr>
  </w:style>
  <w:style w:type="character" w:customStyle="1" w:styleId="Nadpis2Char">
    <w:name w:val="Nadpis 2 Char"/>
    <w:basedOn w:val="Predvolenpsmoodseku"/>
    <w:link w:val="Nadpis2"/>
    <w:uiPriority w:val="9"/>
    <w:rsid w:val="00F35CED"/>
    <w:rPr>
      <w:rFonts w:ascii="Calibri" w:eastAsiaTheme="majorEastAsia" w:hAnsi="Calibri" w:cstheme="majorBidi"/>
      <w:b/>
      <w:sz w:val="28"/>
      <w:szCs w:val="28"/>
    </w:rPr>
  </w:style>
  <w:style w:type="paragraph" w:styleId="Normlnywebov">
    <w:name w:val="Normal (Web)"/>
    <w:basedOn w:val="Normlny"/>
    <w:uiPriority w:val="99"/>
    <w:unhideWhenUsed/>
    <w:rsid w:val="000411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97797"/>
    <w:rPr>
      <w:rFonts w:eastAsiaTheme="majorEastAsia" w:cs="Calibri (Body)"/>
      <w:b/>
      <w:bCs/>
      <w:sz w:val="26"/>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256A8A"/>
    <w:pPr>
      <w:tabs>
        <w:tab w:val="left" w:pos="660"/>
        <w:tab w:val="right" w:leader="dot" w:pos="9855"/>
      </w:tabs>
      <w:spacing w:after="100"/>
      <w:ind w:left="450" w:hanging="450"/>
    </w:pPr>
    <w:rPr>
      <w:b/>
    </w:rPr>
  </w:style>
  <w:style w:type="paragraph" w:styleId="Obsah2">
    <w:name w:val="toc 2"/>
    <w:basedOn w:val="Normlny"/>
    <w:next w:val="Normlny"/>
    <w:autoRedefine/>
    <w:uiPriority w:val="39"/>
    <w:unhideWhenUsed/>
    <w:rsid w:val="00256A8A"/>
    <w:pPr>
      <w:tabs>
        <w:tab w:val="left" w:pos="720"/>
        <w:tab w:val="right" w:leader="dot" w:pos="9855"/>
      </w:tabs>
      <w:spacing w:after="100"/>
      <w:ind w:left="720" w:hanging="50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AB61EA"/>
    <w:pPr>
      <w:tabs>
        <w:tab w:val="left" w:pos="880"/>
        <w:tab w:val="right" w:leader="dot" w:pos="9855"/>
      </w:tabs>
      <w:spacing w:after="100"/>
      <w:ind w:left="440"/>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8F3B77"/>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035536"/>
    <w:pPr>
      <w:spacing w:after="0" w:line="240" w:lineRule="auto"/>
      <w:contextualSpacing/>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035536"/>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27"/>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styleId="Obsah4">
    <w:name w:val="toc 4"/>
    <w:basedOn w:val="Normlny"/>
    <w:next w:val="Normlny"/>
    <w:autoRedefine/>
    <w:uiPriority w:val="39"/>
    <w:unhideWhenUsed/>
    <w:rsid w:val="00987EC1"/>
    <w:pPr>
      <w:spacing w:after="100"/>
      <w:ind w:left="660"/>
    </w:pPr>
  </w:style>
  <w:style w:type="character" w:customStyle="1" w:styleId="Nevyrieenzmienka1">
    <w:name w:val="Nevyriešená zmienka1"/>
    <w:basedOn w:val="Predvolenpsmoodseku"/>
    <w:uiPriority w:val="99"/>
    <w:semiHidden/>
    <w:unhideWhenUsed/>
    <w:rsid w:val="00815412"/>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082B45"/>
    <w:rPr>
      <w:b/>
      <w:bCs/>
    </w:rPr>
  </w:style>
  <w:style w:type="character" w:customStyle="1" w:styleId="PredmetkomentraChar">
    <w:name w:val="Predmet komentára Char"/>
    <w:basedOn w:val="TextkomentraChar"/>
    <w:link w:val="Predmetkomentra"/>
    <w:uiPriority w:val="99"/>
    <w:semiHidden/>
    <w:rsid w:val="00082B45"/>
    <w:rPr>
      <w:b/>
      <w:bCs/>
      <w:sz w:val="20"/>
      <w:szCs w:val="20"/>
    </w:rPr>
  </w:style>
  <w:style w:type="character" w:customStyle="1" w:styleId="UnresolvedMention">
    <w:name w:val="Unresolved Mention"/>
    <w:basedOn w:val="Predvolenpsmoodseku"/>
    <w:uiPriority w:val="99"/>
    <w:semiHidden/>
    <w:unhideWhenUsed/>
    <w:rsid w:val="005418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F35CED"/>
    <w:pPr>
      <w:spacing w:before="120" w:after="120"/>
      <w:jc w:val="both"/>
    </w:pPr>
  </w:style>
  <w:style w:type="paragraph" w:styleId="Nadpis1">
    <w:name w:val="heading 1"/>
    <w:basedOn w:val="Normlny"/>
    <w:next w:val="Normlny"/>
    <w:link w:val="Nadpis1Char"/>
    <w:autoRedefine/>
    <w:uiPriority w:val="9"/>
    <w:qFormat/>
    <w:rsid w:val="009E27FD"/>
    <w:pPr>
      <w:keepNext/>
      <w:keepLines/>
      <w:spacing w:before="240"/>
      <w:jc w:val="center"/>
      <w:outlineLvl w:val="0"/>
    </w:pPr>
    <w:rPr>
      <w:rFonts w:ascii="Calibri" w:eastAsiaTheme="majorEastAsia" w:hAnsi="Calibri" w:cs="Calibri"/>
      <w:b/>
      <w:bCs/>
      <w:color w:val="000000" w:themeColor="text1"/>
      <w:sz w:val="32"/>
      <w:szCs w:val="32"/>
    </w:rPr>
  </w:style>
  <w:style w:type="paragraph" w:styleId="Nadpis2">
    <w:name w:val="heading 2"/>
    <w:basedOn w:val="Normlny"/>
    <w:next w:val="Normlny"/>
    <w:link w:val="Nadpis2Char"/>
    <w:autoRedefine/>
    <w:uiPriority w:val="9"/>
    <w:unhideWhenUsed/>
    <w:qFormat/>
    <w:rsid w:val="00F35CED"/>
    <w:pPr>
      <w:keepNext/>
      <w:keepLines/>
      <w:numPr>
        <w:numId w:val="54"/>
      </w:numPr>
      <w:spacing w:before="360" w:line="240" w:lineRule="auto"/>
      <w:outlineLvl w:val="1"/>
    </w:pPr>
    <w:rPr>
      <w:rFonts w:ascii="Calibri" w:eastAsiaTheme="majorEastAsia" w:hAnsi="Calibri" w:cstheme="majorBidi"/>
      <w:b/>
      <w:sz w:val="28"/>
      <w:szCs w:val="28"/>
    </w:rPr>
  </w:style>
  <w:style w:type="paragraph" w:styleId="Nadpis3">
    <w:name w:val="heading 3"/>
    <w:basedOn w:val="Normlny"/>
    <w:next w:val="Normlny"/>
    <w:link w:val="Nadpis3Char"/>
    <w:autoRedefine/>
    <w:uiPriority w:val="9"/>
    <w:unhideWhenUsed/>
    <w:qFormat/>
    <w:rsid w:val="00297797"/>
    <w:pPr>
      <w:keepNext/>
      <w:keepLines/>
      <w:numPr>
        <w:numId w:val="74"/>
      </w:numPr>
      <w:spacing w:before="240" w:line="240" w:lineRule="auto"/>
      <w:ind w:left="879" w:hanging="159"/>
      <w:jc w:val="center"/>
      <w:outlineLvl w:val="2"/>
    </w:pPr>
    <w:rPr>
      <w:rFonts w:eastAsiaTheme="majorEastAsia" w:cs="Calibri (Body)"/>
      <w:b/>
      <w:bCs/>
      <w:sz w:val="26"/>
    </w:rPr>
  </w:style>
  <w:style w:type="paragraph" w:styleId="Nadpis4">
    <w:name w:val="heading 4"/>
    <w:basedOn w:val="Normlny"/>
    <w:next w:val="Normlny"/>
    <w:link w:val="Nadpis4Char"/>
    <w:uiPriority w:val="9"/>
    <w:unhideWhenUsed/>
    <w:qFormat/>
    <w:rsid w:val="008F3B77"/>
    <w:pPr>
      <w:keepNext/>
      <w:keepLines/>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E27FD"/>
    <w:rPr>
      <w:rFonts w:ascii="Calibri" w:eastAsiaTheme="majorEastAsia" w:hAnsi="Calibri" w:cs="Calibri"/>
      <w:b/>
      <w:bCs/>
      <w:color w:val="000000" w:themeColor="text1"/>
      <w:sz w:val="32"/>
      <w:szCs w:val="32"/>
    </w:rPr>
  </w:style>
  <w:style w:type="character" w:customStyle="1" w:styleId="Nadpis2Char">
    <w:name w:val="Nadpis 2 Char"/>
    <w:basedOn w:val="Predvolenpsmoodseku"/>
    <w:link w:val="Nadpis2"/>
    <w:uiPriority w:val="9"/>
    <w:rsid w:val="00F35CED"/>
    <w:rPr>
      <w:rFonts w:ascii="Calibri" w:eastAsiaTheme="majorEastAsia" w:hAnsi="Calibri" w:cstheme="majorBidi"/>
      <w:b/>
      <w:sz w:val="28"/>
      <w:szCs w:val="28"/>
    </w:rPr>
  </w:style>
  <w:style w:type="paragraph" w:styleId="Normlnywebov">
    <w:name w:val="Normal (Web)"/>
    <w:basedOn w:val="Normlny"/>
    <w:uiPriority w:val="99"/>
    <w:unhideWhenUsed/>
    <w:rsid w:val="000411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97797"/>
    <w:rPr>
      <w:rFonts w:eastAsiaTheme="majorEastAsia" w:cs="Calibri (Body)"/>
      <w:b/>
      <w:bCs/>
      <w:sz w:val="26"/>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256A8A"/>
    <w:pPr>
      <w:tabs>
        <w:tab w:val="left" w:pos="660"/>
        <w:tab w:val="right" w:leader="dot" w:pos="9855"/>
      </w:tabs>
      <w:spacing w:after="100"/>
      <w:ind w:left="450" w:hanging="450"/>
    </w:pPr>
    <w:rPr>
      <w:b/>
    </w:rPr>
  </w:style>
  <w:style w:type="paragraph" w:styleId="Obsah2">
    <w:name w:val="toc 2"/>
    <w:basedOn w:val="Normlny"/>
    <w:next w:val="Normlny"/>
    <w:autoRedefine/>
    <w:uiPriority w:val="39"/>
    <w:unhideWhenUsed/>
    <w:rsid w:val="00256A8A"/>
    <w:pPr>
      <w:tabs>
        <w:tab w:val="left" w:pos="720"/>
        <w:tab w:val="right" w:leader="dot" w:pos="9855"/>
      </w:tabs>
      <w:spacing w:after="100"/>
      <w:ind w:left="720" w:hanging="50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AB61EA"/>
    <w:pPr>
      <w:tabs>
        <w:tab w:val="left" w:pos="880"/>
        <w:tab w:val="right" w:leader="dot" w:pos="9855"/>
      </w:tabs>
      <w:spacing w:after="100"/>
      <w:ind w:left="440"/>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8F3B77"/>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035536"/>
    <w:pPr>
      <w:spacing w:after="0" w:line="240" w:lineRule="auto"/>
      <w:contextualSpacing/>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035536"/>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27"/>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styleId="Obsah4">
    <w:name w:val="toc 4"/>
    <w:basedOn w:val="Normlny"/>
    <w:next w:val="Normlny"/>
    <w:autoRedefine/>
    <w:uiPriority w:val="39"/>
    <w:unhideWhenUsed/>
    <w:rsid w:val="00987EC1"/>
    <w:pPr>
      <w:spacing w:after="100"/>
      <w:ind w:left="660"/>
    </w:pPr>
  </w:style>
  <w:style w:type="character" w:customStyle="1" w:styleId="Nevyrieenzmienka1">
    <w:name w:val="Nevyriešená zmienka1"/>
    <w:basedOn w:val="Predvolenpsmoodseku"/>
    <w:uiPriority w:val="99"/>
    <w:semiHidden/>
    <w:unhideWhenUsed/>
    <w:rsid w:val="00815412"/>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082B45"/>
    <w:rPr>
      <w:b/>
      <w:bCs/>
    </w:rPr>
  </w:style>
  <w:style w:type="character" w:customStyle="1" w:styleId="PredmetkomentraChar">
    <w:name w:val="Predmet komentára Char"/>
    <w:basedOn w:val="TextkomentraChar"/>
    <w:link w:val="Predmetkomentra"/>
    <w:uiPriority w:val="99"/>
    <w:semiHidden/>
    <w:rsid w:val="00082B45"/>
    <w:rPr>
      <w:b/>
      <w:bCs/>
      <w:sz w:val="20"/>
      <w:szCs w:val="20"/>
    </w:rPr>
  </w:style>
  <w:style w:type="character" w:customStyle="1" w:styleId="UnresolvedMention">
    <w:name w:val="Unresolved Mention"/>
    <w:basedOn w:val="Predvolenpsmoodseku"/>
    <w:uiPriority w:val="99"/>
    <w:semiHidden/>
    <w:unhideWhenUsed/>
    <w:rsid w:val="0054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12">
      <w:bodyDiv w:val="1"/>
      <w:marLeft w:val="0"/>
      <w:marRight w:val="0"/>
      <w:marTop w:val="0"/>
      <w:marBottom w:val="0"/>
      <w:divBdr>
        <w:top w:val="none" w:sz="0" w:space="0" w:color="auto"/>
        <w:left w:val="none" w:sz="0" w:space="0" w:color="auto"/>
        <w:bottom w:val="none" w:sz="0" w:space="0" w:color="auto"/>
        <w:right w:val="none" w:sz="0" w:space="0" w:color="auto"/>
      </w:divBdr>
    </w:div>
    <w:div w:id="180436533">
      <w:bodyDiv w:val="1"/>
      <w:marLeft w:val="0"/>
      <w:marRight w:val="0"/>
      <w:marTop w:val="0"/>
      <w:marBottom w:val="0"/>
      <w:divBdr>
        <w:top w:val="none" w:sz="0" w:space="0" w:color="auto"/>
        <w:left w:val="none" w:sz="0" w:space="0" w:color="auto"/>
        <w:bottom w:val="none" w:sz="0" w:space="0" w:color="auto"/>
        <w:right w:val="none" w:sz="0" w:space="0" w:color="auto"/>
      </w:divBdr>
    </w:div>
    <w:div w:id="193621181">
      <w:bodyDiv w:val="1"/>
      <w:marLeft w:val="0"/>
      <w:marRight w:val="0"/>
      <w:marTop w:val="0"/>
      <w:marBottom w:val="0"/>
      <w:divBdr>
        <w:top w:val="none" w:sz="0" w:space="0" w:color="auto"/>
        <w:left w:val="none" w:sz="0" w:space="0" w:color="auto"/>
        <w:bottom w:val="none" w:sz="0" w:space="0" w:color="auto"/>
        <w:right w:val="none" w:sz="0" w:space="0" w:color="auto"/>
      </w:divBdr>
    </w:div>
    <w:div w:id="220362595">
      <w:bodyDiv w:val="1"/>
      <w:marLeft w:val="0"/>
      <w:marRight w:val="0"/>
      <w:marTop w:val="0"/>
      <w:marBottom w:val="0"/>
      <w:divBdr>
        <w:top w:val="none" w:sz="0" w:space="0" w:color="auto"/>
        <w:left w:val="none" w:sz="0" w:space="0" w:color="auto"/>
        <w:bottom w:val="none" w:sz="0" w:space="0" w:color="auto"/>
        <w:right w:val="none" w:sz="0" w:space="0" w:color="auto"/>
      </w:divBdr>
      <w:divsChild>
        <w:div w:id="399639859">
          <w:marLeft w:val="0"/>
          <w:marRight w:val="0"/>
          <w:marTop w:val="0"/>
          <w:marBottom w:val="0"/>
          <w:divBdr>
            <w:top w:val="none" w:sz="0" w:space="0" w:color="auto"/>
            <w:left w:val="none" w:sz="0" w:space="0" w:color="auto"/>
            <w:bottom w:val="none" w:sz="0" w:space="0" w:color="auto"/>
            <w:right w:val="none" w:sz="0" w:space="0" w:color="auto"/>
          </w:divBdr>
        </w:div>
        <w:div w:id="652873694">
          <w:marLeft w:val="0"/>
          <w:marRight w:val="0"/>
          <w:marTop w:val="0"/>
          <w:marBottom w:val="0"/>
          <w:divBdr>
            <w:top w:val="none" w:sz="0" w:space="0" w:color="auto"/>
            <w:left w:val="none" w:sz="0" w:space="0" w:color="auto"/>
            <w:bottom w:val="none" w:sz="0" w:space="0" w:color="auto"/>
            <w:right w:val="none" w:sz="0" w:space="0" w:color="auto"/>
          </w:divBdr>
        </w:div>
        <w:div w:id="703945633">
          <w:marLeft w:val="0"/>
          <w:marRight w:val="0"/>
          <w:marTop w:val="0"/>
          <w:marBottom w:val="0"/>
          <w:divBdr>
            <w:top w:val="none" w:sz="0" w:space="0" w:color="auto"/>
            <w:left w:val="none" w:sz="0" w:space="0" w:color="auto"/>
            <w:bottom w:val="none" w:sz="0" w:space="0" w:color="auto"/>
            <w:right w:val="none" w:sz="0" w:space="0" w:color="auto"/>
          </w:divBdr>
        </w:div>
        <w:div w:id="752044899">
          <w:marLeft w:val="0"/>
          <w:marRight w:val="0"/>
          <w:marTop w:val="0"/>
          <w:marBottom w:val="0"/>
          <w:divBdr>
            <w:top w:val="none" w:sz="0" w:space="0" w:color="auto"/>
            <w:left w:val="none" w:sz="0" w:space="0" w:color="auto"/>
            <w:bottom w:val="none" w:sz="0" w:space="0" w:color="auto"/>
            <w:right w:val="none" w:sz="0" w:space="0" w:color="auto"/>
          </w:divBdr>
        </w:div>
        <w:div w:id="796525881">
          <w:marLeft w:val="0"/>
          <w:marRight w:val="0"/>
          <w:marTop w:val="0"/>
          <w:marBottom w:val="0"/>
          <w:divBdr>
            <w:top w:val="none" w:sz="0" w:space="0" w:color="auto"/>
            <w:left w:val="none" w:sz="0" w:space="0" w:color="auto"/>
            <w:bottom w:val="none" w:sz="0" w:space="0" w:color="auto"/>
            <w:right w:val="none" w:sz="0" w:space="0" w:color="auto"/>
          </w:divBdr>
        </w:div>
        <w:div w:id="1214539500">
          <w:marLeft w:val="0"/>
          <w:marRight w:val="0"/>
          <w:marTop w:val="0"/>
          <w:marBottom w:val="0"/>
          <w:divBdr>
            <w:top w:val="none" w:sz="0" w:space="0" w:color="auto"/>
            <w:left w:val="none" w:sz="0" w:space="0" w:color="auto"/>
            <w:bottom w:val="none" w:sz="0" w:space="0" w:color="auto"/>
            <w:right w:val="none" w:sz="0" w:space="0" w:color="auto"/>
          </w:divBdr>
        </w:div>
        <w:div w:id="1349402693">
          <w:marLeft w:val="0"/>
          <w:marRight w:val="0"/>
          <w:marTop w:val="0"/>
          <w:marBottom w:val="0"/>
          <w:divBdr>
            <w:top w:val="none" w:sz="0" w:space="0" w:color="auto"/>
            <w:left w:val="none" w:sz="0" w:space="0" w:color="auto"/>
            <w:bottom w:val="none" w:sz="0" w:space="0" w:color="auto"/>
            <w:right w:val="none" w:sz="0" w:space="0" w:color="auto"/>
          </w:divBdr>
        </w:div>
        <w:div w:id="1371026635">
          <w:marLeft w:val="0"/>
          <w:marRight w:val="0"/>
          <w:marTop w:val="0"/>
          <w:marBottom w:val="0"/>
          <w:divBdr>
            <w:top w:val="none" w:sz="0" w:space="0" w:color="auto"/>
            <w:left w:val="none" w:sz="0" w:space="0" w:color="auto"/>
            <w:bottom w:val="none" w:sz="0" w:space="0" w:color="auto"/>
            <w:right w:val="none" w:sz="0" w:space="0" w:color="auto"/>
          </w:divBdr>
        </w:div>
        <w:div w:id="1585064160">
          <w:marLeft w:val="0"/>
          <w:marRight w:val="0"/>
          <w:marTop w:val="0"/>
          <w:marBottom w:val="0"/>
          <w:divBdr>
            <w:top w:val="none" w:sz="0" w:space="0" w:color="auto"/>
            <w:left w:val="none" w:sz="0" w:space="0" w:color="auto"/>
            <w:bottom w:val="none" w:sz="0" w:space="0" w:color="auto"/>
            <w:right w:val="none" w:sz="0" w:space="0" w:color="auto"/>
          </w:divBdr>
        </w:div>
        <w:div w:id="1612854345">
          <w:marLeft w:val="0"/>
          <w:marRight w:val="0"/>
          <w:marTop w:val="0"/>
          <w:marBottom w:val="0"/>
          <w:divBdr>
            <w:top w:val="none" w:sz="0" w:space="0" w:color="auto"/>
            <w:left w:val="none" w:sz="0" w:space="0" w:color="auto"/>
            <w:bottom w:val="none" w:sz="0" w:space="0" w:color="auto"/>
            <w:right w:val="none" w:sz="0" w:space="0" w:color="auto"/>
          </w:divBdr>
        </w:div>
        <w:div w:id="1672950461">
          <w:marLeft w:val="0"/>
          <w:marRight w:val="0"/>
          <w:marTop w:val="0"/>
          <w:marBottom w:val="0"/>
          <w:divBdr>
            <w:top w:val="none" w:sz="0" w:space="0" w:color="auto"/>
            <w:left w:val="none" w:sz="0" w:space="0" w:color="auto"/>
            <w:bottom w:val="none" w:sz="0" w:space="0" w:color="auto"/>
            <w:right w:val="none" w:sz="0" w:space="0" w:color="auto"/>
          </w:divBdr>
        </w:div>
        <w:div w:id="1675113181">
          <w:marLeft w:val="0"/>
          <w:marRight w:val="0"/>
          <w:marTop w:val="0"/>
          <w:marBottom w:val="0"/>
          <w:divBdr>
            <w:top w:val="none" w:sz="0" w:space="0" w:color="auto"/>
            <w:left w:val="none" w:sz="0" w:space="0" w:color="auto"/>
            <w:bottom w:val="none" w:sz="0" w:space="0" w:color="auto"/>
            <w:right w:val="none" w:sz="0" w:space="0" w:color="auto"/>
          </w:divBdr>
        </w:div>
        <w:div w:id="1884252216">
          <w:marLeft w:val="0"/>
          <w:marRight w:val="0"/>
          <w:marTop w:val="0"/>
          <w:marBottom w:val="0"/>
          <w:divBdr>
            <w:top w:val="none" w:sz="0" w:space="0" w:color="auto"/>
            <w:left w:val="none" w:sz="0" w:space="0" w:color="auto"/>
            <w:bottom w:val="none" w:sz="0" w:space="0" w:color="auto"/>
            <w:right w:val="none" w:sz="0" w:space="0" w:color="auto"/>
          </w:divBdr>
        </w:div>
        <w:div w:id="2051104160">
          <w:marLeft w:val="0"/>
          <w:marRight w:val="0"/>
          <w:marTop w:val="0"/>
          <w:marBottom w:val="0"/>
          <w:divBdr>
            <w:top w:val="none" w:sz="0" w:space="0" w:color="auto"/>
            <w:left w:val="none" w:sz="0" w:space="0" w:color="auto"/>
            <w:bottom w:val="none" w:sz="0" w:space="0" w:color="auto"/>
            <w:right w:val="none" w:sz="0" w:space="0" w:color="auto"/>
          </w:divBdr>
        </w:div>
      </w:divsChild>
    </w:div>
    <w:div w:id="365716664">
      <w:bodyDiv w:val="1"/>
      <w:marLeft w:val="0"/>
      <w:marRight w:val="0"/>
      <w:marTop w:val="0"/>
      <w:marBottom w:val="0"/>
      <w:divBdr>
        <w:top w:val="none" w:sz="0" w:space="0" w:color="auto"/>
        <w:left w:val="none" w:sz="0" w:space="0" w:color="auto"/>
        <w:bottom w:val="none" w:sz="0" w:space="0" w:color="auto"/>
        <w:right w:val="none" w:sz="0" w:space="0" w:color="auto"/>
      </w:divBdr>
    </w:div>
    <w:div w:id="522402218">
      <w:bodyDiv w:val="1"/>
      <w:marLeft w:val="0"/>
      <w:marRight w:val="0"/>
      <w:marTop w:val="0"/>
      <w:marBottom w:val="0"/>
      <w:divBdr>
        <w:top w:val="none" w:sz="0" w:space="0" w:color="auto"/>
        <w:left w:val="none" w:sz="0" w:space="0" w:color="auto"/>
        <w:bottom w:val="none" w:sz="0" w:space="0" w:color="auto"/>
        <w:right w:val="none" w:sz="0" w:space="0" w:color="auto"/>
      </w:divBdr>
      <w:divsChild>
        <w:div w:id="74595496">
          <w:marLeft w:val="0"/>
          <w:marRight w:val="0"/>
          <w:marTop w:val="0"/>
          <w:marBottom w:val="0"/>
          <w:divBdr>
            <w:top w:val="none" w:sz="0" w:space="0" w:color="auto"/>
            <w:left w:val="none" w:sz="0" w:space="0" w:color="auto"/>
            <w:bottom w:val="none" w:sz="0" w:space="0" w:color="auto"/>
            <w:right w:val="none" w:sz="0" w:space="0" w:color="auto"/>
          </w:divBdr>
        </w:div>
        <w:div w:id="94371851">
          <w:marLeft w:val="0"/>
          <w:marRight w:val="0"/>
          <w:marTop w:val="0"/>
          <w:marBottom w:val="0"/>
          <w:divBdr>
            <w:top w:val="none" w:sz="0" w:space="0" w:color="auto"/>
            <w:left w:val="none" w:sz="0" w:space="0" w:color="auto"/>
            <w:bottom w:val="none" w:sz="0" w:space="0" w:color="auto"/>
            <w:right w:val="none" w:sz="0" w:space="0" w:color="auto"/>
          </w:divBdr>
        </w:div>
        <w:div w:id="635524952">
          <w:marLeft w:val="0"/>
          <w:marRight w:val="0"/>
          <w:marTop w:val="0"/>
          <w:marBottom w:val="0"/>
          <w:divBdr>
            <w:top w:val="none" w:sz="0" w:space="0" w:color="auto"/>
            <w:left w:val="none" w:sz="0" w:space="0" w:color="auto"/>
            <w:bottom w:val="none" w:sz="0" w:space="0" w:color="auto"/>
            <w:right w:val="none" w:sz="0" w:space="0" w:color="auto"/>
          </w:divBdr>
        </w:div>
        <w:div w:id="648247959">
          <w:marLeft w:val="0"/>
          <w:marRight w:val="0"/>
          <w:marTop w:val="0"/>
          <w:marBottom w:val="0"/>
          <w:divBdr>
            <w:top w:val="none" w:sz="0" w:space="0" w:color="auto"/>
            <w:left w:val="none" w:sz="0" w:space="0" w:color="auto"/>
            <w:bottom w:val="none" w:sz="0" w:space="0" w:color="auto"/>
            <w:right w:val="none" w:sz="0" w:space="0" w:color="auto"/>
          </w:divBdr>
        </w:div>
        <w:div w:id="758410632">
          <w:marLeft w:val="0"/>
          <w:marRight w:val="0"/>
          <w:marTop w:val="0"/>
          <w:marBottom w:val="0"/>
          <w:divBdr>
            <w:top w:val="none" w:sz="0" w:space="0" w:color="auto"/>
            <w:left w:val="none" w:sz="0" w:space="0" w:color="auto"/>
            <w:bottom w:val="none" w:sz="0" w:space="0" w:color="auto"/>
            <w:right w:val="none" w:sz="0" w:space="0" w:color="auto"/>
          </w:divBdr>
        </w:div>
        <w:div w:id="829295044">
          <w:marLeft w:val="0"/>
          <w:marRight w:val="0"/>
          <w:marTop w:val="0"/>
          <w:marBottom w:val="0"/>
          <w:divBdr>
            <w:top w:val="none" w:sz="0" w:space="0" w:color="auto"/>
            <w:left w:val="none" w:sz="0" w:space="0" w:color="auto"/>
            <w:bottom w:val="none" w:sz="0" w:space="0" w:color="auto"/>
            <w:right w:val="none" w:sz="0" w:space="0" w:color="auto"/>
          </w:divBdr>
        </w:div>
        <w:div w:id="1662393806">
          <w:marLeft w:val="0"/>
          <w:marRight w:val="0"/>
          <w:marTop w:val="0"/>
          <w:marBottom w:val="0"/>
          <w:divBdr>
            <w:top w:val="none" w:sz="0" w:space="0" w:color="auto"/>
            <w:left w:val="none" w:sz="0" w:space="0" w:color="auto"/>
            <w:bottom w:val="none" w:sz="0" w:space="0" w:color="auto"/>
            <w:right w:val="none" w:sz="0" w:space="0" w:color="auto"/>
          </w:divBdr>
        </w:div>
        <w:div w:id="1797721672">
          <w:marLeft w:val="0"/>
          <w:marRight w:val="0"/>
          <w:marTop w:val="0"/>
          <w:marBottom w:val="0"/>
          <w:divBdr>
            <w:top w:val="none" w:sz="0" w:space="0" w:color="auto"/>
            <w:left w:val="none" w:sz="0" w:space="0" w:color="auto"/>
            <w:bottom w:val="none" w:sz="0" w:space="0" w:color="auto"/>
            <w:right w:val="none" w:sz="0" w:space="0" w:color="auto"/>
          </w:divBdr>
        </w:div>
        <w:div w:id="2007399950">
          <w:marLeft w:val="0"/>
          <w:marRight w:val="0"/>
          <w:marTop w:val="0"/>
          <w:marBottom w:val="0"/>
          <w:divBdr>
            <w:top w:val="none" w:sz="0" w:space="0" w:color="auto"/>
            <w:left w:val="none" w:sz="0" w:space="0" w:color="auto"/>
            <w:bottom w:val="none" w:sz="0" w:space="0" w:color="auto"/>
            <w:right w:val="none" w:sz="0" w:space="0" w:color="auto"/>
          </w:divBdr>
        </w:div>
        <w:div w:id="2093966447">
          <w:marLeft w:val="0"/>
          <w:marRight w:val="0"/>
          <w:marTop w:val="0"/>
          <w:marBottom w:val="0"/>
          <w:divBdr>
            <w:top w:val="none" w:sz="0" w:space="0" w:color="auto"/>
            <w:left w:val="none" w:sz="0" w:space="0" w:color="auto"/>
            <w:bottom w:val="none" w:sz="0" w:space="0" w:color="auto"/>
            <w:right w:val="none" w:sz="0" w:space="0" w:color="auto"/>
          </w:divBdr>
        </w:div>
      </w:divsChild>
    </w:div>
    <w:div w:id="565143636">
      <w:bodyDiv w:val="1"/>
      <w:marLeft w:val="0"/>
      <w:marRight w:val="0"/>
      <w:marTop w:val="0"/>
      <w:marBottom w:val="0"/>
      <w:divBdr>
        <w:top w:val="none" w:sz="0" w:space="0" w:color="auto"/>
        <w:left w:val="none" w:sz="0" w:space="0" w:color="auto"/>
        <w:bottom w:val="none" w:sz="0" w:space="0" w:color="auto"/>
        <w:right w:val="none" w:sz="0" w:space="0" w:color="auto"/>
      </w:divBdr>
    </w:div>
    <w:div w:id="699934058">
      <w:bodyDiv w:val="1"/>
      <w:marLeft w:val="0"/>
      <w:marRight w:val="0"/>
      <w:marTop w:val="0"/>
      <w:marBottom w:val="0"/>
      <w:divBdr>
        <w:top w:val="none" w:sz="0" w:space="0" w:color="auto"/>
        <w:left w:val="none" w:sz="0" w:space="0" w:color="auto"/>
        <w:bottom w:val="none" w:sz="0" w:space="0" w:color="auto"/>
        <w:right w:val="none" w:sz="0" w:space="0" w:color="auto"/>
      </w:divBdr>
      <w:divsChild>
        <w:div w:id="1524637649">
          <w:marLeft w:val="0"/>
          <w:marRight w:val="0"/>
          <w:marTop w:val="0"/>
          <w:marBottom w:val="0"/>
          <w:divBdr>
            <w:top w:val="none" w:sz="0" w:space="0" w:color="auto"/>
            <w:left w:val="none" w:sz="0" w:space="0" w:color="auto"/>
            <w:bottom w:val="none" w:sz="0" w:space="0" w:color="auto"/>
            <w:right w:val="none" w:sz="0" w:space="0" w:color="auto"/>
          </w:divBdr>
          <w:divsChild>
            <w:div w:id="1613244661">
              <w:marLeft w:val="0"/>
              <w:marRight w:val="0"/>
              <w:marTop w:val="0"/>
              <w:marBottom w:val="0"/>
              <w:divBdr>
                <w:top w:val="none" w:sz="0" w:space="0" w:color="auto"/>
                <w:left w:val="none" w:sz="0" w:space="0" w:color="auto"/>
                <w:bottom w:val="none" w:sz="0" w:space="0" w:color="auto"/>
                <w:right w:val="none" w:sz="0" w:space="0" w:color="auto"/>
              </w:divBdr>
              <w:divsChild>
                <w:div w:id="802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426">
          <w:marLeft w:val="0"/>
          <w:marRight w:val="0"/>
          <w:marTop w:val="0"/>
          <w:marBottom w:val="0"/>
          <w:divBdr>
            <w:top w:val="none" w:sz="0" w:space="0" w:color="auto"/>
            <w:left w:val="none" w:sz="0" w:space="0" w:color="auto"/>
            <w:bottom w:val="none" w:sz="0" w:space="0" w:color="auto"/>
            <w:right w:val="none" w:sz="0" w:space="0" w:color="auto"/>
          </w:divBdr>
          <w:divsChild>
            <w:div w:id="3166606">
              <w:marLeft w:val="0"/>
              <w:marRight w:val="0"/>
              <w:marTop w:val="0"/>
              <w:marBottom w:val="0"/>
              <w:divBdr>
                <w:top w:val="none" w:sz="0" w:space="0" w:color="auto"/>
                <w:left w:val="none" w:sz="0" w:space="0" w:color="auto"/>
                <w:bottom w:val="none" w:sz="0" w:space="0" w:color="auto"/>
                <w:right w:val="none" w:sz="0" w:space="0" w:color="auto"/>
              </w:divBdr>
              <w:divsChild>
                <w:div w:id="17493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778">
      <w:bodyDiv w:val="1"/>
      <w:marLeft w:val="0"/>
      <w:marRight w:val="0"/>
      <w:marTop w:val="0"/>
      <w:marBottom w:val="0"/>
      <w:divBdr>
        <w:top w:val="none" w:sz="0" w:space="0" w:color="auto"/>
        <w:left w:val="none" w:sz="0" w:space="0" w:color="auto"/>
        <w:bottom w:val="none" w:sz="0" w:space="0" w:color="auto"/>
        <w:right w:val="none" w:sz="0" w:space="0" w:color="auto"/>
      </w:divBdr>
    </w:div>
    <w:div w:id="798643314">
      <w:bodyDiv w:val="1"/>
      <w:marLeft w:val="0"/>
      <w:marRight w:val="0"/>
      <w:marTop w:val="0"/>
      <w:marBottom w:val="0"/>
      <w:divBdr>
        <w:top w:val="none" w:sz="0" w:space="0" w:color="auto"/>
        <w:left w:val="none" w:sz="0" w:space="0" w:color="auto"/>
        <w:bottom w:val="none" w:sz="0" w:space="0" w:color="auto"/>
        <w:right w:val="none" w:sz="0" w:space="0" w:color="auto"/>
      </w:divBdr>
    </w:div>
    <w:div w:id="1034039941">
      <w:bodyDiv w:val="1"/>
      <w:marLeft w:val="0"/>
      <w:marRight w:val="0"/>
      <w:marTop w:val="0"/>
      <w:marBottom w:val="0"/>
      <w:divBdr>
        <w:top w:val="none" w:sz="0" w:space="0" w:color="auto"/>
        <w:left w:val="none" w:sz="0" w:space="0" w:color="auto"/>
        <w:bottom w:val="none" w:sz="0" w:space="0" w:color="auto"/>
        <w:right w:val="none" w:sz="0" w:space="0" w:color="auto"/>
      </w:divBdr>
    </w:div>
    <w:div w:id="1084572562">
      <w:bodyDiv w:val="1"/>
      <w:marLeft w:val="0"/>
      <w:marRight w:val="0"/>
      <w:marTop w:val="0"/>
      <w:marBottom w:val="0"/>
      <w:divBdr>
        <w:top w:val="none" w:sz="0" w:space="0" w:color="auto"/>
        <w:left w:val="none" w:sz="0" w:space="0" w:color="auto"/>
        <w:bottom w:val="none" w:sz="0" w:space="0" w:color="auto"/>
        <w:right w:val="none" w:sz="0" w:space="0" w:color="auto"/>
      </w:divBdr>
    </w:div>
    <w:div w:id="1094859180">
      <w:bodyDiv w:val="1"/>
      <w:marLeft w:val="0"/>
      <w:marRight w:val="0"/>
      <w:marTop w:val="0"/>
      <w:marBottom w:val="0"/>
      <w:divBdr>
        <w:top w:val="none" w:sz="0" w:space="0" w:color="auto"/>
        <w:left w:val="none" w:sz="0" w:space="0" w:color="auto"/>
        <w:bottom w:val="none" w:sz="0" w:space="0" w:color="auto"/>
        <w:right w:val="none" w:sz="0" w:space="0" w:color="auto"/>
      </w:divBdr>
      <w:divsChild>
        <w:div w:id="1832717128">
          <w:marLeft w:val="0"/>
          <w:marRight w:val="0"/>
          <w:marTop w:val="0"/>
          <w:marBottom w:val="0"/>
          <w:divBdr>
            <w:top w:val="none" w:sz="0" w:space="0" w:color="auto"/>
            <w:left w:val="none" w:sz="0" w:space="0" w:color="auto"/>
            <w:bottom w:val="none" w:sz="0" w:space="0" w:color="auto"/>
            <w:right w:val="none" w:sz="0" w:space="0" w:color="auto"/>
          </w:divBdr>
        </w:div>
      </w:divsChild>
    </w:div>
    <w:div w:id="1175804023">
      <w:bodyDiv w:val="1"/>
      <w:marLeft w:val="0"/>
      <w:marRight w:val="0"/>
      <w:marTop w:val="0"/>
      <w:marBottom w:val="0"/>
      <w:divBdr>
        <w:top w:val="none" w:sz="0" w:space="0" w:color="auto"/>
        <w:left w:val="none" w:sz="0" w:space="0" w:color="auto"/>
        <w:bottom w:val="none" w:sz="0" w:space="0" w:color="auto"/>
        <w:right w:val="none" w:sz="0" w:space="0" w:color="auto"/>
      </w:divBdr>
    </w:div>
    <w:div w:id="1187325634">
      <w:bodyDiv w:val="1"/>
      <w:marLeft w:val="0"/>
      <w:marRight w:val="0"/>
      <w:marTop w:val="0"/>
      <w:marBottom w:val="0"/>
      <w:divBdr>
        <w:top w:val="none" w:sz="0" w:space="0" w:color="auto"/>
        <w:left w:val="none" w:sz="0" w:space="0" w:color="auto"/>
        <w:bottom w:val="none" w:sz="0" w:space="0" w:color="auto"/>
        <w:right w:val="none" w:sz="0" w:space="0" w:color="auto"/>
      </w:divBdr>
    </w:div>
    <w:div w:id="1218128710">
      <w:bodyDiv w:val="1"/>
      <w:marLeft w:val="0"/>
      <w:marRight w:val="0"/>
      <w:marTop w:val="0"/>
      <w:marBottom w:val="0"/>
      <w:divBdr>
        <w:top w:val="none" w:sz="0" w:space="0" w:color="auto"/>
        <w:left w:val="none" w:sz="0" w:space="0" w:color="auto"/>
        <w:bottom w:val="none" w:sz="0" w:space="0" w:color="auto"/>
        <w:right w:val="none" w:sz="0" w:space="0" w:color="auto"/>
      </w:divBdr>
    </w:div>
    <w:div w:id="1311442059">
      <w:bodyDiv w:val="1"/>
      <w:marLeft w:val="0"/>
      <w:marRight w:val="0"/>
      <w:marTop w:val="0"/>
      <w:marBottom w:val="0"/>
      <w:divBdr>
        <w:top w:val="none" w:sz="0" w:space="0" w:color="auto"/>
        <w:left w:val="none" w:sz="0" w:space="0" w:color="auto"/>
        <w:bottom w:val="none" w:sz="0" w:space="0" w:color="auto"/>
        <w:right w:val="none" w:sz="0" w:space="0" w:color="auto"/>
      </w:divBdr>
      <w:divsChild>
        <w:div w:id="1925214950">
          <w:marLeft w:val="0"/>
          <w:marRight w:val="0"/>
          <w:marTop w:val="0"/>
          <w:marBottom w:val="0"/>
          <w:divBdr>
            <w:top w:val="none" w:sz="0" w:space="0" w:color="auto"/>
            <w:left w:val="none" w:sz="0" w:space="0" w:color="auto"/>
            <w:bottom w:val="none" w:sz="0" w:space="0" w:color="auto"/>
            <w:right w:val="none" w:sz="0" w:space="0" w:color="auto"/>
          </w:divBdr>
        </w:div>
        <w:div w:id="2053112417">
          <w:marLeft w:val="0"/>
          <w:marRight w:val="0"/>
          <w:marTop w:val="0"/>
          <w:marBottom w:val="0"/>
          <w:divBdr>
            <w:top w:val="none" w:sz="0" w:space="0" w:color="auto"/>
            <w:left w:val="none" w:sz="0" w:space="0" w:color="auto"/>
            <w:bottom w:val="none" w:sz="0" w:space="0" w:color="auto"/>
            <w:right w:val="none" w:sz="0" w:space="0" w:color="auto"/>
          </w:divBdr>
          <w:divsChild>
            <w:div w:id="1432159883">
              <w:marLeft w:val="0"/>
              <w:marRight w:val="0"/>
              <w:marTop w:val="0"/>
              <w:marBottom w:val="0"/>
              <w:divBdr>
                <w:top w:val="none" w:sz="0" w:space="0" w:color="auto"/>
                <w:left w:val="none" w:sz="0" w:space="0" w:color="auto"/>
                <w:bottom w:val="none" w:sz="0" w:space="0" w:color="auto"/>
                <w:right w:val="none" w:sz="0" w:space="0" w:color="auto"/>
              </w:divBdr>
              <w:divsChild>
                <w:div w:id="388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6851">
      <w:bodyDiv w:val="1"/>
      <w:marLeft w:val="0"/>
      <w:marRight w:val="0"/>
      <w:marTop w:val="0"/>
      <w:marBottom w:val="0"/>
      <w:divBdr>
        <w:top w:val="none" w:sz="0" w:space="0" w:color="auto"/>
        <w:left w:val="none" w:sz="0" w:space="0" w:color="auto"/>
        <w:bottom w:val="none" w:sz="0" w:space="0" w:color="auto"/>
        <w:right w:val="none" w:sz="0" w:space="0" w:color="auto"/>
      </w:divBdr>
      <w:divsChild>
        <w:div w:id="469513775">
          <w:marLeft w:val="0"/>
          <w:marRight w:val="0"/>
          <w:marTop w:val="0"/>
          <w:marBottom w:val="0"/>
          <w:divBdr>
            <w:top w:val="none" w:sz="0" w:space="0" w:color="auto"/>
            <w:left w:val="none" w:sz="0" w:space="0" w:color="auto"/>
            <w:bottom w:val="none" w:sz="0" w:space="0" w:color="auto"/>
            <w:right w:val="none" w:sz="0" w:space="0" w:color="auto"/>
          </w:divBdr>
        </w:div>
        <w:div w:id="590284562">
          <w:marLeft w:val="0"/>
          <w:marRight w:val="0"/>
          <w:marTop w:val="0"/>
          <w:marBottom w:val="0"/>
          <w:divBdr>
            <w:top w:val="none" w:sz="0" w:space="0" w:color="auto"/>
            <w:left w:val="none" w:sz="0" w:space="0" w:color="auto"/>
            <w:bottom w:val="none" w:sz="0" w:space="0" w:color="auto"/>
            <w:right w:val="none" w:sz="0" w:space="0" w:color="auto"/>
          </w:divBdr>
        </w:div>
        <w:div w:id="642782835">
          <w:marLeft w:val="0"/>
          <w:marRight w:val="0"/>
          <w:marTop w:val="0"/>
          <w:marBottom w:val="0"/>
          <w:divBdr>
            <w:top w:val="none" w:sz="0" w:space="0" w:color="auto"/>
            <w:left w:val="none" w:sz="0" w:space="0" w:color="auto"/>
            <w:bottom w:val="none" w:sz="0" w:space="0" w:color="auto"/>
            <w:right w:val="none" w:sz="0" w:space="0" w:color="auto"/>
          </w:divBdr>
        </w:div>
        <w:div w:id="828903363">
          <w:marLeft w:val="0"/>
          <w:marRight w:val="0"/>
          <w:marTop w:val="0"/>
          <w:marBottom w:val="0"/>
          <w:divBdr>
            <w:top w:val="none" w:sz="0" w:space="0" w:color="auto"/>
            <w:left w:val="none" w:sz="0" w:space="0" w:color="auto"/>
            <w:bottom w:val="none" w:sz="0" w:space="0" w:color="auto"/>
            <w:right w:val="none" w:sz="0" w:space="0" w:color="auto"/>
          </w:divBdr>
        </w:div>
        <w:div w:id="941451743">
          <w:marLeft w:val="0"/>
          <w:marRight w:val="0"/>
          <w:marTop w:val="0"/>
          <w:marBottom w:val="0"/>
          <w:divBdr>
            <w:top w:val="none" w:sz="0" w:space="0" w:color="auto"/>
            <w:left w:val="none" w:sz="0" w:space="0" w:color="auto"/>
            <w:bottom w:val="none" w:sz="0" w:space="0" w:color="auto"/>
            <w:right w:val="none" w:sz="0" w:space="0" w:color="auto"/>
          </w:divBdr>
        </w:div>
        <w:div w:id="955211386">
          <w:marLeft w:val="0"/>
          <w:marRight w:val="0"/>
          <w:marTop w:val="0"/>
          <w:marBottom w:val="0"/>
          <w:divBdr>
            <w:top w:val="none" w:sz="0" w:space="0" w:color="auto"/>
            <w:left w:val="none" w:sz="0" w:space="0" w:color="auto"/>
            <w:bottom w:val="none" w:sz="0" w:space="0" w:color="auto"/>
            <w:right w:val="none" w:sz="0" w:space="0" w:color="auto"/>
          </w:divBdr>
        </w:div>
        <w:div w:id="961692481">
          <w:marLeft w:val="0"/>
          <w:marRight w:val="0"/>
          <w:marTop w:val="0"/>
          <w:marBottom w:val="0"/>
          <w:divBdr>
            <w:top w:val="none" w:sz="0" w:space="0" w:color="auto"/>
            <w:left w:val="none" w:sz="0" w:space="0" w:color="auto"/>
            <w:bottom w:val="none" w:sz="0" w:space="0" w:color="auto"/>
            <w:right w:val="none" w:sz="0" w:space="0" w:color="auto"/>
          </w:divBdr>
        </w:div>
        <w:div w:id="1013990066">
          <w:marLeft w:val="0"/>
          <w:marRight w:val="0"/>
          <w:marTop w:val="0"/>
          <w:marBottom w:val="0"/>
          <w:divBdr>
            <w:top w:val="none" w:sz="0" w:space="0" w:color="auto"/>
            <w:left w:val="none" w:sz="0" w:space="0" w:color="auto"/>
            <w:bottom w:val="none" w:sz="0" w:space="0" w:color="auto"/>
            <w:right w:val="none" w:sz="0" w:space="0" w:color="auto"/>
          </w:divBdr>
        </w:div>
        <w:div w:id="1788234902">
          <w:marLeft w:val="0"/>
          <w:marRight w:val="0"/>
          <w:marTop w:val="0"/>
          <w:marBottom w:val="0"/>
          <w:divBdr>
            <w:top w:val="none" w:sz="0" w:space="0" w:color="auto"/>
            <w:left w:val="none" w:sz="0" w:space="0" w:color="auto"/>
            <w:bottom w:val="none" w:sz="0" w:space="0" w:color="auto"/>
            <w:right w:val="none" w:sz="0" w:space="0" w:color="auto"/>
          </w:divBdr>
        </w:div>
        <w:div w:id="2146461065">
          <w:marLeft w:val="0"/>
          <w:marRight w:val="0"/>
          <w:marTop w:val="0"/>
          <w:marBottom w:val="0"/>
          <w:divBdr>
            <w:top w:val="none" w:sz="0" w:space="0" w:color="auto"/>
            <w:left w:val="none" w:sz="0" w:space="0" w:color="auto"/>
            <w:bottom w:val="none" w:sz="0" w:space="0" w:color="auto"/>
            <w:right w:val="none" w:sz="0" w:space="0" w:color="auto"/>
          </w:divBdr>
        </w:div>
      </w:divsChild>
    </w:div>
    <w:div w:id="1321159539">
      <w:bodyDiv w:val="1"/>
      <w:marLeft w:val="0"/>
      <w:marRight w:val="0"/>
      <w:marTop w:val="0"/>
      <w:marBottom w:val="0"/>
      <w:divBdr>
        <w:top w:val="none" w:sz="0" w:space="0" w:color="auto"/>
        <w:left w:val="none" w:sz="0" w:space="0" w:color="auto"/>
        <w:bottom w:val="none" w:sz="0" w:space="0" w:color="auto"/>
        <w:right w:val="none" w:sz="0" w:space="0" w:color="auto"/>
      </w:divBdr>
    </w:div>
    <w:div w:id="1325815300">
      <w:bodyDiv w:val="1"/>
      <w:marLeft w:val="0"/>
      <w:marRight w:val="0"/>
      <w:marTop w:val="0"/>
      <w:marBottom w:val="0"/>
      <w:divBdr>
        <w:top w:val="none" w:sz="0" w:space="0" w:color="auto"/>
        <w:left w:val="none" w:sz="0" w:space="0" w:color="auto"/>
        <w:bottom w:val="none" w:sz="0" w:space="0" w:color="auto"/>
        <w:right w:val="none" w:sz="0" w:space="0" w:color="auto"/>
      </w:divBdr>
    </w:div>
    <w:div w:id="1355502336">
      <w:bodyDiv w:val="1"/>
      <w:marLeft w:val="0"/>
      <w:marRight w:val="0"/>
      <w:marTop w:val="0"/>
      <w:marBottom w:val="0"/>
      <w:divBdr>
        <w:top w:val="none" w:sz="0" w:space="0" w:color="auto"/>
        <w:left w:val="none" w:sz="0" w:space="0" w:color="auto"/>
        <w:bottom w:val="none" w:sz="0" w:space="0" w:color="auto"/>
        <w:right w:val="none" w:sz="0" w:space="0" w:color="auto"/>
      </w:divBdr>
    </w:div>
    <w:div w:id="1395203827">
      <w:bodyDiv w:val="1"/>
      <w:marLeft w:val="0"/>
      <w:marRight w:val="0"/>
      <w:marTop w:val="0"/>
      <w:marBottom w:val="0"/>
      <w:divBdr>
        <w:top w:val="none" w:sz="0" w:space="0" w:color="auto"/>
        <w:left w:val="none" w:sz="0" w:space="0" w:color="auto"/>
        <w:bottom w:val="none" w:sz="0" w:space="0" w:color="auto"/>
        <w:right w:val="none" w:sz="0" w:space="0" w:color="auto"/>
      </w:divBdr>
    </w:div>
    <w:div w:id="1401323268">
      <w:bodyDiv w:val="1"/>
      <w:marLeft w:val="0"/>
      <w:marRight w:val="0"/>
      <w:marTop w:val="0"/>
      <w:marBottom w:val="0"/>
      <w:divBdr>
        <w:top w:val="none" w:sz="0" w:space="0" w:color="auto"/>
        <w:left w:val="none" w:sz="0" w:space="0" w:color="auto"/>
        <w:bottom w:val="none" w:sz="0" w:space="0" w:color="auto"/>
        <w:right w:val="none" w:sz="0" w:space="0" w:color="auto"/>
      </w:divBdr>
    </w:div>
    <w:div w:id="1468670039">
      <w:bodyDiv w:val="1"/>
      <w:marLeft w:val="0"/>
      <w:marRight w:val="0"/>
      <w:marTop w:val="0"/>
      <w:marBottom w:val="0"/>
      <w:divBdr>
        <w:top w:val="none" w:sz="0" w:space="0" w:color="auto"/>
        <w:left w:val="none" w:sz="0" w:space="0" w:color="auto"/>
        <w:bottom w:val="none" w:sz="0" w:space="0" w:color="auto"/>
        <w:right w:val="none" w:sz="0" w:space="0" w:color="auto"/>
      </w:divBdr>
    </w:div>
    <w:div w:id="1556819265">
      <w:bodyDiv w:val="1"/>
      <w:marLeft w:val="0"/>
      <w:marRight w:val="0"/>
      <w:marTop w:val="0"/>
      <w:marBottom w:val="0"/>
      <w:divBdr>
        <w:top w:val="none" w:sz="0" w:space="0" w:color="auto"/>
        <w:left w:val="none" w:sz="0" w:space="0" w:color="auto"/>
        <w:bottom w:val="none" w:sz="0" w:space="0" w:color="auto"/>
        <w:right w:val="none" w:sz="0" w:space="0" w:color="auto"/>
      </w:divBdr>
    </w:div>
    <w:div w:id="1652825737">
      <w:bodyDiv w:val="1"/>
      <w:marLeft w:val="0"/>
      <w:marRight w:val="0"/>
      <w:marTop w:val="0"/>
      <w:marBottom w:val="0"/>
      <w:divBdr>
        <w:top w:val="none" w:sz="0" w:space="0" w:color="auto"/>
        <w:left w:val="none" w:sz="0" w:space="0" w:color="auto"/>
        <w:bottom w:val="none" w:sz="0" w:space="0" w:color="auto"/>
        <w:right w:val="none" w:sz="0" w:space="0" w:color="auto"/>
      </w:divBdr>
    </w:div>
    <w:div w:id="167163831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03629506">
      <w:bodyDiv w:val="1"/>
      <w:marLeft w:val="0"/>
      <w:marRight w:val="0"/>
      <w:marTop w:val="0"/>
      <w:marBottom w:val="0"/>
      <w:divBdr>
        <w:top w:val="none" w:sz="0" w:space="0" w:color="auto"/>
        <w:left w:val="none" w:sz="0" w:space="0" w:color="auto"/>
        <w:bottom w:val="none" w:sz="0" w:space="0" w:color="auto"/>
        <w:right w:val="none" w:sz="0" w:space="0" w:color="auto"/>
      </w:divBdr>
    </w:div>
    <w:div w:id="1722820925">
      <w:bodyDiv w:val="1"/>
      <w:marLeft w:val="0"/>
      <w:marRight w:val="0"/>
      <w:marTop w:val="0"/>
      <w:marBottom w:val="0"/>
      <w:divBdr>
        <w:top w:val="none" w:sz="0" w:space="0" w:color="auto"/>
        <w:left w:val="none" w:sz="0" w:space="0" w:color="auto"/>
        <w:bottom w:val="none" w:sz="0" w:space="0" w:color="auto"/>
        <w:right w:val="none" w:sz="0" w:space="0" w:color="auto"/>
      </w:divBdr>
    </w:div>
    <w:div w:id="1772431867">
      <w:bodyDiv w:val="1"/>
      <w:marLeft w:val="0"/>
      <w:marRight w:val="0"/>
      <w:marTop w:val="0"/>
      <w:marBottom w:val="0"/>
      <w:divBdr>
        <w:top w:val="none" w:sz="0" w:space="0" w:color="auto"/>
        <w:left w:val="none" w:sz="0" w:space="0" w:color="auto"/>
        <w:bottom w:val="none" w:sz="0" w:space="0" w:color="auto"/>
        <w:right w:val="none" w:sz="0" w:space="0" w:color="auto"/>
      </w:divBdr>
      <w:divsChild>
        <w:div w:id="1035421780">
          <w:marLeft w:val="0"/>
          <w:marRight w:val="0"/>
          <w:marTop w:val="0"/>
          <w:marBottom w:val="0"/>
          <w:divBdr>
            <w:top w:val="none" w:sz="0" w:space="0" w:color="auto"/>
            <w:left w:val="none" w:sz="0" w:space="0" w:color="auto"/>
            <w:bottom w:val="none" w:sz="0" w:space="0" w:color="auto"/>
            <w:right w:val="none" w:sz="0" w:space="0" w:color="auto"/>
          </w:divBdr>
        </w:div>
      </w:divsChild>
    </w:div>
    <w:div w:id="1848787781">
      <w:bodyDiv w:val="1"/>
      <w:marLeft w:val="0"/>
      <w:marRight w:val="0"/>
      <w:marTop w:val="0"/>
      <w:marBottom w:val="0"/>
      <w:divBdr>
        <w:top w:val="none" w:sz="0" w:space="0" w:color="auto"/>
        <w:left w:val="none" w:sz="0" w:space="0" w:color="auto"/>
        <w:bottom w:val="none" w:sz="0" w:space="0" w:color="auto"/>
        <w:right w:val="none" w:sz="0" w:space="0" w:color="auto"/>
      </w:divBdr>
    </w:div>
    <w:div w:id="1854611615">
      <w:bodyDiv w:val="1"/>
      <w:marLeft w:val="0"/>
      <w:marRight w:val="0"/>
      <w:marTop w:val="0"/>
      <w:marBottom w:val="0"/>
      <w:divBdr>
        <w:top w:val="none" w:sz="0" w:space="0" w:color="auto"/>
        <w:left w:val="none" w:sz="0" w:space="0" w:color="auto"/>
        <w:bottom w:val="none" w:sz="0" w:space="0" w:color="auto"/>
        <w:right w:val="none" w:sz="0" w:space="0" w:color="auto"/>
      </w:divBdr>
    </w:div>
    <w:div w:id="1959532823">
      <w:bodyDiv w:val="1"/>
      <w:marLeft w:val="0"/>
      <w:marRight w:val="0"/>
      <w:marTop w:val="0"/>
      <w:marBottom w:val="0"/>
      <w:divBdr>
        <w:top w:val="none" w:sz="0" w:space="0" w:color="auto"/>
        <w:left w:val="none" w:sz="0" w:space="0" w:color="auto"/>
        <w:bottom w:val="none" w:sz="0" w:space="0" w:color="auto"/>
        <w:right w:val="none" w:sz="0" w:space="0" w:color="auto"/>
      </w:divBdr>
    </w:div>
    <w:div w:id="2039770782">
      <w:bodyDiv w:val="1"/>
      <w:marLeft w:val="0"/>
      <w:marRight w:val="0"/>
      <w:marTop w:val="0"/>
      <w:marBottom w:val="0"/>
      <w:divBdr>
        <w:top w:val="none" w:sz="0" w:space="0" w:color="auto"/>
        <w:left w:val="none" w:sz="0" w:space="0" w:color="auto"/>
        <w:bottom w:val="none" w:sz="0" w:space="0" w:color="auto"/>
        <w:right w:val="none" w:sz="0" w:space="0" w:color="auto"/>
      </w:divBdr>
      <w:divsChild>
        <w:div w:id="451437695">
          <w:marLeft w:val="0"/>
          <w:marRight w:val="0"/>
          <w:marTop w:val="0"/>
          <w:marBottom w:val="0"/>
          <w:divBdr>
            <w:top w:val="none" w:sz="0" w:space="0" w:color="auto"/>
            <w:left w:val="none" w:sz="0" w:space="0" w:color="auto"/>
            <w:bottom w:val="none" w:sz="0" w:space="0" w:color="auto"/>
            <w:right w:val="none" w:sz="0" w:space="0" w:color="auto"/>
          </w:divBdr>
        </w:div>
      </w:divsChild>
    </w:div>
    <w:div w:id="21141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b:/s/VSMU_akreditacie/EWSY72FF7d9PoN6A1GYrABkBjgu6KLELxjYAJ2wCtYMIog?e=V8DKdh" TargetMode="External"/><Relationship Id="rId21" Type="http://schemas.openxmlformats.org/officeDocument/2006/relationships/hyperlink" Target="https://vsmu.sharepoint.com/:w:/s/VSMU_akreditacie/Eb9LAfgmPX1FqOBWEEYmG8oBtiWelvsREsUdpRKJOLSEiQ?e=MC0y1o" TargetMode="External"/><Relationship Id="rId42" Type="http://schemas.openxmlformats.org/officeDocument/2006/relationships/hyperlink" Target="mailto:papanetzova@mail.vsmu.sk" TargetMode="External"/><Relationship Id="rId47" Type="http://schemas.openxmlformats.org/officeDocument/2006/relationships/hyperlink" Target="https://www.portalvs.sk/regzam/detail/8990" TargetMode="External"/><Relationship Id="rId63" Type="http://schemas.openxmlformats.org/officeDocument/2006/relationships/hyperlink" Target="mailto:jmacikova1@student.vsmu.sk" TargetMode="External"/><Relationship Id="rId68" Type="http://schemas.openxmlformats.org/officeDocument/2006/relationships/hyperlink" Target="https://vsmu.sharepoint.com/:b:/s/VSMU_akreditacie/EQORWd9bF8dGlaSwOX-sQAcBh0RWUUsYykejCqmPdL-f3w?e=D8fobq" TargetMode="External"/><Relationship Id="rId84" Type="http://schemas.openxmlformats.org/officeDocument/2006/relationships/hyperlink" Target="https://htf.vsmu.sk/studium/" TargetMode="External"/><Relationship Id="rId89" Type="http://schemas.openxmlformats.org/officeDocument/2006/relationships/hyperlink" Target="https://htf.vsmu.sk/kancelaria-umeleckej-produkcie/orchester-vsmu/" TargetMode="External"/><Relationship Id="rId16" Type="http://schemas.openxmlformats.org/officeDocument/2006/relationships/hyperlink" Target="mailto:konzervatorium@konzervatorium.sk" TargetMode="External"/><Relationship Id="rId11" Type="http://schemas.openxmlformats.org/officeDocument/2006/relationships/endnotes" Target="endnotes.xml"/><Relationship Id="rId32" Type="http://schemas.openxmlformats.org/officeDocument/2006/relationships/hyperlink" Target="https://vsmu.sharepoint.com/:b:/s/VSMU_akreditacie/EbiUP5yjPOBGqus5z5_FjBEBc1W2KUwETOwJQRVkaZJA0w?e=OcsQJR" TargetMode="External"/><Relationship Id="rId37" Type="http://schemas.openxmlformats.org/officeDocument/2006/relationships/hyperlink" Target="https://vsmu.sharepoint.com/:f:/s/VSMU_akreditacie/EoSNIOhny9hPtTVBd9ECfm4B6L_zr7Q_GW4KNWRoFqKiew?e=lFDGk6" TargetMode="External"/><Relationship Id="rId53" Type="http://schemas.openxmlformats.org/officeDocument/2006/relationships/hyperlink" Target="https://vsmu.sharepoint.com/:f:/s/VSMU_akreditacie/Eqyplg-QbKxGuMbvoE2i2jABJTIWSk7LhHg9fFG-iK80eg?e=xmzbvU" TargetMode="External"/><Relationship Id="rId58" Type="http://schemas.openxmlformats.org/officeDocument/2006/relationships/hyperlink" Target="mailto:jozef.kovalcik3@gmail.com" TargetMode="External"/><Relationship Id="rId74" Type="http://schemas.openxmlformats.org/officeDocument/2006/relationships/hyperlink" Target="https://vsmu.sharepoint.com/:b:/s/VSMU_akreditacie/ESXSk9PIevZNgCskPjpA9HcBxnT0xtqxTsRIyYCh9VecJg?e=bHFxUU" TargetMode="External"/><Relationship Id="rId79" Type="http://schemas.openxmlformats.org/officeDocument/2006/relationships/hyperlink" Target="https://vsmu.sharepoint.com/:b:/s/VSMU_akreditacie/EX5ZPTMyDZpGlLe0GZ8PX8IB22LrTFeM5fkbPbbM-QN1dw?e=9oC6Hc" TargetMode="External"/><Relationship Id="rId5" Type="http://schemas.openxmlformats.org/officeDocument/2006/relationships/numbering" Target="numbering.xml"/><Relationship Id="rId90" Type="http://schemas.openxmlformats.org/officeDocument/2006/relationships/hyperlink" Target="https://htf.vsmu.sk/centrum-vyskumu/casopis-tempo/" TargetMode="External"/><Relationship Id="rId95" Type="http://schemas.openxmlformats.org/officeDocument/2006/relationships/theme" Target="theme/theme1.xml"/><Relationship Id="rId22" Type="http://schemas.openxmlformats.org/officeDocument/2006/relationships/hyperlink" Target="https://vsmu.sharepoint.com/:b:/s/VSMU_akreditacie/EdW-bDD9hcpFk_a7mlqxtasBPXd2AO9lUUFXZ8b7PSuAgA?e=Ropsfo" TargetMode="External"/><Relationship Id="rId27" Type="http://schemas.openxmlformats.org/officeDocument/2006/relationships/hyperlink" Target="https://vsmu.sharepoint.com/:f:/s/VSMU_akreditacie/EuAzlDaOyclAq5TleZdTiCMBL5y9U2WPQzkkavzlf95ZLQ?e=ocr7mm" TargetMode="External"/><Relationship Id="rId43" Type="http://schemas.openxmlformats.org/officeDocument/2006/relationships/hyperlink" Target="https://www.portalvs.sk/regzam/detail/9099" TargetMode="External"/><Relationship Id="rId48" Type="http://schemas.openxmlformats.org/officeDocument/2006/relationships/hyperlink" Target="mailto:krajco@mail.vsmu.sk" TargetMode="External"/><Relationship Id="rId64" Type="http://schemas.openxmlformats.org/officeDocument/2006/relationships/hyperlink" Target="mailto:kprecechtelova1@student.vsmu.sk" TargetMode="External"/><Relationship Id="rId69" Type="http://schemas.openxmlformats.org/officeDocument/2006/relationships/hyperlink" Target="https://vsmu.sharepoint.com/:f:/s/VSMU_akreditacie/Em_6qe2Dv1tDktWfxOqDETQBl85pZbNXm0f8T0D_wCiAmA?e=TPEEz7" TargetMode="External"/><Relationship Id="rId8" Type="http://schemas.openxmlformats.org/officeDocument/2006/relationships/settings" Target="settings.xml"/><Relationship Id="rId51" Type="http://schemas.openxmlformats.org/officeDocument/2006/relationships/hyperlink" Target="https://www.portalvs.sk/regzam/detail/9132" TargetMode="External"/><Relationship Id="rId72" Type="http://schemas.openxmlformats.org/officeDocument/2006/relationships/hyperlink" Target="https://htf.vsmu.sk/studium/erasmus/" TargetMode="External"/><Relationship Id="rId80" Type="http://schemas.openxmlformats.org/officeDocument/2006/relationships/hyperlink" Target="https://vsmu.sharepoint.com/:b:/s/VSMU_akreditacie/EaCu7SIkY4ZBniRXctNkkBoB_wxnJrPwEf-Tq-mlj5cLOA?e=7bvYHg" TargetMode="External"/><Relationship Id="rId85" Type="http://schemas.openxmlformats.org/officeDocument/2006/relationships/hyperlink" Target="https://htf.vsmu.sk/studium/doplnujuce-pedagogicke-studium-od2020-21/"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riaditel@ckba.sk" TargetMode="External"/><Relationship Id="rId25" Type="http://schemas.openxmlformats.org/officeDocument/2006/relationships/hyperlink" Target="https://vsmu.sharepoint.com/:b:/s/VSMU_akreditacie/EWSY72FF7d9PoN6A1GYrABkBjgu6KLELxjYAJ2wCtYMIog?e=V8DKdh" TargetMode="External"/><Relationship Id="rId33" Type="http://schemas.openxmlformats.org/officeDocument/2006/relationships/hyperlink" Target="https://vsmu.sharepoint.com/:b:/s/VSMU_akreditacie/EUxqsycmabdBp6fIMna-4bAB9MMXQ0YTPyGr4DLoozwKRw?e=Hbyyp2" TargetMode="External"/><Relationship Id="rId38" Type="http://schemas.openxmlformats.org/officeDocument/2006/relationships/hyperlink" Target="https://vsmu.sharepoint.com/:b:/s/VSMU_akreditacie/ETb5ckOZk8FNgUWZvn3nOZABNrYjefWuZgvYU3u_ZCf0-w?e=oEzFDk" TargetMode="External"/><Relationship Id="rId46" Type="http://schemas.openxmlformats.org/officeDocument/2006/relationships/hyperlink" Target="mailto:bajuszova@mail.vsmu.sk" TargetMode="External"/><Relationship Id="rId59" Type="http://schemas.openxmlformats.org/officeDocument/2006/relationships/hyperlink" Target="mailto:eva.ptacinova@gmail.com" TargetMode="External"/><Relationship Id="rId67" Type="http://schemas.openxmlformats.org/officeDocument/2006/relationships/hyperlink" Target="https://vsmu.sharepoint.com/:b:/s/VSMU_akreditacie/EUv7ZJkcEw1IovKv1yaMdvwBO5MCq2VE2pIoxBLsLCRySA?e=p2j4w7" TargetMode="External"/><Relationship Id="rId20" Type="http://schemas.openxmlformats.org/officeDocument/2006/relationships/hyperlink" Target="https://vsmu.sharepoint.com/:b:/s/VSMU_akreditacie/EcfLor_iB6VMt8ukBbij9MkBQYVpiUAosCFPXBaLlf12KQ?e=zed5LL" TargetMode="External"/><Relationship Id="rId41" Type="http://schemas.openxmlformats.org/officeDocument/2006/relationships/hyperlink" Target="https://www.portalvs.sk/regzam/detail/9099" TargetMode="External"/><Relationship Id="rId54" Type="http://schemas.openxmlformats.org/officeDocument/2006/relationships/hyperlink" Target="https://vsmu.sharepoint.com/:f:/s/VSMU_akreditacie/El7EjEIG8zBPuj_ZiIl6xYQB5pc_YCRRuGZeyWKg1pQkOg?e=pQvjP7" TargetMode="External"/><Relationship Id="rId62" Type="http://schemas.openxmlformats.org/officeDocument/2006/relationships/hyperlink" Target="mailto:krki3107@hotmail.com" TargetMode="External"/><Relationship Id="rId70" Type="http://schemas.openxmlformats.org/officeDocument/2006/relationships/hyperlink" Target="https://vsmu.sharepoint.com/:b:/s/VSMU_akreditacie/ER1I_rGqGmRGn2FRmH6QlzcBLS4D_W3oiEvfRT5PnwQiFA?e=LUBVEK" TargetMode="External"/><Relationship Id="rId75" Type="http://schemas.openxmlformats.org/officeDocument/2006/relationships/hyperlink" Target="https://vsmu.sharepoint.com/:b:/s/VSMU_akreditacie/EcqPkeo-QHBAmxKiuAq1SjMBs1hj_uJHs3qvjoDwVNj0gQ?e=XqapHM" TargetMode="External"/><Relationship Id="rId83" Type="http://schemas.openxmlformats.org/officeDocument/2006/relationships/hyperlink" Target="https://vsmu.sharepoint.com/:b:/s/VSMU_akreditacie/EbOGRJiyV-9HjKa4MrIhGRQBH8y0_kWc9gttRaX_4Q-nHg?e=xVfLIF" TargetMode="External"/><Relationship Id="rId88" Type="http://schemas.openxmlformats.org/officeDocument/2006/relationships/hyperlink" Target="https://www.facebook.com/HTFVSMUProjects/" TargetMode="External"/><Relationship Id="rId91" Type="http://schemas.openxmlformats.org/officeDocument/2006/relationships/hyperlink" Target="https://vsmu.sharepoint.com/:b:/s/VSMU_akreditacie/EaCu7SIkY4ZBniRXctNkkBoB_wxnJrPwEf-Tq-mlj5cLOA?e=7bvYH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stislav.stur@snd.sk" TargetMode="External"/><Relationship Id="rId23" Type="http://schemas.openxmlformats.org/officeDocument/2006/relationships/hyperlink" Target="https://vsmu.sharepoint.com/:b:/s/VSMU_akreditacie/EWSY72FF7d9PoN6A1GYrABkBjgu6KLELxjYAJ2wCtYMIog?e=V8DKdh" TargetMode="External"/><Relationship Id="rId28" Type="http://schemas.openxmlformats.org/officeDocument/2006/relationships/hyperlink" Target="https://vsmu.sharepoint.com/:b:/s/VSMU_akreditacie/ER00TeN8YVpJtOcJ-qS6qSYBlht0ZONkpgGrv4kyDtqPqQ?e=SumHWT" TargetMode="External"/><Relationship Id="rId36" Type="http://schemas.openxmlformats.org/officeDocument/2006/relationships/hyperlink" Target="https://vsmu.sharepoint.com/:b:/s/VSMU_akreditacie/EWSY72FF7d9PoN6A1GYrABkBjgu6KLELxjYAJ2wCtYMIog?e=V8DKdh" TargetMode="External"/><Relationship Id="rId49" Type="http://schemas.openxmlformats.org/officeDocument/2006/relationships/hyperlink" Target="https://www.portalvs.sk/regzam/detail/9160" TargetMode="External"/><Relationship Id="rId57" Type="http://schemas.openxmlformats.org/officeDocument/2006/relationships/hyperlink" Target="https://vsmu.sharepoint.com/:f:/s/VSMU_akreditacie/ErJ6U5-_L_FKsg1IrL2fMosB6NZRYae27QqhFZ97IFEb5g?e=D4UwgK" TargetMode="External"/><Relationship Id="rId10" Type="http://schemas.openxmlformats.org/officeDocument/2006/relationships/footnotes" Target="footnotes.xml"/><Relationship Id="rId31" Type="http://schemas.openxmlformats.org/officeDocument/2006/relationships/hyperlink" Target="https://vsmu.sharepoint.com/:b:/s/VSMU_akreditacie/EWSY72FF7d9PoN6A1GYrABkBjgu6KLELxjYAJ2wCtYMIog?e=V8DKdh" TargetMode="External"/><Relationship Id="rId44" Type="http://schemas.openxmlformats.org/officeDocument/2006/relationships/hyperlink" Target="mailto:papanetzova@mail.vsmu.sk" TargetMode="External"/><Relationship Id="rId52" Type="http://schemas.openxmlformats.org/officeDocument/2006/relationships/hyperlink" Target="mailto:sabova@mail.vsmu.sk" TargetMode="External"/><Relationship Id="rId60" Type="http://schemas.openxmlformats.org/officeDocument/2006/relationships/hyperlink" Target="mailto:tamas.fekete939@gmail.com" TargetMode="External"/><Relationship Id="rId65" Type="http://schemas.openxmlformats.org/officeDocument/2006/relationships/hyperlink" Target="mailto:lkubizna1@student.vsmu.sk" TargetMode="External"/><Relationship Id="rId73" Type="http://schemas.openxmlformats.org/officeDocument/2006/relationships/hyperlink" Target="https://vsmu.sharepoint.com/:b:/s/VSMU_akreditacie/EbiUP5yjPOBGqus5z5_FjBEBc1W2KUwETOwJQRVkaZJA0w?e=OcsQJR" TargetMode="External"/><Relationship Id="rId78" Type="http://schemas.openxmlformats.org/officeDocument/2006/relationships/hyperlink" Target="https://vsmu.sharepoint.com/:b:/s/VSMU_akreditacie/ESYq5E1GnfNOmypoPqMSax4BBv0kE8orkNcHRlXbOZdmvw?e=ktpgYh" TargetMode="External"/><Relationship Id="rId81" Type="http://schemas.openxmlformats.org/officeDocument/2006/relationships/hyperlink" Target="https://vsmu.sharepoint.com/:b:/s/VSMU_akreditacie/Eddbhn2JDdZIuRXJBWxm7NcBa5nh1nr0XZ9GnxRKq6voKA?e=JPobbU" TargetMode="External"/><Relationship Id="rId86" Type="http://schemas.openxmlformats.org/officeDocument/2006/relationships/hyperlink" Target="https://www.htf.vsmu.s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smu.sharepoint.com/:f:/s/VSMU_akreditacie/Ev8euyQ4SPpLoYUD67jQn8MBvRPt_cCYOk7zcIPMx0GGDw?e=umifcC" TargetMode="External"/><Relationship Id="rId18" Type="http://schemas.openxmlformats.org/officeDocument/2006/relationships/hyperlink" Target="mailto:alexandrapazicka@zusruppeldta.eu" TargetMode="External"/><Relationship Id="rId39" Type="http://schemas.openxmlformats.org/officeDocument/2006/relationships/hyperlink" Target="https://vsmu.sharepoint.com/:b:/s/VSMU_akreditacie/EaavL0fW-5JEhmU1r9yp_MYBuXILdAW6Jt7MUgpchwWA5A?e=nWXViM" TargetMode="External"/><Relationship Id="rId34" Type="http://schemas.openxmlformats.org/officeDocument/2006/relationships/hyperlink" Target="https://vsmu.sharepoint.com/:b:/s/VSMU_akreditacie/EVgTewthIDhDvlNtPdjgb7gBzr6huh19-ANR6dCkagOc7Q?e=XVCe6z" TargetMode="External"/><Relationship Id="rId50" Type="http://schemas.openxmlformats.org/officeDocument/2006/relationships/hyperlink" Target="mailto:sury@mail.vsmu.sk" TargetMode="External"/><Relationship Id="rId55" Type="http://schemas.openxmlformats.org/officeDocument/2006/relationships/hyperlink" Target="https://vsmu.sharepoint.com/:f:/s/VSMU_akreditacie/EtjTsbISsBRKtMFhMw8AMDUBnzGgV7eJ9-eUnMWJR8uhfg?e=bdfbpY" TargetMode="External"/><Relationship Id="rId76" Type="http://schemas.openxmlformats.org/officeDocument/2006/relationships/hyperlink" Target="https://vsmu.sharepoint.com/:b:/s/VSMU_akreditacie/EdV2lNhOm1RMl6-Fr0uh5vIBmKbFigVjJYKNYvx3GJcaZA?e=XxbMcS" TargetMode="External"/><Relationship Id="rId7" Type="http://schemas.microsoft.com/office/2007/relationships/stylesWithEffects" Target="stylesWithEffects.xml"/><Relationship Id="rId71" Type="http://schemas.openxmlformats.org/officeDocument/2006/relationships/hyperlink" Target="https://vsmu.sharepoint.com/:b:/s/VSMU_akreditacie/EbOGRJiyV-9HjKa4MrIhGRQBH8y0_kWc9gttRaX_4Q-nHg?e=xVfLIF"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vsmu.sharepoint.com/:b:/s/VSMU_akreditacie/EWSY72FF7d9PoN6A1GYrABkBjgu6KLELxjYAJ2wCtYMIog?e=V8DKdh" TargetMode="External"/><Relationship Id="rId24" Type="http://schemas.openxmlformats.org/officeDocument/2006/relationships/hyperlink" Target="https://vsmu.sharepoint.com/:b:/s/VSMU_akreditacie/EdW-bDD9hcpFk_a7mlqxtasBPXd2AO9lUUFXZ8b7PSuAgA?e=etX6yS" TargetMode="External"/><Relationship Id="rId40" Type="http://schemas.openxmlformats.org/officeDocument/2006/relationships/hyperlink" Target="https://vsmu.sharepoint.com/:f:/s/VSMU_akreditacie/EqrUtOjBogtKqrfSa0oI3DgBN5wPrDFD7yRF3LvjepUdlw?e=HKXoRk" TargetMode="External"/><Relationship Id="rId45" Type="http://schemas.openxmlformats.org/officeDocument/2006/relationships/hyperlink" Target="https://www.portalvs.sk/regzam/detail/9125" TargetMode="External"/><Relationship Id="rId66" Type="http://schemas.openxmlformats.org/officeDocument/2006/relationships/hyperlink" Target="mailto:mzavarsky1@student.vsmu.sk" TargetMode="External"/><Relationship Id="rId87" Type="http://schemas.openxmlformats.org/officeDocument/2006/relationships/hyperlink" Target="http://www.dvorana-vsmu.sk" TargetMode="External"/><Relationship Id="rId61" Type="http://schemas.openxmlformats.org/officeDocument/2006/relationships/hyperlink" Target="mailto:b.varmuzova@seznam.cz" TargetMode="External"/><Relationship Id="rId82" Type="http://schemas.openxmlformats.org/officeDocument/2006/relationships/hyperlink" Target="https://www.eptaci.sk/" TargetMode="External"/><Relationship Id="rId19" Type="http://schemas.openxmlformats.org/officeDocument/2006/relationships/hyperlink" Target="https://vsmu.sharepoint.com/:b:/s/VSMU_akreditacie/EWSY72FF7d9PoN6A1GYrABkBjgu6KLELxjYAJ2wCtYMIog?e=V8DKdh" TargetMode="External"/><Relationship Id="rId14" Type="http://schemas.openxmlformats.org/officeDocument/2006/relationships/hyperlink" Target="mailto:marian.lapsansky@filharmonia.sk" TargetMode="External"/><Relationship Id="rId30" Type="http://schemas.openxmlformats.org/officeDocument/2006/relationships/hyperlink" Target="https://vsmu.sharepoint.com/:b:/s/VSMU_akreditacie/ER00TeN8YVpJtOcJ-qS6qSYBlht0ZONkpgGrv4kyDtqPqQ?e=SumHWT" TargetMode="External"/><Relationship Id="rId35" Type="http://schemas.openxmlformats.org/officeDocument/2006/relationships/hyperlink" Target="https://www.vsmu.sk/koordinator-pre-studentov-so-specifickymi-potrebami/" TargetMode="External"/><Relationship Id="rId56" Type="http://schemas.openxmlformats.org/officeDocument/2006/relationships/hyperlink" Target="https://vsmu.sharepoint.com/:f:/s/VSMU_akreditacie/EuAzlDaOyclAq5TleZdTiCMBL5y9U2WPQzkkavzlf95ZLQ?e=Pt5Ruq" TargetMode="External"/><Relationship Id="rId77" Type="http://schemas.openxmlformats.org/officeDocument/2006/relationships/hyperlink" Target="https://vsmu.sharepoint.com/:b:/s/VSMU_akreditacie/Ea6-ulok7JpGu2ODgtfBV0YBmPT8tocbp-HIgjjLLBRKNw?e=5iYUp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bded52cdce6ee2a26b1deb06156598cb">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02fc74805a427a58cd2a92725d70a38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DF7E-A580-4A09-A1F2-7716027C99B9}">
  <ds:schemaRefs>
    <ds:schemaRef ds:uri="http://schemas.microsoft.com/sharepoint/v3/contenttype/forms"/>
  </ds:schemaRefs>
</ds:datastoreItem>
</file>

<file path=customXml/itemProps2.xml><?xml version="1.0" encoding="utf-8"?>
<ds:datastoreItem xmlns:ds="http://schemas.openxmlformats.org/officeDocument/2006/customXml" ds:itemID="{88B4E979-1853-423F-BCB3-1DB013AE3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1B610-F863-4EE6-A113-F5995D9FD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A81984-825C-4B28-996F-9E5AF70A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42</Pages>
  <Words>15466</Words>
  <Characters>88159</Characters>
  <Application>Microsoft Office Word</Application>
  <DocSecurity>0</DocSecurity>
  <Lines>734</Lines>
  <Paragraphs>206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Martin Čuvaj</cp:lastModifiedBy>
  <cp:revision>74</cp:revision>
  <cp:lastPrinted>2020-11-28T02:09:00Z</cp:lastPrinted>
  <dcterms:created xsi:type="dcterms:W3CDTF">2021-02-10T18:56:00Z</dcterms:created>
  <dcterms:modified xsi:type="dcterms:W3CDTF">2021-03-10T11:57:00Z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