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1416"/>
        <w:tblW w:w="15527" w:type="dxa"/>
        <w:tblCellMar>
          <w:left w:w="70" w:type="dxa"/>
          <w:right w:w="70" w:type="dxa"/>
        </w:tblCellMar>
        <w:tblLook w:val="04A0" w:firstRow="1" w:lastRow="0" w:firstColumn="1" w:lastColumn="0" w:noHBand="0" w:noVBand="1"/>
      </w:tblPr>
      <w:tblGrid>
        <w:gridCol w:w="6129"/>
        <w:gridCol w:w="9398"/>
      </w:tblGrid>
      <w:tr w:rsidR="005677A6" w:rsidRPr="005677A6" w14:paraId="5F43532A" w14:textId="77777777" w:rsidTr="00AD6A2A">
        <w:trPr>
          <w:trHeight w:val="288"/>
        </w:trPr>
        <w:tc>
          <w:tcPr>
            <w:tcW w:w="6129" w:type="dxa"/>
            <w:tcBorders>
              <w:top w:val="nil"/>
              <w:left w:val="nil"/>
              <w:bottom w:val="nil"/>
              <w:right w:val="nil"/>
            </w:tcBorders>
            <w:vAlign w:val="bottom"/>
          </w:tcPr>
          <w:p w14:paraId="6071714D" w14:textId="77777777" w:rsidR="005677A6" w:rsidRPr="005677A6" w:rsidRDefault="005677A6" w:rsidP="005677A6">
            <w:pPr>
              <w:spacing w:after="0" w:line="240" w:lineRule="auto"/>
              <w:rPr>
                <w:rFonts w:ascii="Calibri" w:eastAsia="Times New Roman" w:hAnsi="Calibri" w:cs="Calibri"/>
                <w:b/>
                <w:bCs/>
                <w:color w:val="000000"/>
                <w:lang w:eastAsia="sk-SK"/>
              </w:rPr>
            </w:pPr>
          </w:p>
        </w:tc>
        <w:tc>
          <w:tcPr>
            <w:tcW w:w="9398" w:type="dxa"/>
            <w:tcBorders>
              <w:top w:val="nil"/>
              <w:left w:val="nil"/>
              <w:bottom w:val="nil"/>
              <w:right w:val="nil"/>
            </w:tcBorders>
            <w:noWrap/>
            <w:vAlign w:val="bottom"/>
          </w:tcPr>
          <w:p w14:paraId="7B149274" w14:textId="77777777" w:rsidR="005677A6" w:rsidRPr="005677A6" w:rsidRDefault="005677A6" w:rsidP="005677A6">
            <w:pPr>
              <w:spacing w:after="0" w:line="240" w:lineRule="auto"/>
              <w:rPr>
                <w:rFonts w:ascii="Calibri" w:eastAsia="Times New Roman" w:hAnsi="Calibri" w:cs="Calibri"/>
                <w:b/>
                <w:bCs/>
                <w:color w:val="000000"/>
                <w:lang w:eastAsia="sk-SK"/>
              </w:rPr>
            </w:pPr>
          </w:p>
        </w:tc>
      </w:tr>
      <w:tr w:rsidR="005677A6" w:rsidRPr="005677A6" w14:paraId="13C3ACCA" w14:textId="77777777" w:rsidTr="00AD6A2A">
        <w:trPr>
          <w:trHeight w:val="288"/>
        </w:trPr>
        <w:tc>
          <w:tcPr>
            <w:tcW w:w="6129" w:type="dxa"/>
            <w:tcBorders>
              <w:top w:val="nil"/>
              <w:left w:val="nil"/>
              <w:bottom w:val="nil"/>
              <w:right w:val="nil"/>
            </w:tcBorders>
            <w:vAlign w:val="bottom"/>
            <w:hideMark/>
          </w:tcPr>
          <w:p w14:paraId="38F01D5F" w14:textId="77777777" w:rsidR="005677A6" w:rsidRPr="00F44C65" w:rsidRDefault="005677A6" w:rsidP="005677A6">
            <w:pPr>
              <w:spacing w:after="0" w:line="240" w:lineRule="auto"/>
              <w:rPr>
                <w:rFonts w:ascii="Calibri" w:eastAsia="Times New Roman" w:hAnsi="Calibri" w:cs="Calibri"/>
                <w:b/>
                <w:bCs/>
                <w:caps/>
                <w:color w:val="000000"/>
                <w:sz w:val="28"/>
                <w:szCs w:val="28"/>
                <w:lang w:eastAsia="sk-SK"/>
              </w:rPr>
            </w:pPr>
            <w:r w:rsidRPr="00F44C65">
              <w:rPr>
                <w:rFonts w:ascii="Calibri" w:eastAsia="Times New Roman" w:hAnsi="Calibri" w:cs="Calibri"/>
                <w:b/>
                <w:bCs/>
                <w:caps/>
                <w:color w:val="000000"/>
                <w:sz w:val="28"/>
                <w:szCs w:val="28"/>
                <w:lang w:eastAsia="sk-SK"/>
              </w:rPr>
              <w:t xml:space="preserve">Opis študijného programu </w:t>
            </w:r>
          </w:p>
        </w:tc>
        <w:tc>
          <w:tcPr>
            <w:tcW w:w="9398" w:type="dxa"/>
            <w:tcBorders>
              <w:top w:val="nil"/>
              <w:left w:val="nil"/>
              <w:bottom w:val="nil"/>
              <w:right w:val="nil"/>
            </w:tcBorders>
            <w:noWrap/>
            <w:vAlign w:val="bottom"/>
            <w:hideMark/>
          </w:tcPr>
          <w:p w14:paraId="6EA38F77" w14:textId="77777777" w:rsidR="005677A6" w:rsidRPr="005677A6" w:rsidRDefault="005677A6" w:rsidP="005677A6">
            <w:pPr>
              <w:spacing w:after="0" w:line="240" w:lineRule="auto"/>
              <w:rPr>
                <w:rFonts w:ascii="Calibri" w:eastAsia="Times New Roman" w:hAnsi="Calibri" w:cs="Calibri"/>
                <w:b/>
                <w:bCs/>
                <w:color w:val="000000"/>
                <w:sz w:val="24"/>
                <w:szCs w:val="24"/>
                <w:lang w:eastAsia="sk-SK"/>
              </w:rPr>
            </w:pPr>
          </w:p>
        </w:tc>
      </w:tr>
      <w:tr w:rsidR="005677A6" w:rsidRPr="005677A6" w14:paraId="30A116BB" w14:textId="77777777" w:rsidTr="00AD6A2A">
        <w:trPr>
          <w:trHeight w:val="288"/>
        </w:trPr>
        <w:tc>
          <w:tcPr>
            <w:tcW w:w="6129" w:type="dxa"/>
            <w:tcBorders>
              <w:top w:val="nil"/>
              <w:left w:val="nil"/>
              <w:bottom w:val="nil"/>
              <w:right w:val="nil"/>
            </w:tcBorders>
            <w:vAlign w:val="bottom"/>
            <w:hideMark/>
          </w:tcPr>
          <w:p w14:paraId="54C86BDE" w14:textId="77777777" w:rsidR="005677A6" w:rsidRPr="005677A6" w:rsidRDefault="005677A6" w:rsidP="005677A6">
            <w:pPr>
              <w:spacing w:after="0" w:line="240" w:lineRule="auto"/>
              <w:rPr>
                <w:rFonts w:ascii="Times New Roman" w:eastAsia="Times New Roman" w:hAnsi="Times New Roman" w:cs="Times New Roman"/>
                <w:sz w:val="20"/>
                <w:szCs w:val="20"/>
                <w:lang w:eastAsia="sk-SK"/>
              </w:rPr>
            </w:pPr>
          </w:p>
        </w:tc>
        <w:tc>
          <w:tcPr>
            <w:tcW w:w="9398" w:type="dxa"/>
            <w:tcBorders>
              <w:top w:val="nil"/>
              <w:left w:val="nil"/>
              <w:bottom w:val="nil"/>
              <w:right w:val="nil"/>
            </w:tcBorders>
            <w:noWrap/>
            <w:vAlign w:val="bottom"/>
            <w:hideMark/>
          </w:tcPr>
          <w:p w14:paraId="27DEFD1D" w14:textId="77777777" w:rsidR="005677A6" w:rsidRPr="005677A6" w:rsidRDefault="005677A6" w:rsidP="005677A6">
            <w:pPr>
              <w:spacing w:after="0" w:line="240" w:lineRule="auto"/>
              <w:ind w:left="-1534" w:firstLine="425"/>
              <w:rPr>
                <w:rFonts w:ascii="Times New Roman" w:eastAsia="Times New Roman" w:hAnsi="Times New Roman" w:cs="Times New Roman"/>
                <w:sz w:val="20"/>
                <w:szCs w:val="20"/>
                <w:lang w:eastAsia="sk-SK"/>
              </w:rPr>
            </w:pPr>
          </w:p>
        </w:tc>
      </w:tr>
      <w:tr w:rsidR="005677A6" w:rsidRPr="005677A6" w14:paraId="6A5A57E7" w14:textId="77777777" w:rsidTr="00AD6A2A">
        <w:trPr>
          <w:trHeight w:val="288"/>
        </w:trPr>
        <w:tc>
          <w:tcPr>
            <w:tcW w:w="6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EF1CB91"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Názov vysokej školy:</w:t>
            </w:r>
          </w:p>
        </w:tc>
        <w:tc>
          <w:tcPr>
            <w:tcW w:w="9398" w:type="dxa"/>
            <w:tcBorders>
              <w:top w:val="single" w:sz="4" w:space="0" w:color="auto"/>
              <w:left w:val="nil"/>
              <w:bottom w:val="single" w:sz="4" w:space="0" w:color="auto"/>
              <w:right w:val="single" w:sz="4" w:space="0" w:color="auto"/>
            </w:tcBorders>
            <w:noWrap/>
            <w:vAlign w:val="bottom"/>
            <w:hideMark/>
          </w:tcPr>
          <w:p w14:paraId="0D1B4608"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Trnavská univerzita v Trnave</w:t>
            </w:r>
          </w:p>
        </w:tc>
      </w:tr>
      <w:tr w:rsidR="005677A6" w:rsidRPr="005677A6" w14:paraId="3BA62B0B"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26EB1F32"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Sídlo vysokej školy:</w:t>
            </w:r>
          </w:p>
        </w:tc>
        <w:tc>
          <w:tcPr>
            <w:tcW w:w="9398" w:type="dxa"/>
            <w:tcBorders>
              <w:top w:val="nil"/>
              <w:left w:val="nil"/>
              <w:bottom w:val="single" w:sz="4" w:space="0" w:color="auto"/>
              <w:right w:val="single" w:sz="4" w:space="0" w:color="auto"/>
            </w:tcBorders>
            <w:noWrap/>
            <w:vAlign w:val="bottom"/>
            <w:hideMark/>
          </w:tcPr>
          <w:p w14:paraId="251898AF"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Hornopotočná 23, 918 43 Trnava</w:t>
            </w:r>
          </w:p>
        </w:tc>
      </w:tr>
      <w:tr w:rsidR="005677A6" w:rsidRPr="005677A6" w14:paraId="7AEE2D26"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70CE2B0C"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Identifikačné číslo vysokej školy:</w:t>
            </w:r>
          </w:p>
        </w:tc>
        <w:tc>
          <w:tcPr>
            <w:tcW w:w="9398" w:type="dxa"/>
            <w:tcBorders>
              <w:top w:val="nil"/>
              <w:left w:val="nil"/>
              <w:bottom w:val="nil"/>
              <w:right w:val="nil"/>
            </w:tcBorders>
            <w:noWrap/>
            <w:vAlign w:val="bottom"/>
            <w:hideMark/>
          </w:tcPr>
          <w:p w14:paraId="3056545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318 25 249</w:t>
            </w:r>
          </w:p>
        </w:tc>
      </w:tr>
      <w:tr w:rsidR="005677A6" w:rsidRPr="005677A6" w14:paraId="12B09314"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1E46F6B4"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Názov fakulty:</w:t>
            </w:r>
          </w:p>
        </w:tc>
        <w:tc>
          <w:tcPr>
            <w:tcW w:w="9398" w:type="dxa"/>
            <w:tcBorders>
              <w:top w:val="single" w:sz="4" w:space="0" w:color="auto"/>
              <w:left w:val="nil"/>
              <w:bottom w:val="single" w:sz="4" w:space="0" w:color="auto"/>
              <w:right w:val="single" w:sz="4" w:space="0" w:color="auto"/>
            </w:tcBorders>
            <w:noWrap/>
            <w:vAlign w:val="bottom"/>
            <w:hideMark/>
          </w:tcPr>
          <w:p w14:paraId="23732073" w14:textId="6B83F2E7" w:rsidR="005677A6" w:rsidRPr="005677A6" w:rsidRDefault="00BE6C90"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Zdravotníctva a sociálnej práce</w:t>
            </w:r>
          </w:p>
        </w:tc>
      </w:tr>
      <w:tr w:rsidR="005677A6" w:rsidRPr="005677A6" w14:paraId="6A51CA35"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1B071BB1"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Sídlo fakulty:</w:t>
            </w:r>
          </w:p>
        </w:tc>
        <w:tc>
          <w:tcPr>
            <w:tcW w:w="9398" w:type="dxa"/>
            <w:tcBorders>
              <w:top w:val="nil"/>
              <w:left w:val="nil"/>
              <w:bottom w:val="single" w:sz="4" w:space="0" w:color="auto"/>
              <w:right w:val="single" w:sz="4" w:space="0" w:color="auto"/>
            </w:tcBorders>
            <w:noWrap/>
            <w:vAlign w:val="bottom"/>
            <w:hideMark/>
          </w:tcPr>
          <w:p w14:paraId="7ABE1C54" w14:textId="1C150A5E" w:rsidR="005677A6" w:rsidRPr="005677A6" w:rsidRDefault="000B28B8"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Univerzitné námestie 1</w:t>
            </w:r>
            <w:r w:rsidR="005677A6" w:rsidRPr="005677A6">
              <w:rPr>
                <w:rFonts w:ascii="Calibri" w:eastAsia="Times New Roman" w:hAnsi="Calibri" w:cs="Calibri"/>
                <w:color w:val="000000"/>
                <w:lang w:eastAsia="sk-SK"/>
              </w:rPr>
              <w:t>, 918 43 Trnava</w:t>
            </w:r>
          </w:p>
        </w:tc>
      </w:tr>
      <w:tr w:rsidR="005677A6" w:rsidRPr="005677A6" w14:paraId="1FA3875D" w14:textId="77777777" w:rsidTr="00AD6A2A">
        <w:trPr>
          <w:trHeight w:val="288"/>
        </w:trPr>
        <w:tc>
          <w:tcPr>
            <w:tcW w:w="6129" w:type="dxa"/>
            <w:tcBorders>
              <w:top w:val="nil"/>
              <w:left w:val="nil"/>
              <w:bottom w:val="nil"/>
              <w:right w:val="nil"/>
            </w:tcBorders>
            <w:vAlign w:val="bottom"/>
            <w:hideMark/>
          </w:tcPr>
          <w:p w14:paraId="5EC751A8"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noWrap/>
            <w:vAlign w:val="bottom"/>
            <w:hideMark/>
          </w:tcPr>
          <w:p w14:paraId="1F948448" w14:textId="77777777" w:rsidR="005677A6" w:rsidRPr="005677A6" w:rsidRDefault="005677A6" w:rsidP="005677A6">
            <w:pPr>
              <w:spacing w:after="0" w:line="240" w:lineRule="auto"/>
              <w:rPr>
                <w:rFonts w:ascii="Times New Roman" w:eastAsia="Times New Roman" w:hAnsi="Times New Roman" w:cs="Times New Roman"/>
                <w:sz w:val="20"/>
                <w:szCs w:val="20"/>
                <w:lang w:eastAsia="sk-SK"/>
              </w:rPr>
            </w:pPr>
          </w:p>
        </w:tc>
      </w:tr>
      <w:tr w:rsidR="005677A6" w:rsidRPr="005677A6" w14:paraId="221DDE92" w14:textId="77777777" w:rsidTr="00AD6A2A">
        <w:trPr>
          <w:trHeight w:val="288"/>
        </w:trPr>
        <w:tc>
          <w:tcPr>
            <w:tcW w:w="6129" w:type="dxa"/>
            <w:tcBorders>
              <w:top w:val="single" w:sz="4" w:space="0" w:color="auto"/>
              <w:left w:val="single" w:sz="4" w:space="0" w:color="auto"/>
              <w:bottom w:val="single" w:sz="4" w:space="0" w:color="auto"/>
              <w:right w:val="single" w:sz="4" w:space="0" w:color="auto"/>
            </w:tcBorders>
            <w:vAlign w:val="bottom"/>
            <w:hideMark/>
          </w:tcPr>
          <w:p w14:paraId="5F8CC00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Orgán vysokej školy na schvaľovanie študijného programu:  </w:t>
            </w:r>
          </w:p>
        </w:tc>
        <w:tc>
          <w:tcPr>
            <w:tcW w:w="9398" w:type="dxa"/>
            <w:tcBorders>
              <w:top w:val="single" w:sz="4" w:space="0" w:color="auto"/>
              <w:left w:val="nil"/>
              <w:bottom w:val="single" w:sz="4" w:space="0" w:color="auto"/>
              <w:right w:val="single" w:sz="4" w:space="0" w:color="auto"/>
            </w:tcBorders>
            <w:noWrap/>
            <w:vAlign w:val="bottom"/>
            <w:hideMark/>
          </w:tcPr>
          <w:p w14:paraId="35AF535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Rada pre vnútorné hodnotenie kvality VŠ vzdelávania </w:t>
            </w:r>
          </w:p>
        </w:tc>
      </w:tr>
      <w:tr w:rsidR="005677A6" w:rsidRPr="005677A6" w14:paraId="1DC86DD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EF03AF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Dátum schválenia študijného programu alebo úpravy študijného programu: </w:t>
            </w:r>
          </w:p>
        </w:tc>
        <w:tc>
          <w:tcPr>
            <w:tcW w:w="9398" w:type="dxa"/>
            <w:tcBorders>
              <w:top w:val="nil"/>
              <w:left w:val="nil"/>
              <w:bottom w:val="single" w:sz="4" w:space="0" w:color="auto"/>
              <w:right w:val="single" w:sz="4" w:space="0" w:color="auto"/>
            </w:tcBorders>
            <w:noWrap/>
            <w:vAlign w:val="bottom"/>
            <w:hideMark/>
          </w:tcPr>
          <w:p w14:paraId="1112EADA" w14:textId="1482E5F5"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r w:rsidR="00DB5587">
              <w:rPr>
                <w:rFonts w:ascii="Calibri" w:eastAsia="Times New Roman" w:hAnsi="Calibri" w:cs="Calibri"/>
                <w:color w:val="000000"/>
                <w:lang w:eastAsia="sk-SK"/>
              </w:rPr>
              <w:t>30.5.2025</w:t>
            </w:r>
          </w:p>
        </w:tc>
      </w:tr>
      <w:tr w:rsidR="005677A6" w:rsidRPr="005677A6" w14:paraId="78D8A2A5"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D2B616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Dátum ostatnej zmeny opisu študijného programu: </w:t>
            </w:r>
          </w:p>
        </w:tc>
        <w:tc>
          <w:tcPr>
            <w:tcW w:w="9398" w:type="dxa"/>
            <w:tcBorders>
              <w:top w:val="nil"/>
              <w:left w:val="nil"/>
              <w:bottom w:val="single" w:sz="4" w:space="0" w:color="auto"/>
              <w:right w:val="single" w:sz="4" w:space="0" w:color="auto"/>
            </w:tcBorders>
            <w:noWrap/>
            <w:vAlign w:val="bottom"/>
            <w:hideMark/>
          </w:tcPr>
          <w:p w14:paraId="74443CA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4A933419"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9E48011"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Odkaz na výsledky ostatného periodického hodnotenia študijného programu vysokou školou: </w:t>
            </w:r>
          </w:p>
        </w:tc>
        <w:tc>
          <w:tcPr>
            <w:tcW w:w="9398" w:type="dxa"/>
            <w:tcBorders>
              <w:top w:val="nil"/>
              <w:left w:val="nil"/>
              <w:bottom w:val="single" w:sz="4" w:space="0" w:color="auto"/>
              <w:right w:val="single" w:sz="4" w:space="0" w:color="auto"/>
            </w:tcBorders>
            <w:noWrap/>
            <w:vAlign w:val="bottom"/>
            <w:hideMark/>
          </w:tcPr>
          <w:p w14:paraId="3E11C3D9"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547D13B3"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0C427BE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Odkaz na hodnotiacu správu k žiadosti o akreditáciu študijného programu podľa § 30 zákona č. 269/2018 Z. z.: </w:t>
            </w:r>
          </w:p>
        </w:tc>
        <w:tc>
          <w:tcPr>
            <w:tcW w:w="9398" w:type="dxa"/>
            <w:tcBorders>
              <w:top w:val="nil"/>
              <w:left w:val="nil"/>
              <w:bottom w:val="single" w:sz="4" w:space="0" w:color="auto"/>
              <w:right w:val="single" w:sz="4" w:space="0" w:color="auto"/>
            </w:tcBorders>
            <w:noWrap/>
            <w:vAlign w:val="bottom"/>
            <w:hideMark/>
          </w:tcPr>
          <w:p w14:paraId="6D96FD37"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57BDACB0" w14:textId="77777777" w:rsidTr="00AD6A2A">
        <w:trPr>
          <w:trHeight w:val="288"/>
        </w:trPr>
        <w:tc>
          <w:tcPr>
            <w:tcW w:w="6129" w:type="dxa"/>
            <w:tcBorders>
              <w:top w:val="nil"/>
              <w:left w:val="nil"/>
              <w:bottom w:val="nil"/>
              <w:right w:val="nil"/>
            </w:tcBorders>
            <w:vAlign w:val="bottom"/>
            <w:hideMark/>
          </w:tcPr>
          <w:p w14:paraId="5D69A972"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noWrap/>
            <w:vAlign w:val="bottom"/>
            <w:hideMark/>
          </w:tcPr>
          <w:p w14:paraId="39965813" w14:textId="77777777" w:rsidR="005677A6" w:rsidRPr="005677A6" w:rsidRDefault="005677A6" w:rsidP="005677A6">
            <w:pPr>
              <w:spacing w:after="0" w:line="240" w:lineRule="auto"/>
              <w:rPr>
                <w:rFonts w:ascii="Times New Roman" w:eastAsia="Times New Roman" w:hAnsi="Times New Roman" w:cs="Times New Roman"/>
                <w:sz w:val="20"/>
                <w:szCs w:val="20"/>
                <w:lang w:eastAsia="sk-SK"/>
              </w:rPr>
            </w:pPr>
          </w:p>
        </w:tc>
      </w:tr>
      <w:tr w:rsidR="005677A6" w:rsidRPr="005677A6" w14:paraId="0DB6A337"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2296C956"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 xml:space="preserve">1. Základné údaje o študijnom programe </w:t>
            </w:r>
          </w:p>
        </w:tc>
      </w:tr>
      <w:tr w:rsidR="005677A6" w:rsidRPr="005677A6" w14:paraId="06DD5A79"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51B5C67"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Názov študijného programu a číslo podľa registra študijných programov:</w:t>
            </w:r>
          </w:p>
          <w:p w14:paraId="32A02696" w14:textId="4E921423"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noWrap/>
            <w:vAlign w:val="bottom"/>
            <w:hideMark/>
          </w:tcPr>
          <w:p w14:paraId="2EDAF789" w14:textId="77777777" w:rsidR="00F44C65" w:rsidRDefault="000B28B8" w:rsidP="005677A6">
            <w:pPr>
              <w:spacing w:after="0" w:line="240" w:lineRule="auto"/>
            </w:pPr>
            <w:r w:rsidRPr="00DD1EE5">
              <w:t>Ošetrovateľstvo  – PhD. stupeň,</w:t>
            </w:r>
          </w:p>
          <w:p w14:paraId="44F50569" w14:textId="215714F8" w:rsidR="005677A6" w:rsidRPr="00DD1EE5" w:rsidRDefault="000B28B8" w:rsidP="005677A6">
            <w:pPr>
              <w:spacing w:after="0" w:line="240" w:lineRule="auto"/>
              <w:rPr>
                <w:rFonts w:ascii="Calibri" w:eastAsia="Times New Roman" w:hAnsi="Calibri" w:cs="Calibri"/>
                <w:color w:val="000000"/>
                <w:lang w:eastAsia="sk-SK"/>
              </w:rPr>
            </w:pPr>
            <w:r w:rsidRPr="00DD1EE5">
              <w:t>v rámci CRŠ nemáme aktuálne pridelen</w:t>
            </w:r>
            <w:r w:rsidR="00DD1EE5" w:rsidRPr="00DD1EE5">
              <w:t>ý</w:t>
            </w:r>
            <w:r w:rsidRPr="00DD1EE5">
              <w:t xml:space="preserve"> kód, nakoľko sa jedná o nový študijný program</w:t>
            </w:r>
          </w:p>
        </w:tc>
      </w:tr>
      <w:tr w:rsidR="005677A6" w:rsidRPr="005677A6" w14:paraId="7BE0CCCE"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30A3A95"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Stupeň vysokoškolského štúdia a ISCED-F kód stupňa vzdelávania:</w:t>
            </w:r>
          </w:p>
          <w:p w14:paraId="1B46C3E6" w14:textId="77777777" w:rsidR="0069245D" w:rsidRDefault="0069245D" w:rsidP="005677A6">
            <w:pPr>
              <w:spacing w:after="0" w:line="240" w:lineRule="auto"/>
              <w:rPr>
                <w:rFonts w:ascii="Calibri" w:eastAsia="Times New Roman" w:hAnsi="Calibri" w:cs="Calibri"/>
                <w:color w:val="000000"/>
                <w:lang w:eastAsia="sk-SK"/>
              </w:rPr>
            </w:pPr>
          </w:p>
          <w:p w14:paraId="396651E4" w14:textId="77777777" w:rsidR="00936527" w:rsidRDefault="00936527" w:rsidP="005677A6">
            <w:pPr>
              <w:spacing w:after="0" w:line="240" w:lineRule="auto"/>
              <w:rPr>
                <w:rFonts w:ascii="Calibri" w:eastAsia="Times New Roman" w:hAnsi="Calibri" w:cs="Calibri"/>
                <w:color w:val="000000"/>
                <w:lang w:eastAsia="sk-SK"/>
              </w:rPr>
            </w:pPr>
          </w:p>
          <w:p w14:paraId="74E498D0" w14:textId="4A7659F8"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noWrap/>
            <w:vAlign w:val="bottom"/>
            <w:hideMark/>
          </w:tcPr>
          <w:p w14:paraId="29B26BD3" w14:textId="1FE1415D" w:rsidR="0069245D" w:rsidRDefault="000B28B8" w:rsidP="25051898">
            <w:pPr>
              <w:spacing w:after="0" w:line="240" w:lineRule="auto"/>
            </w:pPr>
            <w:r w:rsidRPr="0069245D">
              <w:t>tretí stupeň vysokoškolského štúdia – doktorandský, podľa medzinárodnej klasifikácie ISCED</w:t>
            </w:r>
            <w:r w:rsidR="00A05C4E">
              <w:t>-F</w:t>
            </w:r>
            <w:r w:rsidRPr="0069245D">
              <w:t xml:space="preserve"> má odbor ošetrovateľstvo a pôrodníctvo kód 0913 </w:t>
            </w:r>
          </w:p>
          <w:p w14:paraId="00C760FF" w14:textId="4460C50B" w:rsidR="005677A6" w:rsidRPr="000B28B8" w:rsidRDefault="0069245D" w:rsidP="25051898">
            <w:pPr>
              <w:spacing w:after="0" w:line="240" w:lineRule="auto"/>
              <w:rPr>
                <w:rFonts w:ascii="Calibri" w:eastAsia="Times New Roman" w:hAnsi="Calibri" w:cs="Calibri"/>
                <w:color w:val="000000"/>
                <w:highlight w:val="yellow"/>
                <w:lang w:eastAsia="sk-SK"/>
              </w:rPr>
            </w:pPr>
            <w:hyperlink r:id="rId10" w:history="1">
              <w:r w:rsidRPr="00F26D06">
                <w:rPr>
                  <w:rStyle w:val="Hypertextovprepojenie"/>
                </w:rPr>
                <w:t>https://www.minedu.sk/data/files/3772.pdf</w:t>
              </w:r>
            </w:hyperlink>
          </w:p>
        </w:tc>
      </w:tr>
      <w:tr w:rsidR="005677A6" w:rsidRPr="005677A6" w14:paraId="49D4C9A0"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7A1E078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Miesto/-a uskutočňovania študijného programu:</w:t>
            </w:r>
          </w:p>
        </w:tc>
        <w:tc>
          <w:tcPr>
            <w:tcW w:w="9398" w:type="dxa"/>
            <w:tcBorders>
              <w:top w:val="nil"/>
              <w:left w:val="nil"/>
              <w:bottom w:val="single" w:sz="4" w:space="0" w:color="auto"/>
              <w:right w:val="single" w:sz="4" w:space="0" w:color="auto"/>
            </w:tcBorders>
            <w:noWrap/>
            <w:vAlign w:val="bottom"/>
            <w:hideMark/>
          </w:tcPr>
          <w:p w14:paraId="6D14963E" w14:textId="515C8907" w:rsidR="005677A6" w:rsidRPr="005677A6" w:rsidRDefault="00BE6C90"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Univerzitné námestie 1</w:t>
            </w:r>
            <w:r w:rsidR="005677A6" w:rsidRPr="005677A6">
              <w:rPr>
                <w:rFonts w:ascii="Calibri" w:eastAsia="Times New Roman" w:hAnsi="Calibri" w:cs="Calibri"/>
                <w:color w:val="000000"/>
                <w:lang w:eastAsia="sk-SK"/>
              </w:rPr>
              <w:t>, 918 43 Trnava</w:t>
            </w:r>
          </w:p>
        </w:tc>
      </w:tr>
      <w:tr w:rsidR="005677A6" w:rsidRPr="005677A6" w14:paraId="434EA38F" w14:textId="77777777" w:rsidTr="00AD6A2A">
        <w:trPr>
          <w:trHeight w:val="1080"/>
        </w:trPr>
        <w:tc>
          <w:tcPr>
            <w:tcW w:w="6129" w:type="dxa"/>
            <w:tcBorders>
              <w:top w:val="nil"/>
              <w:left w:val="single" w:sz="4" w:space="0" w:color="auto"/>
              <w:bottom w:val="single" w:sz="4" w:space="0" w:color="auto"/>
              <w:right w:val="single" w:sz="4" w:space="0" w:color="auto"/>
            </w:tcBorders>
            <w:vAlign w:val="bottom"/>
            <w:hideMark/>
          </w:tcPr>
          <w:p w14:paraId="0347D7C5" w14:textId="77777777" w:rsidR="005677A6" w:rsidRPr="00E54A9F" w:rsidRDefault="005677A6" w:rsidP="005677A6">
            <w:pPr>
              <w:spacing w:after="0" w:line="240" w:lineRule="auto"/>
              <w:rPr>
                <w:rFonts w:ascii="Calibri" w:eastAsia="Times New Roman" w:hAnsi="Calibri" w:cs="Calibri"/>
                <w:color w:val="000000"/>
                <w:lang w:eastAsia="sk-SK"/>
              </w:rPr>
            </w:pPr>
            <w:r w:rsidRPr="00E54A9F">
              <w:rPr>
                <w:rFonts w:ascii="Calibri" w:eastAsia="Times New Roman" w:hAnsi="Calibri" w:cs="Calibri"/>
                <w:color w:val="000000"/>
                <w:lang w:eastAsia="sk-SK"/>
              </w:rPr>
              <w:t xml:space="preserve">Názov a číslo študijného odboru, v ktorom sa absolvovaním študijného programu získa vysokoškolské vzdelanie, alebo kombinácia dvoch študijných odborov, v ktorých sa absolvovaním študijného programu získa vysokoškolské vzdelanie, ISCED-F kódy odboru/ odborov: </w:t>
            </w:r>
          </w:p>
        </w:tc>
        <w:tc>
          <w:tcPr>
            <w:tcW w:w="9398" w:type="dxa"/>
            <w:tcBorders>
              <w:top w:val="nil"/>
              <w:left w:val="nil"/>
              <w:bottom w:val="single" w:sz="4" w:space="0" w:color="auto"/>
              <w:right w:val="single" w:sz="4" w:space="0" w:color="auto"/>
            </w:tcBorders>
            <w:noWrap/>
            <w:vAlign w:val="bottom"/>
            <w:hideMark/>
          </w:tcPr>
          <w:p w14:paraId="46D1E84D" w14:textId="0B8E15E4" w:rsidR="0039118F" w:rsidRDefault="001F6460" w:rsidP="34E21D83">
            <w:pPr>
              <w:spacing w:after="0" w:line="240" w:lineRule="auto"/>
              <w:rPr>
                <w:rFonts w:ascii="Calibri" w:eastAsia="Times New Roman" w:hAnsi="Calibri" w:cs="Calibri"/>
                <w:color w:val="000000" w:themeColor="text1"/>
                <w:highlight w:val="yellow"/>
                <w:lang w:eastAsia="sk-SK"/>
              </w:rPr>
            </w:pPr>
            <w:r w:rsidRPr="0039118F">
              <w:rPr>
                <w:rFonts w:ascii="Calibri" w:eastAsia="Times New Roman" w:hAnsi="Calibri" w:cs="Calibri"/>
                <w:color w:val="000000" w:themeColor="text1"/>
                <w:lang w:eastAsia="sk-SK"/>
              </w:rPr>
              <w:t xml:space="preserve">Nelekárske </w:t>
            </w:r>
            <w:r w:rsidR="0039118F" w:rsidRPr="0039118F">
              <w:rPr>
                <w:rFonts w:ascii="Calibri" w:eastAsia="Times New Roman" w:hAnsi="Calibri" w:cs="Calibri"/>
                <w:color w:val="000000" w:themeColor="text1"/>
                <w:lang w:eastAsia="sk-SK"/>
              </w:rPr>
              <w:t>z</w:t>
            </w:r>
            <w:r w:rsidR="009F6476" w:rsidRPr="0039118F">
              <w:rPr>
                <w:rFonts w:ascii="Calibri" w:eastAsia="Times New Roman" w:hAnsi="Calibri" w:cs="Calibri"/>
                <w:color w:val="000000" w:themeColor="text1"/>
                <w:lang w:eastAsia="sk-SK"/>
              </w:rPr>
              <w:t>dravotnícke vedy</w:t>
            </w:r>
            <w:r w:rsidR="0039118F">
              <w:rPr>
                <w:rFonts w:ascii="Calibri" w:eastAsia="Times New Roman" w:hAnsi="Calibri" w:cs="Calibri"/>
                <w:color w:val="000000" w:themeColor="text1"/>
                <w:lang w:eastAsia="sk-SK"/>
              </w:rPr>
              <w:t xml:space="preserve"> </w:t>
            </w:r>
            <w:r w:rsidR="7DCD6CF7" w:rsidRPr="0039118F">
              <w:rPr>
                <w:rFonts w:ascii="Calibri" w:eastAsia="Times New Roman" w:hAnsi="Calibri" w:cs="Calibri"/>
                <w:color w:val="000000" w:themeColor="text1"/>
                <w:lang w:eastAsia="sk-SK"/>
              </w:rPr>
              <w:t>-56</w:t>
            </w:r>
            <w:r w:rsidR="009F6476" w:rsidRPr="0039118F">
              <w:rPr>
                <w:rFonts w:ascii="Calibri" w:eastAsia="Times New Roman" w:hAnsi="Calibri" w:cs="Calibri"/>
                <w:color w:val="000000" w:themeColor="text1"/>
                <w:lang w:eastAsia="sk-SK"/>
              </w:rPr>
              <w:t>,</w:t>
            </w:r>
            <w:r w:rsidR="009F6476" w:rsidRPr="0039118F">
              <w:rPr>
                <w:rFonts w:ascii="Calibri" w:eastAsia="Times New Roman" w:hAnsi="Calibri" w:cs="Calibri"/>
                <w:strike/>
                <w:color w:val="000000" w:themeColor="text1"/>
                <w:lang w:eastAsia="sk-SK"/>
              </w:rPr>
              <w:t xml:space="preserve"> </w:t>
            </w:r>
          </w:p>
          <w:p w14:paraId="1ED660FE" w14:textId="4CC477D0" w:rsidR="005677A6" w:rsidRDefault="000B28B8" w:rsidP="34E21D83">
            <w:pPr>
              <w:spacing w:after="0" w:line="240" w:lineRule="auto"/>
            </w:pPr>
            <w:r w:rsidRPr="0039118F">
              <w:t>Ošetrovateľstvo - podľa medzinárodnej klasifikácie ISCED</w:t>
            </w:r>
            <w:r w:rsidR="00AF4082">
              <w:t xml:space="preserve">- F </w:t>
            </w:r>
            <w:r w:rsidRPr="0039118F">
              <w:t xml:space="preserve"> kód 0913</w:t>
            </w:r>
          </w:p>
          <w:p w14:paraId="32FA9FE3" w14:textId="77777777" w:rsidR="00D9156F" w:rsidRDefault="00D9156F" w:rsidP="34E21D83">
            <w:pPr>
              <w:spacing w:after="0" w:line="240" w:lineRule="auto"/>
            </w:pPr>
          </w:p>
          <w:p w14:paraId="1EB312DB" w14:textId="77777777" w:rsidR="00D9156F" w:rsidRDefault="00D9156F" w:rsidP="34E21D83">
            <w:pPr>
              <w:spacing w:after="0" w:line="240" w:lineRule="auto"/>
            </w:pPr>
          </w:p>
          <w:p w14:paraId="245884E9" w14:textId="77777777" w:rsidR="00497D4A" w:rsidRDefault="00497D4A" w:rsidP="34E21D83">
            <w:pPr>
              <w:spacing w:after="0" w:line="240" w:lineRule="auto"/>
            </w:pPr>
          </w:p>
          <w:p w14:paraId="762D4F78" w14:textId="021FEF32" w:rsidR="00497D4A" w:rsidRPr="00E54A9F" w:rsidRDefault="00497D4A" w:rsidP="34E21D83">
            <w:pPr>
              <w:spacing w:after="0" w:line="240" w:lineRule="auto"/>
              <w:rPr>
                <w:rFonts w:ascii="Calibri" w:eastAsia="Times New Roman" w:hAnsi="Calibri" w:cs="Calibri"/>
                <w:color w:val="000000"/>
                <w:lang w:eastAsia="sk-SK"/>
              </w:rPr>
            </w:pPr>
          </w:p>
        </w:tc>
      </w:tr>
      <w:tr w:rsidR="005677A6" w:rsidRPr="005677A6" w14:paraId="1124039B" w14:textId="77777777" w:rsidTr="00AD6A2A">
        <w:trPr>
          <w:trHeight w:val="1152"/>
        </w:trPr>
        <w:tc>
          <w:tcPr>
            <w:tcW w:w="6129" w:type="dxa"/>
            <w:tcBorders>
              <w:top w:val="nil"/>
              <w:left w:val="single" w:sz="4" w:space="0" w:color="auto"/>
              <w:bottom w:val="single" w:sz="4" w:space="0" w:color="auto"/>
              <w:right w:val="single" w:sz="4" w:space="0" w:color="auto"/>
            </w:tcBorders>
            <w:vAlign w:val="bottom"/>
            <w:hideMark/>
          </w:tcPr>
          <w:p w14:paraId="3AE5842F" w14:textId="77777777" w:rsidR="005677A6" w:rsidRPr="00E54A9F" w:rsidRDefault="005677A6" w:rsidP="005677A6">
            <w:pPr>
              <w:spacing w:after="0" w:line="240" w:lineRule="auto"/>
              <w:rPr>
                <w:rFonts w:ascii="Calibri" w:eastAsia="Times New Roman" w:hAnsi="Calibri" w:cs="Calibri"/>
                <w:color w:val="000000"/>
                <w:lang w:eastAsia="sk-SK"/>
              </w:rPr>
            </w:pPr>
            <w:r w:rsidRPr="00E54A9F">
              <w:rPr>
                <w:rFonts w:ascii="Calibri" w:eastAsia="Times New Roman" w:hAnsi="Calibri" w:cs="Calibri"/>
                <w:color w:val="000000"/>
                <w:lang w:eastAsia="sk-SK"/>
              </w:rPr>
              <w:lastRenderedPageBreak/>
              <w:t>Typ študijného programu:  akademicky orientovaný, profesijne orientovaný; prekladateľský, prekladateľský kombinačný (s uvedením aprobácií); učiteľský, učiteľský kombinačný študijný program (s uvedením aprobácií); umelecký, inžiniersky, doktorský, príprava na výkon regulovaného povolania, spoločný študijný program, interdisciplinárne štúdiá.</w:t>
            </w:r>
          </w:p>
        </w:tc>
        <w:tc>
          <w:tcPr>
            <w:tcW w:w="9398" w:type="dxa"/>
            <w:tcBorders>
              <w:top w:val="nil"/>
              <w:left w:val="nil"/>
              <w:bottom w:val="single" w:sz="4" w:space="0" w:color="auto"/>
              <w:right w:val="single" w:sz="4" w:space="0" w:color="auto"/>
            </w:tcBorders>
            <w:noWrap/>
            <w:vAlign w:val="bottom"/>
            <w:hideMark/>
          </w:tcPr>
          <w:p w14:paraId="48CDD82D" w14:textId="77777777" w:rsidR="005677A6" w:rsidRDefault="005677A6" w:rsidP="005677A6">
            <w:pPr>
              <w:spacing w:after="0" w:line="240" w:lineRule="auto"/>
              <w:rPr>
                <w:rFonts w:ascii="Calibri" w:eastAsia="Times New Roman" w:hAnsi="Calibri" w:cs="Calibri"/>
                <w:color w:val="000000" w:themeColor="text1"/>
                <w:lang w:eastAsia="sk-SK"/>
              </w:rPr>
            </w:pPr>
            <w:r w:rsidRPr="00E54A9F">
              <w:rPr>
                <w:rFonts w:ascii="Calibri" w:eastAsia="Times New Roman" w:hAnsi="Calibri" w:cs="Calibri"/>
                <w:color w:val="000000" w:themeColor="text1"/>
                <w:lang w:eastAsia="sk-SK"/>
              </w:rPr>
              <w:t> </w:t>
            </w:r>
            <w:r w:rsidR="7A45206B" w:rsidRPr="00E54A9F">
              <w:rPr>
                <w:rFonts w:ascii="Calibri" w:eastAsia="Times New Roman" w:hAnsi="Calibri" w:cs="Calibri"/>
                <w:color w:val="000000" w:themeColor="text1"/>
                <w:lang w:eastAsia="sk-SK"/>
              </w:rPr>
              <w:t>akademicky orientovaný</w:t>
            </w:r>
          </w:p>
          <w:p w14:paraId="5EF1F906" w14:textId="77777777" w:rsidR="002A2CA0" w:rsidRDefault="002A2CA0" w:rsidP="005677A6">
            <w:pPr>
              <w:spacing w:after="0" w:line="240" w:lineRule="auto"/>
              <w:rPr>
                <w:rFonts w:ascii="Calibri" w:eastAsia="Times New Roman" w:hAnsi="Calibri" w:cs="Calibri"/>
                <w:color w:val="000000" w:themeColor="text1"/>
                <w:lang w:eastAsia="sk-SK"/>
              </w:rPr>
            </w:pPr>
          </w:p>
          <w:p w14:paraId="717A9131" w14:textId="77777777" w:rsidR="002A2CA0" w:rsidRDefault="002A2CA0" w:rsidP="005677A6">
            <w:pPr>
              <w:spacing w:after="0" w:line="240" w:lineRule="auto"/>
              <w:rPr>
                <w:rFonts w:ascii="Calibri" w:eastAsia="Times New Roman" w:hAnsi="Calibri" w:cs="Calibri"/>
                <w:color w:val="000000" w:themeColor="text1"/>
                <w:lang w:eastAsia="sk-SK"/>
              </w:rPr>
            </w:pPr>
          </w:p>
          <w:p w14:paraId="21942D3C" w14:textId="77777777" w:rsidR="00F3184E" w:rsidRDefault="00F3184E" w:rsidP="005677A6">
            <w:pPr>
              <w:spacing w:after="0" w:line="240" w:lineRule="auto"/>
              <w:rPr>
                <w:rFonts w:ascii="Calibri" w:eastAsia="Times New Roman" w:hAnsi="Calibri" w:cs="Calibri"/>
                <w:color w:val="000000" w:themeColor="text1"/>
                <w:lang w:eastAsia="sk-SK"/>
              </w:rPr>
            </w:pPr>
          </w:p>
          <w:p w14:paraId="03C2C395" w14:textId="77777777" w:rsidR="00F3184E" w:rsidRDefault="00F3184E" w:rsidP="005677A6">
            <w:pPr>
              <w:spacing w:after="0" w:line="240" w:lineRule="auto"/>
              <w:rPr>
                <w:rFonts w:ascii="Calibri" w:eastAsia="Times New Roman" w:hAnsi="Calibri" w:cs="Calibri"/>
                <w:color w:val="000000" w:themeColor="text1"/>
                <w:lang w:eastAsia="sk-SK"/>
              </w:rPr>
            </w:pPr>
          </w:p>
          <w:p w14:paraId="65CC6657" w14:textId="77777777" w:rsidR="00F3184E" w:rsidRDefault="00F3184E" w:rsidP="005677A6">
            <w:pPr>
              <w:spacing w:after="0" w:line="240" w:lineRule="auto"/>
              <w:rPr>
                <w:rFonts w:ascii="Calibri" w:eastAsia="Times New Roman" w:hAnsi="Calibri" w:cs="Calibri"/>
                <w:color w:val="000000" w:themeColor="text1"/>
                <w:lang w:eastAsia="sk-SK"/>
              </w:rPr>
            </w:pPr>
          </w:p>
          <w:p w14:paraId="120CD3BF" w14:textId="61D5E559" w:rsidR="00F3184E" w:rsidRPr="00E54A9F" w:rsidRDefault="00F3184E" w:rsidP="005677A6">
            <w:pPr>
              <w:spacing w:after="0" w:line="240" w:lineRule="auto"/>
              <w:rPr>
                <w:rFonts w:ascii="Calibri" w:eastAsia="Times New Roman" w:hAnsi="Calibri" w:cs="Calibri"/>
                <w:color w:val="000000"/>
                <w:lang w:eastAsia="sk-SK"/>
              </w:rPr>
            </w:pPr>
          </w:p>
        </w:tc>
      </w:tr>
      <w:tr w:rsidR="005677A6" w:rsidRPr="005677A6" w14:paraId="40FD7F4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DAB142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Udeľovaný akademický titul:</w:t>
            </w:r>
          </w:p>
        </w:tc>
        <w:tc>
          <w:tcPr>
            <w:tcW w:w="9398" w:type="dxa"/>
            <w:tcBorders>
              <w:top w:val="nil"/>
              <w:left w:val="nil"/>
              <w:bottom w:val="single" w:sz="4" w:space="0" w:color="auto"/>
              <w:right w:val="single" w:sz="4" w:space="0" w:color="auto"/>
            </w:tcBorders>
            <w:noWrap/>
            <w:vAlign w:val="bottom"/>
            <w:hideMark/>
          </w:tcPr>
          <w:p w14:paraId="1730AA2F" w14:textId="431919AA" w:rsidR="005677A6" w:rsidRPr="005677A6" w:rsidRDefault="00683487"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PhD</w:t>
            </w:r>
            <w:r w:rsidR="009F6476">
              <w:rPr>
                <w:rFonts w:ascii="Calibri" w:eastAsia="Times New Roman" w:hAnsi="Calibri" w:cs="Calibri"/>
                <w:color w:val="000000"/>
                <w:lang w:eastAsia="sk-SK"/>
              </w:rPr>
              <w:t>. (</w:t>
            </w:r>
            <w:r w:rsidR="000528B7">
              <w:t xml:space="preserve"> philosophiae doctor</w:t>
            </w:r>
            <w:r w:rsidR="009F6476">
              <w:rPr>
                <w:rFonts w:ascii="Calibri" w:eastAsia="Times New Roman" w:hAnsi="Calibri" w:cs="Calibri"/>
                <w:color w:val="000000"/>
                <w:lang w:eastAsia="sk-SK"/>
              </w:rPr>
              <w:t>)</w:t>
            </w:r>
          </w:p>
        </w:tc>
      </w:tr>
      <w:tr w:rsidR="005677A6" w:rsidRPr="005677A6" w14:paraId="7FB492E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8089518"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Forma štúdia: </w:t>
            </w:r>
          </w:p>
        </w:tc>
        <w:tc>
          <w:tcPr>
            <w:tcW w:w="9398" w:type="dxa"/>
            <w:tcBorders>
              <w:top w:val="nil"/>
              <w:left w:val="nil"/>
              <w:bottom w:val="single" w:sz="4" w:space="0" w:color="auto"/>
              <w:right w:val="single" w:sz="4" w:space="0" w:color="auto"/>
            </w:tcBorders>
            <w:noWrap/>
            <w:vAlign w:val="bottom"/>
            <w:hideMark/>
          </w:tcPr>
          <w:p w14:paraId="5C4C8C70" w14:textId="62599C4E" w:rsidR="005677A6" w:rsidRPr="005677A6" w:rsidRDefault="005677A6" w:rsidP="005677A6">
            <w:pPr>
              <w:spacing w:after="0" w:line="240" w:lineRule="auto"/>
              <w:rPr>
                <w:rFonts w:ascii="Calibri" w:eastAsia="Times New Roman" w:hAnsi="Calibri" w:cs="Calibri"/>
                <w:color w:val="000000"/>
                <w:lang w:eastAsia="sk-SK"/>
              </w:rPr>
            </w:pPr>
            <w:r w:rsidRPr="74C1366B">
              <w:rPr>
                <w:rFonts w:ascii="Calibri" w:eastAsia="Times New Roman" w:hAnsi="Calibri" w:cs="Calibri"/>
                <w:color w:val="000000" w:themeColor="text1"/>
                <w:lang w:eastAsia="sk-SK"/>
              </w:rPr>
              <w:t> </w:t>
            </w:r>
            <w:r w:rsidR="00AC3AB6" w:rsidRPr="74C1366B">
              <w:rPr>
                <w:rFonts w:ascii="Calibri" w:eastAsia="Times New Roman" w:hAnsi="Calibri" w:cs="Calibri"/>
                <w:color w:val="000000" w:themeColor="text1"/>
                <w:lang w:eastAsia="sk-SK"/>
              </w:rPr>
              <w:t>D</w:t>
            </w:r>
            <w:r w:rsidR="009F6476" w:rsidRPr="74C1366B">
              <w:rPr>
                <w:rFonts w:ascii="Calibri" w:eastAsia="Times New Roman" w:hAnsi="Calibri" w:cs="Calibri"/>
                <w:color w:val="000000" w:themeColor="text1"/>
                <w:lang w:eastAsia="sk-SK"/>
              </w:rPr>
              <w:t>enná</w:t>
            </w:r>
          </w:p>
        </w:tc>
      </w:tr>
      <w:tr w:rsidR="005677A6" w:rsidRPr="005677A6" w14:paraId="75ED2321"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D74AF8A"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Pri spoločných študijných programoch spolupracujúce vysoké školy a vymedzenie, ktoré študijné povinnosti plní študent na ktorej vysokej škole (§ 54a zákona o vysokých školách):</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07F1249"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6EB4CC0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569941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Jazyk alebo jazyky, v ktorých sa študijný program uskutočňuje:</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5E61F304" w14:textId="021BA0FC" w:rsidR="005677A6" w:rsidRPr="005677A6" w:rsidRDefault="000B28B8"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S</w:t>
            </w:r>
            <w:r w:rsidR="009F6476">
              <w:rPr>
                <w:rFonts w:ascii="Calibri" w:eastAsia="Times New Roman" w:hAnsi="Calibri" w:cs="Calibri"/>
                <w:color w:val="000000"/>
                <w:lang w:eastAsia="sk-SK"/>
              </w:rPr>
              <w:t>lovenský</w:t>
            </w:r>
          </w:p>
        </w:tc>
      </w:tr>
      <w:tr w:rsidR="005677A6" w:rsidRPr="005677A6" w14:paraId="4EB996FE"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904E24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Štandardná dĺžka štúdia vyjadrená v akademických rokoch:</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B6938EC" w14:textId="05991A46" w:rsidR="005677A6" w:rsidRPr="005677A6" w:rsidRDefault="000528B7" w:rsidP="005677A6">
            <w:pPr>
              <w:spacing w:after="0" w:line="240" w:lineRule="auto"/>
              <w:rPr>
                <w:rFonts w:ascii="Calibri" w:eastAsia="Times New Roman" w:hAnsi="Calibri" w:cs="Calibri"/>
                <w:color w:val="000000"/>
                <w:lang w:eastAsia="sk-SK"/>
              </w:rPr>
            </w:pPr>
            <w:r w:rsidRPr="74C1366B">
              <w:rPr>
                <w:rFonts w:ascii="Calibri" w:eastAsia="Times New Roman" w:hAnsi="Calibri" w:cs="Calibri"/>
                <w:color w:val="000000" w:themeColor="text1"/>
                <w:lang w:eastAsia="sk-SK"/>
              </w:rPr>
              <w:t>3</w:t>
            </w:r>
            <w:r w:rsidR="009F6476" w:rsidRPr="74C1366B">
              <w:rPr>
                <w:rFonts w:ascii="Calibri" w:eastAsia="Times New Roman" w:hAnsi="Calibri" w:cs="Calibri"/>
                <w:color w:val="000000" w:themeColor="text1"/>
                <w:lang w:eastAsia="sk-SK"/>
              </w:rPr>
              <w:t xml:space="preserve"> roky</w:t>
            </w:r>
            <w:r w:rsidR="3B92C113" w:rsidRPr="74C1366B">
              <w:rPr>
                <w:rFonts w:ascii="Calibri" w:eastAsia="Times New Roman" w:hAnsi="Calibri" w:cs="Calibri"/>
                <w:color w:val="000000" w:themeColor="text1"/>
                <w:lang w:eastAsia="sk-SK"/>
              </w:rPr>
              <w:t xml:space="preserve"> </w:t>
            </w:r>
            <w:r w:rsidR="00D13217" w:rsidRPr="74C1366B">
              <w:rPr>
                <w:rFonts w:ascii="Calibri" w:eastAsia="Times New Roman" w:hAnsi="Calibri" w:cs="Calibri"/>
                <w:color w:val="000000" w:themeColor="text1"/>
                <w:lang w:eastAsia="sk-SK"/>
              </w:rPr>
              <w:t>v </w:t>
            </w:r>
            <w:r w:rsidR="3B92C113" w:rsidRPr="74C1366B">
              <w:rPr>
                <w:rFonts w:ascii="Calibri" w:eastAsia="Times New Roman" w:hAnsi="Calibri" w:cs="Calibri"/>
                <w:color w:val="000000" w:themeColor="text1"/>
                <w:lang w:eastAsia="sk-SK"/>
              </w:rPr>
              <w:t>dennom</w:t>
            </w:r>
            <w:r w:rsidR="00D13217" w:rsidRPr="74C1366B">
              <w:rPr>
                <w:rFonts w:ascii="Calibri" w:eastAsia="Times New Roman" w:hAnsi="Calibri" w:cs="Calibri"/>
                <w:color w:val="000000" w:themeColor="text1"/>
                <w:lang w:eastAsia="sk-SK"/>
              </w:rPr>
              <w:t xml:space="preserve"> štúdiu</w:t>
            </w:r>
          </w:p>
        </w:tc>
      </w:tr>
      <w:tr w:rsidR="005677A6" w:rsidRPr="005677A6" w14:paraId="58A3E58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0E25F4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Kapacita študijného programu: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76DC178"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74FECCE4"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2A9F43E"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 plánovaný počet študentov</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D0BB3D4" w14:textId="641BC8C9" w:rsidR="005677A6" w:rsidRPr="00497D4A" w:rsidRDefault="00EF719D" w:rsidP="005677A6">
            <w:pPr>
              <w:spacing w:after="0" w:line="240" w:lineRule="auto"/>
              <w:rPr>
                <w:rFonts w:ascii="Calibri" w:eastAsia="Times New Roman" w:hAnsi="Calibri" w:cs="Calibri"/>
                <w:color w:val="000000"/>
                <w:lang w:eastAsia="sk-SK"/>
              </w:rPr>
            </w:pPr>
            <w:r w:rsidRPr="74C1366B">
              <w:rPr>
                <w:rFonts w:ascii="Calibri" w:eastAsia="Times New Roman" w:hAnsi="Calibri" w:cs="Calibri"/>
                <w:color w:val="000000" w:themeColor="text1"/>
                <w:lang w:eastAsia="sk-SK"/>
              </w:rPr>
              <w:t>2</w:t>
            </w:r>
            <w:r w:rsidR="32071D90" w:rsidRPr="74C1366B">
              <w:rPr>
                <w:rFonts w:ascii="Calibri" w:eastAsia="Times New Roman" w:hAnsi="Calibri" w:cs="Calibri"/>
                <w:color w:val="000000" w:themeColor="text1"/>
                <w:lang w:eastAsia="sk-SK"/>
              </w:rPr>
              <w:t xml:space="preserve"> v akademickom roku</w:t>
            </w:r>
          </w:p>
        </w:tc>
      </w:tr>
      <w:tr w:rsidR="005677A6" w:rsidRPr="005677A6" w14:paraId="3E8CAA7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E0730D9"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 skutočný počet uchádzačov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4E9F5EF" w14:textId="6F4116BC" w:rsidR="005677A6" w:rsidRPr="00497D4A" w:rsidRDefault="78CAAB29" w:rsidP="005677A6">
            <w:pPr>
              <w:spacing w:after="0" w:line="240" w:lineRule="auto"/>
              <w:rPr>
                <w:rFonts w:ascii="Calibri" w:eastAsia="Times New Roman" w:hAnsi="Calibri" w:cs="Calibri"/>
                <w:color w:val="000000"/>
                <w:lang w:eastAsia="sk-SK"/>
              </w:rPr>
            </w:pPr>
            <w:r w:rsidRPr="0016277E">
              <w:rPr>
                <w:rFonts w:ascii="Calibri" w:eastAsia="Times New Roman" w:hAnsi="Calibri" w:cs="Calibri"/>
                <w:color w:val="000000" w:themeColor="text1"/>
                <w:lang w:eastAsia="sk-SK"/>
              </w:rPr>
              <w:t>5</w:t>
            </w:r>
          </w:p>
        </w:tc>
      </w:tr>
      <w:tr w:rsidR="005677A6" w:rsidRPr="005677A6" w14:paraId="356262AD"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35746C8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 skutočný počet študentov.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E733919" w14:textId="34875546" w:rsidR="005677A6" w:rsidRPr="00497D4A" w:rsidRDefault="00EF719D" w:rsidP="25051898">
            <w:pPr>
              <w:spacing w:after="0" w:line="240" w:lineRule="auto"/>
              <w:rPr>
                <w:rFonts w:ascii="Calibri" w:eastAsia="Times New Roman" w:hAnsi="Calibri" w:cs="Calibri"/>
                <w:color w:val="000000" w:themeColor="text1"/>
                <w:lang w:eastAsia="sk-SK"/>
              </w:rPr>
            </w:pPr>
            <w:r w:rsidRPr="0016277E">
              <w:rPr>
                <w:rFonts w:ascii="Calibri" w:eastAsia="Times New Roman" w:hAnsi="Calibri" w:cs="Calibri"/>
                <w:color w:val="000000" w:themeColor="text1"/>
                <w:lang w:eastAsia="sk-SK"/>
              </w:rPr>
              <w:t>2</w:t>
            </w:r>
            <w:r w:rsidR="7EAD0F6B" w:rsidRPr="0016277E">
              <w:rPr>
                <w:rFonts w:ascii="Calibri" w:eastAsia="Times New Roman" w:hAnsi="Calibri" w:cs="Calibri"/>
                <w:color w:val="000000" w:themeColor="text1"/>
                <w:lang w:eastAsia="sk-SK"/>
              </w:rPr>
              <w:t xml:space="preserve"> v dennom štúdiu</w:t>
            </w:r>
          </w:p>
        </w:tc>
      </w:tr>
      <w:tr w:rsidR="005677A6" w:rsidRPr="005677A6" w14:paraId="090FE961" w14:textId="77777777" w:rsidTr="00AD6A2A">
        <w:trPr>
          <w:trHeight w:val="288"/>
        </w:trPr>
        <w:tc>
          <w:tcPr>
            <w:tcW w:w="6129" w:type="dxa"/>
            <w:tcBorders>
              <w:top w:val="nil"/>
              <w:left w:val="nil"/>
              <w:bottom w:val="nil"/>
              <w:right w:val="nil"/>
            </w:tcBorders>
            <w:vAlign w:val="bottom"/>
            <w:hideMark/>
          </w:tcPr>
          <w:p w14:paraId="1A706496"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64CF8AE2"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33A5CD93"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4278E995"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 xml:space="preserve">2.  Profil absolventa a ciele vzdelávania </w:t>
            </w:r>
          </w:p>
        </w:tc>
      </w:tr>
      <w:tr w:rsidR="005677A6" w:rsidRPr="005677A6" w14:paraId="7A2D8BEB"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7E4EF1CD"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Ciele vzdelávania študijného programu - schopnosti študenta v čase ukončenia študijného programu a hlavné výstupy vzdelávania:</w:t>
            </w:r>
          </w:p>
          <w:p w14:paraId="5B49CC08" w14:textId="77777777" w:rsidR="00580B16" w:rsidRDefault="00580B16" w:rsidP="005677A6">
            <w:pPr>
              <w:spacing w:after="0" w:line="240" w:lineRule="auto"/>
              <w:rPr>
                <w:rFonts w:ascii="Calibri" w:eastAsia="Times New Roman" w:hAnsi="Calibri" w:cs="Calibri"/>
                <w:color w:val="000000"/>
                <w:lang w:eastAsia="sk-SK"/>
              </w:rPr>
            </w:pPr>
          </w:p>
          <w:p w14:paraId="38FBFE49" w14:textId="77777777" w:rsidR="00936527" w:rsidRDefault="00936527" w:rsidP="005677A6">
            <w:pPr>
              <w:spacing w:after="0" w:line="240" w:lineRule="auto"/>
              <w:rPr>
                <w:rFonts w:ascii="Calibri" w:eastAsia="Times New Roman" w:hAnsi="Calibri" w:cs="Calibri"/>
                <w:color w:val="000000"/>
                <w:lang w:eastAsia="sk-SK"/>
              </w:rPr>
            </w:pPr>
          </w:p>
          <w:p w14:paraId="422D2CD9" w14:textId="77777777" w:rsidR="00936527" w:rsidRDefault="00936527" w:rsidP="005677A6">
            <w:pPr>
              <w:spacing w:after="0" w:line="240" w:lineRule="auto"/>
              <w:rPr>
                <w:rFonts w:ascii="Calibri" w:eastAsia="Times New Roman" w:hAnsi="Calibri" w:cs="Calibri"/>
                <w:color w:val="000000"/>
                <w:lang w:eastAsia="sk-SK"/>
              </w:rPr>
            </w:pPr>
          </w:p>
          <w:p w14:paraId="59AEA879" w14:textId="77777777" w:rsidR="00936527" w:rsidRDefault="00936527" w:rsidP="005677A6">
            <w:pPr>
              <w:spacing w:after="0" w:line="240" w:lineRule="auto"/>
              <w:rPr>
                <w:rFonts w:ascii="Calibri" w:eastAsia="Times New Roman" w:hAnsi="Calibri" w:cs="Calibri"/>
                <w:color w:val="000000"/>
                <w:lang w:eastAsia="sk-SK"/>
              </w:rPr>
            </w:pPr>
          </w:p>
          <w:p w14:paraId="463F7398" w14:textId="77777777" w:rsidR="00936527" w:rsidRDefault="00936527" w:rsidP="005677A6">
            <w:pPr>
              <w:spacing w:after="0" w:line="240" w:lineRule="auto"/>
              <w:rPr>
                <w:rFonts w:ascii="Calibri" w:eastAsia="Times New Roman" w:hAnsi="Calibri" w:cs="Calibri"/>
                <w:color w:val="000000"/>
                <w:lang w:eastAsia="sk-SK"/>
              </w:rPr>
            </w:pPr>
          </w:p>
          <w:p w14:paraId="10259C07" w14:textId="77777777" w:rsidR="00936527" w:rsidRDefault="00936527" w:rsidP="005677A6">
            <w:pPr>
              <w:spacing w:after="0" w:line="240" w:lineRule="auto"/>
              <w:rPr>
                <w:rFonts w:ascii="Calibri" w:eastAsia="Times New Roman" w:hAnsi="Calibri" w:cs="Calibri"/>
                <w:color w:val="000000"/>
                <w:lang w:eastAsia="sk-SK"/>
              </w:rPr>
            </w:pPr>
          </w:p>
          <w:p w14:paraId="4E347984" w14:textId="77777777" w:rsidR="00936527" w:rsidRDefault="00936527" w:rsidP="005677A6">
            <w:pPr>
              <w:spacing w:after="0" w:line="240" w:lineRule="auto"/>
              <w:rPr>
                <w:rFonts w:ascii="Calibri" w:eastAsia="Times New Roman" w:hAnsi="Calibri" w:cs="Calibri"/>
                <w:color w:val="000000"/>
                <w:lang w:eastAsia="sk-SK"/>
              </w:rPr>
            </w:pPr>
          </w:p>
          <w:p w14:paraId="39541CD7" w14:textId="77777777" w:rsidR="00936527" w:rsidRDefault="00936527" w:rsidP="005677A6">
            <w:pPr>
              <w:spacing w:after="0" w:line="240" w:lineRule="auto"/>
              <w:rPr>
                <w:rFonts w:ascii="Calibri" w:eastAsia="Times New Roman" w:hAnsi="Calibri" w:cs="Calibri"/>
                <w:color w:val="000000"/>
                <w:lang w:eastAsia="sk-SK"/>
              </w:rPr>
            </w:pPr>
          </w:p>
          <w:p w14:paraId="2BC65356" w14:textId="77777777" w:rsidR="00936527" w:rsidRDefault="00936527" w:rsidP="005677A6">
            <w:pPr>
              <w:spacing w:after="0" w:line="240" w:lineRule="auto"/>
              <w:rPr>
                <w:rFonts w:ascii="Calibri" w:eastAsia="Times New Roman" w:hAnsi="Calibri" w:cs="Calibri"/>
                <w:color w:val="000000"/>
                <w:lang w:eastAsia="sk-SK"/>
              </w:rPr>
            </w:pPr>
          </w:p>
          <w:p w14:paraId="7A6AA2D6" w14:textId="77777777" w:rsidR="00936527" w:rsidRDefault="00936527" w:rsidP="005677A6">
            <w:pPr>
              <w:spacing w:after="0" w:line="240" w:lineRule="auto"/>
              <w:rPr>
                <w:rFonts w:ascii="Calibri" w:eastAsia="Times New Roman" w:hAnsi="Calibri" w:cs="Calibri"/>
                <w:color w:val="000000"/>
                <w:lang w:eastAsia="sk-SK"/>
              </w:rPr>
            </w:pPr>
          </w:p>
          <w:p w14:paraId="5DC3132E" w14:textId="77777777" w:rsidR="00936527" w:rsidRDefault="00936527" w:rsidP="005677A6">
            <w:pPr>
              <w:spacing w:after="0" w:line="240" w:lineRule="auto"/>
              <w:rPr>
                <w:rFonts w:ascii="Calibri" w:eastAsia="Times New Roman" w:hAnsi="Calibri" w:cs="Calibri"/>
                <w:color w:val="000000"/>
                <w:lang w:eastAsia="sk-SK"/>
              </w:rPr>
            </w:pPr>
          </w:p>
          <w:p w14:paraId="7ACC4F13" w14:textId="67F5DA42"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79A79B9" w14:textId="43442101" w:rsidR="0051385F" w:rsidRPr="00580B16" w:rsidRDefault="0051385F" w:rsidP="00D13217">
            <w:pPr>
              <w:spacing w:after="0"/>
              <w:jc w:val="both"/>
              <w:rPr>
                <w:rFonts w:cstheme="minorHAnsi"/>
              </w:rPr>
            </w:pPr>
            <w:r w:rsidRPr="00580B16">
              <w:rPr>
                <w:rFonts w:cstheme="minorHAnsi"/>
              </w:rPr>
              <w:lastRenderedPageBreak/>
              <w:t xml:space="preserve">Absolvent doktorandského štúdia </w:t>
            </w:r>
            <w:r w:rsidR="00D13217" w:rsidRPr="00580B16">
              <w:rPr>
                <w:rFonts w:cstheme="minorHAnsi"/>
              </w:rPr>
              <w:t xml:space="preserve">študijného programu </w:t>
            </w:r>
            <w:r w:rsidR="00D17C82" w:rsidRPr="00580B16">
              <w:rPr>
                <w:rFonts w:cstheme="minorHAnsi"/>
              </w:rPr>
              <w:t>Ošetrovateľstvo po</w:t>
            </w:r>
            <w:r w:rsidR="00D13217" w:rsidRPr="00580B16">
              <w:rPr>
                <w:rFonts w:cstheme="minorHAnsi"/>
              </w:rPr>
              <w:t xml:space="preserve"> </w:t>
            </w:r>
            <w:r w:rsidRPr="00580B16">
              <w:rPr>
                <w:rFonts w:cstheme="minorHAnsi"/>
              </w:rPr>
              <w:t>ukončení štúdia:</w:t>
            </w:r>
          </w:p>
          <w:p w14:paraId="6DF92C21" w14:textId="77777777" w:rsidR="00C709D9" w:rsidRPr="00580B16" w:rsidRDefault="00D17C82" w:rsidP="00D17C82">
            <w:pPr>
              <w:pStyle w:val="Odsekzoznamu"/>
              <w:numPr>
                <w:ilvl w:val="0"/>
                <w:numId w:val="24"/>
              </w:numPr>
              <w:spacing w:after="0"/>
              <w:ind w:left="131" w:hanging="131"/>
              <w:jc w:val="both"/>
              <w:rPr>
                <w:rFonts w:cstheme="minorHAnsi"/>
              </w:rPr>
            </w:pPr>
            <w:r w:rsidRPr="00580B16">
              <w:t>preukáže systematické porozumenie študijnému odboru a osvojenie si zručností a metód vedeckého bádania na zodpovedajúcej, súčasnej úrovni metodológie, kritickej analýzy, overovania a syntézy nových a problémových otázok a myšlienok vo vednom odbore Ošetrovateľstvo</w:t>
            </w:r>
            <w:r w:rsidR="00C709D9" w:rsidRPr="00580B16">
              <w:t xml:space="preserve">, </w:t>
            </w:r>
          </w:p>
          <w:p w14:paraId="7C5D9D99" w14:textId="77777777" w:rsidR="00C709D9" w:rsidRPr="00580B16" w:rsidRDefault="00D17C82" w:rsidP="00D17C82">
            <w:pPr>
              <w:pStyle w:val="Odsekzoznamu"/>
              <w:numPr>
                <w:ilvl w:val="0"/>
                <w:numId w:val="24"/>
              </w:numPr>
              <w:spacing w:after="0"/>
              <w:ind w:left="131" w:hanging="131"/>
              <w:jc w:val="both"/>
              <w:rPr>
                <w:rFonts w:cstheme="minorHAnsi"/>
              </w:rPr>
            </w:pPr>
            <w:r w:rsidRPr="00580B16">
              <w:t>dokáže vytvoriť výstupy z vlastnej tvorivej vedecko – výskumnej činnosti, alebo sa podieľa na iných výstupoch vedecko – výskumnej činnosti, ktoré rozširujú poznatkovú základňu vedy o ošetrovateľstve. Výstupy tvorivej činnosti doktoranda posúvajú hranice poznania vo vednom odbore Ošetrovateľstvo a majú vplyv na akademický, profesionálny, technologický, sociálny a ekonomický pokrok v</w:t>
            </w:r>
            <w:r w:rsidR="00C709D9" w:rsidRPr="00580B16">
              <w:t> </w:t>
            </w:r>
            <w:r w:rsidRPr="00580B16">
              <w:t>spoločnosti</w:t>
            </w:r>
            <w:r w:rsidR="00C709D9" w:rsidRPr="00580B16">
              <w:t xml:space="preserve">, </w:t>
            </w:r>
          </w:p>
          <w:p w14:paraId="27838BA2" w14:textId="77777777" w:rsidR="005677A6" w:rsidRPr="0066229A" w:rsidRDefault="00C709D9" w:rsidP="00C709D9">
            <w:pPr>
              <w:pStyle w:val="Odsekzoznamu"/>
              <w:numPr>
                <w:ilvl w:val="0"/>
                <w:numId w:val="24"/>
              </w:numPr>
              <w:spacing w:after="0"/>
              <w:ind w:left="131" w:hanging="131"/>
              <w:jc w:val="both"/>
              <w:rPr>
                <w:rFonts w:cstheme="minorHAnsi"/>
                <w:sz w:val="20"/>
                <w:szCs w:val="20"/>
              </w:rPr>
            </w:pPr>
            <w:r w:rsidRPr="00580B16">
              <w:t>je</w:t>
            </w:r>
            <w:r w:rsidR="00D17C82" w:rsidRPr="00580B16">
              <w:t xml:space="preserve"> schopný komunikovať výstupy vlastného vedeckého výskumu s medzinárodnou vedeckou komunitou so zachovaním zásad integrity</w:t>
            </w:r>
            <w:r w:rsidRPr="00580B16">
              <w:t>.</w:t>
            </w:r>
          </w:p>
          <w:p w14:paraId="0B028178" w14:textId="11551CA0" w:rsidR="0066229A" w:rsidRPr="0066229A" w:rsidRDefault="0066229A" w:rsidP="0066229A">
            <w:pPr>
              <w:spacing w:after="0"/>
              <w:jc w:val="both"/>
              <w:rPr>
                <w:rFonts w:cstheme="minorHAnsi"/>
                <w:sz w:val="20"/>
                <w:szCs w:val="20"/>
              </w:rPr>
            </w:pPr>
          </w:p>
        </w:tc>
      </w:tr>
      <w:tr w:rsidR="005677A6" w:rsidRPr="005677A6" w14:paraId="12BC678D"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32B2615E"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Povolanie, na výkon ktorých je absolvent v čase absolvovania štúdia pripravený a potenciál študijného programu z pohľadu uplatnenia absolventov:</w:t>
            </w:r>
          </w:p>
          <w:p w14:paraId="405DA078" w14:textId="1FC3B98F"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2E1FD39" w14:textId="5C4D75F2" w:rsidR="005677A6" w:rsidRPr="0070179B" w:rsidRDefault="00C709D9" w:rsidP="005677A6">
            <w:pPr>
              <w:spacing w:after="0" w:line="240" w:lineRule="auto"/>
              <w:rPr>
                <w:rFonts w:eastAsia="Times New Roman" w:cstheme="minorHAnsi"/>
                <w:color w:val="000000"/>
                <w:lang w:eastAsia="sk-SK"/>
              </w:rPr>
            </w:pPr>
            <w:r w:rsidRPr="0070179B">
              <w:rPr>
                <w:rFonts w:eastAsia="Times New Roman" w:cstheme="minorHAnsi"/>
                <w:lang w:eastAsia="sk-SK"/>
              </w:rPr>
              <w:t xml:space="preserve">Sestra -  </w:t>
            </w:r>
            <w:r w:rsidR="00AE570D" w:rsidRPr="0070179B">
              <w:rPr>
                <w:rFonts w:cstheme="minorHAnsi"/>
                <w:shd w:val="clear" w:color="auto" w:fill="FFFFFF"/>
              </w:rPr>
              <w:t xml:space="preserve">získa odbornú spôsobilosť na samostatne vykonávanie odborných pracovných činnosti v </w:t>
            </w:r>
            <w:r w:rsidRPr="0070179B">
              <w:rPr>
                <w:rFonts w:cstheme="minorHAnsi"/>
                <w:shd w:val="clear" w:color="auto" w:fill="FFFFFF"/>
              </w:rPr>
              <w:t>ošetrovateľstve</w:t>
            </w:r>
            <w:r w:rsidR="00AE570D" w:rsidRPr="0070179B">
              <w:rPr>
                <w:rFonts w:cstheme="minorHAnsi"/>
                <w:shd w:val="clear" w:color="auto" w:fill="FFFFFF"/>
              </w:rPr>
              <w:t xml:space="preserve"> a vzdelávaciu, výchovnú a výskumnú činnosť, ktoré zodpovedajú obsahu a rozsahu získaného vzdelania</w:t>
            </w:r>
            <w:r w:rsidR="00D13217" w:rsidRPr="0070179B">
              <w:rPr>
                <w:rFonts w:cstheme="minorHAnsi"/>
                <w:shd w:val="clear" w:color="auto" w:fill="FFFFFF"/>
              </w:rPr>
              <w:t>.</w:t>
            </w:r>
          </w:p>
        </w:tc>
      </w:tr>
      <w:tr w:rsidR="00D13217" w:rsidRPr="005677A6" w14:paraId="4344D5B2"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0DD38A7" w14:textId="77777777" w:rsidR="00D13217" w:rsidRPr="005677A6" w:rsidRDefault="00D13217" w:rsidP="00D13217">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Relevantné externé zainteresované strany, ktoré poskytli vyjadrenie alebo súhlasné stanovisko k súladu získanej kvalifikácie so sektorovo-špecifickými požiadavkami na výkon povolania:</w:t>
            </w:r>
          </w:p>
        </w:tc>
        <w:tc>
          <w:tcPr>
            <w:tcW w:w="9398" w:type="dxa"/>
            <w:tcBorders>
              <w:top w:val="nil"/>
              <w:left w:val="nil"/>
              <w:bottom w:val="single" w:sz="4" w:space="0" w:color="auto"/>
              <w:right w:val="single" w:sz="4" w:space="0" w:color="auto"/>
            </w:tcBorders>
            <w:shd w:val="clear" w:color="auto" w:fill="FFFFFF" w:themeFill="background1"/>
            <w:vAlign w:val="bottom"/>
          </w:tcPr>
          <w:p w14:paraId="5CE4E667" w14:textId="77777777" w:rsidR="00CA146F" w:rsidRPr="00CA146F" w:rsidRDefault="00CA146F" w:rsidP="00CA146F">
            <w:pPr>
              <w:autoSpaceDE w:val="0"/>
              <w:autoSpaceDN w:val="0"/>
              <w:adjustRightInd w:val="0"/>
              <w:spacing w:after="0" w:line="240" w:lineRule="auto"/>
              <w:jc w:val="both"/>
              <w:rPr>
                <w:rFonts w:cstheme="minorHAnsi"/>
                <w:color w:val="000000"/>
              </w:rPr>
            </w:pPr>
            <w:r w:rsidRPr="00CA146F">
              <w:rPr>
                <w:rFonts w:cstheme="minorHAnsi"/>
                <w:color w:val="000000"/>
              </w:rPr>
              <w:t>Fakultná nemocnica Trnava</w:t>
            </w:r>
          </w:p>
          <w:p w14:paraId="5467F11B" w14:textId="77777777" w:rsidR="00CA146F" w:rsidRPr="00CA146F" w:rsidRDefault="00CA146F" w:rsidP="00CA146F">
            <w:pPr>
              <w:autoSpaceDE w:val="0"/>
              <w:autoSpaceDN w:val="0"/>
              <w:adjustRightInd w:val="0"/>
              <w:spacing w:after="0" w:line="240" w:lineRule="auto"/>
              <w:jc w:val="both"/>
              <w:rPr>
                <w:rFonts w:cstheme="minorHAnsi"/>
                <w:color w:val="000000"/>
              </w:rPr>
            </w:pPr>
            <w:r w:rsidRPr="00CA146F">
              <w:rPr>
                <w:rFonts w:cstheme="minorHAnsi"/>
                <w:color w:val="000000"/>
              </w:rPr>
              <w:t>ADOS (Trnava a okolie)</w:t>
            </w:r>
          </w:p>
          <w:p w14:paraId="32998408" w14:textId="77777777" w:rsidR="00CA146F" w:rsidRPr="00CA146F" w:rsidRDefault="00CA146F" w:rsidP="00CA146F">
            <w:pPr>
              <w:autoSpaceDE w:val="0"/>
              <w:autoSpaceDN w:val="0"/>
              <w:adjustRightInd w:val="0"/>
              <w:spacing w:after="0" w:line="240" w:lineRule="auto"/>
              <w:jc w:val="both"/>
              <w:rPr>
                <w:rFonts w:cstheme="minorHAnsi"/>
                <w:color w:val="000000"/>
              </w:rPr>
            </w:pPr>
            <w:r w:rsidRPr="00CA146F">
              <w:rPr>
                <w:rFonts w:cstheme="minorHAnsi"/>
                <w:color w:val="000000"/>
              </w:rPr>
              <w:t>Neštátne ambulantné zdravotnícke zariadenia (Mestská poliklinika Trnava)</w:t>
            </w:r>
          </w:p>
          <w:p w14:paraId="21D353DC" w14:textId="466AFDF9" w:rsidR="009955BC" w:rsidRPr="006B51FE" w:rsidRDefault="00CA146F" w:rsidP="00CA146F">
            <w:pPr>
              <w:autoSpaceDE w:val="0"/>
              <w:autoSpaceDN w:val="0"/>
              <w:adjustRightInd w:val="0"/>
              <w:spacing w:after="0" w:line="240" w:lineRule="auto"/>
              <w:jc w:val="both"/>
              <w:rPr>
                <w:rFonts w:cstheme="minorHAnsi"/>
                <w:color w:val="000000"/>
                <w:sz w:val="20"/>
                <w:szCs w:val="20"/>
              </w:rPr>
            </w:pPr>
            <w:r w:rsidRPr="00CA146F">
              <w:rPr>
                <w:rFonts w:cstheme="minorHAnsi"/>
                <w:color w:val="000000"/>
              </w:rPr>
              <w:t>Agel Clinic Bratislava</w:t>
            </w:r>
          </w:p>
        </w:tc>
      </w:tr>
      <w:tr w:rsidR="005677A6" w:rsidRPr="005677A6" w14:paraId="2E14D084" w14:textId="77777777" w:rsidTr="00AD6A2A">
        <w:trPr>
          <w:trHeight w:val="288"/>
        </w:trPr>
        <w:tc>
          <w:tcPr>
            <w:tcW w:w="6129" w:type="dxa"/>
            <w:tcBorders>
              <w:top w:val="nil"/>
              <w:left w:val="nil"/>
              <w:bottom w:val="nil"/>
              <w:right w:val="nil"/>
            </w:tcBorders>
            <w:vAlign w:val="bottom"/>
            <w:hideMark/>
          </w:tcPr>
          <w:p w14:paraId="42C6DF09"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tcPr>
          <w:p w14:paraId="62674026" w14:textId="63D314F2" w:rsidR="005677A6" w:rsidRPr="006B51FE" w:rsidRDefault="005677A6" w:rsidP="005677A6">
            <w:pPr>
              <w:spacing w:after="0" w:line="240" w:lineRule="auto"/>
              <w:rPr>
                <w:rFonts w:eastAsia="Times New Roman" w:cstheme="minorHAnsi"/>
                <w:color w:val="000000"/>
                <w:sz w:val="20"/>
                <w:szCs w:val="20"/>
                <w:lang w:eastAsia="sk-SK"/>
              </w:rPr>
            </w:pPr>
          </w:p>
        </w:tc>
      </w:tr>
      <w:tr w:rsidR="005677A6" w:rsidRPr="005677A6" w14:paraId="077D2552"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F902234" w14:textId="77777777" w:rsidR="005677A6" w:rsidRPr="006B51FE" w:rsidRDefault="005677A6" w:rsidP="005677A6">
            <w:pPr>
              <w:spacing w:after="0" w:line="240" w:lineRule="auto"/>
              <w:rPr>
                <w:rFonts w:eastAsia="Times New Roman" w:cstheme="minorHAnsi"/>
                <w:b/>
                <w:bCs/>
                <w:color w:val="000000"/>
                <w:sz w:val="20"/>
                <w:szCs w:val="20"/>
                <w:lang w:eastAsia="sk-SK"/>
              </w:rPr>
            </w:pPr>
            <w:r w:rsidRPr="006B51FE">
              <w:rPr>
                <w:rFonts w:eastAsia="Times New Roman" w:cstheme="minorHAnsi"/>
                <w:b/>
                <w:bCs/>
                <w:color w:val="000000"/>
                <w:sz w:val="20"/>
                <w:szCs w:val="20"/>
                <w:lang w:eastAsia="sk-SK"/>
              </w:rPr>
              <w:t xml:space="preserve">3.  Uplatniteľnosť </w:t>
            </w:r>
          </w:p>
        </w:tc>
      </w:tr>
      <w:tr w:rsidR="005677A6" w:rsidRPr="005677A6" w14:paraId="59D37975"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8DDA51D"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Hodnotenie uplatniteľnosti absolventov študijného programu:</w:t>
            </w:r>
          </w:p>
          <w:p w14:paraId="72FF7BA3" w14:textId="77777777" w:rsidR="00AC5C94" w:rsidRDefault="00AC5C94" w:rsidP="005677A6">
            <w:pPr>
              <w:spacing w:after="0" w:line="240" w:lineRule="auto"/>
              <w:rPr>
                <w:rFonts w:ascii="Calibri" w:eastAsia="Times New Roman" w:hAnsi="Calibri" w:cs="Calibri"/>
                <w:color w:val="000000"/>
                <w:lang w:eastAsia="sk-SK"/>
              </w:rPr>
            </w:pPr>
          </w:p>
          <w:p w14:paraId="3202555D" w14:textId="77777777" w:rsidR="00AC5C94" w:rsidRDefault="00AC5C94" w:rsidP="005677A6">
            <w:pPr>
              <w:spacing w:after="0" w:line="240" w:lineRule="auto"/>
              <w:rPr>
                <w:rFonts w:ascii="Calibri" w:eastAsia="Times New Roman" w:hAnsi="Calibri" w:cs="Calibri"/>
                <w:color w:val="000000"/>
                <w:lang w:eastAsia="sk-SK"/>
              </w:rPr>
            </w:pPr>
          </w:p>
          <w:p w14:paraId="51F01477" w14:textId="77777777" w:rsidR="00AC5C94" w:rsidRDefault="00AC5C94" w:rsidP="005677A6">
            <w:pPr>
              <w:spacing w:after="0" w:line="240" w:lineRule="auto"/>
              <w:rPr>
                <w:rFonts w:ascii="Calibri" w:eastAsia="Times New Roman" w:hAnsi="Calibri" w:cs="Calibri"/>
                <w:color w:val="000000"/>
                <w:lang w:eastAsia="sk-SK"/>
              </w:rPr>
            </w:pPr>
          </w:p>
          <w:p w14:paraId="0410E41A" w14:textId="77777777" w:rsidR="00AC5C94" w:rsidRDefault="00AC5C94" w:rsidP="005677A6">
            <w:pPr>
              <w:spacing w:after="0" w:line="240" w:lineRule="auto"/>
              <w:rPr>
                <w:rFonts w:ascii="Calibri" w:eastAsia="Times New Roman" w:hAnsi="Calibri" w:cs="Calibri"/>
                <w:color w:val="000000"/>
                <w:lang w:eastAsia="sk-SK"/>
              </w:rPr>
            </w:pPr>
          </w:p>
          <w:p w14:paraId="2CD45D19" w14:textId="77777777" w:rsidR="00AC5C94" w:rsidRDefault="00AC5C94" w:rsidP="005677A6">
            <w:pPr>
              <w:spacing w:after="0" w:line="240" w:lineRule="auto"/>
              <w:rPr>
                <w:rFonts w:ascii="Calibri" w:eastAsia="Times New Roman" w:hAnsi="Calibri" w:cs="Calibri"/>
                <w:color w:val="000000"/>
                <w:lang w:eastAsia="sk-SK"/>
              </w:rPr>
            </w:pPr>
          </w:p>
          <w:p w14:paraId="44E41FB4" w14:textId="77777777" w:rsidR="00AC5C94" w:rsidRDefault="00AC5C94" w:rsidP="005677A6">
            <w:pPr>
              <w:spacing w:after="0" w:line="240" w:lineRule="auto"/>
              <w:rPr>
                <w:rFonts w:ascii="Calibri" w:eastAsia="Times New Roman" w:hAnsi="Calibri" w:cs="Calibri"/>
                <w:color w:val="000000"/>
                <w:lang w:eastAsia="sk-SK"/>
              </w:rPr>
            </w:pPr>
          </w:p>
          <w:p w14:paraId="062EF7FA" w14:textId="77777777" w:rsidR="00AC5C94" w:rsidRDefault="00AC5C94" w:rsidP="005677A6">
            <w:pPr>
              <w:spacing w:after="0" w:line="240" w:lineRule="auto"/>
              <w:rPr>
                <w:rFonts w:ascii="Calibri" w:eastAsia="Times New Roman" w:hAnsi="Calibri" w:cs="Calibri"/>
                <w:color w:val="000000"/>
                <w:lang w:eastAsia="sk-SK"/>
              </w:rPr>
            </w:pPr>
          </w:p>
          <w:p w14:paraId="41354A59" w14:textId="77777777" w:rsidR="00AC5C94" w:rsidRDefault="00AC5C94" w:rsidP="005677A6">
            <w:pPr>
              <w:spacing w:after="0" w:line="240" w:lineRule="auto"/>
              <w:rPr>
                <w:rFonts w:ascii="Calibri" w:eastAsia="Times New Roman" w:hAnsi="Calibri" w:cs="Calibri"/>
                <w:color w:val="000000"/>
                <w:lang w:eastAsia="sk-SK"/>
              </w:rPr>
            </w:pPr>
          </w:p>
          <w:p w14:paraId="15F3C1E3" w14:textId="77777777" w:rsidR="00AC5C94" w:rsidRDefault="00AC5C94" w:rsidP="005677A6">
            <w:pPr>
              <w:spacing w:after="0" w:line="240" w:lineRule="auto"/>
              <w:rPr>
                <w:rFonts w:ascii="Calibri" w:eastAsia="Times New Roman" w:hAnsi="Calibri" w:cs="Calibri"/>
                <w:color w:val="000000"/>
                <w:lang w:eastAsia="sk-SK"/>
              </w:rPr>
            </w:pPr>
          </w:p>
          <w:p w14:paraId="1A138028" w14:textId="77777777" w:rsidR="00AC5C94" w:rsidRDefault="00AC5C94" w:rsidP="005677A6">
            <w:pPr>
              <w:spacing w:after="0" w:line="240" w:lineRule="auto"/>
              <w:rPr>
                <w:rFonts w:ascii="Calibri" w:eastAsia="Times New Roman" w:hAnsi="Calibri" w:cs="Calibri"/>
                <w:color w:val="000000"/>
                <w:lang w:eastAsia="sk-SK"/>
              </w:rPr>
            </w:pPr>
          </w:p>
          <w:p w14:paraId="1A465808" w14:textId="77777777" w:rsidR="00AC5C94" w:rsidRDefault="00AC5C94" w:rsidP="005677A6">
            <w:pPr>
              <w:spacing w:after="0" w:line="240" w:lineRule="auto"/>
              <w:rPr>
                <w:rFonts w:ascii="Calibri" w:eastAsia="Times New Roman" w:hAnsi="Calibri" w:cs="Calibri"/>
                <w:color w:val="000000"/>
                <w:lang w:eastAsia="sk-SK"/>
              </w:rPr>
            </w:pPr>
          </w:p>
          <w:p w14:paraId="3C2AF179" w14:textId="77777777" w:rsidR="00AC5C94" w:rsidRDefault="00AC5C94" w:rsidP="005677A6">
            <w:pPr>
              <w:spacing w:after="0" w:line="240" w:lineRule="auto"/>
              <w:rPr>
                <w:rFonts w:ascii="Calibri" w:eastAsia="Times New Roman" w:hAnsi="Calibri" w:cs="Calibri"/>
                <w:color w:val="000000"/>
                <w:lang w:eastAsia="sk-SK"/>
              </w:rPr>
            </w:pPr>
          </w:p>
          <w:p w14:paraId="510D77DD" w14:textId="77777777" w:rsidR="00AC5C94" w:rsidRDefault="00AC5C94" w:rsidP="005677A6">
            <w:pPr>
              <w:spacing w:after="0" w:line="240" w:lineRule="auto"/>
              <w:rPr>
                <w:rFonts w:ascii="Calibri" w:eastAsia="Times New Roman" w:hAnsi="Calibri" w:cs="Calibri"/>
                <w:color w:val="000000"/>
                <w:lang w:eastAsia="sk-SK"/>
              </w:rPr>
            </w:pPr>
          </w:p>
          <w:p w14:paraId="2D9186D0" w14:textId="77777777" w:rsidR="00AC5C94" w:rsidRDefault="00AC5C94" w:rsidP="005677A6">
            <w:pPr>
              <w:spacing w:after="0" w:line="240" w:lineRule="auto"/>
              <w:rPr>
                <w:rFonts w:ascii="Calibri" w:eastAsia="Times New Roman" w:hAnsi="Calibri" w:cs="Calibri"/>
                <w:color w:val="000000"/>
                <w:lang w:eastAsia="sk-SK"/>
              </w:rPr>
            </w:pPr>
          </w:p>
          <w:p w14:paraId="3122A975" w14:textId="77777777" w:rsidR="00AC5C94" w:rsidRDefault="00AC5C94" w:rsidP="005677A6">
            <w:pPr>
              <w:spacing w:after="0" w:line="240" w:lineRule="auto"/>
              <w:rPr>
                <w:rFonts w:ascii="Calibri" w:eastAsia="Times New Roman" w:hAnsi="Calibri" w:cs="Calibri"/>
                <w:color w:val="000000"/>
                <w:lang w:eastAsia="sk-SK"/>
              </w:rPr>
            </w:pPr>
          </w:p>
          <w:p w14:paraId="37F6604D" w14:textId="77777777" w:rsidR="00AC5C94" w:rsidRDefault="00AC5C94" w:rsidP="005677A6">
            <w:pPr>
              <w:spacing w:after="0" w:line="240" w:lineRule="auto"/>
              <w:rPr>
                <w:rFonts w:ascii="Calibri" w:eastAsia="Times New Roman" w:hAnsi="Calibri" w:cs="Calibri"/>
                <w:color w:val="000000"/>
                <w:lang w:eastAsia="sk-SK"/>
              </w:rPr>
            </w:pPr>
          </w:p>
          <w:p w14:paraId="031D4181" w14:textId="77777777" w:rsidR="00AC5C94" w:rsidRDefault="00AC5C94" w:rsidP="005677A6">
            <w:pPr>
              <w:spacing w:after="0" w:line="240" w:lineRule="auto"/>
              <w:rPr>
                <w:rFonts w:ascii="Calibri" w:eastAsia="Times New Roman" w:hAnsi="Calibri" w:cs="Calibri"/>
                <w:color w:val="000000"/>
                <w:lang w:eastAsia="sk-SK"/>
              </w:rPr>
            </w:pPr>
          </w:p>
          <w:p w14:paraId="3E807EB1" w14:textId="77777777" w:rsidR="00AC5C94" w:rsidRDefault="00AC5C94" w:rsidP="005677A6">
            <w:pPr>
              <w:spacing w:after="0" w:line="240" w:lineRule="auto"/>
              <w:rPr>
                <w:rFonts w:ascii="Calibri" w:eastAsia="Times New Roman" w:hAnsi="Calibri" w:cs="Calibri"/>
                <w:color w:val="000000"/>
                <w:lang w:eastAsia="sk-SK"/>
              </w:rPr>
            </w:pPr>
          </w:p>
          <w:p w14:paraId="4469C71A" w14:textId="77777777" w:rsidR="00AC5C94" w:rsidRDefault="00AC5C94" w:rsidP="005677A6">
            <w:pPr>
              <w:spacing w:after="0" w:line="240" w:lineRule="auto"/>
              <w:rPr>
                <w:rFonts w:ascii="Calibri" w:eastAsia="Times New Roman" w:hAnsi="Calibri" w:cs="Calibri"/>
                <w:color w:val="000000"/>
                <w:lang w:eastAsia="sk-SK"/>
              </w:rPr>
            </w:pPr>
          </w:p>
          <w:p w14:paraId="345CE5BF" w14:textId="77777777" w:rsidR="00AC5C94" w:rsidRDefault="00AC5C94" w:rsidP="005677A6">
            <w:pPr>
              <w:spacing w:after="0" w:line="240" w:lineRule="auto"/>
              <w:rPr>
                <w:rFonts w:ascii="Calibri" w:eastAsia="Times New Roman" w:hAnsi="Calibri" w:cs="Calibri"/>
                <w:color w:val="000000"/>
                <w:lang w:eastAsia="sk-SK"/>
              </w:rPr>
            </w:pPr>
          </w:p>
          <w:p w14:paraId="29F5B498" w14:textId="77777777" w:rsidR="00AC5C94" w:rsidRDefault="00AC5C94" w:rsidP="005677A6">
            <w:pPr>
              <w:spacing w:after="0" w:line="240" w:lineRule="auto"/>
              <w:rPr>
                <w:rFonts w:ascii="Calibri" w:eastAsia="Times New Roman" w:hAnsi="Calibri" w:cs="Calibri"/>
                <w:color w:val="000000"/>
                <w:lang w:eastAsia="sk-SK"/>
              </w:rPr>
            </w:pPr>
          </w:p>
          <w:p w14:paraId="632DF3B5" w14:textId="77777777" w:rsidR="00AC5C94" w:rsidRDefault="00AC5C94" w:rsidP="005677A6">
            <w:pPr>
              <w:spacing w:after="0" w:line="240" w:lineRule="auto"/>
              <w:rPr>
                <w:rFonts w:ascii="Calibri" w:eastAsia="Times New Roman" w:hAnsi="Calibri" w:cs="Calibri"/>
                <w:color w:val="000000"/>
                <w:lang w:eastAsia="sk-SK"/>
              </w:rPr>
            </w:pPr>
          </w:p>
          <w:p w14:paraId="03897152" w14:textId="77777777" w:rsidR="00AC5C94" w:rsidRDefault="00AC5C94" w:rsidP="005677A6">
            <w:pPr>
              <w:spacing w:after="0" w:line="240" w:lineRule="auto"/>
              <w:rPr>
                <w:rFonts w:ascii="Calibri" w:eastAsia="Times New Roman" w:hAnsi="Calibri" w:cs="Calibri"/>
                <w:color w:val="000000"/>
                <w:lang w:eastAsia="sk-SK"/>
              </w:rPr>
            </w:pPr>
          </w:p>
          <w:p w14:paraId="670D7B27" w14:textId="74EB5785" w:rsidR="00AC5C94" w:rsidRPr="005677A6" w:rsidRDefault="00AC5C94"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3ED22B37" w14:textId="01EEE98D" w:rsidR="001672E9" w:rsidRPr="000A2EDA" w:rsidRDefault="001672E9" w:rsidP="34E21D83">
            <w:pPr>
              <w:spacing w:after="0"/>
              <w:rPr>
                <w:rFonts w:cstheme="minorHAnsi"/>
              </w:rPr>
            </w:pPr>
            <w:r w:rsidRPr="000A2EDA">
              <w:rPr>
                <w:rFonts w:cstheme="minorHAnsi"/>
              </w:rPr>
              <w:lastRenderedPageBreak/>
              <w:t>Absolvent sa môže uplatniť v:</w:t>
            </w:r>
            <w:r w:rsidR="00BC041B" w:rsidRPr="000A2EDA">
              <w:rPr>
                <w:rFonts w:cstheme="minorHAnsi"/>
              </w:rPr>
              <w:t xml:space="preserve">   </w:t>
            </w:r>
          </w:p>
          <w:p w14:paraId="12EE7BD2" w14:textId="77777777" w:rsidR="005D6395" w:rsidRDefault="005D6395" w:rsidP="34E21D83">
            <w:pPr>
              <w:spacing w:after="0"/>
            </w:pPr>
            <w:r>
              <w:t>- vo vedecko – výskumnej činnosti vo vednom odbore Ošetrovateľstvo,</w:t>
            </w:r>
          </w:p>
          <w:p w14:paraId="7A0FF91C" w14:textId="77777777" w:rsidR="005D6395" w:rsidRDefault="005D6395" w:rsidP="34E21D83">
            <w:pPr>
              <w:spacing w:after="0"/>
            </w:pPr>
            <w:r>
              <w:t>- vo výchovno – vzdelávacom procese vo vednom odbore Ošetrovateľstvo,</w:t>
            </w:r>
          </w:p>
          <w:p w14:paraId="48D277A6" w14:textId="77777777" w:rsidR="005D6395" w:rsidRDefault="005D6395" w:rsidP="34E21D83">
            <w:pPr>
              <w:spacing w:after="0"/>
            </w:pPr>
            <w:r>
              <w:t>- vo vrcholovom manažmente v ústavnej forme ošetrovateľskej starostlivosti, s participáciou vo výchovno – vzdelávacom procese študentov ošetrovateľstva,</w:t>
            </w:r>
          </w:p>
          <w:p w14:paraId="54063E46" w14:textId="77777777" w:rsidR="005D6395" w:rsidRDefault="005D6395" w:rsidP="34E21D83">
            <w:pPr>
              <w:spacing w:after="0"/>
            </w:pPr>
            <w:r>
              <w:t>- v riadení procesu kvality založenom na dôkazoch v ústavnej forme ošetrovateľskej starostlivosti,</w:t>
            </w:r>
          </w:p>
          <w:p w14:paraId="7BBE3D9F" w14:textId="77777777" w:rsidR="005D6395" w:rsidRDefault="005D6395" w:rsidP="34E21D83">
            <w:pPr>
              <w:spacing w:after="0"/>
            </w:pPr>
            <w:r>
              <w:t>- vo vrcholovom manažmente v ambulantnej forme ošetrovateľskej starostlivosti s participáciou vo výchovno – vzdelávacom procese študentov ošetrovateľstva,</w:t>
            </w:r>
          </w:p>
          <w:p w14:paraId="0A5D2793" w14:textId="77777777" w:rsidR="005D6395" w:rsidRDefault="005D6395" w:rsidP="34E21D83">
            <w:pPr>
              <w:spacing w:after="0"/>
            </w:pPr>
            <w:r>
              <w:t>- v riadení procesu kvality založenom na dôkazoch v ambulantnej forme ošetrovateľskej starostlivosti,</w:t>
            </w:r>
          </w:p>
          <w:p w14:paraId="16C6FB51" w14:textId="77777777" w:rsidR="005D6395" w:rsidRDefault="005D6395" w:rsidP="34E21D83">
            <w:pPr>
              <w:spacing w:after="0"/>
            </w:pPr>
            <w:r>
              <w:t xml:space="preserve">- v procesoch posudzovania kvality, bezpečnosti poskytovanej ošetrovateľskej starostlivosti pre Úrad pre dohľad nad zdravotnou starostlivosťou, </w:t>
            </w:r>
          </w:p>
          <w:p w14:paraId="35A23121" w14:textId="77777777" w:rsidR="005D6395" w:rsidRDefault="005D6395" w:rsidP="34E21D83">
            <w:pPr>
              <w:spacing w:after="0"/>
            </w:pPr>
            <w:r>
              <w:t xml:space="preserve">- v procesoch tvorby národných ošetrovateľských štandardov, koncepcie auditu ošetrovateľskej starostlivosti, založených na dôkazoch, </w:t>
            </w:r>
          </w:p>
          <w:p w14:paraId="7BC9CB86" w14:textId="77777777" w:rsidR="005D6395" w:rsidRDefault="005D6395" w:rsidP="34E21D83">
            <w:pPr>
              <w:spacing w:after="0"/>
            </w:pPr>
            <w:r>
              <w:t xml:space="preserve">- v riadení stavovských organizácii pre nelekárske zdravotnícke povolania, </w:t>
            </w:r>
          </w:p>
          <w:p w14:paraId="0026FAAE" w14:textId="77777777" w:rsidR="005D6395" w:rsidRDefault="005D6395" w:rsidP="34E21D83">
            <w:pPr>
              <w:spacing w:after="0"/>
            </w:pPr>
            <w:r>
              <w:t xml:space="preserve">- v poradných komisiách a zboroch pre riadenie ošetrovateľskej teórie a praxe a jej zmien na národnej úrovni, </w:t>
            </w:r>
          </w:p>
          <w:p w14:paraId="21BCACEB" w14:textId="77777777" w:rsidR="005D6395" w:rsidRDefault="005D6395" w:rsidP="34E21D83">
            <w:pPr>
              <w:spacing w:after="0"/>
            </w:pPr>
            <w:r>
              <w:t>- v riadiacom postavení dobrovoľníckych aktivít, občianskych združeniach, svojpomocných skupinách pacientov a ich rodín a iných činností,</w:t>
            </w:r>
          </w:p>
          <w:p w14:paraId="0B3A6222" w14:textId="02430CC9" w:rsidR="005677A6" w:rsidRPr="005D6395" w:rsidRDefault="005D6395" w:rsidP="005D6395">
            <w:pPr>
              <w:spacing w:after="0"/>
            </w:pPr>
            <w:r>
              <w:lastRenderedPageBreak/>
              <w:t>- v riadení samosprávy miest a obcí v oblasti podpory a ochrany zdravia, uplatňovania ekologických, enviromentálnych a zdraviu prospešných rozhodnutí a realizácií programov zameraných na podporu a ochranu zdravia.</w:t>
            </w:r>
          </w:p>
        </w:tc>
      </w:tr>
      <w:tr w:rsidR="005677A6" w:rsidRPr="005677A6" w14:paraId="7CB1EDDD"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E24457E"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Úspešní absolventi študijného programu:</w:t>
            </w:r>
          </w:p>
          <w:p w14:paraId="488D9AF2" w14:textId="77777777" w:rsidR="00936527" w:rsidRDefault="00936527" w:rsidP="005677A6">
            <w:pPr>
              <w:spacing w:after="0" w:line="240" w:lineRule="auto"/>
              <w:rPr>
                <w:rFonts w:ascii="Calibri" w:eastAsia="Times New Roman" w:hAnsi="Calibri" w:cs="Calibri"/>
                <w:color w:val="000000"/>
                <w:lang w:eastAsia="sk-SK"/>
              </w:rPr>
            </w:pPr>
          </w:p>
          <w:p w14:paraId="2EBC0A73" w14:textId="77777777" w:rsidR="00936527" w:rsidRDefault="00936527" w:rsidP="005677A6">
            <w:pPr>
              <w:spacing w:after="0" w:line="240" w:lineRule="auto"/>
              <w:rPr>
                <w:rFonts w:ascii="Calibri" w:eastAsia="Times New Roman" w:hAnsi="Calibri" w:cs="Calibri"/>
                <w:color w:val="000000"/>
                <w:lang w:eastAsia="sk-SK"/>
              </w:rPr>
            </w:pPr>
          </w:p>
          <w:p w14:paraId="65A38C2D" w14:textId="77777777" w:rsidR="00936527" w:rsidRDefault="00936527" w:rsidP="005677A6">
            <w:pPr>
              <w:spacing w:after="0" w:line="240" w:lineRule="auto"/>
              <w:rPr>
                <w:rFonts w:ascii="Calibri" w:eastAsia="Times New Roman" w:hAnsi="Calibri" w:cs="Calibri"/>
                <w:color w:val="000000"/>
                <w:lang w:eastAsia="sk-SK"/>
              </w:rPr>
            </w:pPr>
          </w:p>
          <w:p w14:paraId="59B5250A" w14:textId="77777777" w:rsidR="00936527" w:rsidRDefault="00936527" w:rsidP="005677A6">
            <w:pPr>
              <w:spacing w:after="0" w:line="240" w:lineRule="auto"/>
              <w:rPr>
                <w:rFonts w:ascii="Calibri" w:eastAsia="Times New Roman" w:hAnsi="Calibri" w:cs="Calibri"/>
                <w:color w:val="000000"/>
                <w:lang w:eastAsia="sk-SK"/>
              </w:rPr>
            </w:pPr>
          </w:p>
          <w:p w14:paraId="58A303C8" w14:textId="77777777" w:rsidR="00936527" w:rsidRDefault="00936527" w:rsidP="005677A6">
            <w:pPr>
              <w:spacing w:after="0" w:line="240" w:lineRule="auto"/>
              <w:rPr>
                <w:rFonts w:ascii="Calibri" w:eastAsia="Times New Roman" w:hAnsi="Calibri" w:cs="Calibri"/>
                <w:color w:val="000000"/>
                <w:lang w:eastAsia="sk-SK"/>
              </w:rPr>
            </w:pPr>
          </w:p>
          <w:p w14:paraId="03FFF3F3" w14:textId="77777777" w:rsidR="00936527" w:rsidRDefault="00936527" w:rsidP="005677A6">
            <w:pPr>
              <w:spacing w:after="0" w:line="240" w:lineRule="auto"/>
              <w:rPr>
                <w:rFonts w:ascii="Calibri" w:eastAsia="Times New Roman" w:hAnsi="Calibri" w:cs="Calibri"/>
                <w:color w:val="000000"/>
                <w:lang w:eastAsia="sk-SK"/>
              </w:rPr>
            </w:pPr>
          </w:p>
          <w:p w14:paraId="2D785F9C" w14:textId="77777777" w:rsidR="00936527" w:rsidRDefault="00936527" w:rsidP="005677A6">
            <w:pPr>
              <w:spacing w:after="0" w:line="240" w:lineRule="auto"/>
              <w:rPr>
                <w:rFonts w:ascii="Calibri" w:eastAsia="Times New Roman" w:hAnsi="Calibri" w:cs="Calibri"/>
                <w:color w:val="000000"/>
                <w:lang w:eastAsia="sk-SK"/>
              </w:rPr>
            </w:pPr>
          </w:p>
          <w:p w14:paraId="4B259D54" w14:textId="77777777" w:rsidR="00936527" w:rsidRDefault="00936527" w:rsidP="005677A6">
            <w:pPr>
              <w:spacing w:after="0" w:line="240" w:lineRule="auto"/>
              <w:rPr>
                <w:rFonts w:ascii="Calibri" w:eastAsia="Times New Roman" w:hAnsi="Calibri" w:cs="Calibri"/>
                <w:color w:val="000000"/>
                <w:lang w:eastAsia="sk-SK"/>
              </w:rPr>
            </w:pPr>
          </w:p>
          <w:p w14:paraId="23EA9867" w14:textId="77777777" w:rsidR="00936527" w:rsidRDefault="00936527" w:rsidP="005677A6">
            <w:pPr>
              <w:spacing w:after="0" w:line="240" w:lineRule="auto"/>
              <w:rPr>
                <w:rFonts w:ascii="Calibri" w:eastAsia="Times New Roman" w:hAnsi="Calibri" w:cs="Calibri"/>
                <w:color w:val="000000"/>
                <w:lang w:eastAsia="sk-SK"/>
              </w:rPr>
            </w:pPr>
          </w:p>
          <w:p w14:paraId="7246AD8C" w14:textId="77777777" w:rsidR="00936527" w:rsidRDefault="00936527" w:rsidP="005677A6">
            <w:pPr>
              <w:spacing w:after="0" w:line="240" w:lineRule="auto"/>
              <w:rPr>
                <w:rFonts w:ascii="Calibri" w:eastAsia="Times New Roman" w:hAnsi="Calibri" w:cs="Calibri"/>
                <w:color w:val="000000"/>
                <w:lang w:eastAsia="sk-SK"/>
              </w:rPr>
            </w:pPr>
          </w:p>
          <w:p w14:paraId="780EE787" w14:textId="77777777" w:rsidR="00936527" w:rsidRDefault="00936527" w:rsidP="005677A6">
            <w:pPr>
              <w:spacing w:after="0" w:line="240" w:lineRule="auto"/>
              <w:rPr>
                <w:rFonts w:ascii="Calibri" w:eastAsia="Times New Roman" w:hAnsi="Calibri" w:cs="Calibri"/>
                <w:color w:val="000000"/>
                <w:lang w:eastAsia="sk-SK"/>
              </w:rPr>
            </w:pPr>
          </w:p>
          <w:p w14:paraId="0065C504" w14:textId="77777777" w:rsidR="00936527" w:rsidRDefault="00936527" w:rsidP="005677A6">
            <w:pPr>
              <w:spacing w:after="0" w:line="240" w:lineRule="auto"/>
              <w:rPr>
                <w:rFonts w:ascii="Calibri" w:eastAsia="Times New Roman" w:hAnsi="Calibri" w:cs="Calibri"/>
                <w:color w:val="000000"/>
                <w:lang w:eastAsia="sk-SK"/>
              </w:rPr>
            </w:pPr>
          </w:p>
          <w:p w14:paraId="20E765CE" w14:textId="6ED51A7B"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4F19ABD" w14:textId="4EE2BCAD" w:rsidR="001540AD" w:rsidRDefault="00475D71" w:rsidP="00475D71">
            <w:pPr>
              <w:pStyle w:val="Odsekzoznamu"/>
              <w:numPr>
                <w:ilvl w:val="0"/>
                <w:numId w:val="25"/>
              </w:numPr>
              <w:spacing w:after="0" w:line="240" w:lineRule="auto"/>
              <w:ind w:left="283" w:hanging="283"/>
            </w:pPr>
            <w:r>
              <w:t>prof.</w:t>
            </w:r>
            <w:r w:rsidR="006913DE">
              <w:t xml:space="preserve"> </w:t>
            </w:r>
            <w:r>
              <w:t>PhDr. Ivica Gulášová, PhD., MHA</w:t>
            </w:r>
            <w:r w:rsidR="006913DE">
              <w:t xml:space="preserve">.  -  garant Mgr. </w:t>
            </w:r>
            <w:r w:rsidR="00245605">
              <w:t>Stupňa,</w:t>
            </w:r>
            <w:r w:rsidR="00EB0685">
              <w:t xml:space="preserve"> ošetrovateľstva TU</w:t>
            </w:r>
          </w:p>
          <w:p w14:paraId="60C6440C" w14:textId="4D7FFD0E" w:rsidR="001D4D83" w:rsidRDefault="001D4D83" w:rsidP="00475D71">
            <w:pPr>
              <w:pStyle w:val="Odsekzoznamu"/>
              <w:numPr>
                <w:ilvl w:val="0"/>
                <w:numId w:val="25"/>
              </w:numPr>
              <w:spacing w:after="0" w:line="240" w:lineRule="auto"/>
              <w:ind w:left="283" w:hanging="283"/>
            </w:pPr>
            <w:r>
              <w:t xml:space="preserve">doc. PhDr. Andrea Botíková, PhD., MPH – vedúca katedry oše , TU </w:t>
            </w:r>
          </w:p>
          <w:p w14:paraId="642AAC52" w14:textId="33CA179B" w:rsidR="00BC041B" w:rsidRDefault="00BC041B" w:rsidP="00BC041B">
            <w:pPr>
              <w:pStyle w:val="Odsekzoznamu"/>
              <w:numPr>
                <w:ilvl w:val="0"/>
                <w:numId w:val="25"/>
              </w:numPr>
              <w:spacing w:after="0" w:line="240" w:lineRule="auto"/>
              <w:ind w:left="283" w:hanging="283"/>
            </w:pPr>
            <w:r>
              <w:t xml:space="preserve">doc. PhDr. Jana Boroňová, PhD. </w:t>
            </w:r>
            <w:r w:rsidR="009E1410">
              <w:t xml:space="preserve">-   </w:t>
            </w:r>
            <w:r w:rsidR="009F3F03">
              <w:t xml:space="preserve"> Krajský</w:t>
            </w:r>
            <w:r w:rsidR="007F4D48" w:rsidRPr="009E1410">
              <w:t xml:space="preserve"> odborník pre ošetrovateľ</w:t>
            </w:r>
            <w:r w:rsidR="009E1410" w:rsidRPr="009E1410">
              <w:t>stvo TTSK</w:t>
            </w:r>
          </w:p>
          <w:p w14:paraId="266E49CC" w14:textId="77777777" w:rsidR="00D37A36" w:rsidRDefault="00BC041B" w:rsidP="00BC041B">
            <w:pPr>
              <w:pStyle w:val="Odsekzoznamu"/>
              <w:numPr>
                <w:ilvl w:val="0"/>
                <w:numId w:val="25"/>
              </w:numPr>
              <w:spacing w:after="0" w:line="240" w:lineRule="auto"/>
              <w:ind w:left="283" w:hanging="283"/>
            </w:pPr>
            <w:r>
              <w:t xml:space="preserve">doc. PhDr. Jana Martinková, PhD., MPH </w:t>
            </w:r>
            <w:r w:rsidR="00EB0685" w:rsidRPr="00EB0685">
              <w:t xml:space="preserve">-  garant </w:t>
            </w:r>
            <w:r w:rsidR="00F80027">
              <w:t xml:space="preserve">ošetrovateľskej starostlivosti </w:t>
            </w:r>
            <w:r w:rsidR="00EB0685" w:rsidRPr="00EB0685">
              <w:t>ADOS</w:t>
            </w:r>
            <w:r w:rsidR="00D37A36">
              <w:t>,</w:t>
            </w:r>
          </w:p>
          <w:p w14:paraId="7479E757" w14:textId="04DB65DB" w:rsidR="00BC041B" w:rsidRDefault="00EB0685" w:rsidP="00BC041B">
            <w:pPr>
              <w:pStyle w:val="Odsekzoznamu"/>
              <w:numPr>
                <w:ilvl w:val="0"/>
                <w:numId w:val="25"/>
              </w:numPr>
              <w:spacing w:after="0" w:line="240" w:lineRule="auto"/>
              <w:ind w:left="283" w:hanging="283"/>
            </w:pPr>
            <w:r w:rsidRPr="00EB0685">
              <w:t xml:space="preserve"> </w:t>
            </w:r>
            <w:r w:rsidR="00BC041B">
              <w:t xml:space="preserve">doc. PhDr. Silvia Puteková, PhD. - študijná prodekanka FZaSP TU Trnava, </w:t>
            </w:r>
          </w:p>
          <w:p w14:paraId="3B213D44" w14:textId="468A1F9A" w:rsidR="0050349F" w:rsidRDefault="00BC041B" w:rsidP="00BC041B">
            <w:pPr>
              <w:pStyle w:val="Odsekzoznamu"/>
              <w:numPr>
                <w:ilvl w:val="0"/>
                <w:numId w:val="25"/>
              </w:numPr>
              <w:spacing w:after="0" w:line="240" w:lineRule="auto"/>
              <w:ind w:left="283" w:hanging="283"/>
            </w:pPr>
            <w:r>
              <w:t xml:space="preserve">PhDr. Jarmila Bramušková, PhD., MPH - vedúca katedry Urgentnej zdravotnej starostlivosti, SZU so sídlom v Banskej Bystrici, </w:t>
            </w:r>
          </w:p>
          <w:p w14:paraId="0507C858" w14:textId="730C0DD3" w:rsidR="0050349F" w:rsidRDefault="00BC041B" w:rsidP="00BC041B">
            <w:pPr>
              <w:pStyle w:val="Odsekzoznamu"/>
              <w:numPr>
                <w:ilvl w:val="0"/>
                <w:numId w:val="25"/>
              </w:numPr>
              <w:spacing w:after="0" w:line="240" w:lineRule="auto"/>
              <w:ind w:left="283" w:hanging="283"/>
            </w:pPr>
            <w:r>
              <w:t xml:space="preserve">PhDr. Sabina Psennerová, PhD. - garant odboru Zdravotnícke záchranárstvo, Katedra intenzívnej medicíny, urgentnej medicíny a forenzných odborov, Lekárska fakulta, Ostravská univerzita, </w:t>
            </w:r>
          </w:p>
          <w:p w14:paraId="0ADEB15B" w14:textId="3452A917" w:rsidR="00D37A36" w:rsidRDefault="00BC041B" w:rsidP="00BC041B">
            <w:pPr>
              <w:pStyle w:val="Odsekzoznamu"/>
              <w:numPr>
                <w:ilvl w:val="0"/>
                <w:numId w:val="25"/>
              </w:numPr>
              <w:spacing w:after="0" w:line="240" w:lineRule="auto"/>
              <w:ind w:left="283" w:hanging="283"/>
            </w:pPr>
            <w:r>
              <w:t xml:space="preserve">Mgr. Monika Střádalová, PhD. - vedúca sestra </w:t>
            </w:r>
            <w:r w:rsidR="00245605">
              <w:t>Ch</w:t>
            </w:r>
            <w:r>
              <w:t>irurgickej kliniky, Fakultná nemocnica Trnava,</w:t>
            </w:r>
          </w:p>
          <w:p w14:paraId="683963AE" w14:textId="74FD1B0C" w:rsidR="0050349F" w:rsidRPr="00E31730" w:rsidRDefault="00BC041B" w:rsidP="00BC041B">
            <w:pPr>
              <w:pStyle w:val="Odsekzoznamu"/>
              <w:numPr>
                <w:ilvl w:val="0"/>
                <w:numId w:val="25"/>
              </w:numPr>
              <w:spacing w:after="0" w:line="240" w:lineRule="auto"/>
              <w:ind w:left="283" w:hanging="283"/>
            </w:pPr>
            <w:r>
              <w:t xml:space="preserve"> Mgr. Daniela Schildová, PhD. – vedúca sestra </w:t>
            </w:r>
            <w:r w:rsidR="005F70C0">
              <w:t>K</w:t>
            </w:r>
            <w:r>
              <w:t>liniky vnútorného lekárstva, Fakultná nemocnica Trnava,</w:t>
            </w:r>
          </w:p>
        </w:tc>
      </w:tr>
      <w:tr w:rsidR="005677A6" w:rsidRPr="005677A6" w14:paraId="0297C24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0FF277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Hodnotenie kvality študijného programu zamestnávateľmi (spätná väzba):</w:t>
            </w:r>
          </w:p>
        </w:tc>
        <w:tc>
          <w:tcPr>
            <w:tcW w:w="9398" w:type="dxa"/>
            <w:tcBorders>
              <w:top w:val="nil"/>
              <w:left w:val="nil"/>
              <w:bottom w:val="single" w:sz="4" w:space="0" w:color="auto"/>
              <w:right w:val="single" w:sz="4" w:space="0" w:color="auto"/>
            </w:tcBorders>
            <w:shd w:val="clear" w:color="auto" w:fill="FFFFFF" w:themeFill="background1"/>
            <w:noWrap/>
            <w:vAlign w:val="bottom"/>
          </w:tcPr>
          <w:p w14:paraId="679963D5" w14:textId="56F9B5E8" w:rsidR="005677A6" w:rsidRPr="006B51FE" w:rsidRDefault="000A32E0" w:rsidP="005677A6">
            <w:pPr>
              <w:spacing w:after="0" w:line="240" w:lineRule="auto"/>
              <w:rPr>
                <w:rFonts w:eastAsia="Times New Roman" w:cstheme="minorHAnsi"/>
                <w:color w:val="000000"/>
                <w:sz w:val="20"/>
                <w:szCs w:val="20"/>
                <w:highlight w:val="yellow"/>
                <w:lang w:eastAsia="sk-SK"/>
              </w:rPr>
            </w:pPr>
            <w:r>
              <w:t>Podáva sa nový študijný program, zatiaľ nie je spätná väzba.</w:t>
            </w:r>
          </w:p>
        </w:tc>
      </w:tr>
      <w:tr w:rsidR="005677A6" w:rsidRPr="005677A6" w14:paraId="3B7D201F" w14:textId="77777777" w:rsidTr="00AD6A2A">
        <w:trPr>
          <w:trHeight w:val="288"/>
        </w:trPr>
        <w:tc>
          <w:tcPr>
            <w:tcW w:w="6129" w:type="dxa"/>
            <w:tcBorders>
              <w:top w:val="nil"/>
              <w:left w:val="nil"/>
              <w:bottom w:val="nil"/>
              <w:right w:val="nil"/>
            </w:tcBorders>
            <w:vAlign w:val="bottom"/>
            <w:hideMark/>
          </w:tcPr>
          <w:p w14:paraId="1305578B"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4EFC2DFD" w14:textId="77777777" w:rsidR="005677A6" w:rsidRPr="006B51FE" w:rsidRDefault="005677A6" w:rsidP="005677A6">
            <w:pPr>
              <w:spacing w:after="0" w:line="240" w:lineRule="auto"/>
              <w:rPr>
                <w:rFonts w:eastAsia="Times New Roman" w:cstheme="minorHAnsi"/>
                <w:color w:val="000000"/>
                <w:sz w:val="20"/>
                <w:szCs w:val="20"/>
                <w:lang w:eastAsia="sk-SK"/>
              </w:rPr>
            </w:pPr>
            <w:r w:rsidRPr="006B51FE">
              <w:rPr>
                <w:rFonts w:eastAsia="Times New Roman" w:cstheme="minorHAnsi"/>
                <w:color w:val="000000"/>
                <w:sz w:val="20"/>
                <w:szCs w:val="20"/>
                <w:lang w:eastAsia="sk-SK"/>
              </w:rPr>
              <w:t> </w:t>
            </w:r>
          </w:p>
        </w:tc>
      </w:tr>
      <w:tr w:rsidR="005677A6" w:rsidRPr="005677A6" w14:paraId="7EEA7CB3"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4A461D9A" w14:textId="77777777" w:rsidR="005677A6" w:rsidRPr="006B51FE" w:rsidRDefault="005677A6" w:rsidP="005677A6">
            <w:pPr>
              <w:spacing w:after="0" w:line="240" w:lineRule="auto"/>
              <w:rPr>
                <w:rFonts w:eastAsia="Times New Roman" w:cstheme="minorHAnsi"/>
                <w:b/>
                <w:bCs/>
                <w:color w:val="000000"/>
                <w:sz w:val="20"/>
                <w:szCs w:val="20"/>
                <w:lang w:eastAsia="sk-SK"/>
              </w:rPr>
            </w:pPr>
            <w:r w:rsidRPr="006B51FE">
              <w:rPr>
                <w:rFonts w:eastAsia="Times New Roman" w:cstheme="minorHAnsi"/>
                <w:b/>
                <w:bCs/>
                <w:color w:val="000000"/>
                <w:sz w:val="20"/>
                <w:szCs w:val="20"/>
                <w:lang w:eastAsia="sk-SK"/>
              </w:rPr>
              <w:t>4.  Štruktúra a obsah študijného programu</w:t>
            </w:r>
          </w:p>
        </w:tc>
      </w:tr>
      <w:tr w:rsidR="005677A6" w:rsidRPr="005677A6" w14:paraId="55C9356A"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1E6344C2"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Pravidlá na utváranie študijných plánov v študijnom programe:</w:t>
            </w:r>
          </w:p>
          <w:p w14:paraId="0FD41F64" w14:textId="77777777" w:rsidR="00245509" w:rsidRDefault="00245509" w:rsidP="005677A6">
            <w:pPr>
              <w:spacing w:after="0" w:line="240" w:lineRule="auto"/>
              <w:rPr>
                <w:rFonts w:ascii="Calibri" w:eastAsia="Times New Roman" w:hAnsi="Calibri" w:cs="Calibri"/>
                <w:color w:val="000000"/>
                <w:lang w:eastAsia="sk-SK"/>
              </w:rPr>
            </w:pPr>
          </w:p>
          <w:p w14:paraId="3A4D32E1" w14:textId="77777777" w:rsidR="00245509" w:rsidRDefault="00245509" w:rsidP="005677A6">
            <w:pPr>
              <w:spacing w:after="0" w:line="240" w:lineRule="auto"/>
              <w:rPr>
                <w:rFonts w:ascii="Calibri" w:eastAsia="Times New Roman" w:hAnsi="Calibri" w:cs="Calibri"/>
                <w:color w:val="000000"/>
                <w:lang w:eastAsia="sk-SK"/>
              </w:rPr>
            </w:pPr>
          </w:p>
          <w:p w14:paraId="75176595" w14:textId="77777777" w:rsidR="00245509" w:rsidRDefault="00245509" w:rsidP="005677A6">
            <w:pPr>
              <w:spacing w:after="0" w:line="240" w:lineRule="auto"/>
              <w:rPr>
                <w:rFonts w:ascii="Calibri" w:eastAsia="Times New Roman" w:hAnsi="Calibri" w:cs="Calibri"/>
                <w:color w:val="000000"/>
                <w:lang w:eastAsia="sk-SK"/>
              </w:rPr>
            </w:pPr>
          </w:p>
          <w:p w14:paraId="46957158" w14:textId="77777777" w:rsidR="00245509" w:rsidRDefault="00245509" w:rsidP="005677A6">
            <w:pPr>
              <w:spacing w:after="0" w:line="240" w:lineRule="auto"/>
              <w:rPr>
                <w:rFonts w:ascii="Calibri" w:eastAsia="Times New Roman" w:hAnsi="Calibri" w:cs="Calibri"/>
                <w:color w:val="000000"/>
                <w:lang w:eastAsia="sk-SK"/>
              </w:rPr>
            </w:pPr>
          </w:p>
          <w:p w14:paraId="622F588C" w14:textId="77777777" w:rsidR="00245509" w:rsidRDefault="00245509" w:rsidP="005677A6">
            <w:pPr>
              <w:spacing w:after="0" w:line="240" w:lineRule="auto"/>
              <w:rPr>
                <w:rFonts w:ascii="Calibri" w:eastAsia="Times New Roman" w:hAnsi="Calibri" w:cs="Calibri"/>
                <w:color w:val="000000"/>
                <w:lang w:eastAsia="sk-SK"/>
              </w:rPr>
            </w:pPr>
          </w:p>
          <w:p w14:paraId="31B9E1EC" w14:textId="77777777" w:rsidR="00245509" w:rsidRDefault="00245509" w:rsidP="005677A6">
            <w:pPr>
              <w:spacing w:after="0" w:line="240" w:lineRule="auto"/>
              <w:rPr>
                <w:rFonts w:ascii="Calibri" w:eastAsia="Times New Roman" w:hAnsi="Calibri" w:cs="Calibri"/>
                <w:color w:val="000000"/>
                <w:lang w:eastAsia="sk-SK"/>
              </w:rPr>
            </w:pPr>
          </w:p>
          <w:p w14:paraId="458CA35B" w14:textId="77777777" w:rsidR="00245509" w:rsidRDefault="00245509" w:rsidP="005677A6">
            <w:pPr>
              <w:spacing w:after="0" w:line="240" w:lineRule="auto"/>
              <w:rPr>
                <w:rFonts w:ascii="Calibri" w:eastAsia="Times New Roman" w:hAnsi="Calibri" w:cs="Calibri"/>
                <w:color w:val="000000"/>
                <w:lang w:eastAsia="sk-SK"/>
              </w:rPr>
            </w:pPr>
          </w:p>
          <w:p w14:paraId="6DBD1E73" w14:textId="77777777" w:rsidR="00245509" w:rsidRDefault="00245509" w:rsidP="005677A6">
            <w:pPr>
              <w:spacing w:after="0" w:line="240" w:lineRule="auto"/>
              <w:rPr>
                <w:rFonts w:ascii="Calibri" w:eastAsia="Times New Roman" w:hAnsi="Calibri" w:cs="Calibri"/>
                <w:color w:val="000000"/>
                <w:lang w:eastAsia="sk-SK"/>
              </w:rPr>
            </w:pPr>
          </w:p>
          <w:p w14:paraId="1B72F8DE" w14:textId="77777777" w:rsidR="00245509" w:rsidRDefault="00245509" w:rsidP="005677A6">
            <w:pPr>
              <w:spacing w:after="0" w:line="240" w:lineRule="auto"/>
              <w:rPr>
                <w:rFonts w:ascii="Calibri" w:eastAsia="Times New Roman" w:hAnsi="Calibri" w:cs="Calibri"/>
                <w:color w:val="000000"/>
                <w:lang w:eastAsia="sk-SK"/>
              </w:rPr>
            </w:pPr>
          </w:p>
          <w:p w14:paraId="4370131E" w14:textId="77777777" w:rsidR="00245509" w:rsidRDefault="00245509" w:rsidP="005677A6">
            <w:pPr>
              <w:spacing w:after="0" w:line="240" w:lineRule="auto"/>
              <w:rPr>
                <w:rFonts w:ascii="Calibri" w:eastAsia="Times New Roman" w:hAnsi="Calibri" w:cs="Calibri"/>
                <w:color w:val="000000"/>
                <w:lang w:eastAsia="sk-SK"/>
              </w:rPr>
            </w:pPr>
          </w:p>
          <w:p w14:paraId="60867319" w14:textId="77777777" w:rsidR="00245509" w:rsidRDefault="00245509" w:rsidP="005677A6">
            <w:pPr>
              <w:spacing w:after="0" w:line="240" w:lineRule="auto"/>
              <w:rPr>
                <w:rFonts w:ascii="Calibri" w:eastAsia="Times New Roman" w:hAnsi="Calibri" w:cs="Calibri"/>
                <w:color w:val="000000"/>
                <w:lang w:eastAsia="sk-SK"/>
              </w:rPr>
            </w:pPr>
          </w:p>
          <w:p w14:paraId="44A29FD7" w14:textId="77777777" w:rsidR="00245509" w:rsidRDefault="00245509" w:rsidP="005677A6">
            <w:pPr>
              <w:spacing w:after="0" w:line="240" w:lineRule="auto"/>
              <w:rPr>
                <w:rFonts w:ascii="Calibri" w:eastAsia="Times New Roman" w:hAnsi="Calibri" w:cs="Calibri"/>
                <w:color w:val="000000"/>
                <w:lang w:eastAsia="sk-SK"/>
              </w:rPr>
            </w:pPr>
          </w:p>
          <w:p w14:paraId="3F13FA7E" w14:textId="77777777" w:rsidR="00245509" w:rsidRDefault="00245509" w:rsidP="005677A6">
            <w:pPr>
              <w:spacing w:after="0" w:line="240" w:lineRule="auto"/>
              <w:rPr>
                <w:rFonts w:ascii="Calibri" w:eastAsia="Times New Roman" w:hAnsi="Calibri" w:cs="Calibri"/>
                <w:color w:val="000000"/>
                <w:lang w:eastAsia="sk-SK"/>
              </w:rPr>
            </w:pPr>
          </w:p>
          <w:p w14:paraId="04BEE47B" w14:textId="2DDAD46C" w:rsidR="00245509" w:rsidRPr="005677A6" w:rsidRDefault="00245509" w:rsidP="005677A6">
            <w:pPr>
              <w:spacing w:after="0" w:line="240" w:lineRule="auto"/>
              <w:rPr>
                <w:rFonts w:ascii="Calibri" w:eastAsia="Times New Roman" w:hAnsi="Calibri" w:cs="Calibri"/>
                <w:color w:val="000000"/>
                <w:lang w:eastAsia="sk-SK"/>
              </w:rPr>
            </w:pPr>
          </w:p>
        </w:tc>
        <w:tc>
          <w:tcPr>
            <w:tcW w:w="9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0DD57" w14:textId="415D1F96" w:rsidR="00275C0F" w:rsidRDefault="00ED0F78" w:rsidP="00ED0F78">
            <w:pPr>
              <w:spacing w:after="0" w:line="240" w:lineRule="auto"/>
              <w:jc w:val="both"/>
              <w:rPr>
                <w:rFonts w:eastAsia="Times New Roman" w:cstheme="minorHAnsi"/>
                <w:lang w:eastAsia="sk-SK"/>
              </w:rPr>
            </w:pPr>
            <w:r w:rsidRPr="004C7D91">
              <w:rPr>
                <w:rFonts w:eastAsia="Times New Roman" w:cstheme="minorHAnsi"/>
                <w:lang w:eastAsia="sk-SK"/>
              </w:rPr>
              <w:lastRenderedPageBreak/>
              <w:t xml:space="preserve">Pravidlá na utváranie študijných plánov v študijnom programe  vychádzajú z vnútorného predpisu Pravidlá tvorby, úpravy, schvaľovania a hodnotenia kvality študijných programov Trnavskej univerzity v Trnave. </w:t>
            </w:r>
            <w:hyperlink r:id="rId11" w:history="1">
              <w:r w:rsidR="00275C0F" w:rsidRPr="00471556">
                <w:rPr>
                  <w:rStyle w:val="Hypertextovprepojenie"/>
                  <w:rFonts w:eastAsia="Times New Roman" w:cstheme="minorHAnsi"/>
                  <w:lang w:eastAsia="sk-SK"/>
                </w:rPr>
                <w:t>https://www.truni.sk/sites/default/files/rektor/studijne-programy_pravidla-tu.pdf</w:t>
              </w:r>
            </w:hyperlink>
          </w:p>
          <w:p w14:paraId="30ADC580" w14:textId="51E481B5" w:rsidR="00ED0F78" w:rsidRPr="004C7D91" w:rsidRDefault="00ED0F78" w:rsidP="00ED0F78">
            <w:pPr>
              <w:spacing w:after="0" w:line="240" w:lineRule="auto"/>
              <w:jc w:val="both"/>
              <w:rPr>
                <w:rFonts w:cstheme="minorHAnsi"/>
              </w:rPr>
            </w:pPr>
            <w:r w:rsidRPr="004C7D91">
              <w:rPr>
                <w:rFonts w:cstheme="minorHAnsi"/>
              </w:rPr>
              <w:t xml:space="preserve">Študijný program </w:t>
            </w:r>
            <w:r w:rsidR="000528B7" w:rsidRPr="004C7D91">
              <w:rPr>
                <w:rFonts w:cstheme="minorHAnsi"/>
              </w:rPr>
              <w:t>3</w:t>
            </w:r>
            <w:r w:rsidRPr="004C7D91">
              <w:rPr>
                <w:rFonts w:cstheme="minorHAnsi"/>
              </w:rPr>
              <w:t xml:space="preserve">. stupňa trvá v štandardnej  dĺžke </w:t>
            </w:r>
            <w:r w:rsidR="000528B7" w:rsidRPr="004C7D91">
              <w:rPr>
                <w:rFonts w:cstheme="minorHAnsi"/>
              </w:rPr>
              <w:t>6</w:t>
            </w:r>
            <w:r w:rsidRPr="004C7D91">
              <w:rPr>
                <w:rFonts w:cstheme="minorHAnsi"/>
              </w:rPr>
              <w:t xml:space="preserve"> semestr</w:t>
            </w:r>
            <w:r w:rsidR="006B7B66" w:rsidRPr="004C7D91">
              <w:rPr>
                <w:rFonts w:cstheme="minorHAnsi"/>
              </w:rPr>
              <w:t>ov</w:t>
            </w:r>
            <w:r w:rsidRPr="004C7D91">
              <w:rPr>
                <w:rFonts w:cstheme="minorHAnsi"/>
              </w:rPr>
              <w:t xml:space="preserve"> v dennej forme a  obsahuje 1</w:t>
            </w:r>
            <w:r w:rsidR="000528B7" w:rsidRPr="004C7D91">
              <w:rPr>
                <w:rFonts w:cstheme="minorHAnsi"/>
              </w:rPr>
              <w:t>8</w:t>
            </w:r>
            <w:r w:rsidRPr="004C7D91">
              <w:rPr>
                <w:rFonts w:cstheme="minorHAnsi"/>
              </w:rPr>
              <w:t>0 ECTS kreditov</w:t>
            </w:r>
            <w:r w:rsidR="00AC3AB6" w:rsidRPr="004C7D91">
              <w:rPr>
                <w:rFonts w:cstheme="minorHAnsi"/>
              </w:rPr>
              <w:t xml:space="preserve">, v externej forme môže študent získať rovnaký počet kreditov za dobu 8 semestrov. </w:t>
            </w:r>
            <w:r w:rsidR="00251E24" w:rsidRPr="004C7D91">
              <w:rPr>
                <w:rFonts w:cstheme="minorHAnsi"/>
              </w:rPr>
              <w:t xml:space="preserve"> </w:t>
            </w:r>
          </w:p>
          <w:p w14:paraId="1928204A" w14:textId="76DC91AD" w:rsidR="00AC3AB6" w:rsidRPr="00AA35B4" w:rsidRDefault="00ED0F78" w:rsidP="008656D1">
            <w:pPr>
              <w:spacing w:after="0" w:line="240" w:lineRule="auto"/>
              <w:jc w:val="both"/>
              <w:rPr>
                <w:rFonts w:cstheme="minorHAnsi"/>
              </w:rPr>
            </w:pPr>
            <w:r w:rsidRPr="004C7D91">
              <w:rPr>
                <w:rFonts w:cstheme="minorHAnsi"/>
              </w:rPr>
              <w:t>Študijný plán je zostavený z</w:t>
            </w:r>
            <w:r w:rsidR="00426D00" w:rsidRPr="004C7D91">
              <w:rPr>
                <w:rFonts w:cstheme="minorHAnsi"/>
              </w:rPr>
              <w:t> </w:t>
            </w:r>
            <w:r w:rsidRPr="004C7D91">
              <w:rPr>
                <w:rFonts w:cstheme="minorHAnsi"/>
              </w:rPr>
              <w:t>povinných</w:t>
            </w:r>
            <w:r w:rsidR="00426D00" w:rsidRPr="004C7D91">
              <w:rPr>
                <w:rFonts w:cstheme="minorHAnsi"/>
              </w:rPr>
              <w:t xml:space="preserve"> a</w:t>
            </w:r>
            <w:r w:rsidRPr="004C7D91">
              <w:rPr>
                <w:rFonts w:cstheme="minorHAnsi"/>
              </w:rPr>
              <w:t xml:space="preserve"> povinne voliteľných predmetov</w:t>
            </w:r>
            <w:r w:rsidR="000528B7" w:rsidRPr="004C7D91">
              <w:rPr>
                <w:rFonts w:cstheme="minorHAnsi"/>
              </w:rPr>
              <w:t xml:space="preserve"> </w:t>
            </w:r>
            <w:r w:rsidR="00251E24" w:rsidRPr="004C7D91">
              <w:rPr>
                <w:rFonts w:cstheme="minorHAnsi"/>
              </w:rPr>
              <w:t xml:space="preserve"> (spolu 60 kreditov</w:t>
            </w:r>
            <w:r w:rsidR="00AC3AB6" w:rsidRPr="004C7D91">
              <w:rPr>
                <w:rFonts w:cstheme="minorHAnsi"/>
              </w:rPr>
              <w:t xml:space="preserve">), z toho </w:t>
            </w:r>
            <w:r w:rsidR="009703C0">
              <w:rPr>
                <w:rFonts w:cstheme="minorHAnsi"/>
              </w:rPr>
              <w:t>40</w:t>
            </w:r>
            <w:r w:rsidR="00AC3AB6" w:rsidRPr="004C7D91">
              <w:rPr>
                <w:rFonts w:cstheme="minorHAnsi"/>
              </w:rPr>
              <w:t xml:space="preserve"> ECTS kreditov je z</w:t>
            </w:r>
            <w:r w:rsidR="005B7866">
              <w:rPr>
                <w:rFonts w:cstheme="minorHAnsi"/>
              </w:rPr>
              <w:t> </w:t>
            </w:r>
            <w:r w:rsidR="00E740B8">
              <w:rPr>
                <w:rFonts w:cstheme="minorHAnsi"/>
              </w:rPr>
              <w:t>predmetov</w:t>
            </w:r>
            <w:r w:rsidR="005B7866">
              <w:rPr>
                <w:rFonts w:cstheme="minorHAnsi"/>
              </w:rPr>
              <w:t>, ktoré tvoria jadro študijného program</w:t>
            </w:r>
            <w:r w:rsidR="005C66DF">
              <w:rPr>
                <w:rFonts w:cstheme="minorHAnsi"/>
              </w:rPr>
              <w:t>u – povinných predmetov</w:t>
            </w:r>
            <w:r w:rsidR="00AC3AB6" w:rsidRPr="004C7D91">
              <w:rPr>
                <w:rFonts w:cstheme="minorHAnsi"/>
              </w:rPr>
              <w:t xml:space="preserve">. Za </w:t>
            </w:r>
            <w:r w:rsidR="00251E24" w:rsidRPr="004C7D91">
              <w:rPr>
                <w:rFonts w:cstheme="minorHAnsi"/>
              </w:rPr>
              <w:t>pedagogick</w:t>
            </w:r>
            <w:r w:rsidR="00E14D4F" w:rsidRPr="004C7D91">
              <w:rPr>
                <w:rFonts w:cstheme="minorHAnsi"/>
              </w:rPr>
              <w:t xml:space="preserve">ú </w:t>
            </w:r>
            <w:r w:rsidR="00251E24" w:rsidRPr="004C7D91">
              <w:rPr>
                <w:rFonts w:cstheme="minorHAnsi"/>
              </w:rPr>
              <w:t xml:space="preserve"> činnos</w:t>
            </w:r>
            <w:r w:rsidR="00E14D4F" w:rsidRPr="004C7D91">
              <w:rPr>
                <w:rFonts w:cstheme="minorHAnsi"/>
              </w:rPr>
              <w:t xml:space="preserve">ť </w:t>
            </w:r>
            <w:r w:rsidR="00251E24" w:rsidRPr="004C7D91">
              <w:rPr>
                <w:rFonts w:cstheme="minorHAnsi"/>
              </w:rPr>
              <w:t>môže študent získať 30 kreditov</w:t>
            </w:r>
            <w:r w:rsidR="00E14D4F" w:rsidRPr="004C7D91">
              <w:rPr>
                <w:rFonts w:cstheme="minorHAnsi"/>
              </w:rPr>
              <w:t xml:space="preserve"> (priama výuka, školenie </w:t>
            </w:r>
            <w:r w:rsidR="00426D00" w:rsidRPr="004C7D91">
              <w:rPr>
                <w:rFonts w:cstheme="minorHAnsi"/>
              </w:rPr>
              <w:t xml:space="preserve">a </w:t>
            </w:r>
            <w:r w:rsidR="00E14D4F" w:rsidRPr="004C7D91">
              <w:rPr>
                <w:rFonts w:cstheme="minorHAnsi"/>
              </w:rPr>
              <w:t xml:space="preserve">oponovanie </w:t>
            </w:r>
            <w:r w:rsidR="000A32E0" w:rsidRPr="004C7D91">
              <w:rPr>
                <w:rFonts w:cstheme="minorHAnsi"/>
              </w:rPr>
              <w:t>B</w:t>
            </w:r>
            <w:r w:rsidR="00E14D4F" w:rsidRPr="004C7D91">
              <w:rPr>
                <w:rFonts w:cstheme="minorHAnsi"/>
              </w:rPr>
              <w:t xml:space="preserve">c. prác </w:t>
            </w:r>
            <w:r w:rsidR="005C66DF">
              <w:rPr>
                <w:rFonts w:cstheme="minorHAnsi"/>
              </w:rPr>
              <w:t>študentov v dennej forme štúdia</w:t>
            </w:r>
            <w:r w:rsidR="00E03F07">
              <w:rPr>
                <w:rFonts w:cstheme="minorHAnsi"/>
              </w:rPr>
              <w:t xml:space="preserve">, </w:t>
            </w:r>
            <w:r w:rsidR="00E14D4F" w:rsidRPr="004C7D91">
              <w:rPr>
                <w:rFonts w:cstheme="minorHAnsi"/>
              </w:rPr>
              <w:t xml:space="preserve"> pri extern</w:t>
            </w:r>
            <w:r w:rsidR="00E03F07">
              <w:rPr>
                <w:rFonts w:cstheme="minorHAnsi"/>
              </w:rPr>
              <w:t>ej forme štúdia</w:t>
            </w:r>
            <w:r w:rsidR="00390589">
              <w:rPr>
                <w:rFonts w:cstheme="minorHAnsi"/>
              </w:rPr>
              <w:t xml:space="preserve"> je to najmä </w:t>
            </w:r>
            <w:r w:rsidR="00E14D4F" w:rsidRPr="004C7D91">
              <w:rPr>
                <w:rFonts w:cstheme="minorHAnsi"/>
              </w:rPr>
              <w:t xml:space="preserve">školenie a oponovanie </w:t>
            </w:r>
            <w:r w:rsidR="000A32E0" w:rsidRPr="004C7D91">
              <w:rPr>
                <w:rFonts w:cstheme="minorHAnsi"/>
              </w:rPr>
              <w:t>B</w:t>
            </w:r>
            <w:r w:rsidR="00E14D4F" w:rsidRPr="004C7D91">
              <w:rPr>
                <w:rFonts w:cstheme="minorHAnsi"/>
              </w:rPr>
              <w:t>c.</w:t>
            </w:r>
            <w:r w:rsidR="000A32E0" w:rsidRPr="004C7D91">
              <w:rPr>
                <w:rFonts w:cstheme="minorHAnsi"/>
              </w:rPr>
              <w:t xml:space="preserve"> </w:t>
            </w:r>
            <w:r w:rsidR="00E14D4F" w:rsidRPr="004C7D91">
              <w:rPr>
                <w:rFonts w:cstheme="minorHAnsi"/>
              </w:rPr>
              <w:t xml:space="preserve">prác). Za </w:t>
            </w:r>
            <w:r w:rsidR="00251E24" w:rsidRPr="004C7D91">
              <w:rPr>
                <w:rFonts w:cstheme="minorHAnsi"/>
              </w:rPr>
              <w:t>vedecko-výskumn</w:t>
            </w:r>
            <w:r w:rsidR="00E14D4F" w:rsidRPr="004C7D91">
              <w:rPr>
                <w:rFonts w:cstheme="minorHAnsi"/>
              </w:rPr>
              <w:t>ú</w:t>
            </w:r>
            <w:r w:rsidR="00251E24" w:rsidRPr="004C7D91">
              <w:rPr>
                <w:rFonts w:cstheme="minorHAnsi"/>
              </w:rPr>
              <w:t xml:space="preserve"> činnosť (publikovanie vlastných </w:t>
            </w:r>
            <w:r w:rsidR="00251E24" w:rsidRPr="00AA35B4">
              <w:rPr>
                <w:rFonts w:cstheme="minorHAnsi"/>
              </w:rPr>
              <w:t>výsledkov a ich prezentácia na konferenciách</w:t>
            </w:r>
            <w:r w:rsidR="00E14D4F" w:rsidRPr="00AA35B4">
              <w:rPr>
                <w:rFonts w:cstheme="minorHAnsi"/>
              </w:rPr>
              <w:t xml:space="preserve">, účasť na projektoch, zahraničná stáž..) </w:t>
            </w:r>
            <w:r w:rsidR="00251E24" w:rsidRPr="00AA35B4">
              <w:rPr>
                <w:rFonts w:cstheme="minorHAnsi"/>
              </w:rPr>
              <w:t xml:space="preserve">môže študent získať  maximálne 60 kreditov.  </w:t>
            </w:r>
            <w:r w:rsidR="000528B7" w:rsidRPr="00AA35B4">
              <w:rPr>
                <w:rFonts w:cstheme="minorHAnsi"/>
              </w:rPr>
              <w:t xml:space="preserve"> </w:t>
            </w:r>
          </w:p>
          <w:p w14:paraId="61C83AAF" w14:textId="77777777" w:rsidR="00F1471E" w:rsidRPr="00722D84" w:rsidRDefault="00F1471E" w:rsidP="00722D84">
            <w:pPr>
              <w:pStyle w:val="TableParagraph"/>
              <w:tabs>
                <w:tab w:val="left" w:pos="468"/>
                <w:tab w:val="left" w:pos="469"/>
              </w:tabs>
              <w:spacing w:before="2" w:line="211" w:lineRule="auto"/>
              <w:ind w:left="0" w:right="380"/>
              <w:jc w:val="both"/>
              <w:rPr>
                <w:rFonts w:asciiTheme="minorHAnsi" w:hAnsiTheme="minorHAnsi" w:cstheme="minorHAnsi"/>
              </w:rPr>
            </w:pPr>
            <w:r w:rsidRPr="00722D84">
              <w:rPr>
                <w:rFonts w:asciiTheme="minorHAnsi" w:hAnsiTheme="minorHAnsi" w:cstheme="minorHAnsi"/>
              </w:rPr>
              <w:t>Doktorandské štúdium sa skladá zo študijnej a vedeckej časti. Študijná časť doktorandského štúdia sa skladá z povinných a povinne voliteľných predmetov, z ktorých doktorandi získavajú</w:t>
            </w:r>
            <w:r w:rsidRPr="00722D84">
              <w:rPr>
                <w:rFonts w:asciiTheme="minorHAnsi" w:hAnsiTheme="minorHAnsi" w:cstheme="minorHAnsi"/>
                <w:spacing w:val="-3"/>
              </w:rPr>
              <w:t xml:space="preserve"> </w:t>
            </w:r>
            <w:r w:rsidRPr="00722D84">
              <w:rPr>
                <w:rFonts w:asciiTheme="minorHAnsi" w:hAnsiTheme="minorHAnsi" w:cstheme="minorHAnsi"/>
              </w:rPr>
              <w:t>vedomosti:</w:t>
            </w:r>
          </w:p>
          <w:p w14:paraId="598029E8" w14:textId="26BD2730" w:rsidR="00F1471E" w:rsidRPr="00722D84" w:rsidRDefault="00F1471E" w:rsidP="00F1471E">
            <w:pPr>
              <w:pStyle w:val="TableParagraph"/>
              <w:numPr>
                <w:ilvl w:val="0"/>
                <w:numId w:val="26"/>
              </w:numPr>
              <w:tabs>
                <w:tab w:val="left" w:pos="468"/>
                <w:tab w:val="left" w:pos="469"/>
              </w:tabs>
              <w:spacing w:before="2" w:line="213" w:lineRule="auto"/>
              <w:ind w:right="289"/>
              <w:jc w:val="both"/>
              <w:rPr>
                <w:rFonts w:asciiTheme="minorHAnsi" w:hAnsiTheme="minorHAnsi" w:cstheme="minorHAnsi"/>
              </w:rPr>
            </w:pPr>
            <w:r w:rsidRPr="00722D84">
              <w:rPr>
                <w:rFonts w:asciiTheme="minorHAnsi" w:hAnsiTheme="minorHAnsi" w:cstheme="minorHAnsi"/>
              </w:rPr>
              <w:lastRenderedPageBreak/>
              <w:t xml:space="preserve">z profilových predmetov z </w:t>
            </w:r>
            <w:r w:rsidRPr="00722D84">
              <w:rPr>
                <w:rFonts w:asciiTheme="minorHAnsi" w:hAnsiTheme="minorHAnsi" w:cstheme="minorHAnsi"/>
                <w:b/>
              </w:rPr>
              <w:t>vedných odborov</w:t>
            </w:r>
            <w:r w:rsidRPr="00722D84">
              <w:rPr>
                <w:rFonts w:asciiTheme="minorHAnsi" w:hAnsiTheme="minorHAnsi" w:cstheme="minorHAnsi"/>
              </w:rPr>
              <w:t>, na ktorých je založený ďalší rozvoj a napredovanie odboru Ošetrovateľstvo,</w:t>
            </w:r>
            <w:r w:rsidRPr="00722D84">
              <w:rPr>
                <w:rFonts w:asciiTheme="minorHAnsi" w:hAnsiTheme="minorHAnsi" w:cstheme="minorHAnsi"/>
                <w:spacing w:val="-7"/>
              </w:rPr>
              <w:t xml:space="preserve"> </w:t>
            </w:r>
            <w:r w:rsidRPr="00722D84">
              <w:rPr>
                <w:rFonts w:asciiTheme="minorHAnsi" w:hAnsiTheme="minorHAnsi" w:cstheme="minorHAnsi"/>
              </w:rPr>
              <w:t>akými</w:t>
            </w:r>
            <w:r w:rsidRPr="00722D84">
              <w:rPr>
                <w:rFonts w:asciiTheme="minorHAnsi" w:hAnsiTheme="minorHAnsi" w:cstheme="minorHAnsi"/>
                <w:spacing w:val="-6"/>
              </w:rPr>
              <w:t xml:space="preserve"> </w:t>
            </w:r>
            <w:r w:rsidRPr="00722D84">
              <w:rPr>
                <w:rFonts w:asciiTheme="minorHAnsi" w:hAnsiTheme="minorHAnsi" w:cstheme="minorHAnsi"/>
              </w:rPr>
              <w:t>sú</w:t>
            </w:r>
            <w:r w:rsidRPr="00722D84">
              <w:rPr>
                <w:rFonts w:asciiTheme="minorHAnsi" w:hAnsiTheme="minorHAnsi" w:cstheme="minorHAnsi"/>
                <w:spacing w:val="-6"/>
              </w:rPr>
              <w:t xml:space="preserve"> </w:t>
            </w:r>
            <w:r w:rsidRPr="00722D84">
              <w:rPr>
                <w:rFonts w:asciiTheme="minorHAnsi" w:hAnsiTheme="minorHAnsi" w:cstheme="minorHAnsi"/>
              </w:rPr>
              <w:t>Metodológia</w:t>
            </w:r>
            <w:r w:rsidRPr="00722D84">
              <w:rPr>
                <w:rFonts w:asciiTheme="minorHAnsi" w:hAnsiTheme="minorHAnsi" w:cstheme="minorHAnsi"/>
                <w:spacing w:val="-6"/>
              </w:rPr>
              <w:t xml:space="preserve"> </w:t>
            </w:r>
            <w:r w:rsidRPr="00722D84">
              <w:rPr>
                <w:rFonts w:asciiTheme="minorHAnsi" w:hAnsiTheme="minorHAnsi" w:cstheme="minorHAnsi"/>
              </w:rPr>
              <w:t>vedeckej práce I. a II., Projektový manažment v zdravotníctve, Ošetrovateľstvo</w:t>
            </w:r>
            <w:r w:rsidRPr="00722D84">
              <w:rPr>
                <w:rFonts w:asciiTheme="minorHAnsi" w:hAnsiTheme="minorHAnsi" w:cstheme="minorHAnsi"/>
                <w:spacing w:val="-6"/>
              </w:rPr>
              <w:t xml:space="preserve"> </w:t>
            </w:r>
            <w:r w:rsidRPr="00722D84">
              <w:rPr>
                <w:rFonts w:asciiTheme="minorHAnsi" w:hAnsiTheme="minorHAnsi" w:cstheme="minorHAnsi"/>
              </w:rPr>
              <w:t>založené na dôkazoch (EBN), Globálne teoretické a filozofické prístupy v ošetrovateľstve, Publikačné stratégie a prezentácia výsledkov v ošetrovateľstve.</w:t>
            </w:r>
          </w:p>
          <w:p w14:paraId="24D49D6C" w14:textId="472992D6" w:rsidR="00F1471E" w:rsidRPr="00722D84" w:rsidRDefault="00F1471E" w:rsidP="00F1471E">
            <w:pPr>
              <w:pStyle w:val="TableParagraph"/>
              <w:numPr>
                <w:ilvl w:val="0"/>
                <w:numId w:val="26"/>
              </w:numPr>
              <w:tabs>
                <w:tab w:val="left" w:pos="468"/>
                <w:tab w:val="left" w:pos="469"/>
              </w:tabs>
              <w:spacing w:before="3" w:line="208" w:lineRule="auto"/>
              <w:ind w:right="120"/>
              <w:jc w:val="both"/>
              <w:rPr>
                <w:rFonts w:asciiTheme="minorHAnsi" w:hAnsiTheme="minorHAnsi" w:cstheme="minorHAnsi"/>
              </w:rPr>
            </w:pPr>
            <w:r w:rsidRPr="00722D84">
              <w:rPr>
                <w:rFonts w:asciiTheme="minorHAnsi" w:hAnsiTheme="minorHAnsi" w:cstheme="minorHAnsi"/>
              </w:rPr>
              <w:t xml:space="preserve">z </w:t>
            </w:r>
            <w:r w:rsidRPr="00722D84">
              <w:rPr>
                <w:rFonts w:asciiTheme="minorHAnsi" w:hAnsiTheme="minorHAnsi" w:cstheme="minorHAnsi"/>
                <w:b/>
              </w:rPr>
              <w:t xml:space="preserve">aplikovaných vedných </w:t>
            </w:r>
            <w:r w:rsidRPr="00722D84">
              <w:rPr>
                <w:rFonts w:asciiTheme="minorHAnsi" w:hAnsiTheme="minorHAnsi" w:cstheme="minorHAnsi"/>
              </w:rPr>
              <w:t>odborov, akými sú Nové trendy z aplikovaných odborov ošetrovateľstva I. a II.</w:t>
            </w:r>
          </w:p>
          <w:p w14:paraId="5076347B" w14:textId="45694558" w:rsidR="00F1471E" w:rsidRPr="00722D84" w:rsidRDefault="00F1471E" w:rsidP="00F1471E">
            <w:pPr>
              <w:pStyle w:val="TableParagraph"/>
              <w:numPr>
                <w:ilvl w:val="0"/>
                <w:numId w:val="26"/>
              </w:numPr>
              <w:tabs>
                <w:tab w:val="left" w:pos="468"/>
                <w:tab w:val="left" w:pos="469"/>
              </w:tabs>
              <w:spacing w:before="4" w:line="211" w:lineRule="auto"/>
              <w:ind w:right="181"/>
              <w:jc w:val="both"/>
              <w:rPr>
                <w:rFonts w:asciiTheme="minorHAnsi" w:hAnsiTheme="minorHAnsi" w:cstheme="minorHAnsi"/>
              </w:rPr>
            </w:pPr>
            <w:r w:rsidRPr="00722D84">
              <w:rPr>
                <w:rFonts w:asciiTheme="minorHAnsi" w:hAnsiTheme="minorHAnsi" w:cstheme="minorHAnsi"/>
              </w:rPr>
              <w:t xml:space="preserve">zo </w:t>
            </w:r>
            <w:r w:rsidRPr="00722D84">
              <w:rPr>
                <w:rFonts w:asciiTheme="minorHAnsi" w:hAnsiTheme="minorHAnsi" w:cstheme="minorHAnsi"/>
                <w:b/>
              </w:rPr>
              <w:t>špecifických odborov ošetrovateľstva</w:t>
            </w:r>
            <w:r w:rsidRPr="00722D84">
              <w:rPr>
                <w:rFonts w:asciiTheme="minorHAnsi" w:hAnsiTheme="minorHAnsi" w:cstheme="minorHAnsi"/>
              </w:rPr>
              <w:t>, akým je Zdravotnícky manažment, Krízový manažment v ošetrovateľstve.</w:t>
            </w:r>
          </w:p>
          <w:p w14:paraId="43DC248A" w14:textId="4F17EDA3" w:rsidR="00793D14" w:rsidRPr="00AA35B4" w:rsidRDefault="000B2CD7" w:rsidP="008656D1">
            <w:pPr>
              <w:spacing w:after="0" w:line="240" w:lineRule="auto"/>
              <w:rPr>
                <w:rFonts w:eastAsia="Times New Roman" w:cstheme="minorHAnsi"/>
                <w:color w:val="000000"/>
                <w:lang w:eastAsia="sk-SK"/>
              </w:rPr>
            </w:pPr>
            <w:r w:rsidRPr="00722D84">
              <w:rPr>
                <w:rFonts w:eastAsia="Times New Roman" w:cstheme="minorHAnsi"/>
                <w:lang w:eastAsia="sk-SK"/>
              </w:rPr>
              <w:t>Ďalšie vedomosti získajú študenti zo zdravotníckych informačných systémov, bioštatistik</w:t>
            </w:r>
            <w:r w:rsidR="00AC3AB6" w:rsidRPr="00722D84">
              <w:rPr>
                <w:rFonts w:eastAsia="Times New Roman" w:cstheme="minorHAnsi"/>
                <w:lang w:eastAsia="sk-SK"/>
              </w:rPr>
              <w:t>y</w:t>
            </w:r>
            <w:r w:rsidRPr="00722D84">
              <w:rPr>
                <w:rFonts w:eastAsia="Times New Roman" w:cstheme="minorHAnsi"/>
                <w:lang w:eastAsia="sk-SK"/>
              </w:rPr>
              <w:t xml:space="preserve">  v </w:t>
            </w:r>
            <w:r w:rsidR="00592358" w:rsidRPr="00AA35B4">
              <w:rPr>
                <w:rFonts w:eastAsia="Times New Roman" w:cstheme="minorHAnsi"/>
                <w:color w:val="000000"/>
                <w:lang w:eastAsia="sk-SK"/>
              </w:rPr>
              <w:t>ošetrovateľstve</w:t>
            </w:r>
            <w:r w:rsidR="00AC3AB6" w:rsidRPr="00AA35B4">
              <w:rPr>
                <w:rFonts w:eastAsia="Times New Roman" w:cstheme="minorHAnsi"/>
                <w:color w:val="000000"/>
                <w:lang w:eastAsia="sk-SK"/>
              </w:rPr>
              <w:t xml:space="preserve"> a nadobudnú kompetencie písania publikácií v slovenskom a anglickom jazyku. </w:t>
            </w:r>
          </w:p>
          <w:p w14:paraId="54A87003" w14:textId="48E63BDF" w:rsidR="00CE1B1C" w:rsidRPr="005A311E" w:rsidRDefault="00CE1B1C" w:rsidP="008656D1">
            <w:pPr>
              <w:pStyle w:val="paragraph"/>
              <w:spacing w:before="0" w:beforeAutospacing="0" w:after="0" w:afterAutospacing="0"/>
              <w:textAlignment w:val="baseline"/>
              <w:rPr>
                <w:rFonts w:asciiTheme="minorHAnsi" w:hAnsiTheme="minorHAnsi" w:cstheme="minorHAnsi"/>
                <w:sz w:val="22"/>
                <w:szCs w:val="22"/>
              </w:rPr>
            </w:pPr>
            <w:r w:rsidRPr="00AA35B4">
              <w:rPr>
                <w:rStyle w:val="normaltextrun"/>
                <w:rFonts w:asciiTheme="minorHAnsi" w:hAnsiTheme="minorHAnsi" w:cstheme="minorHAnsi"/>
                <w:color w:val="000000"/>
                <w:sz w:val="22"/>
                <w:szCs w:val="22"/>
              </w:rPr>
              <w:t>Podrobný rozpis študijného a vedeckého programu doktoranda je obsahom individuálneho študijného a vedeckého plánu doktoranda. </w:t>
            </w:r>
            <w:r w:rsidRPr="00AA35B4">
              <w:rPr>
                <w:rStyle w:val="eop"/>
                <w:rFonts w:asciiTheme="minorHAnsi" w:hAnsiTheme="minorHAnsi" w:cstheme="minorHAnsi"/>
                <w:color w:val="000000"/>
                <w:sz w:val="22"/>
                <w:szCs w:val="22"/>
              </w:rPr>
              <w:t> </w:t>
            </w:r>
            <w:r w:rsidRPr="00AA35B4">
              <w:rPr>
                <w:rStyle w:val="normaltextrun"/>
                <w:rFonts w:asciiTheme="minorHAnsi" w:hAnsiTheme="minorHAnsi" w:cstheme="minorHAnsi"/>
                <w:color w:val="000000"/>
                <w:sz w:val="22"/>
                <w:szCs w:val="22"/>
              </w:rPr>
              <w:t>Individuálny študijný a vedecký plán doktoranda sa každoročne spresňuje pri ročnom hodnotení doktoranda školiteľom za jeho osobnej účasti. O hodnotení</w:t>
            </w:r>
            <w:r w:rsidRPr="005A311E">
              <w:rPr>
                <w:rStyle w:val="normaltextrun"/>
                <w:rFonts w:asciiTheme="minorHAnsi" w:hAnsiTheme="minorHAnsi" w:cstheme="minorHAnsi"/>
                <w:color w:val="000000"/>
                <w:sz w:val="22"/>
                <w:szCs w:val="22"/>
              </w:rPr>
              <w:t xml:space="preserve"> sa vyhotoví písomný záznam obsahujúci hodnotenie doterajšej činnosti doktoranda a určenie úloh na nasledujúce obdobie</w:t>
            </w:r>
            <w:r w:rsidR="001151CC">
              <w:rPr>
                <w:rStyle w:val="normaltextrun"/>
                <w:rFonts w:asciiTheme="minorHAnsi" w:hAnsiTheme="minorHAnsi" w:cstheme="minorHAnsi"/>
                <w:color w:val="000000"/>
                <w:sz w:val="22"/>
                <w:szCs w:val="22"/>
              </w:rPr>
              <w:t>,</w:t>
            </w:r>
            <w:r w:rsidRPr="005A311E">
              <w:rPr>
                <w:rStyle w:val="normaltextrun"/>
                <w:rFonts w:asciiTheme="minorHAnsi" w:hAnsiTheme="minorHAnsi" w:cstheme="minorHAnsi"/>
                <w:color w:val="000000"/>
                <w:sz w:val="22"/>
                <w:szCs w:val="22"/>
              </w:rPr>
              <w:t xml:space="preserve"> vrátane termínov publikovania vedeckých a odborných prác, absolvovania odborných stáží a pobytov, termínu konania dizertačnej skúšky a odovzdania dizertačnej práce na oponentúru.</w:t>
            </w:r>
          </w:p>
          <w:p w14:paraId="2A4FE321" w14:textId="45E6D73D" w:rsidR="00CE1B1C" w:rsidRPr="006B51FE" w:rsidRDefault="00CE1B1C" w:rsidP="00E14D4F">
            <w:pPr>
              <w:rPr>
                <w:rFonts w:eastAsia="Times New Roman" w:cstheme="minorHAnsi"/>
                <w:color w:val="000000"/>
                <w:sz w:val="20"/>
                <w:szCs w:val="20"/>
                <w:lang w:eastAsia="sk-SK"/>
              </w:rPr>
            </w:pPr>
          </w:p>
        </w:tc>
      </w:tr>
      <w:tr w:rsidR="005677A6" w:rsidRPr="005677A6" w14:paraId="75B11571" w14:textId="77777777" w:rsidTr="00AD6A2A">
        <w:trPr>
          <w:trHeight w:val="288"/>
        </w:trPr>
        <w:tc>
          <w:tcPr>
            <w:tcW w:w="6129" w:type="dxa"/>
            <w:tcBorders>
              <w:top w:val="single" w:sz="4" w:space="0" w:color="auto"/>
              <w:left w:val="single" w:sz="4" w:space="0" w:color="auto"/>
              <w:bottom w:val="single" w:sz="4" w:space="0" w:color="auto"/>
              <w:right w:val="single" w:sz="4" w:space="0" w:color="auto"/>
            </w:tcBorders>
            <w:vAlign w:val="bottom"/>
            <w:hideMark/>
          </w:tcPr>
          <w:p w14:paraId="763042E8" w14:textId="77777777" w:rsidR="00245509"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Odporúčaný študijný plán</w:t>
            </w:r>
          </w:p>
          <w:p w14:paraId="3907DCA5" w14:textId="77777777" w:rsidR="00245509" w:rsidRDefault="00245509" w:rsidP="005677A6">
            <w:pPr>
              <w:spacing w:after="0" w:line="240" w:lineRule="auto"/>
              <w:rPr>
                <w:rFonts w:ascii="Calibri" w:eastAsia="Times New Roman" w:hAnsi="Calibri" w:cs="Calibri"/>
                <w:color w:val="000000"/>
                <w:lang w:eastAsia="sk-SK"/>
              </w:rPr>
            </w:pPr>
          </w:p>
          <w:p w14:paraId="43BF52E4" w14:textId="77777777" w:rsidR="00245509" w:rsidRDefault="00245509" w:rsidP="005677A6">
            <w:pPr>
              <w:spacing w:after="0" w:line="240" w:lineRule="auto"/>
              <w:rPr>
                <w:rFonts w:ascii="Calibri" w:eastAsia="Times New Roman" w:hAnsi="Calibri" w:cs="Calibri"/>
                <w:color w:val="000000"/>
                <w:lang w:eastAsia="sk-SK"/>
              </w:rPr>
            </w:pPr>
          </w:p>
          <w:p w14:paraId="231307D7" w14:textId="7DA87C8E"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w:t>
            </w:r>
          </w:p>
        </w:tc>
        <w:tc>
          <w:tcPr>
            <w:tcW w:w="939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1B939C8" w14:textId="35BE601C" w:rsidR="00ED0F78" w:rsidRPr="005714B5" w:rsidRDefault="00566206" w:rsidP="005677A6">
            <w:pPr>
              <w:spacing w:after="0" w:line="240" w:lineRule="auto"/>
              <w:rPr>
                <w:rFonts w:cstheme="minorHAnsi"/>
              </w:rPr>
            </w:pPr>
            <w:r w:rsidRPr="005714B5">
              <w:rPr>
                <w:rFonts w:eastAsia="Times New Roman" w:cstheme="minorHAnsi"/>
                <w:color w:val="000000"/>
                <w:lang w:eastAsia="sk-SK"/>
              </w:rPr>
              <w:t xml:space="preserve">OŠP pre </w:t>
            </w:r>
            <w:r w:rsidR="000528B7" w:rsidRPr="005714B5">
              <w:rPr>
                <w:rFonts w:eastAsia="Times New Roman" w:cstheme="minorHAnsi"/>
                <w:color w:val="000000"/>
                <w:lang w:eastAsia="sk-SK"/>
              </w:rPr>
              <w:t>doktorandský</w:t>
            </w:r>
            <w:r w:rsidRPr="005714B5">
              <w:rPr>
                <w:rFonts w:eastAsia="Times New Roman" w:cstheme="minorHAnsi"/>
                <w:color w:val="000000"/>
                <w:lang w:eastAsia="sk-SK"/>
              </w:rPr>
              <w:t xml:space="preserve"> stupeň štúdia v študijnom programe </w:t>
            </w:r>
            <w:r w:rsidR="00592358" w:rsidRPr="005714B5">
              <w:rPr>
                <w:rFonts w:eastAsia="Times New Roman" w:cstheme="minorHAnsi"/>
                <w:color w:val="000000"/>
                <w:lang w:eastAsia="sk-SK"/>
              </w:rPr>
              <w:t xml:space="preserve">Ošetrovateľstvo </w:t>
            </w:r>
            <w:r w:rsidRPr="005714B5">
              <w:rPr>
                <w:rFonts w:eastAsia="Times New Roman" w:cstheme="minorHAnsi"/>
                <w:color w:val="000000"/>
                <w:lang w:eastAsia="sk-SK"/>
              </w:rPr>
              <w:t xml:space="preserve">je koncipovaný  v súlade </w:t>
            </w:r>
            <w:r w:rsidR="0075010A" w:rsidRPr="005714B5">
              <w:rPr>
                <w:rFonts w:cstheme="minorHAnsi"/>
              </w:rPr>
              <w:t xml:space="preserve"> so zákonom 131/2002 Z. z. o vysokých školách a</w:t>
            </w:r>
            <w:r w:rsidR="00ED0F78" w:rsidRPr="005714B5">
              <w:rPr>
                <w:rFonts w:cstheme="minorHAnsi"/>
              </w:rPr>
              <w:t> s</w:t>
            </w:r>
            <w:r w:rsidR="00AF24B2" w:rsidRPr="005714B5">
              <w:rPr>
                <w:rFonts w:cstheme="minorHAnsi"/>
              </w:rPr>
              <w:t> </w:t>
            </w:r>
            <w:r w:rsidR="00ED0F78" w:rsidRPr="005714B5">
              <w:rPr>
                <w:rFonts w:cstheme="minorHAnsi"/>
              </w:rPr>
              <w:t>vyhláškou</w:t>
            </w:r>
            <w:r w:rsidR="00AF24B2" w:rsidRPr="005714B5">
              <w:rPr>
                <w:rFonts w:cstheme="minorHAnsi"/>
              </w:rPr>
              <w:t xml:space="preserve"> č</w:t>
            </w:r>
            <w:r w:rsidR="00AF24B2" w:rsidRPr="00E4013C">
              <w:rPr>
                <w:rFonts w:cstheme="minorHAnsi"/>
              </w:rPr>
              <w:t>.</w:t>
            </w:r>
            <w:r w:rsidR="00ED0F78" w:rsidRPr="00E4013C">
              <w:rPr>
                <w:rFonts w:cstheme="minorHAnsi"/>
              </w:rPr>
              <w:t xml:space="preserve"> </w:t>
            </w:r>
            <w:r w:rsidR="00AF24B2" w:rsidRPr="00E4013C">
              <w:rPr>
                <w:rFonts w:cstheme="minorHAnsi"/>
              </w:rPr>
              <w:t>614/2002</w:t>
            </w:r>
            <w:r w:rsidR="00ED0F78" w:rsidRPr="005714B5">
              <w:rPr>
                <w:rFonts w:cstheme="minorHAnsi"/>
              </w:rPr>
              <w:t xml:space="preserve"> Z.z. </w:t>
            </w:r>
            <w:r w:rsidR="009A4178" w:rsidRPr="005714B5">
              <w:rPr>
                <w:rFonts w:cstheme="minorHAnsi"/>
              </w:rPr>
              <w:t xml:space="preserve">   </w:t>
            </w:r>
            <w:r w:rsidR="00ED0F78" w:rsidRPr="005714B5">
              <w:rPr>
                <w:rFonts w:cstheme="minorHAnsi"/>
              </w:rPr>
              <w:t xml:space="preserve">o kreditovom systéme štúdia.  </w:t>
            </w:r>
          </w:p>
          <w:p w14:paraId="1A9D3FF4" w14:textId="58518599" w:rsidR="005677A6" w:rsidRPr="000C6BA9" w:rsidRDefault="00426D00" w:rsidP="005677A6">
            <w:pPr>
              <w:spacing w:after="0" w:line="240" w:lineRule="auto"/>
              <w:rPr>
                <w:rFonts w:cstheme="minorHAnsi"/>
                <w:b/>
                <w:bCs/>
              </w:rPr>
            </w:pPr>
            <w:r w:rsidRPr="005714B5">
              <w:rPr>
                <w:rFonts w:cstheme="minorHAnsi"/>
              </w:rPr>
              <w:t xml:space="preserve">Príloha: </w:t>
            </w:r>
            <w:r w:rsidR="00AD6A2A">
              <w:rPr>
                <w:rFonts w:cstheme="minorHAnsi"/>
              </w:rPr>
              <w:t xml:space="preserve">   </w:t>
            </w:r>
            <w:r w:rsidR="00AD6A2A" w:rsidRPr="000C6BA9">
              <w:rPr>
                <w:rFonts w:cstheme="minorHAnsi"/>
                <w:b/>
                <w:bCs/>
                <w:i/>
                <w:iCs/>
              </w:rPr>
              <w:t>príloha_D_odporúčaný študijný plán_SJ</w:t>
            </w:r>
          </w:p>
          <w:p w14:paraId="2C207EE6" w14:textId="176538D8" w:rsidR="00592358" w:rsidRPr="00AF24B2" w:rsidRDefault="00592358" w:rsidP="005677A6">
            <w:pPr>
              <w:spacing w:after="0" w:line="240" w:lineRule="auto"/>
              <w:rPr>
                <w:rFonts w:eastAsia="Times New Roman" w:cstheme="minorHAnsi"/>
                <w:color w:val="000000"/>
                <w:lang w:eastAsia="sk-SK"/>
              </w:rPr>
            </w:pPr>
          </w:p>
        </w:tc>
      </w:tr>
      <w:tr w:rsidR="005677A6" w:rsidRPr="005677A6" w14:paraId="2B68734D"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259092BA"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Počet kreditov, ktorého dosiahnutie je podmienkou riadneho skončenia štúdia a ďalšie podmienky, ktoré musí študent splniť v priebehu štúdia študijného programu a na jeho riadne skončenie, vrátane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7A53731" w14:textId="77777777" w:rsidR="005677A6" w:rsidRDefault="00793D14" w:rsidP="005677A6">
            <w:pPr>
              <w:spacing w:after="0" w:line="240" w:lineRule="auto"/>
              <w:rPr>
                <w:rFonts w:eastAsia="Times New Roman" w:cstheme="minorHAnsi"/>
                <w:color w:val="000000"/>
                <w:lang w:eastAsia="sk-SK"/>
              </w:rPr>
            </w:pPr>
            <w:r w:rsidRPr="00AF24B2">
              <w:rPr>
                <w:rFonts w:eastAsia="Times New Roman" w:cstheme="minorHAnsi"/>
                <w:color w:val="000000"/>
                <w:lang w:eastAsia="sk-SK"/>
              </w:rPr>
              <w:t>Na riadne ukončenie štúdia musí študent získať 1</w:t>
            </w:r>
            <w:r w:rsidR="000528B7" w:rsidRPr="00AF24B2">
              <w:rPr>
                <w:rFonts w:eastAsia="Times New Roman" w:cstheme="minorHAnsi"/>
                <w:color w:val="000000"/>
                <w:lang w:eastAsia="sk-SK"/>
              </w:rPr>
              <w:t>8</w:t>
            </w:r>
            <w:r w:rsidRPr="00AF24B2">
              <w:rPr>
                <w:rFonts w:eastAsia="Times New Roman" w:cstheme="minorHAnsi"/>
                <w:color w:val="000000"/>
                <w:lang w:eastAsia="sk-SK"/>
              </w:rPr>
              <w:t xml:space="preserve">0 kreditov vrátane kreditov za absolvovanie </w:t>
            </w:r>
            <w:r w:rsidR="0009730C" w:rsidRPr="00AF24B2">
              <w:rPr>
                <w:rFonts w:eastAsia="Times New Roman" w:cstheme="minorHAnsi"/>
                <w:color w:val="000000"/>
                <w:lang w:eastAsia="sk-SK"/>
              </w:rPr>
              <w:t xml:space="preserve"> </w:t>
            </w:r>
            <w:r w:rsidR="0009730C" w:rsidRPr="00AF24B2">
              <w:rPr>
                <w:rFonts w:eastAsia="Times New Roman" w:cstheme="minorHAnsi"/>
                <w:lang w:eastAsia="sk-SK"/>
              </w:rPr>
              <w:t xml:space="preserve"> obhajoby písomnej časti k dizertačnej skúške (10 kreditov), </w:t>
            </w:r>
            <w:r w:rsidR="0009730C" w:rsidRPr="00AF24B2">
              <w:rPr>
                <w:rFonts w:eastAsia="Times New Roman" w:cstheme="minorHAnsi"/>
                <w:color w:val="000000"/>
                <w:lang w:eastAsia="sk-SK"/>
              </w:rPr>
              <w:t xml:space="preserve"> dizertačnej skúšky  (10 kreditov) a  obhajob</w:t>
            </w:r>
            <w:r w:rsidR="00426D00" w:rsidRPr="00AF24B2">
              <w:rPr>
                <w:rFonts w:eastAsia="Times New Roman" w:cstheme="minorHAnsi"/>
                <w:color w:val="000000"/>
                <w:lang w:eastAsia="sk-SK"/>
              </w:rPr>
              <w:t>y</w:t>
            </w:r>
            <w:r w:rsidR="0009730C" w:rsidRPr="00AF24B2">
              <w:rPr>
                <w:rFonts w:eastAsia="Times New Roman" w:cstheme="minorHAnsi"/>
                <w:color w:val="000000"/>
                <w:lang w:eastAsia="sk-SK"/>
              </w:rPr>
              <w:t xml:space="preserve"> dizertačnej práce (10 kreditov).</w:t>
            </w:r>
          </w:p>
          <w:p w14:paraId="15C35439" w14:textId="77777777" w:rsidR="001151CC" w:rsidRPr="00AF24B2" w:rsidRDefault="001151CC" w:rsidP="005677A6">
            <w:pPr>
              <w:spacing w:after="0" w:line="240" w:lineRule="auto"/>
              <w:rPr>
                <w:rFonts w:eastAsia="Times New Roman" w:cstheme="minorHAnsi"/>
                <w:color w:val="000000"/>
                <w:lang w:eastAsia="sk-SK"/>
              </w:rPr>
            </w:pPr>
          </w:p>
          <w:p w14:paraId="3659BB05" w14:textId="24B1C44A" w:rsidR="0027161E" w:rsidRPr="00AF24B2" w:rsidRDefault="0027161E" w:rsidP="005677A6">
            <w:pPr>
              <w:spacing w:after="0" w:line="240" w:lineRule="auto"/>
              <w:rPr>
                <w:rFonts w:eastAsia="Times New Roman" w:cstheme="minorHAnsi"/>
                <w:color w:val="000000"/>
                <w:lang w:eastAsia="sk-SK"/>
              </w:rPr>
            </w:pPr>
          </w:p>
        </w:tc>
      </w:tr>
      <w:tr w:rsidR="005677A6" w:rsidRPr="005677A6" w14:paraId="307DDD18"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C86DE06"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Podmienky pripustenia na štátne skúšky: </w:t>
            </w:r>
          </w:p>
          <w:p w14:paraId="1051F765" w14:textId="77777777" w:rsidR="001151CC" w:rsidRDefault="001151CC" w:rsidP="005677A6">
            <w:pPr>
              <w:spacing w:after="0" w:line="240" w:lineRule="auto"/>
              <w:rPr>
                <w:rFonts w:ascii="Calibri" w:eastAsia="Times New Roman" w:hAnsi="Calibri" w:cs="Calibri"/>
                <w:color w:val="000000"/>
                <w:lang w:eastAsia="sk-SK"/>
              </w:rPr>
            </w:pPr>
          </w:p>
          <w:p w14:paraId="35AF3902" w14:textId="77777777" w:rsidR="001151CC" w:rsidRDefault="001151CC" w:rsidP="005677A6">
            <w:pPr>
              <w:spacing w:after="0" w:line="240" w:lineRule="auto"/>
              <w:rPr>
                <w:rFonts w:ascii="Calibri" w:eastAsia="Times New Roman" w:hAnsi="Calibri" w:cs="Calibri"/>
                <w:color w:val="000000"/>
                <w:lang w:eastAsia="sk-SK"/>
              </w:rPr>
            </w:pPr>
          </w:p>
          <w:p w14:paraId="5547E91D" w14:textId="77777777" w:rsidR="000D1480" w:rsidRDefault="000D1480" w:rsidP="005677A6">
            <w:pPr>
              <w:spacing w:after="0" w:line="240" w:lineRule="auto"/>
              <w:rPr>
                <w:rFonts w:ascii="Calibri" w:eastAsia="Times New Roman" w:hAnsi="Calibri" w:cs="Calibri"/>
                <w:color w:val="000000"/>
                <w:lang w:eastAsia="sk-SK"/>
              </w:rPr>
            </w:pPr>
          </w:p>
          <w:p w14:paraId="639454C6" w14:textId="77777777" w:rsidR="000D1480" w:rsidRDefault="000D1480" w:rsidP="005677A6">
            <w:pPr>
              <w:spacing w:after="0" w:line="240" w:lineRule="auto"/>
              <w:rPr>
                <w:rFonts w:ascii="Calibri" w:eastAsia="Times New Roman" w:hAnsi="Calibri" w:cs="Calibri"/>
                <w:color w:val="000000"/>
                <w:lang w:eastAsia="sk-SK"/>
              </w:rPr>
            </w:pPr>
          </w:p>
          <w:p w14:paraId="2B274A73" w14:textId="77777777" w:rsidR="000D1480" w:rsidRDefault="000D1480" w:rsidP="005677A6">
            <w:pPr>
              <w:spacing w:after="0" w:line="240" w:lineRule="auto"/>
              <w:rPr>
                <w:rFonts w:ascii="Calibri" w:eastAsia="Times New Roman" w:hAnsi="Calibri" w:cs="Calibri"/>
                <w:color w:val="000000"/>
                <w:lang w:eastAsia="sk-SK"/>
              </w:rPr>
            </w:pPr>
          </w:p>
          <w:p w14:paraId="038BF284" w14:textId="77777777" w:rsidR="000D1480" w:rsidRDefault="000D1480" w:rsidP="005677A6">
            <w:pPr>
              <w:spacing w:after="0" w:line="240" w:lineRule="auto"/>
              <w:rPr>
                <w:rFonts w:ascii="Calibri" w:eastAsia="Times New Roman" w:hAnsi="Calibri" w:cs="Calibri"/>
                <w:color w:val="000000"/>
                <w:lang w:eastAsia="sk-SK"/>
              </w:rPr>
            </w:pPr>
          </w:p>
          <w:p w14:paraId="72634B5C" w14:textId="77777777" w:rsidR="000D1480" w:rsidRDefault="000D1480" w:rsidP="005677A6">
            <w:pPr>
              <w:spacing w:after="0" w:line="240" w:lineRule="auto"/>
              <w:rPr>
                <w:rFonts w:ascii="Calibri" w:eastAsia="Times New Roman" w:hAnsi="Calibri" w:cs="Calibri"/>
                <w:color w:val="000000"/>
                <w:lang w:eastAsia="sk-SK"/>
              </w:rPr>
            </w:pPr>
          </w:p>
          <w:p w14:paraId="611C2B8F" w14:textId="2AE37098"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294A7929" w14:textId="31F02724" w:rsidR="00793D14" w:rsidRPr="00E72322" w:rsidRDefault="005677A6" w:rsidP="005677A6">
            <w:pPr>
              <w:spacing w:after="0" w:line="240" w:lineRule="auto"/>
              <w:rPr>
                <w:rFonts w:eastAsia="Times New Roman" w:cstheme="minorHAnsi"/>
                <w:color w:val="000000"/>
                <w:lang w:eastAsia="sk-SK"/>
              </w:rPr>
            </w:pPr>
            <w:r w:rsidRPr="00E72322">
              <w:rPr>
                <w:rFonts w:eastAsia="Times New Roman" w:cstheme="minorHAnsi"/>
                <w:color w:val="000000"/>
                <w:lang w:eastAsia="sk-SK"/>
              </w:rPr>
              <w:t> </w:t>
            </w:r>
            <w:r w:rsidR="00793D14" w:rsidRPr="00E72322">
              <w:rPr>
                <w:rFonts w:eastAsia="Times New Roman" w:cstheme="minorHAnsi"/>
                <w:color w:val="000000"/>
                <w:lang w:eastAsia="sk-SK"/>
              </w:rPr>
              <w:t>Podmienkou pripustenia na štátn</w:t>
            </w:r>
            <w:r w:rsidR="001151CC">
              <w:rPr>
                <w:rFonts w:eastAsia="Times New Roman" w:cstheme="minorHAnsi"/>
                <w:color w:val="000000"/>
                <w:lang w:eastAsia="sk-SK"/>
              </w:rPr>
              <w:t>u dizertačnú skúšku</w:t>
            </w:r>
            <w:r w:rsidR="00793D14" w:rsidRPr="00E72322">
              <w:rPr>
                <w:rFonts w:eastAsia="Times New Roman" w:cstheme="minorHAnsi"/>
                <w:color w:val="000000"/>
                <w:lang w:eastAsia="sk-SK"/>
              </w:rPr>
              <w:t xml:space="preserve"> je</w:t>
            </w:r>
            <w:r w:rsidR="002D7D91">
              <w:rPr>
                <w:rFonts w:eastAsia="Times New Roman" w:cstheme="minorHAnsi"/>
                <w:color w:val="000000"/>
                <w:lang w:eastAsia="sk-SK"/>
              </w:rPr>
              <w:t>:</w:t>
            </w:r>
            <w:r w:rsidR="00793D14" w:rsidRPr="00E72322">
              <w:rPr>
                <w:rFonts w:eastAsia="Times New Roman" w:cstheme="minorHAnsi"/>
                <w:color w:val="000000"/>
                <w:lang w:eastAsia="sk-SK"/>
              </w:rPr>
              <w:t xml:space="preserve"> </w:t>
            </w:r>
          </w:p>
          <w:p w14:paraId="72ED1980" w14:textId="54E4C398" w:rsidR="005677A6" w:rsidRPr="00E72322" w:rsidRDefault="00793D14" w:rsidP="00793D14">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 xml:space="preserve">absolvovanie všetkých povinných predmetov v počte kreditov: </w:t>
            </w:r>
            <w:r w:rsidR="006567E9" w:rsidRPr="00E72322">
              <w:rPr>
                <w:rFonts w:eastAsia="Times New Roman" w:cstheme="minorHAnsi"/>
                <w:color w:val="000000"/>
                <w:lang w:eastAsia="sk-SK"/>
              </w:rPr>
              <w:t>40</w:t>
            </w:r>
          </w:p>
          <w:p w14:paraId="50B39751" w14:textId="076B8FD9" w:rsidR="000D4ABC" w:rsidRPr="00E72322" w:rsidRDefault="00793D14" w:rsidP="00D85273">
            <w:pPr>
              <w:pStyle w:val="Odsekzoznamu"/>
              <w:numPr>
                <w:ilvl w:val="0"/>
                <w:numId w:val="2"/>
              </w:numPr>
              <w:shd w:val="clear" w:color="auto" w:fill="FFFFFF" w:themeFill="background1"/>
              <w:spacing w:after="0" w:line="240" w:lineRule="auto"/>
              <w:rPr>
                <w:rFonts w:eastAsia="Times New Roman" w:cstheme="minorHAnsi"/>
                <w:color w:val="000000"/>
                <w:lang w:eastAsia="sk-SK"/>
              </w:rPr>
            </w:pPr>
            <w:r w:rsidRPr="00E72322">
              <w:rPr>
                <w:rFonts w:eastAsia="Times New Roman" w:cstheme="minorHAnsi"/>
                <w:color w:val="000000"/>
                <w:lang w:eastAsia="sk-SK"/>
              </w:rPr>
              <w:t>povinne voliteľných predmetov v počte kreditov:</w:t>
            </w:r>
            <w:r w:rsidR="000D4ABC" w:rsidRPr="00E72322">
              <w:rPr>
                <w:rFonts w:eastAsia="Times New Roman" w:cstheme="minorHAnsi"/>
                <w:color w:val="000000"/>
                <w:lang w:eastAsia="sk-SK"/>
              </w:rPr>
              <w:t xml:space="preserve"> </w:t>
            </w:r>
            <w:r w:rsidR="0009730C" w:rsidRPr="00E72322">
              <w:rPr>
                <w:rFonts w:eastAsia="Times New Roman" w:cstheme="minorHAnsi"/>
                <w:color w:val="000000"/>
                <w:lang w:eastAsia="sk-SK"/>
              </w:rPr>
              <w:t xml:space="preserve">min </w:t>
            </w:r>
            <w:r w:rsidR="006567E9" w:rsidRPr="00E72322">
              <w:rPr>
                <w:rFonts w:eastAsia="Times New Roman" w:cstheme="minorHAnsi"/>
                <w:color w:val="000000"/>
                <w:lang w:eastAsia="sk-SK"/>
              </w:rPr>
              <w:t>20</w:t>
            </w:r>
          </w:p>
          <w:p w14:paraId="612F5985" w14:textId="0C56C521" w:rsidR="00CE1B1C" w:rsidRPr="00E72322" w:rsidRDefault="00CE1B1C" w:rsidP="00196074">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 xml:space="preserve">odovzdanie a nahratie do </w:t>
            </w:r>
            <w:r w:rsidR="00E31730" w:rsidRPr="00E72322">
              <w:rPr>
                <w:rFonts w:eastAsia="Times New Roman" w:cstheme="minorHAnsi"/>
                <w:color w:val="000000"/>
                <w:lang w:eastAsia="sk-SK"/>
              </w:rPr>
              <w:t>MAIS</w:t>
            </w:r>
            <w:r w:rsidRPr="00E72322">
              <w:rPr>
                <w:rFonts w:eastAsia="Times New Roman" w:cstheme="minorHAnsi"/>
                <w:color w:val="000000"/>
                <w:lang w:eastAsia="sk-SK"/>
              </w:rPr>
              <w:t xml:space="preserve"> písomnej práce k dizertačnej skúške</w:t>
            </w:r>
          </w:p>
          <w:p w14:paraId="39FFD2C6" w14:textId="5E2254B1" w:rsidR="00864460" w:rsidRPr="00E72322" w:rsidRDefault="00080FBC" w:rsidP="00864460">
            <w:pPr>
              <w:spacing w:after="0" w:line="240" w:lineRule="auto"/>
              <w:ind w:left="45"/>
              <w:rPr>
                <w:rFonts w:eastAsia="Times New Roman" w:cstheme="minorHAnsi"/>
                <w:color w:val="000000"/>
                <w:lang w:eastAsia="sk-SK"/>
              </w:rPr>
            </w:pPr>
            <w:r w:rsidRPr="00E72322">
              <w:rPr>
                <w:rFonts w:eastAsia="Times New Roman" w:cstheme="minorHAnsi"/>
                <w:color w:val="000000"/>
                <w:lang w:eastAsia="sk-SK"/>
              </w:rPr>
              <w:t>P</w:t>
            </w:r>
            <w:r w:rsidR="00864460" w:rsidRPr="00E72322">
              <w:rPr>
                <w:rFonts w:eastAsia="Times New Roman" w:cstheme="minorHAnsi"/>
                <w:color w:val="000000"/>
                <w:lang w:eastAsia="sk-SK"/>
              </w:rPr>
              <w:t xml:space="preserve">odmienkou pripustenia k obhajobe dizertačnej práce po absolvovaní štátnej </w:t>
            </w:r>
            <w:r w:rsidR="002D7D91">
              <w:rPr>
                <w:rFonts w:eastAsia="Times New Roman" w:cstheme="minorHAnsi"/>
                <w:color w:val="000000"/>
                <w:lang w:eastAsia="sk-SK"/>
              </w:rPr>
              <w:t xml:space="preserve">dizertačnej </w:t>
            </w:r>
            <w:r w:rsidR="00864460" w:rsidRPr="00E72322">
              <w:rPr>
                <w:rFonts w:eastAsia="Times New Roman" w:cstheme="minorHAnsi"/>
                <w:color w:val="000000"/>
                <w:lang w:eastAsia="sk-SK"/>
              </w:rPr>
              <w:t>skúšky je</w:t>
            </w:r>
            <w:r w:rsidR="002D7D91">
              <w:rPr>
                <w:rFonts w:eastAsia="Times New Roman" w:cstheme="minorHAnsi"/>
                <w:color w:val="000000"/>
                <w:lang w:eastAsia="sk-SK"/>
              </w:rPr>
              <w:t>:</w:t>
            </w:r>
          </w:p>
          <w:p w14:paraId="679179C4" w14:textId="648C0500" w:rsidR="00864460" w:rsidRPr="00E72322" w:rsidRDefault="00864460" w:rsidP="00864460">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získanie 60 kreditov za vedecko-výskumnú činnosť</w:t>
            </w:r>
          </w:p>
          <w:p w14:paraId="4CFAF75B" w14:textId="77777777" w:rsidR="00864460" w:rsidRPr="00E72322" w:rsidRDefault="00864460" w:rsidP="00864460">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získanie 30 kreditov na pedagogickú činnosť</w:t>
            </w:r>
          </w:p>
          <w:p w14:paraId="2ED468CB" w14:textId="05FE3AD9" w:rsidR="00864460" w:rsidRPr="00E72322" w:rsidRDefault="00080FBC" w:rsidP="00864460">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 xml:space="preserve">odovzdanie a nahratie záverečnej práce do </w:t>
            </w:r>
            <w:r w:rsidR="00E31730" w:rsidRPr="00E72322">
              <w:rPr>
                <w:rFonts w:eastAsia="Times New Roman" w:cstheme="minorHAnsi"/>
                <w:color w:val="000000"/>
                <w:lang w:eastAsia="sk-SK"/>
              </w:rPr>
              <w:t>MAIS.</w:t>
            </w:r>
          </w:p>
          <w:p w14:paraId="10BFFDF2" w14:textId="133BE0C3" w:rsidR="00793D14" w:rsidRPr="00E72322" w:rsidRDefault="00793D14" w:rsidP="25051898">
            <w:pPr>
              <w:spacing w:after="0" w:line="240" w:lineRule="auto"/>
              <w:rPr>
                <w:rFonts w:eastAsia="Times New Roman" w:cstheme="minorHAnsi"/>
                <w:color w:val="000000"/>
                <w:highlight w:val="yellow"/>
                <w:lang w:eastAsia="sk-SK"/>
              </w:rPr>
            </w:pPr>
          </w:p>
        </w:tc>
      </w:tr>
      <w:tr w:rsidR="005677A6" w:rsidRPr="005677A6" w14:paraId="313EF4A2"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797B3B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Pravidlá na opakovanie štúdia:</w:t>
            </w:r>
          </w:p>
        </w:tc>
        <w:tc>
          <w:tcPr>
            <w:tcW w:w="9398" w:type="dxa"/>
            <w:tcBorders>
              <w:top w:val="nil"/>
              <w:left w:val="nil"/>
              <w:bottom w:val="single" w:sz="4" w:space="0" w:color="auto"/>
              <w:right w:val="single" w:sz="4" w:space="0" w:color="auto"/>
            </w:tcBorders>
            <w:vAlign w:val="bottom"/>
            <w:hideMark/>
          </w:tcPr>
          <w:p w14:paraId="41D55C33" w14:textId="5EFEF103" w:rsidR="00CE1BB1" w:rsidRPr="00E72322" w:rsidRDefault="00CE1BB1" w:rsidP="005677A6">
            <w:pPr>
              <w:spacing w:after="0" w:line="240" w:lineRule="auto"/>
              <w:rPr>
                <w:rFonts w:eastAsia="Times New Roman" w:cstheme="minorHAnsi"/>
                <w:color w:val="000000"/>
                <w:lang w:eastAsia="sk-SK"/>
              </w:rPr>
            </w:pPr>
            <w:hyperlink r:id="rId12" w:history="1">
              <w:r w:rsidRPr="00E72322">
                <w:rPr>
                  <w:rStyle w:val="Hypertextovprepojenie"/>
                  <w:rFonts w:eastAsia="Times New Roman" w:cstheme="minorHAnsi"/>
                  <w:lang w:eastAsia="sk-SK"/>
                </w:rPr>
                <w:t>https://fzsp.truni.sk/sites/default/files/dokumenty/legistaltiva/studijny_poriadok_FZaSP-2023.pdf</w:t>
              </w:r>
            </w:hyperlink>
          </w:p>
        </w:tc>
      </w:tr>
      <w:tr w:rsidR="005677A6" w:rsidRPr="005677A6" w14:paraId="4AD22B3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0F0D51D"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Pravidlá na predĺženie a prerušenie štúdia:</w:t>
            </w:r>
          </w:p>
          <w:p w14:paraId="573BB81A" w14:textId="664F07F3"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noWrap/>
            <w:vAlign w:val="bottom"/>
            <w:hideMark/>
          </w:tcPr>
          <w:p w14:paraId="2912A1B3" w14:textId="0AC687CD" w:rsidR="00772623" w:rsidRPr="00E72322" w:rsidRDefault="005677A6" w:rsidP="005677A6">
            <w:pPr>
              <w:spacing w:after="0" w:line="240" w:lineRule="auto"/>
            </w:pPr>
            <w:r w:rsidRPr="00E72322">
              <w:rPr>
                <w:rFonts w:eastAsia="Times New Roman" w:cstheme="minorHAnsi"/>
                <w:color w:val="000000"/>
                <w:lang w:eastAsia="sk-SK"/>
              </w:rPr>
              <w:t> </w:t>
            </w:r>
            <w:r w:rsidR="001743BC" w:rsidRPr="00E72322">
              <w:rPr>
                <w:rFonts w:eastAsia="Times New Roman" w:cstheme="minorHAnsi"/>
                <w:color w:val="000000"/>
                <w:lang w:eastAsia="sk-SK"/>
              </w:rPr>
              <w:t xml:space="preserve">Pravidlá sú zadefinované v čl. 19  </w:t>
            </w:r>
            <w:r w:rsidR="001743BC" w:rsidRPr="00E72322">
              <w:rPr>
                <w:rFonts w:cstheme="minorHAnsi"/>
              </w:rPr>
              <w:t xml:space="preserve"> Študijného poriadku fakulty </w:t>
            </w:r>
            <w:r w:rsidR="000D4ABC" w:rsidRPr="00E72322">
              <w:rPr>
                <w:rFonts w:cstheme="minorHAnsi"/>
              </w:rPr>
              <w:t xml:space="preserve"> </w:t>
            </w:r>
            <w:r w:rsidR="003D09D0" w:rsidRPr="00E72322">
              <w:rPr>
                <w:rFonts w:cstheme="minorHAnsi"/>
              </w:rPr>
              <w:t xml:space="preserve"> </w:t>
            </w:r>
            <w:hyperlink r:id="rId13" w:history="1">
              <w:r w:rsidR="00772623" w:rsidRPr="00E72322">
                <w:rPr>
                  <w:rStyle w:val="Hypertextovprepojenie"/>
                </w:rPr>
                <w:t>https://fzsp.truni.sk/sites/default/files/dokumenty/legistaltiva/studijny_poriadok_FZaSP-2023.pdf</w:t>
              </w:r>
            </w:hyperlink>
          </w:p>
        </w:tc>
      </w:tr>
      <w:tr w:rsidR="005677A6" w:rsidRPr="005677A6" w14:paraId="225520AA"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7BD0B8F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Podmienky absolvovania jednotlivých častí študijného programu a postup študenta v študijnom programe v štruktúre: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155C437" w14:textId="33351443" w:rsidR="00772623" w:rsidRPr="00E72322" w:rsidRDefault="00772623" w:rsidP="005677A6">
            <w:pPr>
              <w:spacing w:after="0" w:line="240" w:lineRule="auto"/>
              <w:rPr>
                <w:rFonts w:eastAsia="Times New Roman" w:cstheme="minorHAnsi"/>
                <w:color w:val="000000"/>
                <w:lang w:eastAsia="sk-SK"/>
              </w:rPr>
            </w:pPr>
            <w:hyperlink r:id="rId14" w:history="1">
              <w:r w:rsidRPr="00E72322">
                <w:rPr>
                  <w:rStyle w:val="Hypertextovprepojenie"/>
                  <w:rFonts w:eastAsia="Times New Roman" w:cstheme="minorHAnsi"/>
                  <w:lang w:eastAsia="sk-SK"/>
                </w:rPr>
                <w:t>https://fzsp.truni.sk/sites/default/files/dokumenty/legistaltiva/studijny_poriadok_FZaSP-2023.pdf</w:t>
              </w:r>
            </w:hyperlink>
          </w:p>
        </w:tc>
      </w:tr>
      <w:tr w:rsidR="005677A6" w:rsidRPr="005677A6" w14:paraId="0F7551E9"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36D2D37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za povinné predmety potrebných na riadne skončenie štúdia/ ukončenie časti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5106DDBC" w14:textId="728D1FAB" w:rsidR="005677A6" w:rsidRPr="00E72322" w:rsidRDefault="00DD3AE4" w:rsidP="005677A6">
            <w:pPr>
              <w:spacing w:after="0" w:line="240" w:lineRule="auto"/>
              <w:rPr>
                <w:rFonts w:eastAsia="Times New Roman" w:cstheme="minorHAnsi"/>
                <w:color w:val="000000"/>
                <w:highlight w:val="yellow"/>
                <w:lang w:eastAsia="sk-SK"/>
              </w:rPr>
            </w:pPr>
            <w:r w:rsidRPr="00E72322">
              <w:rPr>
                <w:rFonts w:eastAsia="Times New Roman" w:cstheme="minorHAnsi"/>
                <w:color w:val="000000"/>
                <w:lang w:eastAsia="sk-SK"/>
              </w:rPr>
              <w:t>40</w:t>
            </w:r>
            <w:r w:rsidR="00CE1B1C" w:rsidRPr="00E72322">
              <w:rPr>
                <w:rFonts w:eastAsia="Times New Roman" w:cstheme="minorHAnsi"/>
                <w:color w:val="000000"/>
                <w:lang w:eastAsia="sk-SK"/>
              </w:rPr>
              <w:t xml:space="preserve"> kreditov za povinné predmety, </w:t>
            </w:r>
            <w:r w:rsidR="00864460" w:rsidRPr="00E72322">
              <w:rPr>
                <w:rFonts w:eastAsia="Times New Roman" w:cstheme="minorHAnsi"/>
                <w:color w:val="000000"/>
                <w:lang w:eastAsia="sk-SK"/>
              </w:rPr>
              <w:t>60 kreditov a vedecko-výskumnú činnosť, 30 kreditov za pedagogickú činnosť</w:t>
            </w:r>
          </w:p>
        </w:tc>
      </w:tr>
      <w:tr w:rsidR="005677A6" w:rsidRPr="005677A6" w14:paraId="212BB6CA"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22D41E9B"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počet kreditov za povinne voliteľné predmety potrebných na riadne skončenie štúdia/ ukončenie časti štúdia,</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EA6D44F" w14:textId="7113EA26" w:rsidR="005677A6" w:rsidRPr="00E72322" w:rsidRDefault="005677A6" w:rsidP="005677A6">
            <w:pPr>
              <w:spacing w:after="0" w:line="240" w:lineRule="auto"/>
              <w:rPr>
                <w:rFonts w:eastAsia="Times New Roman" w:cstheme="minorHAnsi"/>
                <w:color w:val="000000"/>
                <w:highlight w:val="yellow"/>
                <w:lang w:eastAsia="sk-SK"/>
              </w:rPr>
            </w:pPr>
            <w:r w:rsidRPr="00E72322">
              <w:rPr>
                <w:rFonts w:eastAsia="Times New Roman" w:cstheme="minorHAnsi"/>
                <w:color w:val="000000"/>
                <w:lang w:eastAsia="sk-SK"/>
              </w:rPr>
              <w:t> </w:t>
            </w:r>
            <w:r w:rsidR="00DD3AE4" w:rsidRPr="00E72322">
              <w:rPr>
                <w:rFonts w:eastAsia="Times New Roman" w:cstheme="minorHAnsi"/>
                <w:color w:val="000000"/>
                <w:lang w:eastAsia="sk-SK"/>
              </w:rPr>
              <w:t>20</w:t>
            </w:r>
          </w:p>
        </w:tc>
      </w:tr>
      <w:tr w:rsidR="005677A6" w:rsidRPr="005677A6" w14:paraId="49C2F861"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5101FE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za výberové predmety potrebných na riadne skončenie štúdia/ ukončenie časti štúdia,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6A597F1" w14:textId="4375A33B" w:rsidR="005677A6" w:rsidRPr="00E72322" w:rsidRDefault="005677A6" w:rsidP="005677A6">
            <w:pPr>
              <w:spacing w:after="0" w:line="240" w:lineRule="auto"/>
              <w:rPr>
                <w:rFonts w:eastAsia="Times New Roman" w:cstheme="minorHAnsi"/>
                <w:color w:val="000000"/>
                <w:highlight w:val="yellow"/>
                <w:lang w:eastAsia="sk-SK"/>
              </w:rPr>
            </w:pPr>
          </w:p>
        </w:tc>
      </w:tr>
      <w:tr w:rsidR="005677A6" w:rsidRPr="005677A6" w14:paraId="7BA3E821"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0AB76D3"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za záverečnú prácu a obhajobu záverečnej práce potrebných na riadne skončenie štúdia,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0CFA5BE4" w14:textId="695374A5" w:rsidR="005677A6" w:rsidRPr="00E72322" w:rsidRDefault="00196074" w:rsidP="00196074">
            <w:pPr>
              <w:spacing w:after="0" w:line="240" w:lineRule="auto"/>
              <w:rPr>
                <w:rFonts w:eastAsia="Times New Roman" w:cstheme="minorHAnsi"/>
                <w:color w:val="000000"/>
                <w:lang w:eastAsia="sk-SK"/>
              </w:rPr>
            </w:pPr>
            <w:r w:rsidRPr="00E72322">
              <w:rPr>
                <w:rFonts w:eastAsia="Times New Roman" w:cstheme="minorHAnsi"/>
                <w:lang w:eastAsia="sk-SK"/>
              </w:rPr>
              <w:t xml:space="preserve">obhajoba písomnej časti k dizertačnej skúške (10 kreditov), </w:t>
            </w:r>
            <w:r w:rsidRPr="00E72322">
              <w:rPr>
                <w:rFonts w:eastAsia="Times New Roman" w:cstheme="minorHAnsi"/>
                <w:color w:val="000000"/>
                <w:lang w:eastAsia="sk-SK"/>
              </w:rPr>
              <w:t xml:space="preserve"> dizertačná skúška  (10 kreditov),  obhajoba dizertačnej práce (10 kreditov)</w:t>
            </w:r>
          </w:p>
        </w:tc>
      </w:tr>
      <w:tr w:rsidR="005677A6" w:rsidRPr="005677A6" w14:paraId="2D811001"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A0D43EE" w14:textId="77777777" w:rsidR="005677A6" w:rsidRPr="00196074" w:rsidRDefault="005677A6" w:rsidP="005677A6">
            <w:pPr>
              <w:spacing w:after="0" w:line="240" w:lineRule="auto"/>
              <w:rPr>
                <w:rFonts w:ascii="Calibri" w:eastAsia="Times New Roman" w:hAnsi="Calibri" w:cs="Calibri"/>
                <w:color w:val="000000"/>
                <w:lang w:eastAsia="sk-SK"/>
              </w:rPr>
            </w:pPr>
            <w:r w:rsidRPr="00196074">
              <w:rPr>
                <w:rFonts w:ascii="Calibri" w:eastAsia="Times New Roman" w:hAnsi="Calibri" w:cs="Calibri"/>
                <w:color w:val="000000"/>
                <w:lang w:eastAsia="sk-SK"/>
              </w:rPr>
              <w:t xml:space="preserve">-       počet kreditov za odbornú prax potrebných na riadne skončenie štúdia/ukončenie časti štúdia,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9F3EABC" w14:textId="302DF007" w:rsidR="005677A6" w:rsidRPr="00E72322" w:rsidRDefault="00196074" w:rsidP="005677A6">
            <w:pPr>
              <w:spacing w:after="0" w:line="240" w:lineRule="auto"/>
              <w:rPr>
                <w:rFonts w:eastAsia="Times New Roman" w:cstheme="minorHAnsi"/>
                <w:color w:val="000000"/>
                <w:lang w:eastAsia="sk-SK"/>
              </w:rPr>
            </w:pPr>
            <w:r w:rsidRPr="00E72322">
              <w:rPr>
                <w:rFonts w:eastAsia="Times New Roman" w:cstheme="minorHAnsi"/>
                <w:color w:val="000000"/>
                <w:lang w:eastAsia="sk-SK"/>
              </w:rPr>
              <w:t>-</w:t>
            </w:r>
          </w:p>
        </w:tc>
      </w:tr>
      <w:tr w:rsidR="005677A6" w:rsidRPr="005677A6" w14:paraId="0DBB13E3"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6CA5E0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potrebných na riadne skončenie štúdia/ ukončenie časti štúdia za umelecké výkony okrem záverečnej práce v umeleckých študijných programoch.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5A84E28" w14:textId="77777777" w:rsidR="005677A6" w:rsidRPr="00E72322" w:rsidRDefault="005677A6" w:rsidP="005677A6">
            <w:pPr>
              <w:spacing w:after="0" w:line="240" w:lineRule="auto"/>
              <w:rPr>
                <w:rFonts w:eastAsia="Times New Roman" w:cstheme="minorHAnsi"/>
                <w:color w:val="000000"/>
                <w:lang w:eastAsia="sk-SK"/>
              </w:rPr>
            </w:pPr>
            <w:r w:rsidRPr="00E72322">
              <w:rPr>
                <w:rFonts w:eastAsia="Times New Roman" w:cstheme="minorHAnsi"/>
                <w:color w:val="000000"/>
                <w:lang w:eastAsia="sk-SK"/>
              </w:rPr>
              <w:t> </w:t>
            </w:r>
            <w:r w:rsidR="00196074" w:rsidRPr="00E72322">
              <w:rPr>
                <w:rFonts w:eastAsia="Times New Roman" w:cstheme="minorHAnsi"/>
                <w:color w:val="000000"/>
                <w:lang w:eastAsia="sk-SK"/>
              </w:rPr>
              <w:t>180</w:t>
            </w:r>
          </w:p>
          <w:p w14:paraId="2FCA9AB0" w14:textId="77777777" w:rsidR="00F3184E" w:rsidRPr="00E72322" w:rsidRDefault="00F3184E" w:rsidP="005677A6">
            <w:pPr>
              <w:spacing w:after="0" w:line="240" w:lineRule="auto"/>
              <w:rPr>
                <w:rFonts w:eastAsia="Times New Roman" w:cstheme="minorHAnsi"/>
                <w:color w:val="000000"/>
                <w:lang w:eastAsia="sk-SK"/>
              </w:rPr>
            </w:pPr>
          </w:p>
          <w:p w14:paraId="5C85A295" w14:textId="74CB2154" w:rsidR="00F3184E" w:rsidRPr="00E72322" w:rsidRDefault="00F3184E" w:rsidP="005677A6">
            <w:pPr>
              <w:spacing w:after="0" w:line="240" w:lineRule="auto"/>
              <w:rPr>
                <w:rFonts w:eastAsia="Times New Roman" w:cstheme="minorHAnsi"/>
                <w:color w:val="000000"/>
                <w:lang w:eastAsia="sk-SK"/>
              </w:rPr>
            </w:pPr>
          </w:p>
        </w:tc>
      </w:tr>
      <w:tr w:rsidR="005677A6" w:rsidRPr="005677A6" w14:paraId="76DBF3AE"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F3368AE"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Pravidlá pre overovanie výstupov vzdelávania a hodnotenie študentov a možnosti opravných postupov voči tomuto hodnoteniu: </w:t>
            </w:r>
          </w:p>
          <w:p w14:paraId="1EFF01E6" w14:textId="77777777" w:rsidR="000D1480" w:rsidRDefault="000D1480" w:rsidP="005677A6">
            <w:pPr>
              <w:spacing w:after="0" w:line="240" w:lineRule="auto"/>
              <w:rPr>
                <w:rFonts w:ascii="Calibri" w:eastAsia="Times New Roman" w:hAnsi="Calibri" w:cs="Calibri"/>
                <w:color w:val="000000"/>
                <w:lang w:eastAsia="sk-SK"/>
              </w:rPr>
            </w:pPr>
          </w:p>
          <w:p w14:paraId="5CF69234" w14:textId="2243D2E9"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0F9264C" w14:textId="0E89FE17" w:rsidR="001743BC" w:rsidRPr="00E72322" w:rsidRDefault="005677A6" w:rsidP="001743BC">
            <w:pPr>
              <w:autoSpaceDE w:val="0"/>
              <w:autoSpaceDN w:val="0"/>
              <w:adjustRightInd w:val="0"/>
              <w:spacing w:after="0" w:line="360" w:lineRule="auto"/>
              <w:jc w:val="both"/>
              <w:rPr>
                <w:rFonts w:cstheme="minorHAnsi"/>
              </w:rPr>
            </w:pPr>
            <w:r w:rsidRPr="00E72322">
              <w:rPr>
                <w:rFonts w:eastAsia="Times New Roman" w:cstheme="minorHAnsi"/>
                <w:color w:val="000000"/>
                <w:lang w:eastAsia="sk-SK"/>
              </w:rPr>
              <w:t> </w:t>
            </w:r>
            <w:r w:rsidR="003D09D0" w:rsidRPr="00E72322">
              <w:rPr>
                <w:rFonts w:cstheme="minorHAnsi"/>
              </w:rPr>
              <w:t>Hodnotenie študijných výsledkov je uvedené v </w:t>
            </w:r>
            <w:r w:rsidR="001743BC" w:rsidRPr="00E72322">
              <w:rPr>
                <w:rFonts w:cstheme="minorHAnsi"/>
              </w:rPr>
              <w:t xml:space="preserve"> čl.8, bod 10,11,12,13 a v čl.15, bod 1-5.</w:t>
            </w:r>
          </w:p>
          <w:p w14:paraId="1D6778C5" w14:textId="788C45B7" w:rsidR="003D09D0" w:rsidRPr="00E72322" w:rsidRDefault="001743BC" w:rsidP="001743BC">
            <w:pPr>
              <w:spacing w:after="0" w:line="240" w:lineRule="auto"/>
              <w:rPr>
                <w:rFonts w:cstheme="minorHAnsi"/>
              </w:rPr>
            </w:pPr>
            <w:r w:rsidRPr="00E72322">
              <w:rPr>
                <w:rFonts w:cstheme="minorHAnsi"/>
              </w:rPr>
              <w:t xml:space="preserve"> </w:t>
            </w:r>
            <w:r w:rsidR="003D09D0" w:rsidRPr="00E72322">
              <w:rPr>
                <w:rFonts w:cstheme="minorHAnsi"/>
              </w:rPr>
              <w:t xml:space="preserve">Študijného poriadku fakulty, v informačných listoch  jednotlivých predmetov. IL na aktuálny AR sú zverejnené v MAIS  k 1.9. príslušného AR.   </w:t>
            </w:r>
          </w:p>
          <w:p w14:paraId="7A53AB34" w14:textId="1DF383C7" w:rsidR="0036245D" w:rsidRPr="00E72322" w:rsidRDefault="0036245D" w:rsidP="005677A6">
            <w:pPr>
              <w:spacing w:after="0" w:line="240" w:lineRule="auto"/>
            </w:pPr>
            <w:hyperlink r:id="rId15" w:history="1">
              <w:r w:rsidRPr="00E72322">
                <w:rPr>
                  <w:rStyle w:val="Hypertextovprepojenie"/>
                </w:rPr>
                <w:t>https://fzsp.truni.sk/sites/default/files/dokumenty/legistaltiva/studijny_poriadok_FZaSP-2023.pdf</w:t>
              </w:r>
            </w:hyperlink>
          </w:p>
        </w:tc>
      </w:tr>
      <w:tr w:rsidR="005677A6" w:rsidRPr="005677A6" w14:paraId="1D94F1DD"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616FA9A"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Podmienky uznávania štúdia, alebo časti štúdia:</w:t>
            </w:r>
          </w:p>
          <w:p w14:paraId="6155AFF0" w14:textId="77777777" w:rsidR="000D1480" w:rsidRDefault="000D1480" w:rsidP="005677A6">
            <w:pPr>
              <w:spacing w:after="0" w:line="240" w:lineRule="auto"/>
              <w:rPr>
                <w:rFonts w:ascii="Calibri" w:eastAsia="Times New Roman" w:hAnsi="Calibri" w:cs="Calibri"/>
                <w:color w:val="000000"/>
                <w:lang w:eastAsia="sk-SK"/>
              </w:rPr>
            </w:pPr>
          </w:p>
          <w:p w14:paraId="7F4E1867" w14:textId="77777777" w:rsidR="000D1480" w:rsidRDefault="000D1480" w:rsidP="005677A6">
            <w:pPr>
              <w:spacing w:after="0" w:line="240" w:lineRule="auto"/>
              <w:rPr>
                <w:rFonts w:ascii="Calibri" w:eastAsia="Times New Roman" w:hAnsi="Calibri" w:cs="Calibri"/>
                <w:color w:val="000000"/>
                <w:lang w:eastAsia="sk-SK"/>
              </w:rPr>
            </w:pPr>
          </w:p>
          <w:p w14:paraId="30D0B260" w14:textId="77777777" w:rsidR="000D1480" w:rsidRDefault="000D1480" w:rsidP="005677A6">
            <w:pPr>
              <w:spacing w:after="0" w:line="240" w:lineRule="auto"/>
              <w:rPr>
                <w:rFonts w:ascii="Calibri" w:eastAsia="Times New Roman" w:hAnsi="Calibri" w:cs="Calibri"/>
                <w:color w:val="000000"/>
                <w:lang w:eastAsia="sk-SK"/>
              </w:rPr>
            </w:pPr>
          </w:p>
          <w:p w14:paraId="31F06689" w14:textId="77777777" w:rsidR="000D1480" w:rsidRDefault="000D1480" w:rsidP="005677A6">
            <w:pPr>
              <w:spacing w:after="0" w:line="240" w:lineRule="auto"/>
              <w:rPr>
                <w:rFonts w:ascii="Calibri" w:eastAsia="Times New Roman" w:hAnsi="Calibri" w:cs="Calibri"/>
                <w:color w:val="000000"/>
                <w:lang w:eastAsia="sk-SK"/>
              </w:rPr>
            </w:pPr>
          </w:p>
          <w:p w14:paraId="3528CBD0" w14:textId="77777777" w:rsidR="000D1480" w:rsidRDefault="000D1480" w:rsidP="005677A6">
            <w:pPr>
              <w:spacing w:after="0" w:line="240" w:lineRule="auto"/>
              <w:rPr>
                <w:rFonts w:ascii="Calibri" w:eastAsia="Times New Roman" w:hAnsi="Calibri" w:cs="Calibri"/>
                <w:color w:val="000000"/>
                <w:lang w:eastAsia="sk-SK"/>
              </w:rPr>
            </w:pPr>
          </w:p>
          <w:p w14:paraId="4F0F9F82" w14:textId="77777777" w:rsidR="000D1480" w:rsidRDefault="000D1480" w:rsidP="005677A6">
            <w:pPr>
              <w:spacing w:after="0" w:line="240" w:lineRule="auto"/>
              <w:rPr>
                <w:rFonts w:ascii="Calibri" w:eastAsia="Times New Roman" w:hAnsi="Calibri" w:cs="Calibri"/>
                <w:color w:val="000000"/>
                <w:lang w:eastAsia="sk-SK"/>
              </w:rPr>
            </w:pPr>
          </w:p>
          <w:p w14:paraId="006086DA" w14:textId="77777777" w:rsidR="000D1480" w:rsidRDefault="000D1480" w:rsidP="005677A6">
            <w:pPr>
              <w:spacing w:after="0" w:line="240" w:lineRule="auto"/>
              <w:rPr>
                <w:rFonts w:ascii="Calibri" w:eastAsia="Times New Roman" w:hAnsi="Calibri" w:cs="Calibri"/>
                <w:color w:val="000000"/>
                <w:lang w:eastAsia="sk-SK"/>
              </w:rPr>
            </w:pPr>
          </w:p>
          <w:p w14:paraId="3C955374" w14:textId="77777777" w:rsidR="000D1480" w:rsidRDefault="000D1480" w:rsidP="005677A6">
            <w:pPr>
              <w:spacing w:after="0" w:line="240" w:lineRule="auto"/>
              <w:rPr>
                <w:rFonts w:ascii="Calibri" w:eastAsia="Times New Roman" w:hAnsi="Calibri" w:cs="Calibri"/>
                <w:color w:val="000000"/>
                <w:lang w:eastAsia="sk-SK"/>
              </w:rPr>
            </w:pPr>
          </w:p>
          <w:p w14:paraId="3085391D" w14:textId="77777777" w:rsidR="000D1480" w:rsidRDefault="000D1480" w:rsidP="005677A6">
            <w:pPr>
              <w:spacing w:after="0" w:line="240" w:lineRule="auto"/>
              <w:rPr>
                <w:rFonts w:ascii="Calibri" w:eastAsia="Times New Roman" w:hAnsi="Calibri" w:cs="Calibri"/>
                <w:color w:val="000000"/>
                <w:lang w:eastAsia="sk-SK"/>
              </w:rPr>
            </w:pPr>
          </w:p>
          <w:p w14:paraId="74676E3B" w14:textId="77777777" w:rsidR="000D1480" w:rsidRDefault="000D1480" w:rsidP="005677A6">
            <w:pPr>
              <w:spacing w:after="0" w:line="240" w:lineRule="auto"/>
              <w:rPr>
                <w:rFonts w:ascii="Calibri" w:eastAsia="Times New Roman" w:hAnsi="Calibri" w:cs="Calibri"/>
                <w:color w:val="000000"/>
                <w:lang w:eastAsia="sk-SK"/>
              </w:rPr>
            </w:pPr>
          </w:p>
          <w:p w14:paraId="0213BE5C" w14:textId="77777777" w:rsidR="000D1480" w:rsidRDefault="000D1480" w:rsidP="005677A6">
            <w:pPr>
              <w:spacing w:after="0" w:line="240" w:lineRule="auto"/>
              <w:rPr>
                <w:rFonts w:ascii="Calibri" w:eastAsia="Times New Roman" w:hAnsi="Calibri" w:cs="Calibri"/>
                <w:color w:val="000000"/>
                <w:lang w:eastAsia="sk-SK"/>
              </w:rPr>
            </w:pPr>
          </w:p>
          <w:p w14:paraId="575BB5FB" w14:textId="77777777" w:rsidR="000D1480" w:rsidRDefault="000D1480" w:rsidP="005677A6">
            <w:pPr>
              <w:spacing w:after="0" w:line="240" w:lineRule="auto"/>
              <w:rPr>
                <w:rFonts w:ascii="Calibri" w:eastAsia="Times New Roman" w:hAnsi="Calibri" w:cs="Calibri"/>
                <w:color w:val="000000"/>
                <w:lang w:eastAsia="sk-SK"/>
              </w:rPr>
            </w:pPr>
          </w:p>
          <w:p w14:paraId="51A084FD" w14:textId="77777777" w:rsidR="000D1480" w:rsidRDefault="000D1480" w:rsidP="005677A6">
            <w:pPr>
              <w:spacing w:after="0" w:line="240" w:lineRule="auto"/>
              <w:rPr>
                <w:rFonts w:ascii="Calibri" w:eastAsia="Times New Roman" w:hAnsi="Calibri" w:cs="Calibri"/>
                <w:color w:val="000000"/>
                <w:lang w:eastAsia="sk-SK"/>
              </w:rPr>
            </w:pPr>
          </w:p>
          <w:p w14:paraId="19DA147E" w14:textId="77777777" w:rsidR="000D1480" w:rsidRDefault="000D1480" w:rsidP="005677A6">
            <w:pPr>
              <w:spacing w:after="0" w:line="240" w:lineRule="auto"/>
              <w:rPr>
                <w:rFonts w:ascii="Calibri" w:eastAsia="Times New Roman" w:hAnsi="Calibri" w:cs="Calibri"/>
                <w:color w:val="000000"/>
                <w:lang w:eastAsia="sk-SK"/>
              </w:rPr>
            </w:pPr>
          </w:p>
          <w:p w14:paraId="62BBCF1B" w14:textId="77777777" w:rsidR="000D1480" w:rsidRDefault="000D1480" w:rsidP="005677A6">
            <w:pPr>
              <w:spacing w:after="0" w:line="240" w:lineRule="auto"/>
              <w:rPr>
                <w:rFonts w:ascii="Calibri" w:eastAsia="Times New Roman" w:hAnsi="Calibri" w:cs="Calibri"/>
                <w:color w:val="000000"/>
                <w:lang w:eastAsia="sk-SK"/>
              </w:rPr>
            </w:pPr>
          </w:p>
          <w:p w14:paraId="1124E341" w14:textId="77777777" w:rsidR="000D1480" w:rsidRDefault="000D1480" w:rsidP="005677A6">
            <w:pPr>
              <w:spacing w:after="0" w:line="240" w:lineRule="auto"/>
              <w:rPr>
                <w:rFonts w:ascii="Calibri" w:eastAsia="Times New Roman" w:hAnsi="Calibri" w:cs="Calibri"/>
                <w:color w:val="000000"/>
                <w:lang w:eastAsia="sk-SK"/>
              </w:rPr>
            </w:pPr>
          </w:p>
          <w:p w14:paraId="6F205BE9" w14:textId="5A051C8B"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64571ED" w14:textId="3AFD8774" w:rsidR="005F322B" w:rsidRPr="00E72322" w:rsidRDefault="005F322B" w:rsidP="005677A6">
            <w:pPr>
              <w:spacing w:after="0" w:line="240" w:lineRule="auto"/>
            </w:pPr>
            <w:r w:rsidRPr="00E72322">
              <w:lastRenderedPageBreak/>
              <w:t>Podmienky uznávani</w:t>
            </w:r>
            <w:r w:rsidR="00E35549">
              <w:t>a</w:t>
            </w:r>
            <w:r w:rsidRPr="00E72322">
              <w:t xml:space="preserve"> štúdia alebo jeho častí je ustanovené študijným poriadkom v čl.8, bod 5-9.</w:t>
            </w:r>
          </w:p>
          <w:p w14:paraId="5DC72C6D" w14:textId="5CE51991" w:rsidR="00F3184E" w:rsidRPr="00E72322" w:rsidRDefault="00F3184E" w:rsidP="005677A6">
            <w:pPr>
              <w:spacing w:after="0" w:line="240" w:lineRule="auto"/>
            </w:pPr>
            <w:hyperlink r:id="rId16" w:history="1">
              <w:r w:rsidRPr="00E72322">
                <w:rPr>
                  <w:rStyle w:val="Hypertextovprepojenie"/>
                </w:rPr>
                <w:t>https://fzsp.truni.sk/sites/default/files/dokumenty/legistaltiva/studijny_poriadok_FZaSP-2023.pdf</w:t>
              </w:r>
            </w:hyperlink>
          </w:p>
          <w:p w14:paraId="55BAEF14" w14:textId="26A9DE70" w:rsidR="00EB4FC8" w:rsidRPr="00E72322" w:rsidRDefault="005F322B" w:rsidP="005677A6">
            <w:pPr>
              <w:spacing w:after="0" w:line="240" w:lineRule="auto"/>
            </w:pPr>
            <w:r w:rsidRPr="00E72322">
              <w:t xml:space="preserve">(5) Kredity získané z predchádzajúceho štúdia môže rektor alebo dekan, ak sa študijný program uskutočňuje na fakulte, uznať na základe odporúčania vedúceho katedry, ak od ich získania neuplynulo viac ako päť rokov (v rozsahu A – E). Kredity je možné uznať len tie, ktoré študent získal v rovnakom stupni štúdia. Výnimku tvoria len kredity získané na zahraničnom študijnom pobyte. </w:t>
            </w:r>
          </w:p>
          <w:p w14:paraId="6C24C648" w14:textId="77777777" w:rsidR="00EB4FC8" w:rsidRPr="00E72322" w:rsidRDefault="005F322B" w:rsidP="005677A6">
            <w:pPr>
              <w:spacing w:after="0" w:line="240" w:lineRule="auto"/>
            </w:pPr>
            <w:r w:rsidRPr="00E72322">
              <w:t xml:space="preserve">(6) Študent musí požiadať o uznanie kreditov do konca prvého týždňa príslušné semestra v príslušnom akademickom roku. </w:t>
            </w:r>
          </w:p>
          <w:p w14:paraId="41A08C00" w14:textId="77777777" w:rsidR="00EB4FC8" w:rsidRPr="00E72322" w:rsidRDefault="005F322B" w:rsidP="005677A6">
            <w:pPr>
              <w:spacing w:after="0" w:line="240" w:lineRule="auto"/>
            </w:pPr>
            <w:r w:rsidRPr="00E72322">
              <w:t xml:space="preserve">(7) Uznávanie kreditov získaných v rámci programu Erasmus+ sa uskutočňuje podľa článku 8 ods.5 študijného poriadku. Ak sa jedná o obsahovo zhodný predmet, uznáva sa predmet za zhodný so študijným programom študenta vo výške kreditov daným v odporúčanom študijnom pláne. V prípade, </w:t>
            </w:r>
            <w:r w:rsidRPr="00E72322">
              <w:lastRenderedPageBreak/>
              <w:t xml:space="preserve">že študent získa kredity za predmet, ktorý nie je obsiahnutý v jeho odporúčanom študijnom pláne, tieto získané kredity sa mu uznajú ako výberové kredity zo zahraničného študijného pobytu rozhodnutím dekana alebo ním poverenej osoby. </w:t>
            </w:r>
          </w:p>
          <w:p w14:paraId="5849F85B" w14:textId="77777777" w:rsidR="00EB4FC8" w:rsidRPr="00E72322" w:rsidRDefault="005F322B" w:rsidP="005677A6">
            <w:pPr>
              <w:spacing w:after="0" w:line="240" w:lineRule="auto"/>
            </w:pPr>
            <w:r w:rsidRPr="00E72322">
              <w:t xml:space="preserve">(8) Kredity získané úspešným absolvovaním predmetov sa študentovi započítavajú na základe výpisu výsledkov štúdia, ktorý vyhotoví študentovi fakulta, alebo vysoká škola, na ktorej ich získal. Za daný predmet je možné v priebehu štúdia získať kredity iba raz. </w:t>
            </w:r>
          </w:p>
          <w:p w14:paraId="4772E3AB" w14:textId="4727ADF9" w:rsidR="005677A6" w:rsidRPr="00E72322" w:rsidRDefault="005F322B" w:rsidP="005677A6">
            <w:pPr>
              <w:spacing w:after="0" w:line="240" w:lineRule="auto"/>
              <w:rPr>
                <w:rFonts w:ascii="Calibri" w:eastAsia="Times New Roman" w:hAnsi="Calibri" w:cs="Calibri"/>
                <w:color w:val="000000"/>
                <w:lang w:eastAsia="sk-SK"/>
              </w:rPr>
            </w:pPr>
            <w:r w:rsidRPr="00E72322">
              <w:t>(9) Predmet absolvovaný na inej fakulte alebo vysokej škole v SR alebo zahraničí bude ohodnotený takým počtom kreditov, aký je priradený k predmetu na fakulte.</w:t>
            </w:r>
          </w:p>
        </w:tc>
      </w:tr>
      <w:tr w:rsidR="005677A6" w:rsidRPr="005677A6" w14:paraId="10ABE2E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760F5D7C"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Zoznam tém záverečných prác študijného programu:</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68252B6" w14:textId="4E48C724" w:rsidR="005677A6" w:rsidRPr="00E72322" w:rsidRDefault="005677A6" w:rsidP="25051898">
            <w:pPr>
              <w:spacing w:after="0" w:line="240" w:lineRule="auto"/>
              <w:rPr>
                <w:rFonts w:ascii="Calibri" w:eastAsia="Times New Roman" w:hAnsi="Calibri" w:cs="Calibri"/>
                <w:color w:val="000000"/>
                <w:lang w:eastAsia="sk-SK"/>
              </w:rPr>
            </w:pPr>
            <w:r w:rsidRPr="00E72322">
              <w:rPr>
                <w:rFonts w:ascii="Calibri" w:eastAsia="Times New Roman" w:hAnsi="Calibri" w:cs="Calibri"/>
                <w:color w:val="000000" w:themeColor="text1"/>
                <w:lang w:eastAsia="sk-SK"/>
              </w:rPr>
              <w:t> </w:t>
            </w:r>
            <w:r w:rsidR="00D12403" w:rsidRPr="00E72322">
              <w:rPr>
                <w:rFonts w:ascii="Calibri" w:eastAsia="Times New Roman" w:hAnsi="Calibri" w:cs="Calibri"/>
                <w:color w:val="000000" w:themeColor="text1"/>
                <w:lang w:eastAsia="sk-SK"/>
              </w:rPr>
              <w:t>Príloha</w:t>
            </w:r>
            <w:r w:rsidR="6ACCAECC" w:rsidRPr="00E72322">
              <w:rPr>
                <w:rFonts w:ascii="Calibri" w:eastAsia="Times New Roman" w:hAnsi="Calibri" w:cs="Calibri"/>
                <w:color w:val="000000" w:themeColor="text1"/>
                <w:lang w:eastAsia="sk-SK"/>
              </w:rPr>
              <w:t xml:space="preserve">: </w:t>
            </w:r>
            <w:r w:rsidR="00AD6A2A" w:rsidRPr="000C6BA9">
              <w:rPr>
                <w:rFonts w:ascii="Calibri" w:eastAsia="Times New Roman" w:hAnsi="Calibri" w:cs="Calibri"/>
                <w:b/>
                <w:bCs/>
                <w:i/>
                <w:iCs/>
                <w:color w:val="000000" w:themeColor="text1"/>
                <w:lang w:eastAsia="sk-SK"/>
              </w:rPr>
              <w:t>príloha_A_témy_PhD_prác_školitelia_SJ</w:t>
            </w:r>
          </w:p>
        </w:tc>
      </w:tr>
      <w:tr w:rsidR="005677A6" w:rsidRPr="005677A6" w14:paraId="1339C254"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57DAB163"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Pravidlá pri zadávaní, spracovaní, oponovaní, obhajobe a hodnotení záverečných prác v študijnom programe: </w:t>
            </w:r>
          </w:p>
          <w:p w14:paraId="0DC745D3" w14:textId="77777777" w:rsidR="000D1480" w:rsidRDefault="000D1480" w:rsidP="005677A6">
            <w:pPr>
              <w:spacing w:after="0" w:line="240" w:lineRule="auto"/>
              <w:rPr>
                <w:rFonts w:ascii="Calibri" w:eastAsia="Times New Roman" w:hAnsi="Calibri" w:cs="Calibri"/>
                <w:color w:val="000000"/>
                <w:lang w:eastAsia="sk-SK"/>
              </w:rPr>
            </w:pPr>
          </w:p>
          <w:p w14:paraId="2D2CF9D5" w14:textId="4F2EF786"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E4CCC44" w14:textId="001FA728" w:rsidR="00EB4FC8" w:rsidRPr="000A2EDA" w:rsidRDefault="005677A6" w:rsidP="005677A6">
            <w:pPr>
              <w:spacing w:after="0" w:line="240" w:lineRule="auto"/>
            </w:pPr>
            <w:r w:rsidRPr="000A2EDA">
              <w:rPr>
                <w:rFonts w:ascii="Calibri" w:eastAsia="Times New Roman" w:hAnsi="Calibri" w:cs="Calibri"/>
                <w:color w:val="000000"/>
                <w:lang w:eastAsia="sk-SK"/>
              </w:rPr>
              <w:t> </w:t>
            </w:r>
            <w:r w:rsidR="00EB4FC8" w:rsidRPr="000A2EDA">
              <w:t xml:space="preserve"> Pravidlá pri zadávaní, spracovaní, oponovaní, obhajobe a hodnotení záverečných prác v študijnom programe, sú ustanovené študijným poriadkom v čl.16, bod 1-14. </w:t>
            </w:r>
          </w:p>
          <w:p w14:paraId="03C1881E" w14:textId="69D6BEB1" w:rsidR="00E72322" w:rsidRPr="000A2EDA" w:rsidRDefault="00E72322" w:rsidP="005677A6">
            <w:pPr>
              <w:spacing w:after="0" w:line="240" w:lineRule="auto"/>
            </w:pPr>
            <w:hyperlink r:id="rId17" w:history="1">
              <w:r w:rsidRPr="000A2EDA">
                <w:rPr>
                  <w:rStyle w:val="Hypertextovprepojenie"/>
                </w:rPr>
                <w:t>https://fzsp.truni.sk/sites/default/files/dokumenty/legistaltiva/studijny_poriadok_FZaSP-2023.pdf</w:t>
              </w:r>
            </w:hyperlink>
          </w:p>
          <w:p w14:paraId="15580A06" w14:textId="2632BE76" w:rsidR="00EB4FC8" w:rsidRPr="000A2EDA" w:rsidRDefault="00EB4FC8" w:rsidP="005677A6">
            <w:pPr>
              <w:spacing w:after="0" w:line="240" w:lineRule="auto"/>
            </w:pPr>
            <w:r w:rsidRPr="000A2EDA">
              <w:t xml:space="preserve">Čl. 16 Záverečná práca </w:t>
            </w:r>
          </w:p>
          <w:p w14:paraId="2ADE52C0" w14:textId="77777777" w:rsidR="00EB4FC8" w:rsidRPr="000A2EDA" w:rsidRDefault="00EB4FC8" w:rsidP="005677A6">
            <w:pPr>
              <w:spacing w:after="0" w:line="240" w:lineRule="auto"/>
            </w:pPr>
            <w:r w:rsidRPr="000A2EDA">
              <w:t xml:space="preserve">(1) Záverečnými prácami sú: a) bakalárska práca b) diplomová práca c) dizertačná práca </w:t>
            </w:r>
          </w:p>
          <w:p w14:paraId="1B3D4DD9" w14:textId="77777777" w:rsidR="00EB4FC8" w:rsidRPr="000A2EDA" w:rsidRDefault="00EB4FC8" w:rsidP="005677A6">
            <w:pPr>
              <w:spacing w:after="0" w:line="240" w:lineRule="auto"/>
            </w:pPr>
            <w:r w:rsidRPr="000A2EDA">
              <w:t xml:space="preserve">(2) Bakalárskou prácou a diplomovou prácou má študent preukázať schopnosť tvorivo pracovať vo zvolenom študijnom odbore. </w:t>
            </w:r>
          </w:p>
          <w:p w14:paraId="496BAE63" w14:textId="77777777" w:rsidR="00EB4FC8" w:rsidRPr="000A2EDA" w:rsidRDefault="00EB4FC8" w:rsidP="005677A6">
            <w:pPr>
              <w:spacing w:after="0" w:line="240" w:lineRule="auto"/>
            </w:pPr>
            <w:r w:rsidRPr="000A2EDA">
              <w:t xml:space="preserve">(3) Témy bakalárskych prác pre študentov v predposlednom roku štúdia daného stupňa štúdia zverejní príslušná katedra v termíne stanovenom časovým harmonogramom fakulty v MAIS. Témy v MAIS vypisuje školiteľ. Študenti si vyberajú bakalársku prácu najneskôr do konca nasledujúceho mesiaca po zverejnení tém v MAIS. </w:t>
            </w:r>
          </w:p>
          <w:p w14:paraId="0849D519" w14:textId="77777777" w:rsidR="00EB4FC8" w:rsidRPr="000A2EDA" w:rsidRDefault="00EB4FC8" w:rsidP="005677A6">
            <w:pPr>
              <w:spacing w:after="0" w:line="240" w:lineRule="auto"/>
            </w:pPr>
            <w:r w:rsidRPr="000A2EDA">
              <w:t>(4) Témy diplomových prác pre študentov predposlednom roku štúdia daného stupňa štúdia zverejní príslušná katedra v termíne stanovenom časovým harmonogramom fakulty v MAIS. Témy v MAIS vypisuje školiteľ. Študenti si vyberajú diplomovú prácu najneskôr do posledného dňa nasledujúceho mesiaca po zverejnení tém v MAIS.</w:t>
            </w:r>
          </w:p>
          <w:p w14:paraId="4E63BC17" w14:textId="77777777" w:rsidR="00EB4FC8" w:rsidRPr="000A2EDA" w:rsidRDefault="00EB4FC8" w:rsidP="005677A6">
            <w:pPr>
              <w:spacing w:after="0" w:line="240" w:lineRule="auto"/>
            </w:pPr>
            <w:r w:rsidRPr="000A2EDA">
              <w:t xml:space="preserve"> (5) Študent si môže vybrať tému podľa vlastného uváženia, musí ju však schváliť vedúci príslušnej katedry. </w:t>
            </w:r>
          </w:p>
          <w:p w14:paraId="4C5A13BC" w14:textId="77777777" w:rsidR="00EB4FC8" w:rsidRPr="000A2EDA" w:rsidRDefault="00EB4FC8" w:rsidP="005677A6">
            <w:pPr>
              <w:spacing w:after="0" w:line="240" w:lineRule="auto"/>
            </w:pPr>
            <w:r w:rsidRPr="000A2EDA">
              <w:t xml:space="preserve">(6) Záverečnú prácu vypracuje študent pod vedením vedúceho záverečnej práce (školiteľ). Záverečnú prácu posudzuje oponent. Vedúci záverečnej práce aj oponent vypracuje na záverečnú prácu posudok, súčasťou ktorého je aj ohodnotenie záverečnej práce príslušným kvalifikačným stupňom. S posudkom vedúceho záverečnej práce a oponenta má študent, ktorý vypracoval záverečnú prácu, právo oboznámiť sa najneskôr päť dní pred obhajobou záverečnej práce. </w:t>
            </w:r>
          </w:p>
          <w:p w14:paraId="2EDF71EC" w14:textId="77777777" w:rsidR="00EB4FC8" w:rsidRPr="000A2EDA" w:rsidRDefault="00EB4FC8" w:rsidP="005677A6">
            <w:pPr>
              <w:spacing w:after="0" w:line="240" w:lineRule="auto"/>
            </w:pPr>
            <w:r w:rsidRPr="000A2EDA">
              <w:t xml:space="preserve">(7) Študent odovzdá na katedru dva exempláre záverečnej práce + CD, ostatné podľa požiadaviek katedry. </w:t>
            </w:r>
          </w:p>
          <w:p w14:paraId="372087E7" w14:textId="77777777" w:rsidR="00EB4FC8" w:rsidRPr="000A2EDA" w:rsidRDefault="00EB4FC8" w:rsidP="005677A6">
            <w:pPr>
              <w:spacing w:after="0" w:line="240" w:lineRule="auto"/>
            </w:pPr>
            <w:r w:rsidRPr="000A2EDA">
              <w:lastRenderedPageBreak/>
              <w:t xml:space="preserve">(8) Výsledok obhajoby záverečnej práce sa pri prvom a druhom stupni štúdia hodnotí klasifikačnými stupňami „A“ až „FX“. Pri doktorandskom štúdiu sa výsledok obhajoby zhodnotí slovným vyjadrením „obhájil“ alebo „neobhájil“. </w:t>
            </w:r>
          </w:p>
          <w:p w14:paraId="0A80F296" w14:textId="77777777" w:rsidR="00EB4FC8" w:rsidRPr="000A2EDA" w:rsidRDefault="00EB4FC8" w:rsidP="005677A6">
            <w:pPr>
              <w:spacing w:after="0" w:line="240" w:lineRule="auto"/>
            </w:pPr>
            <w:r w:rsidRPr="000A2EDA">
              <w:t xml:space="preserve">(9) V prípade, že školiteľ aj oponent klasifikovali prácu stupňom FX, celkové hodnotenie je FX a práca nie je postúpená na obhajobu, študent ju musí prepracovať a znovu odovzdať v termíne stanovenom harmonogramom fakulty. </w:t>
            </w:r>
          </w:p>
          <w:p w14:paraId="5DE95D92" w14:textId="77777777" w:rsidR="00EB4FC8" w:rsidRPr="000A2EDA" w:rsidRDefault="00EB4FC8" w:rsidP="005677A6">
            <w:pPr>
              <w:spacing w:after="0" w:line="240" w:lineRule="auto"/>
            </w:pPr>
            <w:r w:rsidRPr="000A2EDA">
              <w:t>(10) Pred odovzdaním záverečnej práce je študent povinný jej elektronickú verziu nahrať do centrálneho registra záverečných prác, vytlačiť dvakrát licenčnú zmluvu, analytický list a protokol o kontrole originality (bez časti „Plain text dokumentu na kontrolu“). Stanovený počet vyhotovení záverečných prác vo forme stanovenej fakultou odovzdáva študent v termíne a mieste určenom v harmonograme akademického roka fakulty.</w:t>
            </w:r>
          </w:p>
          <w:p w14:paraId="2F55D95A" w14:textId="392BBC73" w:rsidR="00EB4FC8" w:rsidRPr="000A2EDA" w:rsidRDefault="00EB4FC8" w:rsidP="005677A6">
            <w:pPr>
              <w:spacing w:after="0" w:line="240" w:lineRule="auto"/>
            </w:pPr>
            <w:r w:rsidRPr="000A2EDA">
              <w:t xml:space="preserve"> (11) Obhajoba záverečnej práce tvorí spolu so záverečnou prácou jeden predmet a patrí medzi štátne skúšky. Výsledok obhajoby záverečnej práce sa ohodnotí klasifikačnými stupňami A až FX. V prípade, že výsledok obhajoby je FX a študent mal hodnotenie školiteľom a oponentom práce v rozsahu klasifikačných stupňov A-E, môže v opravnom termíne uvedenú prácu znovu obhajovať. V prípade, že hodnotenie školiteľa alebo oponenta práce bolo FX a aj výsledok obhajoby práce bol FX, musí prácu prepracovať a obhajovať ju v opravnom termíne. Po súhlase vedúceho príslušnej katedry môže zmeniť tému práce, ako aj školiteľa práce. </w:t>
            </w:r>
          </w:p>
          <w:p w14:paraId="4FDC2F63" w14:textId="77777777" w:rsidR="00EB4FC8" w:rsidRPr="000A2EDA" w:rsidRDefault="00EB4FC8" w:rsidP="005677A6">
            <w:pPr>
              <w:spacing w:after="0" w:line="240" w:lineRule="auto"/>
            </w:pPr>
            <w:r w:rsidRPr="000A2EDA">
              <w:t xml:space="preserve">(12) Študent má právo zúčastniť sa na obhajobe záverečnej práce aj v prípade, že školiteľ alebo oponent ohodnotil záverečnú prácu klasifikačným stupňom FX. </w:t>
            </w:r>
          </w:p>
          <w:p w14:paraId="4F112A49" w14:textId="77777777" w:rsidR="00EB4FC8" w:rsidRPr="000A2EDA" w:rsidRDefault="00EB4FC8" w:rsidP="005677A6">
            <w:pPr>
              <w:spacing w:after="0" w:line="240" w:lineRule="auto"/>
            </w:pPr>
            <w:r w:rsidRPr="000A2EDA">
              <w:t xml:space="preserve">(13) Ak vedúci záverečnej práce alebo oponent nie je členom skúšobnej komisie, môže byť prizvaný na obhajobu práce a pri jej hodnotení má poradný hlas. O výsledku obhajoby záverečnej práce rozhoduje komisia hlasovaním. </w:t>
            </w:r>
          </w:p>
          <w:p w14:paraId="31793D84" w14:textId="7316DC5F" w:rsidR="005677A6" w:rsidRPr="000A2EDA" w:rsidRDefault="00EB4FC8" w:rsidP="005677A6">
            <w:pPr>
              <w:spacing w:after="0" w:line="240" w:lineRule="auto"/>
              <w:rPr>
                <w:rFonts w:ascii="Calibri" w:eastAsia="Times New Roman" w:hAnsi="Calibri" w:cs="Calibri"/>
                <w:color w:val="000000"/>
                <w:lang w:eastAsia="sk-SK"/>
              </w:rPr>
            </w:pPr>
            <w:r w:rsidRPr="000A2EDA">
              <w:t>(14) Záverečná práca sa vypracúva v slovenskom jazyku, a ak s tým súhlasí dekan, tak aj v inom, spravidla v anglickom jazyku.</w:t>
            </w:r>
          </w:p>
        </w:tc>
      </w:tr>
      <w:tr w:rsidR="005677A6" w:rsidRPr="005677A6" w14:paraId="115E62A8"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772B4CC3"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Možnosti a postupy účasti na mobilitách študentov:</w:t>
            </w:r>
          </w:p>
          <w:p w14:paraId="7A1E16EE" w14:textId="77777777" w:rsidR="000D1480" w:rsidRDefault="000D1480" w:rsidP="005677A6">
            <w:pPr>
              <w:spacing w:after="0" w:line="240" w:lineRule="auto"/>
              <w:rPr>
                <w:rFonts w:ascii="Calibri" w:eastAsia="Times New Roman" w:hAnsi="Calibri" w:cs="Calibri"/>
                <w:color w:val="000000"/>
                <w:lang w:eastAsia="sk-SK"/>
              </w:rPr>
            </w:pPr>
          </w:p>
          <w:p w14:paraId="3501C98C" w14:textId="77777777" w:rsidR="000D1480" w:rsidRDefault="000D1480" w:rsidP="005677A6">
            <w:pPr>
              <w:spacing w:after="0" w:line="240" w:lineRule="auto"/>
              <w:rPr>
                <w:rFonts w:ascii="Calibri" w:eastAsia="Times New Roman" w:hAnsi="Calibri" w:cs="Calibri"/>
                <w:color w:val="000000"/>
                <w:lang w:eastAsia="sk-SK"/>
              </w:rPr>
            </w:pPr>
          </w:p>
          <w:p w14:paraId="29E0CE09" w14:textId="6F629BD9"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E99574C" w14:textId="228DBE88" w:rsidR="007B423A" w:rsidRPr="0081256E" w:rsidRDefault="0081256E" w:rsidP="005677A6">
            <w:pPr>
              <w:spacing w:after="0" w:line="240" w:lineRule="auto"/>
            </w:pPr>
            <w:hyperlink r:id="rId18" w:history="1">
              <w:r w:rsidRPr="00471556">
                <w:rPr>
                  <w:rStyle w:val="Hypertextovprepojenie"/>
                </w:rPr>
                <w:t>https://fzsp.truni.sk/erasmus-studenti</w:t>
              </w:r>
            </w:hyperlink>
          </w:p>
          <w:p w14:paraId="104373D1" w14:textId="6F5BDA54" w:rsidR="009002F0" w:rsidRDefault="009002F0" w:rsidP="005677A6">
            <w:pPr>
              <w:spacing w:after="0" w:line="240" w:lineRule="auto"/>
            </w:pPr>
            <w:hyperlink r:id="rId19" w:history="1">
              <w:r w:rsidRPr="00471556">
                <w:rPr>
                  <w:rStyle w:val="Hypertextovprepojenie"/>
                </w:rPr>
                <w:t>https://fzsp.truni.sk/oznamy-erasmus-pre-studentov</w:t>
              </w:r>
            </w:hyperlink>
          </w:p>
          <w:p w14:paraId="50C89902" w14:textId="09503FE7" w:rsidR="00366AFD" w:rsidRDefault="00366AFD" w:rsidP="005677A6">
            <w:pPr>
              <w:spacing w:after="0" w:line="240" w:lineRule="auto"/>
              <w:rPr>
                <w:sz w:val="20"/>
                <w:szCs w:val="20"/>
              </w:rPr>
            </w:pPr>
            <w:hyperlink r:id="rId20" w:history="1">
              <w:r w:rsidRPr="00471556">
                <w:rPr>
                  <w:rStyle w:val="Hypertextovprepojenie"/>
                  <w:sz w:val="20"/>
                  <w:szCs w:val="20"/>
                </w:rPr>
                <w:t>https://www.truni.sk/medzinarodne-vztahy-zakladne-informacie</w:t>
              </w:r>
            </w:hyperlink>
          </w:p>
          <w:p w14:paraId="2755B82F" w14:textId="7DABCD62" w:rsidR="00E57AB3" w:rsidRPr="00E57AB3" w:rsidRDefault="00E57AB3" w:rsidP="005677A6">
            <w:pPr>
              <w:spacing w:after="0" w:line="240" w:lineRule="auto"/>
            </w:pPr>
            <w:hyperlink r:id="rId21" w:history="1">
              <w:r w:rsidRPr="00471556">
                <w:rPr>
                  <w:rStyle w:val="Hypertextovprepojenie"/>
                </w:rPr>
                <w:t>https://www.truni.sk/mobilita-studentov</w:t>
              </w:r>
            </w:hyperlink>
          </w:p>
          <w:p w14:paraId="304CE79E" w14:textId="7D75032C" w:rsidR="007B423A" w:rsidRPr="006B51FE" w:rsidRDefault="007B423A" w:rsidP="005677A6">
            <w:pPr>
              <w:spacing w:after="0" w:line="240" w:lineRule="auto"/>
              <w:rPr>
                <w:rFonts w:ascii="Calibri" w:eastAsia="Times New Roman" w:hAnsi="Calibri" w:cs="Calibri"/>
                <w:color w:val="000000"/>
                <w:sz w:val="20"/>
                <w:szCs w:val="20"/>
                <w:lang w:eastAsia="sk-SK"/>
              </w:rPr>
            </w:pPr>
          </w:p>
        </w:tc>
      </w:tr>
      <w:tr w:rsidR="009F0F76" w:rsidRPr="005677A6" w14:paraId="4C8AF4B1" w14:textId="77777777" w:rsidTr="00AD6A2A">
        <w:trPr>
          <w:trHeight w:val="288"/>
        </w:trPr>
        <w:tc>
          <w:tcPr>
            <w:tcW w:w="6129" w:type="dxa"/>
            <w:tcBorders>
              <w:top w:val="nil"/>
              <w:left w:val="single" w:sz="4" w:space="0" w:color="auto"/>
              <w:bottom w:val="single" w:sz="4" w:space="0" w:color="auto"/>
              <w:right w:val="single" w:sz="4" w:space="0" w:color="auto"/>
            </w:tcBorders>
            <w:hideMark/>
          </w:tcPr>
          <w:p w14:paraId="6CFB7ABB" w14:textId="76423384" w:rsidR="009F0F76" w:rsidRPr="005677A6" w:rsidRDefault="00EB286C" w:rsidP="009F0F76">
            <w:pPr>
              <w:spacing w:after="0" w:line="240" w:lineRule="auto"/>
              <w:rPr>
                <w:rFonts w:ascii="Calibri" w:eastAsia="Times New Roman" w:hAnsi="Calibri" w:cs="Calibri"/>
                <w:color w:val="000000"/>
                <w:lang w:eastAsia="sk-SK"/>
              </w:rPr>
            </w:pPr>
            <w:r>
              <w:rPr>
                <w:rStyle w:val="normaltextrun"/>
                <w:rFonts w:ascii="Calibri" w:hAnsi="Calibri" w:cs="Calibri"/>
                <w:color w:val="000000"/>
                <w:shd w:val="clear" w:color="auto" w:fill="FFFFFF"/>
              </w:rPr>
              <w:t>Pravidlá dodržiavania akademickej etiky a vyvodzovania dôsledkov:</w:t>
            </w:r>
            <w:r>
              <w:rPr>
                <w:rStyle w:val="eop"/>
                <w:rFonts w:ascii="Calibri" w:hAnsi="Calibri" w:cs="Calibri"/>
                <w:color w:val="000000"/>
                <w:shd w:val="clear" w:color="auto" w:fill="FFFFFF"/>
              </w:rPr>
              <w:t> </w:t>
            </w:r>
          </w:p>
        </w:tc>
        <w:tc>
          <w:tcPr>
            <w:tcW w:w="9398" w:type="dxa"/>
            <w:tcBorders>
              <w:top w:val="nil"/>
              <w:left w:val="nil"/>
              <w:bottom w:val="single" w:sz="4" w:space="0" w:color="auto"/>
              <w:right w:val="single" w:sz="4" w:space="0" w:color="auto"/>
            </w:tcBorders>
            <w:shd w:val="clear" w:color="auto" w:fill="FFFFFF" w:themeFill="background1"/>
            <w:noWrap/>
            <w:hideMark/>
          </w:tcPr>
          <w:p w14:paraId="155F9582" w14:textId="6D1F6424" w:rsidR="009F0F76" w:rsidRDefault="00F820F4" w:rsidP="009F0F76">
            <w:pPr>
              <w:spacing w:after="0" w:line="240" w:lineRule="auto"/>
            </w:pPr>
            <w:hyperlink r:id="rId22" w:history="1">
              <w:r w:rsidRPr="00F26D06">
                <w:rPr>
                  <w:rStyle w:val="Hypertextovprepojenie"/>
                </w:rPr>
                <w:t>https://fzsp.truni.sk/sites/default/files/dokumenty/infostudent/dokumenty/disciplinarny_poriadok_tu-fzasp-2024.pdf</w:t>
              </w:r>
            </w:hyperlink>
          </w:p>
          <w:p w14:paraId="06A03E84" w14:textId="1AF46C86" w:rsidR="009F0F76" w:rsidRPr="006D0A71" w:rsidRDefault="006D0A71" w:rsidP="006D0A71">
            <w:pPr>
              <w:pStyle w:val="Normlnywebov"/>
              <w:spacing w:before="0" w:beforeAutospacing="0" w:after="0" w:afterAutospacing="0"/>
              <w:rPr>
                <w:rFonts w:eastAsiaTheme="majorEastAsia"/>
                <w:bCs/>
                <w:iCs/>
                <w:sz w:val="22"/>
                <w:szCs w:val="22"/>
                <w:lang w:eastAsia="en-US"/>
              </w:rPr>
            </w:pPr>
            <w:hyperlink r:id="rId23" w:history="1">
              <w:r w:rsidRPr="0071627D">
                <w:rPr>
                  <w:rStyle w:val="Hypertextovprepojenie"/>
                  <w:rFonts w:eastAsiaTheme="majorEastAsia"/>
                  <w:bCs/>
                  <w:sz w:val="22"/>
                  <w:szCs w:val="22"/>
                  <w:lang w:eastAsia="en-US"/>
                </w:rPr>
                <w:t>http://fzsp.truni.sk/legislativa-student</w:t>
              </w:r>
            </w:hyperlink>
          </w:p>
        </w:tc>
      </w:tr>
      <w:tr w:rsidR="005677A6" w:rsidRPr="005677A6" w14:paraId="12FEF048"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9DA009F"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Postupy aplikovateľné pre študentov so špeciálnymi potrebami: </w:t>
            </w: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0B5690D5" w14:textId="4368695F" w:rsidR="0081256E" w:rsidRPr="0081256E" w:rsidRDefault="0081256E" w:rsidP="0081256E">
            <w:pPr>
              <w:spacing w:after="0" w:line="240" w:lineRule="auto"/>
              <w:rPr>
                <w:rFonts w:ascii="Calibri" w:eastAsia="Times New Roman" w:hAnsi="Calibri" w:cs="Calibri"/>
                <w:color w:val="000000"/>
                <w:lang w:eastAsia="sk-SK"/>
              </w:rPr>
            </w:pPr>
            <w:hyperlink r:id="rId24" w:history="1">
              <w:r w:rsidRPr="0081256E">
                <w:rPr>
                  <w:rStyle w:val="Hypertextovprepojenie"/>
                  <w:rFonts w:ascii="Calibri" w:eastAsia="Times New Roman" w:hAnsi="Calibri" w:cs="Calibri"/>
                  <w:lang w:eastAsia="sk-SK"/>
                </w:rPr>
                <w:t>https://www.truni.sk/podpora-studentov-so-specifickymi-potrebami</w:t>
              </w:r>
            </w:hyperlink>
          </w:p>
        </w:tc>
      </w:tr>
      <w:tr w:rsidR="005677A6" w:rsidRPr="005677A6" w14:paraId="40EDF1B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954B6C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Postupy podávania podnetov a odvolaní zo strany študenta:</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1F4A1BF" w14:textId="33A1440D" w:rsidR="0057584F" w:rsidRPr="0057584F" w:rsidRDefault="005677A6" w:rsidP="005677A6">
            <w:pPr>
              <w:spacing w:after="0" w:line="240" w:lineRule="auto"/>
            </w:pPr>
            <w:r w:rsidRPr="006B51FE">
              <w:rPr>
                <w:rFonts w:ascii="Calibri" w:eastAsia="Times New Roman" w:hAnsi="Calibri" w:cs="Calibri"/>
                <w:color w:val="000000"/>
                <w:sz w:val="20"/>
                <w:szCs w:val="20"/>
                <w:lang w:eastAsia="sk-SK"/>
              </w:rPr>
              <w:t> </w:t>
            </w:r>
            <w:hyperlink r:id="rId25" w:history="1">
              <w:r w:rsidR="009B2B08" w:rsidRPr="00471556">
                <w:rPr>
                  <w:rStyle w:val="Hypertextovprepojenie"/>
                </w:rPr>
                <w:t>https://fzsp.truni.sk/sites/default/files/dokumenty/legistaltiva/studijny_poriadok_FZaSP-2023.pdf</w:t>
              </w:r>
            </w:hyperlink>
          </w:p>
        </w:tc>
      </w:tr>
      <w:tr w:rsidR="005677A6" w:rsidRPr="005677A6" w14:paraId="671B8E91" w14:textId="77777777" w:rsidTr="00AD6A2A">
        <w:trPr>
          <w:trHeight w:val="288"/>
        </w:trPr>
        <w:tc>
          <w:tcPr>
            <w:tcW w:w="6129" w:type="dxa"/>
            <w:tcBorders>
              <w:top w:val="nil"/>
              <w:left w:val="nil"/>
              <w:bottom w:val="nil"/>
              <w:right w:val="nil"/>
            </w:tcBorders>
            <w:vAlign w:val="bottom"/>
            <w:hideMark/>
          </w:tcPr>
          <w:p w14:paraId="035F6881"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7E38E0F8"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5677A6" w:rsidRPr="005677A6" w14:paraId="33AAAD9C" w14:textId="77777777" w:rsidTr="00AD6A2A">
        <w:trPr>
          <w:trHeight w:val="288"/>
        </w:trPr>
        <w:tc>
          <w:tcPr>
            <w:tcW w:w="6129" w:type="dxa"/>
            <w:tcBorders>
              <w:top w:val="nil"/>
              <w:left w:val="nil"/>
              <w:bottom w:val="nil"/>
              <w:right w:val="nil"/>
            </w:tcBorders>
            <w:vAlign w:val="bottom"/>
          </w:tcPr>
          <w:p w14:paraId="57EBD366"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tcPr>
          <w:p w14:paraId="0D19D91C"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p>
        </w:tc>
      </w:tr>
      <w:tr w:rsidR="005677A6" w:rsidRPr="005677A6" w14:paraId="57EFD250"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27392FE9" w14:textId="77777777" w:rsidR="005677A6" w:rsidRPr="006B51FE" w:rsidRDefault="005677A6" w:rsidP="005677A6">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5. Informačné listy predmetov študijného programu</w:t>
            </w:r>
          </w:p>
        </w:tc>
      </w:tr>
      <w:tr w:rsidR="005677A6" w:rsidRPr="005677A6" w14:paraId="75D7B307" w14:textId="77777777" w:rsidTr="00AD6A2A">
        <w:trPr>
          <w:trHeight w:val="288"/>
        </w:trPr>
        <w:tc>
          <w:tcPr>
            <w:tcW w:w="6129" w:type="dxa"/>
            <w:tcBorders>
              <w:top w:val="nil"/>
              <w:left w:val="single" w:sz="4" w:space="0" w:color="auto"/>
              <w:bottom w:val="single" w:sz="4" w:space="0" w:color="auto"/>
              <w:right w:val="nil"/>
            </w:tcBorders>
            <w:shd w:val="clear" w:color="auto" w:fill="FFFFFF" w:themeFill="background1"/>
            <w:vAlign w:val="bottom"/>
            <w:hideMark/>
          </w:tcPr>
          <w:p w14:paraId="26642AA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Link na ILP: </w:t>
            </w:r>
          </w:p>
        </w:tc>
        <w:tc>
          <w:tcPr>
            <w:tcW w:w="9398" w:type="dxa"/>
            <w:tcBorders>
              <w:top w:val="nil"/>
              <w:left w:val="single" w:sz="4" w:space="0" w:color="auto"/>
              <w:bottom w:val="single" w:sz="4" w:space="0" w:color="auto"/>
              <w:right w:val="single" w:sz="4" w:space="0" w:color="auto"/>
            </w:tcBorders>
            <w:shd w:val="clear" w:color="auto" w:fill="FFFFFF" w:themeFill="background1"/>
            <w:vAlign w:val="bottom"/>
            <w:hideMark/>
          </w:tcPr>
          <w:p w14:paraId="6BC4BEC6" w14:textId="5B090FC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r w:rsidR="00080FBC" w:rsidRPr="006B51FE">
              <w:rPr>
                <w:rFonts w:eastAsia="Times New Roman" w:cstheme="minorHAnsi"/>
                <w:color w:val="000000"/>
                <w:sz w:val="20"/>
                <w:szCs w:val="20"/>
                <w:lang w:eastAsia="sk-SK"/>
              </w:rPr>
              <w:t xml:space="preserve"> Príloha:  </w:t>
            </w:r>
            <w:r w:rsidR="00AD6A2A" w:rsidRPr="00CD6207">
              <w:rPr>
                <w:rFonts w:eastAsia="Times New Roman" w:cstheme="minorHAnsi"/>
                <w:b/>
                <w:bCs/>
                <w:i/>
                <w:iCs/>
                <w:color w:val="000000"/>
                <w:sz w:val="20"/>
                <w:szCs w:val="20"/>
                <w:lang w:eastAsia="sk-SK"/>
              </w:rPr>
              <w:t>príloha_E_ILP_SJ</w:t>
            </w:r>
          </w:p>
        </w:tc>
      </w:tr>
      <w:tr w:rsidR="005677A6" w:rsidRPr="005677A6" w14:paraId="26715289" w14:textId="77777777" w:rsidTr="00AD6A2A">
        <w:trPr>
          <w:trHeight w:val="288"/>
        </w:trPr>
        <w:tc>
          <w:tcPr>
            <w:tcW w:w="6129" w:type="dxa"/>
            <w:tcBorders>
              <w:top w:val="nil"/>
              <w:left w:val="nil"/>
              <w:bottom w:val="nil"/>
              <w:right w:val="nil"/>
            </w:tcBorders>
            <w:vAlign w:val="bottom"/>
            <w:hideMark/>
          </w:tcPr>
          <w:p w14:paraId="6EFC128B"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57605A34"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5677A6" w:rsidRPr="005677A6" w14:paraId="6EF78AD2"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4781CD9" w14:textId="77777777" w:rsidR="005677A6" w:rsidRPr="006B51FE" w:rsidRDefault="005677A6" w:rsidP="005677A6">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6.  Aktuálny harmonogram akademického roka</w:t>
            </w:r>
          </w:p>
        </w:tc>
      </w:tr>
      <w:tr w:rsidR="005677A6" w:rsidRPr="005677A6" w14:paraId="47B5F15D" w14:textId="77777777" w:rsidTr="00AD6A2A">
        <w:trPr>
          <w:trHeight w:val="288"/>
        </w:trPr>
        <w:tc>
          <w:tcPr>
            <w:tcW w:w="6129" w:type="dxa"/>
            <w:tcBorders>
              <w:top w:val="nil"/>
              <w:left w:val="single" w:sz="4" w:space="0" w:color="auto"/>
              <w:bottom w:val="single" w:sz="4" w:space="0" w:color="auto"/>
              <w:right w:val="nil"/>
            </w:tcBorders>
            <w:shd w:val="clear" w:color="auto" w:fill="FFFFFF" w:themeFill="background1"/>
            <w:vAlign w:val="bottom"/>
            <w:hideMark/>
          </w:tcPr>
          <w:p w14:paraId="299579E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Link na aktuálny harmonogram: </w:t>
            </w:r>
          </w:p>
        </w:tc>
        <w:tc>
          <w:tcPr>
            <w:tcW w:w="9398" w:type="dxa"/>
            <w:tcBorders>
              <w:top w:val="nil"/>
              <w:left w:val="single" w:sz="4" w:space="0" w:color="auto"/>
              <w:bottom w:val="single" w:sz="4" w:space="0" w:color="auto"/>
              <w:right w:val="single" w:sz="4" w:space="0" w:color="auto"/>
            </w:tcBorders>
            <w:shd w:val="clear" w:color="auto" w:fill="FFFFFF" w:themeFill="background1"/>
            <w:vAlign w:val="bottom"/>
            <w:hideMark/>
          </w:tcPr>
          <w:p w14:paraId="66723DB3" w14:textId="694CAF26" w:rsidR="007B423A" w:rsidRPr="008A310D" w:rsidRDefault="005677A6" w:rsidP="005677A6">
            <w:pPr>
              <w:spacing w:after="0" w:line="240" w:lineRule="auto"/>
              <w:rPr>
                <w:rFonts w:ascii="Calibri" w:eastAsia="Times New Roman" w:hAnsi="Calibri" w:cs="Calibri"/>
                <w:color w:val="000000"/>
                <w:lang w:eastAsia="sk-SK"/>
              </w:rPr>
            </w:pPr>
            <w:r w:rsidRPr="006B51FE">
              <w:rPr>
                <w:rFonts w:ascii="Calibri" w:eastAsia="Times New Roman" w:hAnsi="Calibri" w:cs="Calibri"/>
                <w:color w:val="000000"/>
                <w:sz w:val="20"/>
                <w:szCs w:val="20"/>
                <w:lang w:eastAsia="sk-SK"/>
              </w:rPr>
              <w:t> </w:t>
            </w:r>
            <w:hyperlink r:id="rId26" w:history="1">
              <w:r w:rsidR="008A310D" w:rsidRPr="008A310D">
                <w:rPr>
                  <w:rStyle w:val="Hypertextovprepojenie"/>
                  <w:rFonts w:ascii="Calibri" w:eastAsia="Times New Roman" w:hAnsi="Calibri" w:cs="Calibri"/>
                  <w:lang w:eastAsia="sk-SK"/>
                </w:rPr>
                <w:t>https://fzsp.truni.sk/harmonogram-akademickeho-roka</w:t>
              </w:r>
            </w:hyperlink>
          </w:p>
        </w:tc>
      </w:tr>
      <w:tr w:rsidR="005677A6" w:rsidRPr="005677A6" w14:paraId="3430D35A"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9F967DC" w14:textId="1274B6D8"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Lin</w:t>
            </w:r>
            <w:r w:rsidR="006022F5">
              <w:rPr>
                <w:rFonts w:ascii="Calibri" w:eastAsia="Times New Roman" w:hAnsi="Calibri" w:cs="Calibri"/>
                <w:color w:val="000000"/>
                <w:lang w:eastAsia="sk-SK"/>
              </w:rPr>
              <w:t>k</w:t>
            </w:r>
            <w:r w:rsidRPr="005677A6">
              <w:rPr>
                <w:rFonts w:ascii="Calibri" w:eastAsia="Times New Roman" w:hAnsi="Calibri" w:cs="Calibri"/>
                <w:color w:val="000000"/>
                <w:lang w:eastAsia="sk-SK"/>
              </w:rPr>
              <w:t xml:space="preserve"> na aktuálny rozvrh: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0122C0D" w14:textId="41DE91E5" w:rsidR="00190404" w:rsidRPr="00190404" w:rsidRDefault="005677A6" w:rsidP="005677A6">
            <w:pPr>
              <w:spacing w:after="0" w:line="240" w:lineRule="auto"/>
            </w:pPr>
            <w:r w:rsidRPr="006B51FE">
              <w:rPr>
                <w:rFonts w:ascii="Calibri" w:eastAsia="Times New Roman" w:hAnsi="Calibri" w:cs="Calibri"/>
                <w:color w:val="000000"/>
                <w:sz w:val="20"/>
                <w:szCs w:val="20"/>
                <w:lang w:eastAsia="sk-SK"/>
              </w:rPr>
              <w:t> </w:t>
            </w:r>
            <w:r w:rsidR="007B423A" w:rsidRPr="006B51FE">
              <w:rPr>
                <w:sz w:val="20"/>
                <w:szCs w:val="20"/>
              </w:rPr>
              <w:t xml:space="preserve"> </w:t>
            </w:r>
            <w:hyperlink r:id="rId27" w:history="1">
              <w:r w:rsidR="00190404" w:rsidRPr="00471556">
                <w:rPr>
                  <w:rStyle w:val="Hypertextovprepojenie"/>
                </w:rPr>
                <w:t>https://fzsp.truni.sk/rozvrh-hodin</w:t>
              </w:r>
            </w:hyperlink>
          </w:p>
        </w:tc>
      </w:tr>
      <w:tr w:rsidR="005677A6" w:rsidRPr="005677A6" w14:paraId="616EC39C" w14:textId="77777777" w:rsidTr="00AD6A2A">
        <w:trPr>
          <w:trHeight w:val="288"/>
        </w:trPr>
        <w:tc>
          <w:tcPr>
            <w:tcW w:w="6129" w:type="dxa"/>
            <w:tcBorders>
              <w:top w:val="nil"/>
              <w:left w:val="nil"/>
              <w:bottom w:val="nil"/>
              <w:right w:val="nil"/>
            </w:tcBorders>
            <w:vAlign w:val="bottom"/>
            <w:hideMark/>
          </w:tcPr>
          <w:p w14:paraId="5028FB5C"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4F3FE631"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5677A6" w:rsidRPr="005677A6" w14:paraId="1D3504D9"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71532165" w14:textId="77777777" w:rsidR="005677A6" w:rsidRPr="006B51FE" w:rsidRDefault="005677A6" w:rsidP="005677A6">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 xml:space="preserve">7.   Personálne zabezpečenie študijného programu </w:t>
            </w:r>
          </w:p>
        </w:tc>
      </w:tr>
      <w:tr w:rsidR="005677A6" w:rsidRPr="005677A6" w14:paraId="24D07DA8"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1607B4B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Osoba zodpovedná za uskutočňovanie, rozvoj a kvalitu študijného programu (s uvedením funkcie a kontaktu):</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6A9044C" w14:textId="77777777" w:rsidR="006022F5" w:rsidRDefault="006022F5" w:rsidP="005677A6">
            <w:pPr>
              <w:spacing w:after="0" w:line="240" w:lineRule="auto"/>
              <w:rPr>
                <w:rStyle w:val="Hypertextovprepojenie"/>
              </w:rPr>
            </w:pPr>
            <w:r w:rsidRPr="00046054">
              <w:t xml:space="preserve">prof. PhDr. Ivica Gulášová PhD., MHA – profesorka Ošetrovateľstva </w:t>
            </w:r>
            <w:hyperlink r:id="rId28" w:history="1">
              <w:r w:rsidRPr="00046054">
                <w:rPr>
                  <w:rStyle w:val="Hypertextovprepojenie"/>
                </w:rPr>
                <w:t>ivica.gulasova@truni.sk</w:t>
              </w:r>
            </w:hyperlink>
          </w:p>
          <w:p w14:paraId="307157DE" w14:textId="77777777" w:rsidR="00046054" w:rsidRPr="00046054" w:rsidRDefault="00046054" w:rsidP="005677A6">
            <w:pPr>
              <w:spacing w:after="0" w:line="240" w:lineRule="auto"/>
              <w:rPr>
                <w:rStyle w:val="Hypertextovprepojenie"/>
              </w:rPr>
            </w:pPr>
          </w:p>
          <w:p w14:paraId="40AC15E3" w14:textId="1DEFE175" w:rsidR="00BF0F6E" w:rsidRPr="00046054" w:rsidRDefault="00BF0F6E" w:rsidP="005677A6">
            <w:pPr>
              <w:spacing w:after="0" w:line="240" w:lineRule="auto"/>
            </w:pPr>
          </w:p>
        </w:tc>
      </w:tr>
      <w:tr w:rsidR="005677A6" w:rsidRPr="005677A6" w14:paraId="3E6FC3BD"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D7167DA" w14:textId="77777777" w:rsidR="005677A6" w:rsidRPr="005677A6" w:rsidRDefault="005677A6" w:rsidP="005677A6">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Vedecko/umelecko-pedagogické charakteristiky osôb zabezpečujúcich profilové predmety študijného programu:</w:t>
            </w:r>
            <w:r w:rsidRPr="005677A6">
              <w:rPr>
                <w:rFonts w:ascii="Calibri" w:eastAsia="Times New Roman" w:hAnsi="Calibri" w:cs="Calibri"/>
                <w:color w:val="000000"/>
                <w:lang w:eastAsia="sk-SK"/>
              </w:rPr>
              <w:t xml:space="preserve">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61ECE71" w14:textId="1C522ED2" w:rsidR="005677A6" w:rsidRPr="00AD6A2A" w:rsidRDefault="00D12403" w:rsidP="005677A6">
            <w:pPr>
              <w:spacing w:after="0" w:line="240" w:lineRule="auto"/>
              <w:rPr>
                <w:rFonts w:ascii="Calibri" w:eastAsia="Times New Roman" w:hAnsi="Calibri" w:cs="Calibri"/>
                <w:i/>
                <w:iCs/>
                <w:color w:val="000000" w:themeColor="text1"/>
                <w:lang w:eastAsia="sk-SK"/>
              </w:rPr>
            </w:pPr>
            <w:r w:rsidRPr="00046054">
              <w:rPr>
                <w:rFonts w:ascii="Calibri" w:eastAsia="Times New Roman" w:hAnsi="Calibri" w:cs="Calibri"/>
                <w:color w:val="000000" w:themeColor="text1"/>
                <w:lang w:eastAsia="sk-SK"/>
              </w:rPr>
              <w:t>Príloha</w:t>
            </w:r>
            <w:r w:rsidR="5F1B5060" w:rsidRPr="00046054">
              <w:rPr>
                <w:rFonts w:ascii="Calibri" w:eastAsia="Times New Roman" w:hAnsi="Calibri" w:cs="Calibri"/>
                <w:color w:val="000000" w:themeColor="text1"/>
                <w:lang w:eastAsia="sk-SK"/>
              </w:rPr>
              <w:t xml:space="preserve">: </w:t>
            </w:r>
            <w:r w:rsidR="00AD6A2A">
              <w:rPr>
                <w:rFonts w:ascii="Calibri" w:eastAsia="Times New Roman" w:hAnsi="Calibri" w:cs="Calibri"/>
                <w:color w:val="000000" w:themeColor="text1"/>
                <w:lang w:eastAsia="sk-SK"/>
              </w:rPr>
              <w:t xml:space="preserve"> </w:t>
            </w:r>
            <w:r w:rsidR="00AD6A2A" w:rsidRPr="00CD6207">
              <w:rPr>
                <w:rFonts w:ascii="Calibri" w:eastAsia="Times New Roman" w:hAnsi="Calibri" w:cs="Calibri"/>
                <w:b/>
                <w:bCs/>
                <w:i/>
                <w:iCs/>
                <w:color w:val="000000" w:themeColor="text1"/>
                <w:lang w:eastAsia="sk-SK"/>
              </w:rPr>
              <w:t>príloha_B_VUPCH</w:t>
            </w:r>
          </w:p>
          <w:p w14:paraId="736A181F" w14:textId="77777777" w:rsidR="00046054" w:rsidRPr="00046054" w:rsidRDefault="00046054" w:rsidP="005677A6">
            <w:pPr>
              <w:spacing w:after="0" w:line="240" w:lineRule="auto"/>
              <w:rPr>
                <w:rFonts w:ascii="Calibri" w:eastAsia="Times New Roman" w:hAnsi="Calibri" w:cs="Calibri"/>
                <w:color w:val="000000" w:themeColor="text1"/>
                <w:lang w:eastAsia="sk-SK"/>
              </w:rPr>
            </w:pPr>
          </w:p>
          <w:p w14:paraId="32A9FD86" w14:textId="6D169353" w:rsidR="00BF0F6E" w:rsidRPr="00046054" w:rsidRDefault="00BF0F6E" w:rsidP="005677A6">
            <w:pPr>
              <w:spacing w:after="0" w:line="240" w:lineRule="auto"/>
              <w:rPr>
                <w:rFonts w:ascii="Calibri" w:eastAsia="Times New Roman" w:hAnsi="Calibri" w:cs="Calibri"/>
                <w:color w:val="000000"/>
                <w:highlight w:val="yellow"/>
                <w:lang w:eastAsia="sk-SK"/>
              </w:rPr>
            </w:pPr>
          </w:p>
        </w:tc>
      </w:tr>
      <w:tr w:rsidR="00AD6A2A" w:rsidRPr="005677A6" w14:paraId="66A8A3AA"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0B4FD21" w14:textId="77777777" w:rsidR="00AD6A2A" w:rsidRPr="005677A6" w:rsidRDefault="00AD6A2A" w:rsidP="00AD6A2A">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Zoznam školiteľov záverečných prác s priradením k témam (s uvedením kontaktov):</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34401E6" w14:textId="77777777" w:rsidR="00AD6A2A" w:rsidRDefault="00AD6A2A" w:rsidP="00AD6A2A">
            <w:pPr>
              <w:spacing w:after="0" w:line="240" w:lineRule="auto"/>
              <w:rPr>
                <w:rFonts w:ascii="Calibri" w:eastAsia="Times New Roman" w:hAnsi="Calibri" w:cs="Calibri"/>
                <w:i/>
                <w:iCs/>
                <w:color w:val="000000" w:themeColor="text1"/>
                <w:lang w:eastAsia="sk-SK"/>
              </w:rPr>
            </w:pPr>
            <w:r w:rsidRPr="00E72322">
              <w:rPr>
                <w:rFonts w:ascii="Calibri" w:eastAsia="Times New Roman" w:hAnsi="Calibri" w:cs="Calibri"/>
                <w:color w:val="000000" w:themeColor="text1"/>
                <w:lang w:eastAsia="sk-SK"/>
              </w:rPr>
              <w:t xml:space="preserve"> Príloha: </w:t>
            </w:r>
            <w:r w:rsidRPr="00CD6207">
              <w:rPr>
                <w:rFonts w:ascii="Calibri" w:eastAsia="Times New Roman" w:hAnsi="Calibri" w:cs="Calibri"/>
                <w:b/>
                <w:bCs/>
                <w:i/>
                <w:iCs/>
                <w:color w:val="000000" w:themeColor="text1"/>
                <w:lang w:eastAsia="sk-SK"/>
              </w:rPr>
              <w:t>príloha_A_témy_PhD_prác_školitelia_SJ</w:t>
            </w:r>
          </w:p>
          <w:p w14:paraId="1A5FC22B" w14:textId="1178E20A" w:rsidR="00AD6A2A" w:rsidRPr="00046054" w:rsidRDefault="00AD6A2A" w:rsidP="00AD6A2A">
            <w:pPr>
              <w:spacing w:after="0" w:line="240" w:lineRule="auto"/>
              <w:rPr>
                <w:rFonts w:ascii="Calibri" w:eastAsia="Times New Roman" w:hAnsi="Calibri" w:cs="Calibri"/>
                <w:color w:val="000000"/>
                <w:lang w:eastAsia="sk-SK"/>
              </w:rPr>
            </w:pPr>
          </w:p>
        </w:tc>
      </w:tr>
      <w:tr w:rsidR="00AD6A2A" w:rsidRPr="005677A6" w14:paraId="2A8DFB9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E9BABDD" w14:textId="77777777" w:rsidR="00AD6A2A" w:rsidRPr="00985EF5" w:rsidRDefault="00AD6A2A" w:rsidP="00AD6A2A">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Vedecko/umelecko-pedagogické charakteristiky školiteľov záverečných prác:</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443A015" w14:textId="7DBC245A" w:rsidR="00AD6A2A" w:rsidRPr="00CD6207" w:rsidRDefault="00AD6A2A" w:rsidP="00AD6A2A">
            <w:pPr>
              <w:spacing w:after="0" w:line="240" w:lineRule="auto"/>
              <w:rPr>
                <w:rFonts w:ascii="Calibri" w:eastAsia="Times New Roman" w:hAnsi="Calibri" w:cs="Calibri"/>
                <w:b/>
                <w:bCs/>
                <w:lang w:eastAsia="sk-SK"/>
              </w:rPr>
            </w:pPr>
            <w:r w:rsidRPr="00046054">
              <w:rPr>
                <w:rFonts w:ascii="Calibri" w:eastAsia="Times New Roman" w:hAnsi="Calibri" w:cs="Calibri"/>
                <w:lang w:eastAsia="sk-SK"/>
              </w:rPr>
              <w:t xml:space="preserve">Príloha: </w:t>
            </w:r>
            <w:r w:rsidRPr="00AD6A2A">
              <w:rPr>
                <w:rFonts w:ascii="Calibri" w:eastAsia="Times New Roman" w:hAnsi="Calibri" w:cs="Calibri"/>
                <w:i/>
                <w:iCs/>
                <w:color w:val="000000" w:themeColor="text1"/>
                <w:lang w:eastAsia="sk-SK"/>
              </w:rPr>
              <w:t xml:space="preserve"> </w:t>
            </w:r>
            <w:r w:rsidRPr="00CD6207">
              <w:rPr>
                <w:rFonts w:ascii="Calibri" w:eastAsia="Times New Roman" w:hAnsi="Calibri" w:cs="Calibri"/>
                <w:b/>
                <w:bCs/>
                <w:i/>
                <w:iCs/>
                <w:color w:val="000000" w:themeColor="text1"/>
                <w:lang w:eastAsia="sk-SK"/>
              </w:rPr>
              <w:t>príloha_B_VUPCH</w:t>
            </w:r>
          </w:p>
          <w:p w14:paraId="03786D4F" w14:textId="77777777" w:rsidR="00AD6A2A" w:rsidRPr="00046054" w:rsidRDefault="00AD6A2A" w:rsidP="00AD6A2A">
            <w:pPr>
              <w:spacing w:after="0" w:line="240" w:lineRule="auto"/>
              <w:rPr>
                <w:rFonts w:ascii="Calibri" w:eastAsia="Times New Roman" w:hAnsi="Calibri" w:cs="Calibri"/>
                <w:lang w:eastAsia="sk-SK"/>
              </w:rPr>
            </w:pPr>
          </w:p>
          <w:p w14:paraId="651D27D5" w14:textId="188E4040" w:rsidR="00AD6A2A" w:rsidRPr="00046054" w:rsidRDefault="00AD6A2A" w:rsidP="00AD6A2A">
            <w:pPr>
              <w:spacing w:after="0" w:line="240" w:lineRule="auto"/>
              <w:rPr>
                <w:rFonts w:ascii="Calibri" w:eastAsia="Times New Roman" w:hAnsi="Calibri" w:cs="Calibri"/>
                <w:lang w:eastAsia="sk-SK"/>
              </w:rPr>
            </w:pPr>
          </w:p>
        </w:tc>
      </w:tr>
      <w:tr w:rsidR="00AD6A2A" w:rsidRPr="005677A6" w14:paraId="22164B84"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3FA525C" w14:textId="42A3FB03" w:rsidR="00AD6A2A" w:rsidRPr="005677A6" w:rsidRDefault="00AD6A2A" w:rsidP="00AD6A2A">
            <w:pPr>
              <w:spacing w:after="0" w:line="240" w:lineRule="auto"/>
              <w:rPr>
                <w:rFonts w:ascii="Calibri" w:eastAsia="Times New Roman" w:hAnsi="Calibri" w:cs="Calibri"/>
                <w:i/>
                <w:iCs/>
                <w:color w:val="000000"/>
                <w:lang w:eastAsia="sk-SK"/>
              </w:rPr>
            </w:pPr>
            <w:r w:rsidRPr="34E21D83">
              <w:rPr>
                <w:rFonts w:ascii="Calibri" w:eastAsia="Times New Roman" w:hAnsi="Calibri" w:cs="Calibri"/>
                <w:i/>
                <w:iCs/>
                <w:color w:val="000000" w:themeColor="text1"/>
                <w:lang w:eastAsia="sk-SK"/>
              </w:rPr>
              <w:t>Zástupcovia študentov, ktorí zastupujú záujmy študentov študijného programu (meno a kontakt):</w:t>
            </w: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1371ADC1" w14:textId="21F3255D" w:rsidR="00AD6A2A" w:rsidRDefault="00AD6A2A" w:rsidP="00AD6A2A">
            <w:pPr>
              <w:spacing w:after="0" w:line="240" w:lineRule="auto"/>
              <w:rPr>
                <w:rFonts w:eastAsia="Times New Roman" w:cstheme="minorHAnsi"/>
                <w:lang w:eastAsia="sk-SK"/>
              </w:rPr>
            </w:pPr>
            <w:r w:rsidRPr="00046054">
              <w:rPr>
                <w:rFonts w:eastAsia="Times New Roman" w:cstheme="minorHAnsi"/>
                <w:lang w:eastAsia="sk-SK"/>
              </w:rPr>
              <w:t xml:space="preserve">Príloha:  </w:t>
            </w:r>
            <w:r>
              <w:rPr>
                <w:rFonts w:eastAsia="Times New Roman" w:cstheme="minorHAnsi"/>
                <w:lang w:eastAsia="sk-SK"/>
              </w:rPr>
              <w:t>zatiaľ nie sú absolventi</w:t>
            </w:r>
            <w:r w:rsidRPr="00046054">
              <w:rPr>
                <w:rFonts w:eastAsia="Times New Roman" w:cstheme="minorHAnsi"/>
                <w:lang w:eastAsia="sk-SK"/>
              </w:rPr>
              <w:t xml:space="preserve"> </w:t>
            </w:r>
          </w:p>
          <w:p w14:paraId="0C49A97B" w14:textId="77777777" w:rsidR="00AD6A2A" w:rsidRPr="00046054" w:rsidRDefault="00AD6A2A" w:rsidP="00AD6A2A">
            <w:pPr>
              <w:spacing w:after="0" w:line="240" w:lineRule="auto"/>
              <w:rPr>
                <w:rFonts w:eastAsia="Times New Roman" w:cstheme="minorHAnsi"/>
                <w:lang w:eastAsia="sk-SK"/>
              </w:rPr>
            </w:pPr>
          </w:p>
          <w:p w14:paraId="55366039" w14:textId="51610E62" w:rsidR="00AD6A2A" w:rsidRPr="00046054" w:rsidRDefault="00AD6A2A" w:rsidP="00AD6A2A">
            <w:pPr>
              <w:spacing w:after="0" w:line="240" w:lineRule="auto"/>
              <w:rPr>
                <w:rFonts w:ascii="Calibri" w:eastAsia="Times New Roman" w:hAnsi="Calibri" w:cs="Calibri"/>
                <w:color w:val="000000"/>
                <w:highlight w:val="yellow"/>
                <w:lang w:eastAsia="sk-SK"/>
              </w:rPr>
            </w:pPr>
          </w:p>
        </w:tc>
      </w:tr>
      <w:tr w:rsidR="00AD6A2A" w:rsidRPr="005677A6" w14:paraId="28471532"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C5BD481" w14:textId="77777777" w:rsidR="00AD6A2A" w:rsidRPr="007B423A" w:rsidRDefault="00AD6A2A" w:rsidP="00AD6A2A">
            <w:pPr>
              <w:spacing w:after="0" w:line="240" w:lineRule="auto"/>
              <w:rPr>
                <w:rFonts w:ascii="Calibri" w:eastAsia="Times New Roman" w:hAnsi="Calibri" w:cs="Calibri"/>
                <w:color w:val="000000"/>
                <w:highlight w:val="yellow"/>
                <w:lang w:eastAsia="sk-SK"/>
              </w:rPr>
            </w:pPr>
            <w:r w:rsidRPr="00985EF5">
              <w:rPr>
                <w:rFonts w:ascii="Calibri" w:eastAsia="Times New Roman" w:hAnsi="Calibri" w:cs="Calibri"/>
                <w:color w:val="000000"/>
                <w:lang w:eastAsia="sk-SK"/>
              </w:rPr>
              <w:t xml:space="preserve">Študijný poradca študijného programu (s uvedením kontaktu a s informáciou o prístupe k poradenstvu a o rozvrhu konzultácií).  </w:t>
            </w: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764F0C25" w14:textId="07C48758" w:rsidR="00AD6A2A" w:rsidRPr="00046054" w:rsidRDefault="00AD6A2A" w:rsidP="00AD6A2A">
            <w:pPr>
              <w:spacing w:after="0" w:line="240" w:lineRule="auto"/>
            </w:pPr>
            <w:r w:rsidRPr="00046054">
              <w:rPr>
                <w:rFonts w:ascii="Calibri" w:eastAsia="Times New Roman" w:hAnsi="Calibri" w:cs="Calibri"/>
                <w:color w:val="000000"/>
                <w:lang w:eastAsia="sk-SK"/>
              </w:rPr>
              <w:t> </w:t>
            </w:r>
            <w:r w:rsidRPr="00046054">
              <w:t xml:space="preserve">PhDr. Jana Čapská, PhD. – </w:t>
            </w:r>
            <w:hyperlink r:id="rId29" w:history="1">
              <w:r w:rsidRPr="00046054">
                <w:rPr>
                  <w:rStyle w:val="Hypertextovprepojenie"/>
                </w:rPr>
                <w:t>jana.capska@truni.sk</w:t>
              </w:r>
            </w:hyperlink>
          </w:p>
          <w:p w14:paraId="79F432A0" w14:textId="690B74A4" w:rsidR="00AD6A2A" w:rsidRPr="00046054" w:rsidRDefault="00AD6A2A" w:rsidP="00AD6A2A">
            <w:pPr>
              <w:spacing w:after="0" w:line="240" w:lineRule="auto"/>
            </w:pPr>
            <w:r w:rsidRPr="00046054">
              <w:rPr>
                <w:rFonts w:ascii="Calibri" w:eastAsia="Times New Roman" w:hAnsi="Calibri" w:cs="Calibri"/>
                <w:color w:val="000000"/>
                <w:lang w:eastAsia="sk-SK"/>
              </w:rPr>
              <w:t xml:space="preserve"> </w:t>
            </w:r>
            <w:hyperlink r:id="rId30" w:history="1">
              <w:r w:rsidRPr="00046054">
                <w:rPr>
                  <w:rStyle w:val="Hypertextovprepojenie"/>
                </w:rPr>
                <w:t>https://fzsp.truni.sk/personalne-zabezpecenie-katedry-ose</w:t>
              </w:r>
            </w:hyperlink>
          </w:p>
        </w:tc>
      </w:tr>
      <w:tr w:rsidR="00AD6A2A" w:rsidRPr="005677A6" w14:paraId="693DB22C"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7DE94893" w14:textId="77777777" w:rsidR="00AD6A2A" w:rsidRDefault="00AD6A2A" w:rsidP="00AD6A2A">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 xml:space="preserve">Iný podporný personál študijného programu – priradený študijný referent, kariérny poradca, administratíva, ubytovací referát a podobne (s kontaktami). </w:t>
            </w:r>
          </w:p>
          <w:p w14:paraId="023BD0C8" w14:textId="77777777" w:rsidR="00AD6A2A" w:rsidRDefault="00AD6A2A" w:rsidP="00AD6A2A">
            <w:pPr>
              <w:spacing w:after="0" w:line="240" w:lineRule="auto"/>
              <w:rPr>
                <w:rFonts w:ascii="Calibri" w:eastAsia="Times New Roman" w:hAnsi="Calibri" w:cs="Calibri"/>
                <w:color w:val="000000"/>
                <w:lang w:eastAsia="sk-SK"/>
              </w:rPr>
            </w:pPr>
          </w:p>
          <w:p w14:paraId="660E73A4" w14:textId="77777777" w:rsidR="00AD6A2A" w:rsidRDefault="00AD6A2A" w:rsidP="00AD6A2A">
            <w:pPr>
              <w:spacing w:after="0" w:line="240" w:lineRule="auto"/>
              <w:rPr>
                <w:rFonts w:ascii="Calibri" w:eastAsia="Times New Roman" w:hAnsi="Calibri" w:cs="Calibri"/>
                <w:color w:val="000000"/>
                <w:lang w:eastAsia="sk-SK"/>
              </w:rPr>
            </w:pPr>
          </w:p>
          <w:p w14:paraId="7A52A6F1" w14:textId="77777777" w:rsidR="00AD6A2A" w:rsidRDefault="00AD6A2A" w:rsidP="00AD6A2A">
            <w:pPr>
              <w:spacing w:after="0" w:line="240" w:lineRule="auto"/>
              <w:rPr>
                <w:rFonts w:ascii="Calibri" w:eastAsia="Times New Roman" w:hAnsi="Calibri" w:cs="Calibri"/>
                <w:color w:val="000000"/>
                <w:highlight w:val="yellow"/>
                <w:lang w:eastAsia="sk-SK"/>
              </w:rPr>
            </w:pPr>
          </w:p>
          <w:p w14:paraId="31488B46" w14:textId="77777777" w:rsidR="00AD6A2A" w:rsidRDefault="00AD6A2A" w:rsidP="00AD6A2A">
            <w:pPr>
              <w:spacing w:after="0" w:line="240" w:lineRule="auto"/>
              <w:rPr>
                <w:rFonts w:ascii="Calibri" w:eastAsia="Times New Roman" w:hAnsi="Calibri" w:cs="Calibri"/>
                <w:color w:val="000000"/>
                <w:highlight w:val="yellow"/>
                <w:lang w:eastAsia="sk-SK"/>
              </w:rPr>
            </w:pPr>
          </w:p>
          <w:p w14:paraId="5C8923D6" w14:textId="77777777" w:rsidR="00AD6A2A" w:rsidRDefault="00AD6A2A" w:rsidP="00AD6A2A">
            <w:pPr>
              <w:spacing w:after="0" w:line="240" w:lineRule="auto"/>
              <w:rPr>
                <w:rFonts w:ascii="Calibri" w:eastAsia="Times New Roman" w:hAnsi="Calibri" w:cs="Calibri"/>
                <w:color w:val="000000"/>
                <w:highlight w:val="yellow"/>
                <w:lang w:eastAsia="sk-SK"/>
              </w:rPr>
            </w:pPr>
          </w:p>
          <w:p w14:paraId="29C2D554" w14:textId="77777777" w:rsidR="00AD6A2A" w:rsidRDefault="00AD6A2A" w:rsidP="00AD6A2A">
            <w:pPr>
              <w:spacing w:after="0" w:line="240" w:lineRule="auto"/>
              <w:rPr>
                <w:rFonts w:ascii="Calibri" w:eastAsia="Times New Roman" w:hAnsi="Calibri" w:cs="Calibri"/>
                <w:color w:val="000000"/>
                <w:highlight w:val="yellow"/>
                <w:lang w:eastAsia="sk-SK"/>
              </w:rPr>
            </w:pPr>
          </w:p>
          <w:p w14:paraId="421930EF" w14:textId="77777777" w:rsidR="00AD6A2A" w:rsidRDefault="00AD6A2A" w:rsidP="00AD6A2A">
            <w:pPr>
              <w:spacing w:after="0" w:line="240" w:lineRule="auto"/>
              <w:rPr>
                <w:rFonts w:ascii="Calibri" w:eastAsia="Times New Roman" w:hAnsi="Calibri" w:cs="Calibri"/>
                <w:color w:val="000000"/>
                <w:highlight w:val="yellow"/>
                <w:lang w:eastAsia="sk-SK"/>
              </w:rPr>
            </w:pPr>
          </w:p>
          <w:p w14:paraId="4A04D663" w14:textId="327EB602" w:rsidR="00AD6A2A" w:rsidRPr="007B423A" w:rsidRDefault="00AD6A2A" w:rsidP="00AD6A2A">
            <w:pPr>
              <w:spacing w:after="0" w:line="240" w:lineRule="auto"/>
              <w:rPr>
                <w:rFonts w:ascii="Calibri" w:eastAsia="Times New Roman" w:hAnsi="Calibri" w:cs="Calibri"/>
                <w:color w:val="000000"/>
                <w:highlight w:val="yellow"/>
                <w:lang w:eastAsia="sk-SK"/>
              </w:rPr>
            </w:pP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0CCF0CFC" w14:textId="32C35008" w:rsidR="00AD6A2A" w:rsidRPr="004D42E8" w:rsidRDefault="00AD6A2A" w:rsidP="00AD6A2A">
            <w:pPr>
              <w:pStyle w:val="Nadpis4"/>
              <w:rPr>
                <w:rStyle w:val="Hypertextovprepojenie"/>
                <w:rFonts w:asciiTheme="minorHAnsi" w:hAnsiTheme="minorHAnsi" w:cstheme="minorHAnsi"/>
                <w:i w:val="0"/>
                <w:color w:val="auto"/>
                <w:u w:val="none"/>
              </w:rPr>
            </w:pPr>
            <w:r w:rsidRPr="004D42E8">
              <w:rPr>
                <w:rFonts w:asciiTheme="minorHAnsi" w:eastAsia="Times New Roman" w:hAnsiTheme="minorHAnsi" w:cstheme="minorHAnsi"/>
                <w:i w:val="0"/>
                <w:color w:val="auto"/>
                <w:lang w:eastAsia="sk-SK"/>
              </w:rPr>
              <w:lastRenderedPageBreak/>
              <w:t xml:space="preserve">Vedúca študijného oddelenia: </w:t>
            </w:r>
            <w:r w:rsidRPr="004D42E8">
              <w:rPr>
                <w:rFonts w:asciiTheme="minorHAnsi" w:hAnsiTheme="minorHAnsi" w:cstheme="minorHAnsi"/>
                <w:i w:val="0"/>
                <w:color w:val="auto"/>
              </w:rPr>
              <w:t xml:space="preserve"> Mgr. Dušana Horváthová, </w:t>
            </w:r>
            <w:hyperlink r:id="rId31" w:history="1">
              <w:r w:rsidRPr="004D42E8">
                <w:rPr>
                  <w:rStyle w:val="Hypertextovprepojenie"/>
                  <w:rFonts w:asciiTheme="minorHAnsi" w:hAnsiTheme="minorHAnsi" w:cstheme="minorHAnsi"/>
                  <w:i w:val="0"/>
                </w:rPr>
                <w:t>dusana.horvathova@truni.sk</w:t>
              </w:r>
            </w:hyperlink>
          </w:p>
          <w:p w14:paraId="538DF388" w14:textId="082EBCF3" w:rsidR="00AD6A2A" w:rsidRPr="004D42E8" w:rsidRDefault="00AD6A2A" w:rsidP="00AD6A2A">
            <w:pPr>
              <w:pStyle w:val="Nadpis4"/>
              <w:rPr>
                <w:rFonts w:asciiTheme="minorHAnsi" w:eastAsia="Times New Roman" w:hAnsiTheme="minorHAnsi" w:cstheme="minorHAnsi"/>
                <w:i w:val="0"/>
                <w:iCs w:val="0"/>
                <w:color w:val="000000"/>
                <w:lang w:eastAsia="sk-SK"/>
              </w:rPr>
            </w:pPr>
            <w:r w:rsidRPr="004D42E8">
              <w:rPr>
                <w:rFonts w:asciiTheme="minorHAnsi" w:eastAsia="Times New Roman" w:hAnsiTheme="minorHAnsi" w:cstheme="minorHAnsi"/>
                <w:i w:val="0"/>
                <w:iCs w:val="0"/>
                <w:color w:val="000000"/>
                <w:lang w:eastAsia="sk-SK"/>
              </w:rPr>
              <w:t xml:space="preserve">Sekretariát Oše: Mgr. Jana Ondrejková   </w:t>
            </w:r>
            <w:hyperlink r:id="rId32" w:history="1">
              <w:r w:rsidRPr="004D42E8">
                <w:rPr>
                  <w:rStyle w:val="Hypertextovprepojenie"/>
                  <w:rFonts w:asciiTheme="minorHAnsi" w:eastAsia="Times New Roman" w:hAnsiTheme="minorHAnsi" w:cstheme="minorHAnsi"/>
                  <w:i w:val="0"/>
                  <w:iCs w:val="0"/>
                  <w:lang w:eastAsia="sk-SK"/>
                </w:rPr>
                <w:t>jana.ondrejkova@truni.sk</w:t>
              </w:r>
            </w:hyperlink>
          </w:p>
          <w:p w14:paraId="44186FBE" w14:textId="427EE095" w:rsidR="00AD6A2A" w:rsidRPr="004D42E8" w:rsidRDefault="00AD6A2A" w:rsidP="00AD6A2A">
            <w:pPr>
              <w:pStyle w:val="Nadpis4"/>
              <w:rPr>
                <w:rFonts w:asciiTheme="minorHAnsi" w:eastAsia="Times New Roman" w:hAnsiTheme="minorHAnsi" w:cstheme="minorHAnsi"/>
                <w:i w:val="0"/>
                <w:iCs w:val="0"/>
                <w:color w:val="000000"/>
                <w:lang w:eastAsia="sk-SK"/>
              </w:rPr>
            </w:pPr>
            <w:r w:rsidRPr="004D42E8">
              <w:rPr>
                <w:rFonts w:asciiTheme="minorHAnsi" w:eastAsia="Times New Roman" w:hAnsiTheme="minorHAnsi" w:cstheme="minorHAnsi"/>
                <w:i w:val="0"/>
                <w:iCs w:val="0"/>
                <w:color w:val="000000"/>
                <w:lang w:eastAsia="sk-SK"/>
              </w:rPr>
              <w:t xml:space="preserve">Koordinátor Erasmus+: doc. PhDr. Jana Boroňová, PhD., </w:t>
            </w:r>
            <w:hyperlink r:id="rId33" w:history="1">
              <w:r w:rsidRPr="004D42E8">
                <w:rPr>
                  <w:rStyle w:val="Hypertextovprepojenie"/>
                  <w:rFonts w:asciiTheme="minorHAnsi" w:eastAsia="Times New Roman" w:hAnsiTheme="minorHAnsi" w:cstheme="minorHAnsi"/>
                  <w:i w:val="0"/>
                  <w:iCs w:val="0"/>
                  <w:lang w:eastAsia="sk-SK"/>
                </w:rPr>
                <w:t>jana.boronova@truni.sk</w:t>
              </w:r>
            </w:hyperlink>
          </w:p>
          <w:p w14:paraId="0CDC9877" w14:textId="57763E48" w:rsidR="00AD6A2A" w:rsidRPr="004D42E8" w:rsidRDefault="00AD6A2A" w:rsidP="00AD6A2A">
            <w:pPr>
              <w:spacing w:after="0" w:line="240" w:lineRule="auto"/>
              <w:rPr>
                <w:rFonts w:cstheme="minorHAnsi"/>
              </w:rPr>
            </w:pPr>
            <w:r w:rsidRPr="004D42E8">
              <w:rPr>
                <w:rFonts w:eastAsia="Times New Roman" w:cstheme="minorHAnsi"/>
                <w:color w:val="000000"/>
                <w:lang w:eastAsia="sk-SK"/>
              </w:rPr>
              <w:t xml:space="preserve">Koordinátor pre študentov so špeciálnymi potrebami: </w:t>
            </w:r>
            <w:r w:rsidRPr="004D42E8">
              <w:rPr>
                <w:rFonts w:cstheme="minorHAnsi"/>
              </w:rPr>
              <w:t xml:space="preserve"> doc. PhDr. Nadežda Kovalčíková PhD., </w:t>
            </w:r>
            <w:hyperlink r:id="rId34" w:history="1">
              <w:r w:rsidRPr="004D42E8">
                <w:rPr>
                  <w:rStyle w:val="Hypertextovprepojenie"/>
                  <w:rFonts w:cstheme="minorHAnsi"/>
                </w:rPr>
                <w:t>nadezda.kovalcikova@truni.sk</w:t>
              </w:r>
            </w:hyperlink>
          </w:p>
          <w:p w14:paraId="7924EA67" w14:textId="13A196A1" w:rsidR="00AD6A2A" w:rsidRPr="004D42E8" w:rsidRDefault="00AD6A2A" w:rsidP="00AD6A2A">
            <w:pPr>
              <w:spacing w:after="0" w:line="240" w:lineRule="auto"/>
              <w:rPr>
                <w:rFonts w:eastAsia="Times New Roman" w:cstheme="minorHAnsi"/>
                <w:color w:val="000000"/>
                <w:lang w:eastAsia="sk-SK"/>
              </w:rPr>
            </w:pPr>
            <w:r w:rsidRPr="004D42E8">
              <w:rPr>
                <w:rFonts w:eastAsia="Times New Roman" w:cstheme="minorHAnsi"/>
                <w:color w:val="000000"/>
                <w:lang w:eastAsia="sk-SK"/>
              </w:rPr>
              <w:t xml:space="preserve">Katedrový správca MAIS: doc. PhDr. Jana Martinková, PhD., MPH, </w:t>
            </w:r>
            <w:hyperlink r:id="rId35" w:history="1">
              <w:r w:rsidRPr="004D42E8">
                <w:rPr>
                  <w:rStyle w:val="Hypertextovprepojenie"/>
                  <w:rFonts w:eastAsia="Times New Roman" w:cstheme="minorHAnsi"/>
                  <w:lang w:eastAsia="sk-SK"/>
                </w:rPr>
                <w:t>jana.martinkova@truni.sk</w:t>
              </w:r>
            </w:hyperlink>
          </w:p>
          <w:p w14:paraId="4DF6FF2B" w14:textId="16526636" w:rsidR="00AD6A2A" w:rsidRDefault="00AD6A2A" w:rsidP="00AD6A2A">
            <w:pPr>
              <w:spacing w:after="0" w:line="240" w:lineRule="auto"/>
              <w:rPr>
                <w:rFonts w:cstheme="minorHAnsi"/>
              </w:rPr>
            </w:pPr>
            <w:r w:rsidRPr="004D42E8">
              <w:rPr>
                <w:rFonts w:cstheme="minorHAnsi"/>
              </w:rPr>
              <w:t xml:space="preserve">Ubytovanie: Ing. Miroslava Baranová – v spolupráci so študijným oddelením FZaSP TU </w:t>
            </w:r>
            <w:r w:rsidRPr="005F7DA2">
              <w:rPr>
                <w:rFonts w:cstheme="minorHAnsi"/>
              </w:rPr>
              <w:t>v Trnave</w:t>
            </w:r>
            <w:r w:rsidRPr="004D42E8">
              <w:rPr>
                <w:rFonts w:cstheme="minorHAnsi"/>
              </w:rPr>
              <w:t xml:space="preserve"> </w:t>
            </w:r>
            <w:hyperlink r:id="rId36" w:history="1">
              <w:r w:rsidRPr="00471556">
                <w:rPr>
                  <w:rStyle w:val="Hypertextovprepojenie"/>
                  <w:rFonts w:cstheme="minorHAnsi"/>
                </w:rPr>
                <w:t>https://www.truni.sk/kategoria/ubytovanie</w:t>
              </w:r>
            </w:hyperlink>
          </w:p>
          <w:p w14:paraId="1D724EB6" w14:textId="77777777" w:rsidR="00AD6A2A" w:rsidRDefault="00AD6A2A" w:rsidP="00AD6A2A">
            <w:pPr>
              <w:spacing w:after="0" w:line="240" w:lineRule="auto"/>
            </w:pPr>
            <w:hyperlink r:id="rId37" w:history="1">
              <w:r w:rsidRPr="00471556">
                <w:rPr>
                  <w:rStyle w:val="Hypertextovprepojenie"/>
                </w:rPr>
                <w:t>https://www.truni.sk/studentsky-domov</w:t>
              </w:r>
            </w:hyperlink>
          </w:p>
          <w:p w14:paraId="36A168C9" w14:textId="59429F9B" w:rsidR="00AD6A2A" w:rsidRPr="006E0C75" w:rsidRDefault="00AD6A2A" w:rsidP="00AD6A2A">
            <w:pPr>
              <w:spacing w:after="0" w:line="240" w:lineRule="auto"/>
            </w:pPr>
            <w:hyperlink r:id="rId38" w:history="1">
              <w:r w:rsidRPr="00471556">
                <w:rPr>
                  <w:rStyle w:val="Hypertextovprepojenie"/>
                </w:rPr>
                <w:t>https://www.truni.sk/ubytovne-zakladne-informacie</w:t>
              </w:r>
            </w:hyperlink>
          </w:p>
        </w:tc>
      </w:tr>
      <w:tr w:rsidR="00AD6A2A" w:rsidRPr="005677A6" w14:paraId="61F4783A" w14:textId="77777777" w:rsidTr="00AD6A2A">
        <w:trPr>
          <w:trHeight w:val="288"/>
        </w:trPr>
        <w:tc>
          <w:tcPr>
            <w:tcW w:w="6129" w:type="dxa"/>
            <w:tcBorders>
              <w:top w:val="nil"/>
              <w:left w:val="nil"/>
              <w:bottom w:val="nil"/>
              <w:right w:val="nil"/>
            </w:tcBorders>
            <w:vAlign w:val="bottom"/>
            <w:hideMark/>
          </w:tcPr>
          <w:p w14:paraId="7EE922F0"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50EE530A"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16AC40E8"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7AB541DA" w14:textId="1FB822BB" w:rsidR="00AD6A2A" w:rsidRPr="006B51FE" w:rsidRDefault="00AD6A2A" w:rsidP="00AD6A2A">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8.   Priestorové, materiálne a technické zabezpečenie študijného programu a</w:t>
            </w:r>
            <w:r w:rsidR="00CD6207">
              <w:rPr>
                <w:rFonts w:ascii="Calibri" w:eastAsia="Times New Roman" w:hAnsi="Calibri" w:cs="Calibri"/>
                <w:b/>
                <w:bCs/>
                <w:color w:val="000000"/>
                <w:sz w:val="20"/>
                <w:szCs w:val="20"/>
                <w:lang w:eastAsia="sk-SK"/>
              </w:rPr>
              <w:t> </w:t>
            </w:r>
            <w:r w:rsidRPr="006B51FE">
              <w:rPr>
                <w:rFonts w:ascii="Calibri" w:eastAsia="Times New Roman" w:hAnsi="Calibri" w:cs="Calibri"/>
                <w:b/>
                <w:bCs/>
                <w:color w:val="000000"/>
                <w:sz w:val="20"/>
                <w:szCs w:val="20"/>
                <w:lang w:eastAsia="sk-SK"/>
              </w:rPr>
              <w:t>podpora</w:t>
            </w:r>
          </w:p>
        </w:tc>
      </w:tr>
      <w:tr w:rsidR="00AD6A2A" w:rsidRPr="005677A6" w14:paraId="78A36B34" w14:textId="77777777" w:rsidTr="00AD6A2A">
        <w:trPr>
          <w:trHeight w:val="1440"/>
        </w:trPr>
        <w:tc>
          <w:tcPr>
            <w:tcW w:w="6129" w:type="dxa"/>
            <w:tcBorders>
              <w:top w:val="nil"/>
              <w:left w:val="single" w:sz="4" w:space="0" w:color="auto"/>
              <w:bottom w:val="single" w:sz="4" w:space="0" w:color="auto"/>
              <w:right w:val="single" w:sz="4" w:space="0" w:color="auto"/>
            </w:tcBorders>
            <w:vAlign w:val="bottom"/>
            <w:hideMark/>
          </w:tcPr>
          <w:p w14:paraId="0469105F"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6B8F3566" w14:textId="77777777" w:rsidR="00AD6A2A" w:rsidRDefault="00AD6A2A" w:rsidP="00AD6A2A">
            <w:pPr>
              <w:spacing w:after="0" w:line="240" w:lineRule="auto"/>
              <w:rPr>
                <w:rFonts w:ascii="Calibri" w:eastAsia="Times New Roman" w:hAnsi="Calibri" w:cs="Calibri"/>
                <w:color w:val="000000"/>
                <w:lang w:eastAsia="sk-SK"/>
              </w:rPr>
            </w:pPr>
          </w:p>
          <w:p w14:paraId="5C18E1F0" w14:textId="77777777" w:rsidR="00AD6A2A" w:rsidRDefault="00AD6A2A" w:rsidP="00AD6A2A">
            <w:pPr>
              <w:spacing w:after="0" w:line="240" w:lineRule="auto"/>
              <w:rPr>
                <w:rFonts w:ascii="Calibri" w:eastAsia="Times New Roman" w:hAnsi="Calibri" w:cs="Calibri"/>
                <w:color w:val="000000"/>
                <w:lang w:eastAsia="sk-SK"/>
              </w:rPr>
            </w:pPr>
          </w:p>
          <w:p w14:paraId="4821EC75" w14:textId="77777777" w:rsidR="00AD6A2A" w:rsidRDefault="00AD6A2A" w:rsidP="00AD6A2A">
            <w:pPr>
              <w:spacing w:after="0" w:line="240" w:lineRule="auto"/>
              <w:rPr>
                <w:rFonts w:ascii="Calibri" w:eastAsia="Times New Roman" w:hAnsi="Calibri" w:cs="Calibri"/>
                <w:color w:val="000000"/>
                <w:lang w:eastAsia="sk-SK"/>
              </w:rPr>
            </w:pPr>
          </w:p>
          <w:p w14:paraId="36ED45E7" w14:textId="77777777" w:rsidR="00AD6A2A" w:rsidRDefault="00AD6A2A" w:rsidP="00AD6A2A">
            <w:pPr>
              <w:spacing w:after="0" w:line="240" w:lineRule="auto"/>
              <w:rPr>
                <w:rFonts w:ascii="Calibri" w:eastAsia="Times New Roman" w:hAnsi="Calibri" w:cs="Calibri"/>
                <w:color w:val="000000"/>
                <w:lang w:eastAsia="sk-SK"/>
              </w:rPr>
            </w:pPr>
          </w:p>
          <w:p w14:paraId="4F0643DF" w14:textId="77777777" w:rsidR="00AD6A2A" w:rsidRDefault="00AD6A2A" w:rsidP="00AD6A2A">
            <w:pPr>
              <w:spacing w:after="0" w:line="240" w:lineRule="auto"/>
              <w:rPr>
                <w:rFonts w:ascii="Calibri" w:eastAsia="Times New Roman" w:hAnsi="Calibri" w:cs="Calibri"/>
                <w:color w:val="000000"/>
                <w:lang w:eastAsia="sk-SK"/>
              </w:rPr>
            </w:pPr>
          </w:p>
          <w:p w14:paraId="021C845F" w14:textId="77777777" w:rsidR="00AD6A2A" w:rsidRDefault="00AD6A2A" w:rsidP="00AD6A2A">
            <w:pPr>
              <w:spacing w:after="0" w:line="240" w:lineRule="auto"/>
              <w:rPr>
                <w:rFonts w:ascii="Calibri" w:eastAsia="Times New Roman" w:hAnsi="Calibri" w:cs="Calibri"/>
                <w:color w:val="000000"/>
                <w:lang w:eastAsia="sk-SK"/>
              </w:rPr>
            </w:pPr>
          </w:p>
          <w:p w14:paraId="23E8C29F" w14:textId="77777777" w:rsidR="00AD6A2A" w:rsidRDefault="00AD6A2A" w:rsidP="00AD6A2A">
            <w:pPr>
              <w:spacing w:after="0" w:line="240" w:lineRule="auto"/>
              <w:rPr>
                <w:rFonts w:ascii="Calibri" w:eastAsia="Times New Roman" w:hAnsi="Calibri" w:cs="Calibri"/>
                <w:color w:val="000000"/>
                <w:lang w:eastAsia="sk-SK"/>
              </w:rPr>
            </w:pPr>
          </w:p>
          <w:p w14:paraId="2F97F6B2" w14:textId="77777777" w:rsidR="00AD6A2A" w:rsidRDefault="00AD6A2A" w:rsidP="00AD6A2A">
            <w:pPr>
              <w:spacing w:after="0" w:line="240" w:lineRule="auto"/>
              <w:rPr>
                <w:rFonts w:ascii="Calibri" w:eastAsia="Times New Roman" w:hAnsi="Calibri" w:cs="Calibri"/>
                <w:color w:val="000000"/>
                <w:lang w:eastAsia="sk-SK"/>
              </w:rPr>
            </w:pPr>
          </w:p>
          <w:p w14:paraId="6F849813" w14:textId="77777777" w:rsidR="00AD6A2A" w:rsidRDefault="00AD6A2A" w:rsidP="00AD6A2A">
            <w:pPr>
              <w:spacing w:after="0" w:line="240" w:lineRule="auto"/>
              <w:rPr>
                <w:rFonts w:ascii="Calibri" w:eastAsia="Times New Roman" w:hAnsi="Calibri" w:cs="Calibri"/>
                <w:color w:val="000000"/>
                <w:lang w:eastAsia="sk-SK"/>
              </w:rPr>
            </w:pPr>
          </w:p>
          <w:p w14:paraId="25114DEB" w14:textId="77777777" w:rsidR="00AD6A2A" w:rsidRDefault="00AD6A2A" w:rsidP="00AD6A2A">
            <w:pPr>
              <w:spacing w:after="0" w:line="240" w:lineRule="auto"/>
              <w:rPr>
                <w:rFonts w:ascii="Calibri" w:eastAsia="Times New Roman" w:hAnsi="Calibri" w:cs="Calibri"/>
                <w:color w:val="000000"/>
                <w:lang w:eastAsia="sk-SK"/>
              </w:rPr>
            </w:pPr>
          </w:p>
          <w:p w14:paraId="7148EDBE" w14:textId="77777777" w:rsidR="00AD6A2A" w:rsidRDefault="00AD6A2A" w:rsidP="00AD6A2A">
            <w:pPr>
              <w:spacing w:after="0" w:line="240" w:lineRule="auto"/>
              <w:rPr>
                <w:rFonts w:ascii="Calibri" w:eastAsia="Times New Roman" w:hAnsi="Calibri" w:cs="Calibri"/>
                <w:color w:val="000000"/>
                <w:lang w:eastAsia="sk-SK"/>
              </w:rPr>
            </w:pPr>
          </w:p>
          <w:p w14:paraId="3D82AAF4" w14:textId="77777777" w:rsidR="00AD6A2A" w:rsidRDefault="00AD6A2A" w:rsidP="00AD6A2A">
            <w:pPr>
              <w:spacing w:after="0" w:line="240" w:lineRule="auto"/>
              <w:rPr>
                <w:rFonts w:ascii="Calibri" w:eastAsia="Times New Roman" w:hAnsi="Calibri" w:cs="Calibri"/>
                <w:color w:val="000000"/>
                <w:lang w:eastAsia="sk-SK"/>
              </w:rPr>
            </w:pPr>
          </w:p>
          <w:p w14:paraId="6969ED8E" w14:textId="77777777" w:rsidR="00AD6A2A" w:rsidRDefault="00AD6A2A" w:rsidP="00AD6A2A">
            <w:pPr>
              <w:spacing w:after="0" w:line="240" w:lineRule="auto"/>
              <w:rPr>
                <w:rFonts w:ascii="Calibri" w:eastAsia="Times New Roman" w:hAnsi="Calibri" w:cs="Calibri"/>
                <w:color w:val="000000"/>
                <w:lang w:eastAsia="sk-SK"/>
              </w:rPr>
            </w:pPr>
          </w:p>
          <w:p w14:paraId="54228709" w14:textId="77777777" w:rsidR="00AD6A2A" w:rsidRDefault="00AD6A2A" w:rsidP="00AD6A2A">
            <w:pPr>
              <w:spacing w:after="0" w:line="240" w:lineRule="auto"/>
              <w:rPr>
                <w:rFonts w:ascii="Calibri" w:eastAsia="Times New Roman" w:hAnsi="Calibri" w:cs="Calibri"/>
                <w:color w:val="000000"/>
                <w:lang w:eastAsia="sk-SK"/>
              </w:rPr>
            </w:pPr>
          </w:p>
          <w:p w14:paraId="4FA9B452" w14:textId="77777777" w:rsidR="00AD6A2A" w:rsidRDefault="00AD6A2A" w:rsidP="00AD6A2A">
            <w:pPr>
              <w:spacing w:after="0" w:line="240" w:lineRule="auto"/>
              <w:rPr>
                <w:rFonts w:ascii="Calibri" w:eastAsia="Times New Roman" w:hAnsi="Calibri" w:cs="Calibri"/>
                <w:color w:val="000000"/>
                <w:lang w:eastAsia="sk-SK"/>
              </w:rPr>
            </w:pPr>
          </w:p>
          <w:p w14:paraId="4ED1F1B9" w14:textId="77777777" w:rsidR="00AD6A2A" w:rsidRDefault="00AD6A2A" w:rsidP="00AD6A2A">
            <w:pPr>
              <w:spacing w:after="0" w:line="240" w:lineRule="auto"/>
              <w:rPr>
                <w:rFonts w:ascii="Calibri" w:eastAsia="Times New Roman" w:hAnsi="Calibri" w:cs="Calibri"/>
                <w:color w:val="000000"/>
                <w:lang w:eastAsia="sk-SK"/>
              </w:rPr>
            </w:pPr>
          </w:p>
          <w:p w14:paraId="2FC5D982" w14:textId="77777777" w:rsidR="00AD6A2A" w:rsidRDefault="00AD6A2A" w:rsidP="00AD6A2A">
            <w:pPr>
              <w:spacing w:after="0" w:line="240" w:lineRule="auto"/>
              <w:rPr>
                <w:rFonts w:ascii="Calibri" w:eastAsia="Times New Roman" w:hAnsi="Calibri" w:cs="Calibri"/>
                <w:color w:val="000000"/>
                <w:lang w:eastAsia="sk-SK"/>
              </w:rPr>
            </w:pPr>
          </w:p>
          <w:p w14:paraId="388932EF" w14:textId="77777777" w:rsidR="00AD6A2A" w:rsidRDefault="00AD6A2A" w:rsidP="00AD6A2A">
            <w:pPr>
              <w:spacing w:after="0" w:line="240" w:lineRule="auto"/>
              <w:rPr>
                <w:rFonts w:ascii="Calibri" w:eastAsia="Times New Roman" w:hAnsi="Calibri" w:cs="Calibri"/>
                <w:color w:val="000000"/>
                <w:lang w:eastAsia="sk-SK"/>
              </w:rPr>
            </w:pPr>
          </w:p>
          <w:p w14:paraId="2D5C95D7" w14:textId="77777777" w:rsidR="00AD6A2A" w:rsidRDefault="00AD6A2A" w:rsidP="00AD6A2A">
            <w:pPr>
              <w:spacing w:after="0" w:line="240" w:lineRule="auto"/>
              <w:rPr>
                <w:rFonts w:ascii="Calibri" w:eastAsia="Times New Roman" w:hAnsi="Calibri" w:cs="Calibri"/>
                <w:color w:val="000000"/>
                <w:lang w:eastAsia="sk-SK"/>
              </w:rPr>
            </w:pPr>
          </w:p>
          <w:p w14:paraId="4D2A3DB4" w14:textId="77777777" w:rsidR="00AD6A2A" w:rsidRDefault="00AD6A2A" w:rsidP="00AD6A2A">
            <w:pPr>
              <w:spacing w:after="0" w:line="240" w:lineRule="auto"/>
              <w:rPr>
                <w:rFonts w:ascii="Calibri" w:eastAsia="Times New Roman" w:hAnsi="Calibri" w:cs="Calibri"/>
                <w:color w:val="000000"/>
                <w:lang w:eastAsia="sk-SK"/>
              </w:rPr>
            </w:pPr>
          </w:p>
          <w:p w14:paraId="281E0B9C" w14:textId="77777777" w:rsidR="00AD6A2A" w:rsidRDefault="00AD6A2A" w:rsidP="00AD6A2A">
            <w:pPr>
              <w:spacing w:after="0" w:line="240" w:lineRule="auto"/>
              <w:rPr>
                <w:rFonts w:ascii="Calibri" w:eastAsia="Times New Roman" w:hAnsi="Calibri" w:cs="Calibri"/>
                <w:color w:val="000000"/>
                <w:lang w:eastAsia="sk-SK"/>
              </w:rPr>
            </w:pPr>
          </w:p>
          <w:p w14:paraId="38C3BD79" w14:textId="77777777" w:rsidR="00AD6A2A" w:rsidRDefault="00AD6A2A" w:rsidP="00AD6A2A">
            <w:pPr>
              <w:spacing w:after="0" w:line="240" w:lineRule="auto"/>
              <w:rPr>
                <w:rFonts w:ascii="Calibri" w:eastAsia="Times New Roman" w:hAnsi="Calibri" w:cs="Calibri"/>
                <w:color w:val="000000"/>
                <w:lang w:eastAsia="sk-SK"/>
              </w:rPr>
            </w:pPr>
          </w:p>
          <w:p w14:paraId="23A251E8" w14:textId="77777777" w:rsidR="00AD6A2A" w:rsidRDefault="00AD6A2A" w:rsidP="00AD6A2A">
            <w:pPr>
              <w:spacing w:after="0" w:line="240" w:lineRule="auto"/>
              <w:rPr>
                <w:rFonts w:ascii="Calibri" w:eastAsia="Times New Roman" w:hAnsi="Calibri" w:cs="Calibri"/>
                <w:color w:val="000000"/>
                <w:lang w:eastAsia="sk-SK"/>
              </w:rPr>
            </w:pPr>
          </w:p>
          <w:p w14:paraId="6942CFBB" w14:textId="484895A9"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32835C4" w14:textId="4A5695C2" w:rsidR="00AD6A2A" w:rsidRPr="00524B97" w:rsidRDefault="00AD6A2A" w:rsidP="00AD6A2A">
            <w:pPr>
              <w:spacing w:after="0" w:line="240" w:lineRule="auto"/>
            </w:pPr>
            <w:r w:rsidRPr="00524B97">
              <w:lastRenderedPageBreak/>
              <w:t xml:space="preserve">FZaSP TU v Trnave disponuje pre potreby zabezpečenia študijného programu oše nasledovnými priestormi na: Univerzitnom nám. č.1: 1 aula s kapacitou 170 miest, 4 prednáškové miestnosti, každá s kapacitou cca 60 miest, 8 seminárnych miestností, každá s kapacitou cca 25 miest, Na Hollého ulici v budove univerzity: 1 prednášková miestnosť s kapacitou 60 miest, 5 seminárnych miestností, každá s kapacitou cca 40 miest. V rámci realizácie dvoch projektov zo štrukturálnych fondov EÚ boli prednáškové a seminárne miestnosti fakúlt TU vybavené prezentačnou technikou (dataprojektor, plátno, notebook, multimediálne pulty). K priestorovému vybaveniu, v rámci ktorého sa zabezpečuje realizácia študijného programu patrí odborná učebňa anatómie a fyziológie, odborná učebňa pre poskytovanie prvej pomoci v súlade §5 vyhlášky Ministerstva zdravotníctva Slovenskej republiky č. 398/2010, učebne a študovne v priestoroch budovy rektorátu Trnavskej univerzity a študovňa na FZaSP TU, laboratóriá a zrekonštruované a novozriadené učebne v priestoroch Adalbertína, kde je okrem učební dispozícii aj fakultná IKT učebňa s dôrazom na e-health. Novozriadená fakultná študovňa, umiestnená hneď pri vstupe do budovy je k dispozícii študentom počas celého dňa od 6.00 do 20:00 hod. Študovňa univerzitnej knižnice slúži na prezenčné štúdium knižničných dokumentov typu prekladových a výkladových slovníkov, encyklopédií, základnej študijnej literatúry, vzácnych tlačí, záverečných prac, periodík. Učebňa IKTs dôrazom na e-health je vybavená je štandardnou didaktickou technikou – tabuľa, trhacia tabuľa, zabudovaný spätný projektor, PC pre pedagóga a 18 PC pre študentov. Počítače sú zapojene do domény. Akýkoľvek software je možné začleniť do správcovského systému nárazovo cez administrátora univerzity. Učebňa PP sa nachádza v priestoroch FZaSP. Miestnosť je určená na výučbu študentov PP, je vybavená štandardnou didaktickou technikou, pomôckami pre výučbu a nácvik zručností v poskytovaní prvej pomoci. Pozostáva z figuríny dospelého a dojčaťa na kardiopulmonálnu resuscitáciu s možnosťou elektronickej kontroly s počítačovým vyhodnotením priebehu kardiopulmonálnej resuscitácie v tlačenej forme, figuríny na nácvik uvoľnenia cudzieho telesa z dýchacích ciest určenú na nácvik spriechodnenia dýchacích ciest úderom do chrbta a stlačením brucha pri dusení sa cudzím telesom, tréningový automatický externý defibrilátor s možnosťou simulácie srdcových rytmov, lekárničiek a zdravotníckeho materiálu. Okrem iného deky, izotermické fólie, obväzový materiál, karimatky, dlahy z rôznych materiálov na stabilizáciu končatín. Učebňa anatómie a fyziológie sa nachádza v priestoroch FZaSP. Miestnosť je vybavená didaktickou technikou - prenosný spätný projektor, počítač, tlačiareň, diaprojektor, filmový projektor, video a DVD </w:t>
            </w:r>
            <w:r w:rsidRPr="00524B97">
              <w:lastRenderedPageBreak/>
              <w:t>prehrávač, projekčné plátno, flipchart, televízor, magnetofón. Materiálne výučbové prostriedky - Odborné filmy a diapozitívy, CD, DVD, obrazy, tabule, postery, mapy a schémy konštrukcií anatomickej stavby ľudského tela, anatomicko - fyziologické modely – kostra, torzá jednotlivých častí ľudského tela a orgánov, softwerové programy určené pre prácu v zdravotníctve, ktoré sú priebežne aktualizované. Dňa 5. októbra 2017</w:t>
            </w:r>
            <w:r>
              <w:t xml:space="preserve"> </w:t>
            </w:r>
            <w:r w:rsidRPr="00524B97">
              <w:t xml:space="preserve">FZaSP TU v Trnave slávnostne otvorila nový Pavilón klinických a laboratórnych disciplín v areáli Fakultnej nemocnice Trnava. V pavilóne sa nachádzajú učebne ošetrovateľských techník. Seminárne učebne sú určené pre 45 študentov (3x15 študentov). Prednáškové učebne sú určené pre 45 a 80 študentov. Všetky učebne sú vybavené štandardnou didaktickou technikou, lôžka s modelmi, skrinky s pomôckami na prípravu a aplikáciu jednotlivých ošetrovateľských výkonov. Miestnosť disponuje postermi, obrazmi, knihami, CD, DVD a pomôckami na nácvik praktických ošetrovateľských zručností. Simulačné centrum </w:t>
            </w:r>
            <w:r w:rsidRPr="00524B97">
              <w:rPr>
                <w:rFonts w:ascii="Calibri" w:eastAsia="Times New Roman" w:hAnsi="Calibri" w:cs="Calibri"/>
                <w:color w:val="000000"/>
                <w:lang w:eastAsia="sk-SK"/>
              </w:rPr>
              <w:t>slúži na podporu interaktívnej výučby nielen teoretických vedomostí, ale i praktických zručností z ošetrovateľských predmetov, ako sú ošetrovateľské techniky, ošetrovateľský proces a jednotlivých aplikovaných odborov ošetrovateľstva (chirurgické ošetrovateľstvo, interné ošetrovateľstvo, neurologické ošetrovateľstvo, pediatrické ošetrovateľstvo, geriatrické ošetrovateľstvo, ošetrovateľstvo v intenzívnej starostlivosti a iné). Simulačné centrum zahŕňa najnovšie teoretické vedomosti a ošetrovateľské postupy v oblasti ošetrovateľskej starostlivosti o zvolených pacientov orientované na prax realizované prostredníctvom multimediálnych technológii. Umožňuje do budúcna pridávanie nových funkcionalít centra za účelom udržateľnosti a kontinuálnej inovácie vzdelávacieho procesu, čím sa budú študenti aktívne motivovať ku komplexnému pohľadu na význam využívania ošetrovateľských postupov v simulačnom centre a súčasných možností využívania v klinickej praxi. To sa dosahuje zahrnutím do vzdelávania konceptu virtuálneho pacienta a simulačných scenárov pacientov pokrývajúcich reálne kazuistiky z ošetrovateľskej praxe. Vybudované simulačné centrum slúži ako výučbová základňa pre študentov ošetrovateľstva.</w:t>
            </w:r>
          </w:p>
        </w:tc>
      </w:tr>
      <w:tr w:rsidR="00AD6A2A" w:rsidRPr="005677A6" w14:paraId="76C22DAA" w14:textId="77777777" w:rsidTr="00AD6A2A">
        <w:trPr>
          <w:trHeight w:val="864"/>
        </w:trPr>
        <w:tc>
          <w:tcPr>
            <w:tcW w:w="6129" w:type="dxa"/>
            <w:tcBorders>
              <w:top w:val="nil"/>
              <w:left w:val="single" w:sz="4" w:space="0" w:color="auto"/>
              <w:bottom w:val="single" w:sz="4" w:space="0" w:color="auto"/>
              <w:right w:val="single" w:sz="4" w:space="0" w:color="auto"/>
            </w:tcBorders>
            <w:vAlign w:val="bottom"/>
            <w:hideMark/>
          </w:tcPr>
          <w:p w14:paraId="4A448AA0"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14:paraId="71970FF1" w14:textId="77777777" w:rsidR="00AD6A2A" w:rsidRDefault="00AD6A2A" w:rsidP="00AD6A2A">
            <w:pPr>
              <w:spacing w:after="0" w:line="240" w:lineRule="auto"/>
              <w:rPr>
                <w:rFonts w:ascii="Calibri" w:eastAsia="Times New Roman" w:hAnsi="Calibri" w:cs="Calibri"/>
                <w:color w:val="000000"/>
                <w:lang w:eastAsia="sk-SK"/>
              </w:rPr>
            </w:pPr>
          </w:p>
          <w:p w14:paraId="2B9E5DA4" w14:textId="77777777" w:rsidR="00AD6A2A" w:rsidRDefault="00AD6A2A" w:rsidP="00AD6A2A">
            <w:pPr>
              <w:spacing w:after="0" w:line="240" w:lineRule="auto"/>
              <w:rPr>
                <w:rFonts w:ascii="Calibri" w:eastAsia="Times New Roman" w:hAnsi="Calibri" w:cs="Calibri"/>
                <w:color w:val="000000"/>
                <w:lang w:eastAsia="sk-SK"/>
              </w:rPr>
            </w:pPr>
          </w:p>
          <w:p w14:paraId="0EB90887" w14:textId="77777777" w:rsidR="00AD6A2A" w:rsidRDefault="00AD6A2A" w:rsidP="00AD6A2A">
            <w:pPr>
              <w:spacing w:after="0" w:line="240" w:lineRule="auto"/>
              <w:rPr>
                <w:rFonts w:ascii="Calibri" w:eastAsia="Times New Roman" w:hAnsi="Calibri" w:cs="Calibri"/>
                <w:color w:val="000000"/>
                <w:lang w:eastAsia="sk-SK"/>
              </w:rPr>
            </w:pPr>
          </w:p>
          <w:p w14:paraId="7AB48855" w14:textId="77777777" w:rsidR="00AD6A2A" w:rsidRDefault="00AD6A2A" w:rsidP="00AD6A2A">
            <w:pPr>
              <w:spacing w:after="0" w:line="240" w:lineRule="auto"/>
              <w:rPr>
                <w:rFonts w:ascii="Calibri" w:eastAsia="Times New Roman" w:hAnsi="Calibri" w:cs="Calibri"/>
                <w:color w:val="000000"/>
                <w:lang w:eastAsia="sk-SK"/>
              </w:rPr>
            </w:pPr>
          </w:p>
          <w:p w14:paraId="5B3D03CB" w14:textId="77777777" w:rsidR="00AD6A2A" w:rsidRDefault="00AD6A2A" w:rsidP="00AD6A2A">
            <w:pPr>
              <w:spacing w:after="0" w:line="240" w:lineRule="auto"/>
              <w:rPr>
                <w:rFonts w:ascii="Calibri" w:eastAsia="Times New Roman" w:hAnsi="Calibri" w:cs="Calibri"/>
                <w:color w:val="000000"/>
                <w:lang w:eastAsia="sk-SK"/>
              </w:rPr>
            </w:pPr>
          </w:p>
          <w:p w14:paraId="50E73BC9" w14:textId="77777777" w:rsidR="00AD6A2A" w:rsidRDefault="00AD6A2A" w:rsidP="00AD6A2A">
            <w:pPr>
              <w:spacing w:after="0" w:line="240" w:lineRule="auto"/>
              <w:rPr>
                <w:rFonts w:ascii="Calibri" w:eastAsia="Times New Roman" w:hAnsi="Calibri" w:cs="Calibri"/>
                <w:color w:val="000000"/>
                <w:lang w:eastAsia="sk-SK"/>
              </w:rPr>
            </w:pPr>
          </w:p>
          <w:p w14:paraId="1BB074DB" w14:textId="77777777" w:rsidR="00AD6A2A" w:rsidRDefault="00AD6A2A" w:rsidP="00AD6A2A">
            <w:pPr>
              <w:spacing w:after="0" w:line="240" w:lineRule="auto"/>
              <w:rPr>
                <w:rFonts w:ascii="Calibri" w:eastAsia="Times New Roman" w:hAnsi="Calibri" w:cs="Calibri"/>
                <w:color w:val="000000"/>
                <w:lang w:eastAsia="sk-SK"/>
              </w:rPr>
            </w:pPr>
          </w:p>
          <w:p w14:paraId="4CAF827E" w14:textId="77777777" w:rsidR="00AD6A2A" w:rsidRDefault="00AD6A2A" w:rsidP="00AD6A2A">
            <w:pPr>
              <w:spacing w:after="0" w:line="240" w:lineRule="auto"/>
              <w:rPr>
                <w:rFonts w:ascii="Calibri" w:eastAsia="Times New Roman" w:hAnsi="Calibri" w:cs="Calibri"/>
                <w:color w:val="000000"/>
                <w:lang w:eastAsia="sk-SK"/>
              </w:rPr>
            </w:pPr>
          </w:p>
          <w:p w14:paraId="712625DC" w14:textId="77777777" w:rsidR="00AD6A2A" w:rsidRDefault="00AD6A2A" w:rsidP="00AD6A2A">
            <w:pPr>
              <w:spacing w:after="0" w:line="240" w:lineRule="auto"/>
              <w:rPr>
                <w:rFonts w:ascii="Calibri" w:eastAsia="Times New Roman" w:hAnsi="Calibri" w:cs="Calibri"/>
                <w:color w:val="000000"/>
                <w:lang w:eastAsia="sk-SK"/>
              </w:rPr>
            </w:pPr>
          </w:p>
          <w:p w14:paraId="69573CAE" w14:textId="77777777" w:rsidR="00AD6A2A" w:rsidRDefault="00AD6A2A" w:rsidP="00AD6A2A">
            <w:pPr>
              <w:spacing w:after="0" w:line="240" w:lineRule="auto"/>
              <w:rPr>
                <w:rFonts w:ascii="Calibri" w:eastAsia="Times New Roman" w:hAnsi="Calibri" w:cs="Calibri"/>
                <w:color w:val="000000"/>
                <w:lang w:eastAsia="sk-SK"/>
              </w:rPr>
            </w:pPr>
          </w:p>
          <w:p w14:paraId="22B77C0A" w14:textId="77777777" w:rsidR="00AD6A2A" w:rsidRDefault="00AD6A2A" w:rsidP="00AD6A2A">
            <w:pPr>
              <w:spacing w:after="0" w:line="240" w:lineRule="auto"/>
              <w:rPr>
                <w:rFonts w:ascii="Calibri" w:eastAsia="Times New Roman" w:hAnsi="Calibri" w:cs="Calibri"/>
                <w:color w:val="000000"/>
                <w:lang w:eastAsia="sk-SK"/>
              </w:rPr>
            </w:pPr>
          </w:p>
          <w:p w14:paraId="4AE01EE2" w14:textId="77777777" w:rsidR="00AD6A2A" w:rsidRDefault="00AD6A2A" w:rsidP="00AD6A2A">
            <w:pPr>
              <w:spacing w:after="0" w:line="240" w:lineRule="auto"/>
              <w:rPr>
                <w:rFonts w:ascii="Calibri" w:eastAsia="Times New Roman" w:hAnsi="Calibri" w:cs="Calibri"/>
                <w:color w:val="000000"/>
                <w:lang w:eastAsia="sk-SK"/>
              </w:rPr>
            </w:pPr>
          </w:p>
          <w:p w14:paraId="0B4605AD" w14:textId="77777777" w:rsidR="00AD6A2A" w:rsidRDefault="00AD6A2A" w:rsidP="00AD6A2A">
            <w:pPr>
              <w:spacing w:after="0" w:line="240" w:lineRule="auto"/>
              <w:rPr>
                <w:rFonts w:ascii="Calibri" w:eastAsia="Times New Roman" w:hAnsi="Calibri" w:cs="Calibri"/>
                <w:color w:val="000000"/>
                <w:lang w:eastAsia="sk-SK"/>
              </w:rPr>
            </w:pPr>
          </w:p>
          <w:p w14:paraId="7B780437" w14:textId="77777777" w:rsidR="00AD6A2A" w:rsidRDefault="00AD6A2A" w:rsidP="00AD6A2A">
            <w:pPr>
              <w:spacing w:after="0" w:line="240" w:lineRule="auto"/>
              <w:rPr>
                <w:rFonts w:ascii="Calibri" w:eastAsia="Times New Roman" w:hAnsi="Calibri" w:cs="Calibri"/>
                <w:color w:val="000000"/>
                <w:lang w:eastAsia="sk-SK"/>
              </w:rPr>
            </w:pPr>
          </w:p>
          <w:p w14:paraId="2236FAED" w14:textId="77777777" w:rsidR="00AD6A2A" w:rsidRDefault="00AD6A2A" w:rsidP="00AD6A2A">
            <w:pPr>
              <w:spacing w:after="0" w:line="240" w:lineRule="auto"/>
              <w:rPr>
                <w:rFonts w:ascii="Calibri" w:eastAsia="Times New Roman" w:hAnsi="Calibri" w:cs="Calibri"/>
                <w:color w:val="000000"/>
                <w:lang w:eastAsia="sk-SK"/>
              </w:rPr>
            </w:pPr>
          </w:p>
          <w:p w14:paraId="1F33AB11" w14:textId="77777777" w:rsidR="00AD6A2A" w:rsidRDefault="00AD6A2A" w:rsidP="00AD6A2A">
            <w:pPr>
              <w:spacing w:after="0" w:line="240" w:lineRule="auto"/>
              <w:rPr>
                <w:rFonts w:ascii="Calibri" w:eastAsia="Times New Roman" w:hAnsi="Calibri" w:cs="Calibri"/>
                <w:color w:val="000000"/>
                <w:lang w:eastAsia="sk-SK"/>
              </w:rPr>
            </w:pPr>
          </w:p>
          <w:p w14:paraId="6DFC5147" w14:textId="77777777" w:rsidR="00AD6A2A" w:rsidRDefault="00AD6A2A" w:rsidP="00AD6A2A">
            <w:pPr>
              <w:spacing w:after="0" w:line="240" w:lineRule="auto"/>
              <w:rPr>
                <w:rFonts w:ascii="Calibri" w:eastAsia="Times New Roman" w:hAnsi="Calibri" w:cs="Calibri"/>
                <w:color w:val="000000"/>
                <w:lang w:eastAsia="sk-SK"/>
              </w:rPr>
            </w:pPr>
          </w:p>
          <w:p w14:paraId="01F0317F" w14:textId="77777777" w:rsidR="00AD6A2A" w:rsidRDefault="00AD6A2A" w:rsidP="00AD6A2A">
            <w:pPr>
              <w:spacing w:after="0" w:line="240" w:lineRule="auto"/>
              <w:rPr>
                <w:rFonts w:ascii="Calibri" w:eastAsia="Times New Roman" w:hAnsi="Calibri" w:cs="Calibri"/>
                <w:color w:val="000000"/>
                <w:lang w:eastAsia="sk-SK"/>
              </w:rPr>
            </w:pPr>
          </w:p>
          <w:p w14:paraId="129B72F3" w14:textId="77777777" w:rsidR="00AD6A2A" w:rsidRDefault="00AD6A2A" w:rsidP="00AD6A2A">
            <w:pPr>
              <w:spacing w:after="0" w:line="240" w:lineRule="auto"/>
              <w:rPr>
                <w:rFonts w:ascii="Calibri" w:eastAsia="Times New Roman" w:hAnsi="Calibri" w:cs="Calibri"/>
                <w:color w:val="000000"/>
                <w:lang w:eastAsia="sk-SK"/>
              </w:rPr>
            </w:pPr>
          </w:p>
          <w:p w14:paraId="31FEDA60" w14:textId="77777777" w:rsidR="00AD6A2A" w:rsidRDefault="00AD6A2A" w:rsidP="00AD6A2A">
            <w:pPr>
              <w:spacing w:after="0" w:line="240" w:lineRule="auto"/>
              <w:rPr>
                <w:rFonts w:ascii="Calibri" w:eastAsia="Times New Roman" w:hAnsi="Calibri" w:cs="Calibri"/>
                <w:color w:val="000000"/>
                <w:lang w:eastAsia="sk-SK"/>
              </w:rPr>
            </w:pPr>
          </w:p>
          <w:p w14:paraId="0AB5CE8A" w14:textId="77777777" w:rsidR="00AD6A2A" w:rsidRDefault="00AD6A2A" w:rsidP="00AD6A2A">
            <w:pPr>
              <w:spacing w:after="0" w:line="240" w:lineRule="auto"/>
              <w:rPr>
                <w:rFonts w:ascii="Calibri" w:eastAsia="Times New Roman" w:hAnsi="Calibri" w:cs="Calibri"/>
                <w:color w:val="000000"/>
                <w:lang w:eastAsia="sk-SK"/>
              </w:rPr>
            </w:pPr>
          </w:p>
          <w:p w14:paraId="3DEF73CF" w14:textId="77777777" w:rsidR="00AD6A2A" w:rsidRDefault="00AD6A2A" w:rsidP="00AD6A2A">
            <w:pPr>
              <w:spacing w:after="0" w:line="240" w:lineRule="auto"/>
              <w:rPr>
                <w:rFonts w:ascii="Calibri" w:eastAsia="Times New Roman" w:hAnsi="Calibri" w:cs="Calibri"/>
                <w:color w:val="000000"/>
                <w:lang w:eastAsia="sk-SK"/>
              </w:rPr>
            </w:pPr>
          </w:p>
          <w:p w14:paraId="4E91C18E" w14:textId="77777777" w:rsidR="00AD6A2A" w:rsidRDefault="00AD6A2A" w:rsidP="00AD6A2A">
            <w:pPr>
              <w:spacing w:after="0" w:line="240" w:lineRule="auto"/>
              <w:rPr>
                <w:rFonts w:ascii="Calibri" w:eastAsia="Times New Roman" w:hAnsi="Calibri" w:cs="Calibri"/>
                <w:color w:val="000000"/>
                <w:lang w:eastAsia="sk-SK"/>
              </w:rPr>
            </w:pPr>
          </w:p>
          <w:p w14:paraId="55A0E760" w14:textId="77777777" w:rsidR="00AD6A2A" w:rsidRDefault="00AD6A2A" w:rsidP="00AD6A2A">
            <w:pPr>
              <w:spacing w:after="0" w:line="240" w:lineRule="auto"/>
              <w:rPr>
                <w:rFonts w:ascii="Calibri" w:eastAsia="Times New Roman" w:hAnsi="Calibri" w:cs="Calibri"/>
                <w:color w:val="000000"/>
                <w:lang w:eastAsia="sk-SK"/>
              </w:rPr>
            </w:pPr>
          </w:p>
          <w:p w14:paraId="60C96723" w14:textId="77777777" w:rsidR="00AD6A2A" w:rsidRDefault="00AD6A2A" w:rsidP="00AD6A2A">
            <w:pPr>
              <w:spacing w:after="0" w:line="240" w:lineRule="auto"/>
              <w:rPr>
                <w:rFonts w:ascii="Calibri" w:eastAsia="Times New Roman" w:hAnsi="Calibri" w:cs="Calibri"/>
                <w:color w:val="000000"/>
                <w:lang w:eastAsia="sk-SK"/>
              </w:rPr>
            </w:pPr>
          </w:p>
          <w:p w14:paraId="2CAD5F81" w14:textId="77777777" w:rsidR="00AD6A2A" w:rsidRDefault="00AD6A2A" w:rsidP="00AD6A2A">
            <w:pPr>
              <w:spacing w:after="0" w:line="240" w:lineRule="auto"/>
              <w:rPr>
                <w:rFonts w:ascii="Calibri" w:eastAsia="Times New Roman" w:hAnsi="Calibri" w:cs="Calibri"/>
                <w:color w:val="000000"/>
                <w:lang w:eastAsia="sk-SK"/>
              </w:rPr>
            </w:pPr>
          </w:p>
          <w:p w14:paraId="2E00D9D1" w14:textId="77777777" w:rsidR="00AD6A2A" w:rsidRDefault="00AD6A2A" w:rsidP="00AD6A2A">
            <w:pPr>
              <w:spacing w:after="0" w:line="240" w:lineRule="auto"/>
              <w:rPr>
                <w:rFonts w:ascii="Calibri" w:eastAsia="Times New Roman" w:hAnsi="Calibri" w:cs="Calibri"/>
                <w:color w:val="000000"/>
                <w:lang w:eastAsia="sk-SK"/>
              </w:rPr>
            </w:pPr>
          </w:p>
          <w:p w14:paraId="2E9C8F32" w14:textId="77777777" w:rsidR="00AD6A2A" w:rsidRDefault="00AD6A2A" w:rsidP="00AD6A2A">
            <w:pPr>
              <w:spacing w:after="0" w:line="240" w:lineRule="auto"/>
              <w:rPr>
                <w:rFonts w:ascii="Calibri" w:eastAsia="Times New Roman" w:hAnsi="Calibri" w:cs="Calibri"/>
                <w:color w:val="000000"/>
                <w:lang w:eastAsia="sk-SK"/>
              </w:rPr>
            </w:pPr>
          </w:p>
          <w:p w14:paraId="3054A347" w14:textId="252CFF22"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614B18D" w14:textId="1F279BAC" w:rsidR="00AD6A2A" w:rsidRPr="00A6498D" w:rsidRDefault="00AD6A2A" w:rsidP="00AD6A2A">
            <w:pPr>
              <w:autoSpaceDE w:val="0"/>
              <w:autoSpaceDN w:val="0"/>
              <w:adjustRightInd w:val="0"/>
              <w:spacing w:after="0" w:line="240" w:lineRule="auto"/>
              <w:jc w:val="both"/>
              <w:rPr>
                <w:b/>
                <w:bCs/>
              </w:rPr>
            </w:pPr>
            <w:r w:rsidRPr="00A6498D">
              <w:lastRenderedPageBreak/>
              <w:t xml:space="preserve">Základným pilierom komunikačnej infraštruktúry Trnavskej univerzity v Trnave (ďalej aj „TU“) je vysokorýchlostná metropolitná optická sieť, ktorá je súčasťou  slovenskej akademickej siete SANET. </w:t>
            </w:r>
          </w:p>
          <w:p w14:paraId="32EC26CB" w14:textId="1B32B918" w:rsidR="00AD6A2A" w:rsidRPr="00A6498D" w:rsidRDefault="00AD6A2A" w:rsidP="00AD6A2A">
            <w:pPr>
              <w:spacing w:after="0" w:line="240" w:lineRule="auto"/>
              <w:jc w:val="both"/>
            </w:pPr>
            <w:r w:rsidRPr="00A6498D">
              <w:t xml:space="preserve">Všetky fakultné budovy v Trnave majú optické prepojenie s hlavným komunikačným uzlom na rektoráte TU, ktorý je pripojený do siete SANET s prenosovou kapacitou 2 Gb/s. Ťažiskovú serverovú infraštruktúru univerzity tvoria servery SunFire (platforma SPARC a Intel Xeon), ktoré sú prepojené s centrálnym úložiskom dát (Sun Storage 6140) prostredníctvom optických prepínačov (SAN box 5000), pričom rýchlosť ich vzájomnej komunikácie je na úrovni 4 Gb/s. Archivácia dát je realizovaná prostredníctvom automatizovanej magnetopáskovej knižnice (StorageTek SL48). </w:t>
            </w:r>
          </w:p>
          <w:p w14:paraId="145D49FC" w14:textId="77777777" w:rsidR="00AD6A2A" w:rsidRPr="00A6498D" w:rsidRDefault="00AD6A2A" w:rsidP="00AD6A2A">
            <w:pPr>
              <w:spacing w:after="0" w:line="240" w:lineRule="auto"/>
              <w:jc w:val="both"/>
            </w:pPr>
            <w:r w:rsidRPr="00A6498D">
              <w:lastRenderedPageBreak/>
              <w:t>Všetky univerzitné  budovy disponujú  potrebným počtom prístupových bodov (68 Access Points), ktoré zabezpečujú plné pokrytie signálom centrálne spravovanej univerzitnej wifi siete.</w:t>
            </w:r>
          </w:p>
          <w:p w14:paraId="5A5F1CDC" w14:textId="03F3962E" w:rsidR="00AD6A2A" w:rsidRPr="00A6498D" w:rsidRDefault="00AD6A2A" w:rsidP="00AD6A2A">
            <w:pPr>
              <w:autoSpaceDE w:val="0"/>
              <w:autoSpaceDN w:val="0"/>
              <w:adjustRightInd w:val="0"/>
              <w:spacing w:after="0" w:line="240" w:lineRule="auto"/>
              <w:jc w:val="both"/>
            </w:pPr>
            <w:r w:rsidRPr="00A6498D">
              <w:t>Univerzita disponuje dobrou hardvérovou a softvérovou infraštruktúrou umožňujúcou rozširovanie prístupových bodov do siete Internet a k univerzitným informačným systémom. Na chodbách univerzitných budov, v počítačových učebniach a v študovni Univerzitnej knižnice je umiestnených spolu 75 terminálov SunRay, ktoré využívajú výhradne študenti univerzity na samostatné štúdium a voľný prístup k internetu. Okrem terminálov SunRay je v univerzitnej dátovej sieti zapojených 1 234 osobných počítačov (vrátane notebookov), z toho 725 sa využíva v pedagogickom procese.</w:t>
            </w:r>
          </w:p>
          <w:p w14:paraId="7D4FAB6C" w14:textId="77777777" w:rsidR="00AD6A2A" w:rsidRPr="00A6498D" w:rsidRDefault="00AD6A2A" w:rsidP="00AD6A2A">
            <w:pPr>
              <w:spacing w:after="0" w:line="240" w:lineRule="auto"/>
              <w:jc w:val="both"/>
              <w:rPr>
                <w:b/>
                <w:bCs/>
                <w:i/>
                <w:iCs/>
              </w:rPr>
            </w:pPr>
            <w:r w:rsidRPr="00A6498D">
              <w:rPr>
                <w:b/>
                <w:bCs/>
                <w:i/>
                <w:iCs/>
              </w:rPr>
              <w:t>Modulárny akademický informačný systém MAIS</w:t>
            </w:r>
          </w:p>
          <w:p w14:paraId="747052C8" w14:textId="77777777" w:rsidR="00AD6A2A" w:rsidRPr="00A6498D" w:rsidRDefault="00AD6A2A" w:rsidP="00AD6A2A">
            <w:pPr>
              <w:spacing w:after="0" w:line="240" w:lineRule="auto"/>
              <w:jc w:val="both"/>
            </w:pPr>
            <w:r w:rsidRPr="00A6498D">
              <w:t>MAIS je modulárny informačný systém na komplexné riadenie kreditového štúdia na verejnej vysokej škole v súlade so zákonom č.131/2002 Z. z. o vysokých školách. Má modernú viacvrstvovú architektúru a spĺňa náročné kritériá bezpečnosti a dostupnosti pre širokú škálu používateľov v piatich  rozhraniach: študent, pedagóg, referent, administrátor a elektronická prihláška. TU je jednou zo šiestich univerzít v SR, ktorá má elektronické prihlasovanie na štúdium plne integrované s centrálnou elektronickou prihláškou, čo znamená, že dokáže automatizovane spracovávať aj prihlášky uchádzačov podané elektronicky na Portáli VŠ. Samostatnou softvérovou aplikáciou úzko napojenou na spracovanie agendy prijímacieho konania je systém na automatizované vyhodnocovanie písomných testov „</w:t>
            </w:r>
            <w:r w:rsidRPr="00A6498D">
              <w:rPr>
                <w:i/>
                <w:iCs/>
              </w:rPr>
              <w:t>Autotest“</w:t>
            </w:r>
            <w:r w:rsidRPr="00A6498D">
              <w:t>. Tento systém vykazuje vysokú úroveň anonymity v procese prijímacích skúšok a má potenciál na širšie využitie v pedagogickom procese počas akademického roka.</w:t>
            </w:r>
          </w:p>
          <w:p w14:paraId="1424B693" w14:textId="77777777" w:rsidR="00AD6A2A" w:rsidRPr="00A6498D" w:rsidRDefault="00AD6A2A" w:rsidP="00AD6A2A">
            <w:pPr>
              <w:spacing w:after="0" w:line="240" w:lineRule="auto"/>
              <w:jc w:val="both"/>
              <w:rPr>
                <w:b/>
                <w:bCs/>
                <w:i/>
                <w:iCs/>
              </w:rPr>
            </w:pPr>
            <w:r w:rsidRPr="00A6498D">
              <w:rPr>
                <w:b/>
                <w:bCs/>
                <w:i/>
                <w:iCs/>
              </w:rPr>
              <w:t>Knižničný informačný systém DAWINCI</w:t>
            </w:r>
          </w:p>
          <w:p w14:paraId="5F7CD8E0" w14:textId="77777777" w:rsidR="00AD6A2A" w:rsidRPr="00A6498D" w:rsidRDefault="00AD6A2A" w:rsidP="00AD6A2A">
            <w:pPr>
              <w:spacing w:after="0" w:line="240" w:lineRule="auto"/>
              <w:jc w:val="both"/>
            </w:pPr>
            <w:r w:rsidRPr="00A6498D">
              <w:t>Od roku 2006 univerzita využíva na správu knižničného fondu, riadenie výpožičiek a evidenciu publikačnej činnosti knižničný informačný systém s názvom DAWINCI. Systém poskytuje používateľom prístup ku knižničnému fondu prostredníctvom ONLINE katalógu cez webové rozhranie a podobne rieši evidenciu publikačnej činnosti. Univerzitná knižnica TU je zapojená do centrálneho projektu automatizovaného zberu publikačnej činnosti pre potreby MŠVVŠ SR. Identifikačným médiom na evidenciu čitateľov je preukaz študenta alebo zamestnanca. V roku 2011 bol do systému doplnený modul Evidencia záverečných prác (EZP), ktorý zabezpečuje prenos všetkých záverečných prác študentov do centrálneho registra záverečných prác na kontrolu originality a je integrovaný so systémom MAIS.</w:t>
            </w:r>
          </w:p>
          <w:p w14:paraId="53990169" w14:textId="77777777" w:rsidR="00AD6A2A" w:rsidRPr="00A6498D" w:rsidRDefault="00AD6A2A" w:rsidP="00AD6A2A">
            <w:pPr>
              <w:spacing w:after="0" w:line="240" w:lineRule="auto"/>
              <w:jc w:val="both"/>
              <w:rPr>
                <w:b/>
                <w:bCs/>
                <w:i/>
                <w:iCs/>
              </w:rPr>
            </w:pPr>
            <w:r w:rsidRPr="00A6498D">
              <w:rPr>
                <w:b/>
                <w:bCs/>
                <w:i/>
                <w:iCs/>
              </w:rPr>
              <w:t xml:space="preserve">Virtuálna univerzita </w:t>
            </w:r>
          </w:p>
          <w:p w14:paraId="2FD7F289" w14:textId="77777777" w:rsidR="00AD6A2A" w:rsidRPr="00A6498D" w:rsidRDefault="00AD6A2A" w:rsidP="00AD6A2A">
            <w:pPr>
              <w:spacing w:after="0" w:line="240" w:lineRule="auto"/>
              <w:jc w:val="both"/>
            </w:pPr>
            <w:r w:rsidRPr="00A6498D">
              <w:t>V rámci projektu zo štrukturálnych fondov EÚ bol na univerzite implementovaný systém elektronickej kolaborácie medzi pedagógom a študijnou skupinou „</w:t>
            </w:r>
            <w:r w:rsidRPr="00A6498D">
              <w:rPr>
                <w:i/>
                <w:iCs/>
              </w:rPr>
              <w:t>Virtuálna univerzita“</w:t>
            </w:r>
            <w:r w:rsidRPr="00A6498D">
              <w:t xml:space="preserve">, ktorý je založený na komerčnom systéme Adobe Connect. Systém umožňuje vytvorenie virtuálnej učebne so zdieľaním </w:t>
            </w:r>
            <w:r w:rsidRPr="00A6498D">
              <w:lastRenderedPageBreak/>
              <w:t xml:space="preserve">elektronických vyučovacích zdrojov, záznamom prednášok, využívaním chat-u, knižnice skúseností a poznatkov (wiki) a ďalších nástrojov, ktoré zvyšujú efektivitu vyučovacieho procesu. </w:t>
            </w:r>
          </w:p>
          <w:p w14:paraId="7D23F94D" w14:textId="77777777" w:rsidR="00AD6A2A" w:rsidRPr="00A6498D" w:rsidRDefault="00AD6A2A" w:rsidP="00AD6A2A">
            <w:pPr>
              <w:spacing w:after="0" w:line="240" w:lineRule="auto"/>
              <w:jc w:val="both"/>
              <w:rPr>
                <w:b/>
                <w:bCs/>
                <w:i/>
                <w:iCs/>
              </w:rPr>
            </w:pPr>
            <w:r w:rsidRPr="00A6498D">
              <w:rPr>
                <w:b/>
                <w:bCs/>
                <w:i/>
                <w:iCs/>
              </w:rPr>
              <w:t>Systém pre správu identít (Novell IDM)</w:t>
            </w:r>
          </w:p>
          <w:p w14:paraId="6820065E" w14:textId="77777777" w:rsidR="00AD6A2A" w:rsidRPr="00A6498D" w:rsidRDefault="00AD6A2A" w:rsidP="00AD6A2A">
            <w:pPr>
              <w:spacing w:after="0" w:line="240" w:lineRule="auto"/>
              <w:jc w:val="both"/>
            </w:pPr>
            <w:r w:rsidRPr="00A6498D">
              <w:t>Tento systém je budovaný modulárne pre prístup do každého informačného systému a zabezpečuje zjednotenie prístupových loginov a hesiel používateľov. So systémom Novell IDM sú už integrované nasledovné informačné systémy:</w:t>
            </w:r>
          </w:p>
          <w:p w14:paraId="2FA126AE" w14:textId="77777777" w:rsidR="00AD6A2A" w:rsidRPr="00A6498D" w:rsidRDefault="00AD6A2A" w:rsidP="00AD6A2A">
            <w:pPr>
              <w:numPr>
                <w:ilvl w:val="0"/>
                <w:numId w:val="7"/>
              </w:numPr>
              <w:spacing w:after="0" w:line="240" w:lineRule="auto"/>
              <w:contextualSpacing/>
              <w:jc w:val="both"/>
              <w:rPr>
                <w:lang w:eastAsia="sk-SK"/>
              </w:rPr>
            </w:pPr>
            <w:r w:rsidRPr="00A6498D">
              <w:rPr>
                <w:lang w:eastAsia="sk-SK"/>
              </w:rPr>
              <w:t>Akademický systém MAIS</w:t>
            </w:r>
          </w:p>
          <w:p w14:paraId="5455B594" w14:textId="18C678ED" w:rsidR="00AD6A2A" w:rsidRPr="00A6498D" w:rsidRDefault="00AD6A2A" w:rsidP="00AD6A2A">
            <w:pPr>
              <w:numPr>
                <w:ilvl w:val="0"/>
                <w:numId w:val="7"/>
              </w:numPr>
              <w:spacing w:after="0" w:line="240" w:lineRule="auto"/>
              <w:contextualSpacing/>
              <w:jc w:val="both"/>
              <w:rPr>
                <w:lang w:eastAsia="sk-SK"/>
              </w:rPr>
            </w:pPr>
            <w:r w:rsidRPr="00A6498D">
              <w:rPr>
                <w:lang w:eastAsia="sk-SK"/>
              </w:rPr>
              <w:t>Ms Office 356</w:t>
            </w:r>
          </w:p>
          <w:p w14:paraId="7723DCD5" w14:textId="77777777" w:rsidR="00AD6A2A" w:rsidRPr="00A6498D" w:rsidRDefault="00AD6A2A" w:rsidP="00AD6A2A">
            <w:pPr>
              <w:numPr>
                <w:ilvl w:val="0"/>
                <w:numId w:val="7"/>
              </w:numPr>
              <w:spacing w:after="0" w:line="240" w:lineRule="auto"/>
              <w:contextualSpacing/>
              <w:jc w:val="both"/>
              <w:rPr>
                <w:lang w:eastAsia="sk-SK"/>
              </w:rPr>
            </w:pPr>
            <w:r w:rsidRPr="00A6498D">
              <w:rPr>
                <w:lang w:eastAsia="sk-SK"/>
              </w:rPr>
              <w:t>Systém na bezpečné pripojenie k sieti VPN</w:t>
            </w:r>
          </w:p>
          <w:p w14:paraId="35DBD110" w14:textId="77777777" w:rsidR="00AD6A2A" w:rsidRPr="00A6498D" w:rsidRDefault="00AD6A2A" w:rsidP="00AD6A2A">
            <w:pPr>
              <w:numPr>
                <w:ilvl w:val="0"/>
                <w:numId w:val="7"/>
              </w:numPr>
              <w:spacing w:after="0" w:line="240" w:lineRule="auto"/>
              <w:contextualSpacing/>
              <w:jc w:val="both"/>
              <w:rPr>
                <w:lang w:eastAsia="sk-SK"/>
              </w:rPr>
            </w:pPr>
            <w:r w:rsidRPr="00A6498D">
              <w:rPr>
                <w:lang w:eastAsia="sk-SK"/>
              </w:rPr>
              <w:t>Systém správy terminálových služieb RayMote</w:t>
            </w:r>
          </w:p>
          <w:p w14:paraId="494A261A" w14:textId="77777777" w:rsidR="00AD6A2A" w:rsidRPr="00A6498D" w:rsidRDefault="00AD6A2A" w:rsidP="00AD6A2A">
            <w:pPr>
              <w:spacing w:after="0" w:line="240" w:lineRule="auto"/>
              <w:jc w:val="both"/>
              <w:rPr>
                <w:b/>
                <w:bCs/>
                <w:i/>
                <w:iCs/>
              </w:rPr>
            </w:pPr>
            <w:r w:rsidRPr="00A6498D">
              <w:rPr>
                <w:b/>
                <w:bCs/>
                <w:i/>
                <w:iCs/>
              </w:rPr>
              <w:t>Systémy a služby univerzitnej siete</w:t>
            </w:r>
          </w:p>
          <w:p w14:paraId="3CA48F89" w14:textId="77777777" w:rsidR="00AD6A2A" w:rsidRPr="00A6498D" w:rsidRDefault="00AD6A2A" w:rsidP="00AD6A2A">
            <w:pPr>
              <w:spacing w:after="0" w:line="240" w:lineRule="auto"/>
              <w:jc w:val="both"/>
            </w:pPr>
            <w:r w:rsidRPr="00A6498D">
              <w:t>V rámci univerzitnej dátovej siete sú pre používateľov dostupné viaceré systémy a služby, ktoré sú centrálne spravované na univerzitných serveroch:</w:t>
            </w:r>
          </w:p>
          <w:p w14:paraId="10234E51"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Služby bezdrôtovej dátovej siete (wifi)</w:t>
            </w:r>
          </w:p>
          <w:p w14:paraId="35804135"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Služby webhostig pre webové stránky súčastí TU</w:t>
            </w:r>
          </w:p>
          <w:p w14:paraId="1452688C"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 xml:space="preserve">Systém archivácie univerzitných dát </w:t>
            </w:r>
          </w:p>
          <w:p w14:paraId="3881719E"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Videokonferenčné systémy Meet Video a EVO</w:t>
            </w:r>
          </w:p>
          <w:p w14:paraId="58F07B0F" w14:textId="697A2A7B" w:rsidR="00AD6A2A" w:rsidRPr="00A6498D" w:rsidRDefault="00AD6A2A" w:rsidP="00AD6A2A">
            <w:pPr>
              <w:autoSpaceDE w:val="0"/>
              <w:autoSpaceDN w:val="0"/>
              <w:adjustRightInd w:val="0"/>
              <w:spacing w:after="0" w:line="240" w:lineRule="auto"/>
              <w:jc w:val="both"/>
            </w:pPr>
            <w:r w:rsidRPr="00A6498D">
              <w:t>Informačné systémy, ktoré slúžia na zabezpečenie pedagogického a študijného procesu  (MAIS, EKP, LCMS, Virtuálna univerzita, SOFIA, DAWINCI, Autotest) pokrývajú hlavnú činnosť univerzity a umožňujú  prístup pre väčšinu používateľov univerzity. Univerzita má schválený rámcový dokument „Politika informačnej bezpečnosti“, v súlade so zákonom č.122/2013 Z.z. o ochrane osobných údajov má spracovaný Bezpečnostný projekt na ochranu osobných údajov a z neho vyplývajúce bezpečnostné smernice.</w:t>
            </w:r>
          </w:p>
          <w:p w14:paraId="530CB5F2" w14:textId="6B6468DF" w:rsidR="00AD6A2A" w:rsidRPr="00A6498D" w:rsidRDefault="00AD6A2A" w:rsidP="00AD6A2A">
            <w:pPr>
              <w:spacing w:after="0" w:line="240" w:lineRule="auto"/>
              <w:contextualSpacing/>
              <w:jc w:val="both"/>
              <w:rPr>
                <w:i/>
                <w:iCs/>
                <w:lang w:eastAsia="sk-SK"/>
              </w:rPr>
            </w:pPr>
            <w:r w:rsidRPr="00A6498D">
              <w:rPr>
                <w:lang w:eastAsia="sk-SK"/>
              </w:rPr>
              <w:t xml:space="preserve">Ďalej sú k dispozícii nasledovné vybrané elektronické informačné zdroje: </w:t>
            </w:r>
            <w:hyperlink r:id="rId39">
              <w:r w:rsidRPr="00A6498D">
                <w:rPr>
                  <w:rStyle w:val="Hypertextovprepojenie"/>
                  <w:i/>
                  <w:iCs/>
                  <w:color w:val="auto"/>
                  <w:u w:val="none"/>
                  <w:lang w:eastAsia="sk-SK"/>
                </w:rPr>
                <w:t>E</w:t>
              </w:r>
            </w:hyperlink>
            <w:r w:rsidRPr="00A6498D">
              <w:rPr>
                <w:i/>
                <w:iCs/>
                <w:lang w:eastAsia="sk-SK"/>
              </w:rPr>
              <w:t xml:space="preserve">BSCO, </w:t>
            </w:r>
            <w:hyperlink r:id="rId40">
              <w:r w:rsidRPr="00A6498D">
                <w:rPr>
                  <w:rStyle w:val="Hypertextovprepojenie"/>
                  <w:i/>
                  <w:iCs/>
                  <w:color w:val="auto"/>
                  <w:u w:val="none"/>
                  <w:lang w:eastAsia="sk-SK"/>
                </w:rPr>
                <w:t>NISPEZ</w:t>
              </w:r>
            </w:hyperlink>
            <w:r w:rsidRPr="00A6498D">
              <w:rPr>
                <w:lang w:eastAsia="sk-SK"/>
              </w:rPr>
              <w:t xml:space="preserve"> – Národný informačný systém podpory výskumu a vývoja na Slovensku, </w:t>
            </w:r>
            <w:hyperlink r:id="rId41">
              <w:r w:rsidRPr="00A6498D">
                <w:rPr>
                  <w:rStyle w:val="Hypertextovprepojenie"/>
                  <w:i/>
                  <w:iCs/>
                  <w:color w:val="auto"/>
                  <w:u w:val="none"/>
                  <w:lang w:eastAsia="sk-SK"/>
                </w:rPr>
                <w:t>Knovel Library</w:t>
              </w:r>
            </w:hyperlink>
            <w:r w:rsidRPr="00A6498D">
              <w:rPr>
                <w:i/>
                <w:iCs/>
                <w:lang w:eastAsia="sk-SK"/>
              </w:rPr>
              <w:t xml:space="preserve"> - </w:t>
            </w:r>
            <w:r w:rsidRPr="00A6498D">
              <w:rPr>
                <w:lang w:eastAsia="sk-SK"/>
              </w:rPr>
              <w:t xml:space="preserve"> Elektronická kolekcia interaktívnych plnotextových referenčných príručiek a databáz z oblasti prírodných vied, techniky, farmácie, potravinárstva, zdravia a hygieny,  </w:t>
            </w:r>
            <w:hyperlink r:id="rId42">
              <w:r w:rsidRPr="00A6498D">
                <w:rPr>
                  <w:rStyle w:val="Hypertextovprepojenie"/>
                  <w:i/>
                  <w:iCs/>
                  <w:color w:val="auto"/>
                  <w:u w:val="none"/>
                  <w:lang w:eastAsia="sk-SK"/>
                </w:rPr>
                <w:t>ProQuest Central</w:t>
              </w:r>
            </w:hyperlink>
            <w:r w:rsidRPr="00A6498D">
              <w:rPr>
                <w:i/>
                <w:iCs/>
                <w:lang w:eastAsia="sk-SK"/>
              </w:rPr>
              <w:t xml:space="preserve"> -</w:t>
            </w:r>
            <w:r w:rsidRPr="00A6498D">
              <w:rPr>
                <w:lang w:eastAsia="sk-SK"/>
              </w:rPr>
              <w:t xml:space="preserve">  Súhrnná databáza produkcie spoločnosti ProQuest sprístupňujúca články z periodík (11 000 titulov), denníkov (400 titulov), profily firiem a priemyselných odvetví, správy z trhov a dizertačné práce (30 000), </w:t>
            </w:r>
            <w:hyperlink r:id="rId43">
              <w:r w:rsidRPr="00A6498D">
                <w:rPr>
                  <w:rStyle w:val="Hypertextovprepojenie"/>
                  <w:i/>
                  <w:iCs/>
                  <w:color w:val="auto"/>
                  <w:u w:val="none"/>
                  <w:lang w:eastAsia="sk-SK"/>
                </w:rPr>
                <w:t>SCOPUS</w:t>
              </w:r>
            </w:hyperlink>
            <w:r w:rsidRPr="00A6498D">
              <w:rPr>
                <w:rStyle w:val="Hypertextovprepojenie"/>
                <w:i/>
                <w:iCs/>
                <w:color w:val="auto"/>
                <w:u w:val="none"/>
                <w:lang w:eastAsia="sk-SK"/>
              </w:rPr>
              <w:t>,</w:t>
            </w:r>
            <w:r w:rsidRPr="00A6498D">
              <w:rPr>
                <w:rStyle w:val="Hypertextovprepojenie"/>
                <w:i/>
                <w:iCs/>
                <w:color w:val="auto"/>
                <w:u w:val="none"/>
              </w:rPr>
              <w:t xml:space="preserve"> </w:t>
            </w:r>
            <w:hyperlink r:id="rId44">
              <w:r w:rsidRPr="00A6498D">
                <w:rPr>
                  <w:rStyle w:val="Hypertextovprepojenie"/>
                  <w:i/>
                  <w:iCs/>
                  <w:color w:val="auto"/>
                  <w:u w:val="none"/>
                  <w:lang w:eastAsia="sk-SK"/>
                </w:rPr>
                <w:t>Springer Link</w:t>
              </w:r>
            </w:hyperlink>
            <w:r w:rsidRPr="00A6498D">
              <w:rPr>
                <w:rStyle w:val="Hypertextovprepojenie"/>
                <w:i/>
                <w:iCs/>
                <w:color w:val="auto"/>
                <w:u w:val="none"/>
                <w:lang w:eastAsia="sk-SK"/>
              </w:rPr>
              <w:t>,</w:t>
            </w:r>
            <w:r w:rsidRPr="00A6498D">
              <w:rPr>
                <w:rStyle w:val="Hypertextovprepojenie"/>
                <w:i/>
                <w:iCs/>
                <w:color w:val="auto"/>
                <w:u w:val="none"/>
              </w:rPr>
              <w:t xml:space="preserve"> </w:t>
            </w:r>
            <w:hyperlink r:id="rId45">
              <w:r w:rsidRPr="00A6498D">
                <w:rPr>
                  <w:rStyle w:val="Hypertextovprepojenie"/>
                  <w:i/>
                  <w:iCs/>
                  <w:color w:val="auto"/>
                  <w:u w:val="none"/>
                  <w:lang w:eastAsia="sk-SK"/>
                </w:rPr>
                <w:t>Web of Knowledge,</w:t>
              </w:r>
              <w:r w:rsidRPr="00A6498D">
                <w:rPr>
                  <w:rStyle w:val="Hypertextovprepojenie"/>
                  <w:i/>
                  <w:iCs/>
                  <w:color w:val="auto"/>
                  <w:u w:val="none"/>
                </w:rPr>
                <w:t xml:space="preserve"> </w:t>
              </w:r>
            </w:hyperlink>
            <w:hyperlink r:id="rId46">
              <w:r w:rsidRPr="00A6498D">
                <w:rPr>
                  <w:rStyle w:val="Hypertextovprepojenie"/>
                  <w:i/>
                  <w:iCs/>
                  <w:color w:val="auto"/>
                  <w:u w:val="none"/>
                  <w:lang w:eastAsia="sk-SK"/>
                </w:rPr>
                <w:t>EZB</w:t>
              </w:r>
            </w:hyperlink>
            <w:r w:rsidRPr="00A6498D">
              <w:rPr>
                <w:lang w:eastAsia="sk-SK"/>
              </w:rPr>
              <w:t xml:space="preserve"> - Knižnica elektronických časopisov – Elektronische Zeitschriften bibliothek – EZB je projekt Univerzitnej knižnice v Regensburgu, </w:t>
            </w:r>
            <w:hyperlink r:id="rId47">
              <w:r w:rsidRPr="00A6498D">
                <w:rPr>
                  <w:rStyle w:val="Hypertextovprepojenie"/>
                  <w:i/>
                  <w:iCs/>
                  <w:color w:val="auto"/>
                  <w:u w:val="none"/>
                  <w:lang w:eastAsia="sk-SK"/>
                </w:rPr>
                <w:t>Bulletin_SAIA</w:t>
              </w:r>
            </w:hyperlink>
            <w:r w:rsidRPr="00A6498D">
              <w:rPr>
                <w:rStyle w:val="Hypertextovprepojenie"/>
                <w:i/>
                <w:iCs/>
                <w:color w:val="auto"/>
                <w:u w:val="none"/>
                <w:lang w:eastAsia="sk-SK"/>
              </w:rPr>
              <w:t>,</w:t>
            </w:r>
          </w:p>
          <w:p w14:paraId="29ACD670" w14:textId="0BABD6CC" w:rsidR="00AD6A2A" w:rsidRPr="00A6498D" w:rsidRDefault="00AD6A2A" w:rsidP="00AD6A2A">
            <w:pPr>
              <w:autoSpaceDE w:val="0"/>
              <w:autoSpaceDN w:val="0"/>
              <w:adjustRightInd w:val="0"/>
              <w:spacing w:after="0" w:line="240" w:lineRule="auto"/>
              <w:jc w:val="both"/>
            </w:pPr>
            <w:hyperlink r:id="rId48" w:history="1">
              <w:r w:rsidRPr="00471556">
                <w:rPr>
                  <w:rStyle w:val="Hypertextovprepojenie"/>
                </w:rPr>
                <w:t>https://www.truni.sk/univerzitne-informacne-systemy</w:t>
              </w:r>
            </w:hyperlink>
          </w:p>
          <w:p w14:paraId="2BC9309C" w14:textId="02AC5207" w:rsidR="00AD6A2A" w:rsidRDefault="00AD6A2A" w:rsidP="00AD6A2A">
            <w:pPr>
              <w:autoSpaceDE w:val="0"/>
              <w:autoSpaceDN w:val="0"/>
              <w:adjustRightInd w:val="0"/>
              <w:spacing w:after="0" w:line="240" w:lineRule="auto"/>
              <w:jc w:val="both"/>
            </w:pPr>
            <w:hyperlink r:id="rId49" w:history="1">
              <w:r w:rsidRPr="00471556">
                <w:rPr>
                  <w:rStyle w:val="Hypertextovprepojenie"/>
                </w:rPr>
                <w:t>https://mais.truni.sk/</w:t>
              </w:r>
            </w:hyperlink>
          </w:p>
          <w:p w14:paraId="3A089829" w14:textId="45BA11CE" w:rsidR="00AD6A2A" w:rsidRPr="00A6498D" w:rsidRDefault="00AD6A2A" w:rsidP="00AD6A2A">
            <w:pPr>
              <w:autoSpaceDE w:val="0"/>
              <w:autoSpaceDN w:val="0"/>
              <w:adjustRightInd w:val="0"/>
              <w:spacing w:after="0" w:line="240" w:lineRule="auto"/>
              <w:jc w:val="both"/>
            </w:pPr>
            <w:hyperlink r:id="rId50" w:history="1">
              <w:r w:rsidRPr="00471556">
                <w:rPr>
                  <w:rStyle w:val="Hypertextovprepojenie"/>
                </w:rPr>
                <w:t>https://www.truni.sk/eduroam</w:t>
              </w:r>
            </w:hyperlink>
          </w:p>
        </w:tc>
      </w:tr>
      <w:tr w:rsidR="00AD6A2A" w:rsidRPr="005677A6" w14:paraId="40A0249C" w14:textId="77777777" w:rsidTr="00AD6A2A">
        <w:trPr>
          <w:trHeight w:val="864"/>
        </w:trPr>
        <w:tc>
          <w:tcPr>
            <w:tcW w:w="6129" w:type="dxa"/>
            <w:tcBorders>
              <w:top w:val="nil"/>
              <w:left w:val="single" w:sz="4" w:space="0" w:color="auto"/>
              <w:bottom w:val="single" w:sz="4" w:space="0" w:color="auto"/>
              <w:right w:val="single" w:sz="4" w:space="0" w:color="auto"/>
            </w:tcBorders>
            <w:vAlign w:val="bottom"/>
            <w:hideMark/>
          </w:tcPr>
          <w:p w14:paraId="4F998AC3"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Charakteristika a rozsah dištančného vzdelávania uplatňovaná v študijnom programe s priradením k predmetom. Prístupy, manuály e-learningových portálov. Postupy pri prechode z prezenčného na dištančné vzdelávanie. </w:t>
            </w:r>
          </w:p>
          <w:p w14:paraId="0A6233AD" w14:textId="77777777" w:rsidR="00AD6A2A" w:rsidRDefault="00AD6A2A" w:rsidP="00AD6A2A">
            <w:pPr>
              <w:spacing w:after="0" w:line="240" w:lineRule="auto"/>
              <w:rPr>
                <w:rFonts w:ascii="Calibri" w:eastAsia="Times New Roman" w:hAnsi="Calibri" w:cs="Calibri"/>
                <w:color w:val="000000"/>
                <w:lang w:eastAsia="sk-SK"/>
              </w:rPr>
            </w:pPr>
          </w:p>
          <w:p w14:paraId="69C49440" w14:textId="77777777" w:rsidR="00AD6A2A" w:rsidRDefault="00AD6A2A" w:rsidP="00AD6A2A">
            <w:pPr>
              <w:spacing w:after="0" w:line="240" w:lineRule="auto"/>
              <w:rPr>
                <w:rFonts w:ascii="Calibri" w:eastAsia="Times New Roman" w:hAnsi="Calibri" w:cs="Calibri"/>
                <w:color w:val="000000"/>
                <w:lang w:eastAsia="sk-SK"/>
              </w:rPr>
            </w:pPr>
          </w:p>
          <w:p w14:paraId="62EC5EBF" w14:textId="77777777" w:rsidR="00AD6A2A" w:rsidRDefault="00AD6A2A" w:rsidP="00AD6A2A">
            <w:pPr>
              <w:spacing w:after="0" w:line="240" w:lineRule="auto"/>
              <w:rPr>
                <w:rFonts w:ascii="Calibri" w:eastAsia="Times New Roman" w:hAnsi="Calibri" w:cs="Calibri"/>
                <w:color w:val="000000"/>
                <w:lang w:eastAsia="sk-SK"/>
              </w:rPr>
            </w:pPr>
          </w:p>
          <w:p w14:paraId="7131F911" w14:textId="77777777" w:rsidR="00AD6A2A" w:rsidRDefault="00AD6A2A" w:rsidP="00AD6A2A">
            <w:pPr>
              <w:spacing w:after="0" w:line="240" w:lineRule="auto"/>
              <w:rPr>
                <w:rFonts w:ascii="Calibri" w:eastAsia="Times New Roman" w:hAnsi="Calibri" w:cs="Calibri"/>
                <w:color w:val="000000"/>
                <w:lang w:eastAsia="sk-SK"/>
              </w:rPr>
            </w:pPr>
          </w:p>
          <w:p w14:paraId="47815BAE" w14:textId="77777777" w:rsidR="00AD6A2A" w:rsidRDefault="00AD6A2A" w:rsidP="00AD6A2A">
            <w:pPr>
              <w:spacing w:after="0" w:line="240" w:lineRule="auto"/>
              <w:rPr>
                <w:rFonts w:ascii="Calibri" w:eastAsia="Times New Roman" w:hAnsi="Calibri" w:cs="Calibri"/>
                <w:color w:val="000000"/>
                <w:lang w:eastAsia="sk-SK"/>
              </w:rPr>
            </w:pPr>
          </w:p>
          <w:p w14:paraId="4814FC6C" w14:textId="77777777" w:rsidR="00AD6A2A" w:rsidRDefault="00AD6A2A" w:rsidP="00AD6A2A">
            <w:pPr>
              <w:spacing w:after="0" w:line="240" w:lineRule="auto"/>
              <w:rPr>
                <w:rFonts w:ascii="Calibri" w:eastAsia="Times New Roman" w:hAnsi="Calibri" w:cs="Calibri"/>
                <w:color w:val="000000"/>
                <w:lang w:eastAsia="sk-SK"/>
              </w:rPr>
            </w:pPr>
          </w:p>
          <w:p w14:paraId="5E582CFF" w14:textId="77777777" w:rsidR="00AD6A2A" w:rsidRDefault="00AD6A2A" w:rsidP="00AD6A2A">
            <w:pPr>
              <w:spacing w:after="0" w:line="240" w:lineRule="auto"/>
              <w:rPr>
                <w:rFonts w:ascii="Calibri" w:eastAsia="Times New Roman" w:hAnsi="Calibri" w:cs="Calibri"/>
                <w:color w:val="000000"/>
                <w:lang w:eastAsia="sk-SK"/>
              </w:rPr>
            </w:pPr>
          </w:p>
          <w:p w14:paraId="11BC8ABE" w14:textId="77777777" w:rsidR="00AD6A2A" w:rsidRDefault="00AD6A2A" w:rsidP="00AD6A2A">
            <w:pPr>
              <w:spacing w:after="0" w:line="240" w:lineRule="auto"/>
              <w:rPr>
                <w:rFonts w:ascii="Calibri" w:eastAsia="Times New Roman" w:hAnsi="Calibri" w:cs="Calibri"/>
                <w:color w:val="000000"/>
                <w:lang w:eastAsia="sk-SK"/>
              </w:rPr>
            </w:pPr>
          </w:p>
          <w:p w14:paraId="2E3BEB7F" w14:textId="77777777" w:rsidR="00AD6A2A" w:rsidRDefault="00AD6A2A" w:rsidP="00AD6A2A">
            <w:pPr>
              <w:spacing w:after="0" w:line="240" w:lineRule="auto"/>
              <w:rPr>
                <w:rFonts w:ascii="Calibri" w:eastAsia="Times New Roman" w:hAnsi="Calibri" w:cs="Calibri"/>
                <w:color w:val="000000"/>
                <w:lang w:eastAsia="sk-SK"/>
              </w:rPr>
            </w:pPr>
          </w:p>
          <w:p w14:paraId="0D112704" w14:textId="77777777" w:rsidR="00AD6A2A" w:rsidRDefault="00AD6A2A" w:rsidP="00AD6A2A">
            <w:pPr>
              <w:spacing w:after="0" w:line="240" w:lineRule="auto"/>
              <w:rPr>
                <w:rFonts w:ascii="Calibri" w:eastAsia="Times New Roman" w:hAnsi="Calibri" w:cs="Calibri"/>
                <w:color w:val="000000"/>
                <w:lang w:eastAsia="sk-SK"/>
              </w:rPr>
            </w:pPr>
          </w:p>
          <w:p w14:paraId="6F83E0A1" w14:textId="77777777" w:rsidR="00AD6A2A" w:rsidRDefault="00AD6A2A" w:rsidP="00AD6A2A">
            <w:pPr>
              <w:spacing w:after="0" w:line="240" w:lineRule="auto"/>
              <w:rPr>
                <w:rFonts w:ascii="Calibri" w:eastAsia="Times New Roman" w:hAnsi="Calibri" w:cs="Calibri"/>
                <w:color w:val="000000"/>
                <w:lang w:eastAsia="sk-SK"/>
              </w:rPr>
            </w:pPr>
          </w:p>
          <w:p w14:paraId="0144069C" w14:textId="77777777" w:rsidR="00AD6A2A" w:rsidRDefault="00AD6A2A" w:rsidP="00AD6A2A">
            <w:pPr>
              <w:spacing w:after="0" w:line="240" w:lineRule="auto"/>
              <w:rPr>
                <w:rFonts w:ascii="Calibri" w:eastAsia="Times New Roman" w:hAnsi="Calibri" w:cs="Calibri"/>
                <w:color w:val="000000"/>
                <w:lang w:eastAsia="sk-SK"/>
              </w:rPr>
            </w:pPr>
          </w:p>
          <w:p w14:paraId="0213A7F5" w14:textId="77777777" w:rsidR="00AD6A2A" w:rsidRDefault="00AD6A2A" w:rsidP="00AD6A2A">
            <w:pPr>
              <w:spacing w:after="0" w:line="240" w:lineRule="auto"/>
              <w:rPr>
                <w:rFonts w:ascii="Calibri" w:eastAsia="Times New Roman" w:hAnsi="Calibri" w:cs="Calibri"/>
                <w:color w:val="000000"/>
                <w:lang w:eastAsia="sk-SK"/>
              </w:rPr>
            </w:pPr>
          </w:p>
          <w:p w14:paraId="0E781213" w14:textId="77777777" w:rsidR="00AD6A2A" w:rsidRDefault="00AD6A2A" w:rsidP="00AD6A2A">
            <w:pPr>
              <w:spacing w:after="0" w:line="240" w:lineRule="auto"/>
              <w:rPr>
                <w:rFonts w:ascii="Calibri" w:eastAsia="Times New Roman" w:hAnsi="Calibri" w:cs="Calibri"/>
                <w:color w:val="000000"/>
                <w:lang w:eastAsia="sk-SK"/>
              </w:rPr>
            </w:pPr>
          </w:p>
          <w:p w14:paraId="2C3F0E40" w14:textId="77777777" w:rsidR="00AD6A2A" w:rsidRDefault="00AD6A2A" w:rsidP="00AD6A2A">
            <w:pPr>
              <w:spacing w:after="0" w:line="240" w:lineRule="auto"/>
              <w:rPr>
                <w:rFonts w:ascii="Calibri" w:eastAsia="Times New Roman" w:hAnsi="Calibri" w:cs="Calibri"/>
                <w:color w:val="000000"/>
                <w:lang w:eastAsia="sk-SK"/>
              </w:rPr>
            </w:pPr>
          </w:p>
          <w:p w14:paraId="022EC20B" w14:textId="77777777" w:rsidR="00AD6A2A" w:rsidRDefault="00AD6A2A" w:rsidP="00AD6A2A">
            <w:pPr>
              <w:spacing w:after="0" w:line="240" w:lineRule="auto"/>
              <w:rPr>
                <w:rFonts w:ascii="Calibri" w:eastAsia="Times New Roman" w:hAnsi="Calibri" w:cs="Calibri"/>
                <w:color w:val="000000"/>
                <w:lang w:eastAsia="sk-SK"/>
              </w:rPr>
            </w:pPr>
          </w:p>
          <w:p w14:paraId="0936C940" w14:textId="77777777" w:rsidR="00AD6A2A" w:rsidRDefault="00AD6A2A" w:rsidP="00AD6A2A">
            <w:pPr>
              <w:spacing w:after="0" w:line="240" w:lineRule="auto"/>
              <w:rPr>
                <w:rFonts w:ascii="Calibri" w:eastAsia="Times New Roman" w:hAnsi="Calibri" w:cs="Calibri"/>
                <w:color w:val="000000"/>
                <w:lang w:eastAsia="sk-SK"/>
              </w:rPr>
            </w:pPr>
          </w:p>
          <w:p w14:paraId="6513F659" w14:textId="77777777" w:rsidR="00AD6A2A" w:rsidRDefault="00AD6A2A" w:rsidP="00AD6A2A">
            <w:pPr>
              <w:spacing w:after="0" w:line="240" w:lineRule="auto"/>
              <w:rPr>
                <w:rFonts w:ascii="Calibri" w:eastAsia="Times New Roman" w:hAnsi="Calibri" w:cs="Calibri"/>
                <w:color w:val="000000"/>
                <w:lang w:eastAsia="sk-SK"/>
              </w:rPr>
            </w:pPr>
          </w:p>
          <w:p w14:paraId="7A293DD8" w14:textId="77777777" w:rsidR="00AD6A2A" w:rsidRDefault="00AD6A2A" w:rsidP="00AD6A2A">
            <w:pPr>
              <w:spacing w:after="0" w:line="240" w:lineRule="auto"/>
              <w:rPr>
                <w:rFonts w:ascii="Calibri" w:eastAsia="Times New Roman" w:hAnsi="Calibri" w:cs="Calibri"/>
                <w:color w:val="000000"/>
                <w:lang w:eastAsia="sk-SK"/>
              </w:rPr>
            </w:pPr>
          </w:p>
          <w:p w14:paraId="1308C560" w14:textId="77777777" w:rsidR="00AD6A2A" w:rsidRDefault="00AD6A2A" w:rsidP="00AD6A2A">
            <w:pPr>
              <w:spacing w:after="0" w:line="240" w:lineRule="auto"/>
              <w:rPr>
                <w:rFonts w:ascii="Calibri" w:eastAsia="Times New Roman" w:hAnsi="Calibri" w:cs="Calibri"/>
                <w:color w:val="000000"/>
                <w:lang w:eastAsia="sk-SK"/>
              </w:rPr>
            </w:pPr>
          </w:p>
          <w:p w14:paraId="6293F651" w14:textId="77777777" w:rsidR="00AD6A2A" w:rsidRDefault="00AD6A2A" w:rsidP="00AD6A2A">
            <w:pPr>
              <w:spacing w:after="0" w:line="240" w:lineRule="auto"/>
              <w:rPr>
                <w:rFonts w:ascii="Calibri" w:eastAsia="Times New Roman" w:hAnsi="Calibri" w:cs="Calibri"/>
                <w:color w:val="000000"/>
                <w:lang w:eastAsia="sk-SK"/>
              </w:rPr>
            </w:pPr>
          </w:p>
          <w:p w14:paraId="5A8DB74E" w14:textId="77777777" w:rsidR="00AD6A2A" w:rsidRDefault="00AD6A2A" w:rsidP="00AD6A2A">
            <w:pPr>
              <w:spacing w:after="0" w:line="240" w:lineRule="auto"/>
              <w:rPr>
                <w:rFonts w:ascii="Calibri" w:eastAsia="Times New Roman" w:hAnsi="Calibri" w:cs="Calibri"/>
                <w:color w:val="000000"/>
                <w:lang w:eastAsia="sk-SK"/>
              </w:rPr>
            </w:pPr>
          </w:p>
          <w:p w14:paraId="5E31CEF8" w14:textId="77777777" w:rsidR="00AD6A2A" w:rsidRDefault="00AD6A2A" w:rsidP="00AD6A2A">
            <w:pPr>
              <w:spacing w:after="0" w:line="240" w:lineRule="auto"/>
              <w:rPr>
                <w:rFonts w:ascii="Calibri" w:eastAsia="Times New Roman" w:hAnsi="Calibri" w:cs="Calibri"/>
                <w:color w:val="000000"/>
                <w:lang w:eastAsia="sk-SK"/>
              </w:rPr>
            </w:pPr>
          </w:p>
          <w:p w14:paraId="125ECB9F" w14:textId="09BE222D"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0439E1B" w14:textId="54287501" w:rsidR="00AD6A2A" w:rsidRPr="00A6498D" w:rsidRDefault="00AD6A2A" w:rsidP="00AD6A2A">
            <w:pPr>
              <w:spacing w:after="0" w:line="240" w:lineRule="auto"/>
              <w:jc w:val="both"/>
              <w:rPr>
                <w:rFonts w:cstheme="minorHAnsi"/>
              </w:rPr>
            </w:pPr>
            <w:r w:rsidRPr="00A6498D">
              <w:rPr>
                <w:rFonts w:cstheme="minorHAnsi"/>
              </w:rPr>
              <w:t xml:space="preserve"> Na realizáciu moderných foriem vyučovacieho procesu dištančnou formou a manažérskych činností súvisiacich  s riadiacimi a hlavnými procesmi  využíva univerzita centrálne informačné systémy: MS Teams. Microsoft Teams je centrum pre tímovú spoluprácu v službách Office 365. Spája ľudí, obsah a nástroje na zvýšenie angažovanosti a efektivity tímu. Je jedným z nástrojov dištančného vzdelávania (napr. online prednášky a jej záznamu). Odkaz na stretnutie (prednášku) je možné umiestniť priamo do kurzu v systéme MOODLE.</w:t>
            </w:r>
          </w:p>
          <w:p w14:paraId="5D153FCF" w14:textId="77777777" w:rsidR="00AD6A2A" w:rsidRPr="00A6498D" w:rsidRDefault="00AD6A2A" w:rsidP="00AD6A2A">
            <w:pPr>
              <w:spacing w:after="0" w:line="240" w:lineRule="auto"/>
              <w:jc w:val="both"/>
              <w:rPr>
                <w:rFonts w:cstheme="minorHAnsi"/>
              </w:rPr>
            </w:pPr>
            <w:r w:rsidRPr="00A6498D">
              <w:rPr>
                <w:rFonts w:cstheme="minorHAnsi"/>
                <w:b/>
                <w:i/>
                <w:iCs/>
              </w:rPr>
              <w:t>Microsoft Teams (MS TEAMS)</w:t>
            </w:r>
            <w:r w:rsidRPr="00A6498D">
              <w:rPr>
                <w:rFonts w:cstheme="minorHAnsi"/>
              </w:rPr>
              <w:t xml:space="preserve"> je aplikácia na dištančné vzdelávanie, ktorú môžu používať študenti a zamestnanci našej fakulty.</w:t>
            </w:r>
          </w:p>
          <w:p w14:paraId="133DC56A" w14:textId="77777777" w:rsidR="00AD6A2A" w:rsidRPr="00A6498D" w:rsidRDefault="00AD6A2A" w:rsidP="00AD6A2A">
            <w:pPr>
              <w:spacing w:after="0" w:line="240" w:lineRule="auto"/>
              <w:jc w:val="both"/>
              <w:rPr>
                <w:rFonts w:cstheme="minorHAnsi"/>
              </w:rPr>
            </w:pPr>
            <w:r w:rsidRPr="00A6498D">
              <w:rPr>
                <w:rFonts w:cstheme="minorHAnsi"/>
              </w:rPr>
              <w:t>Vzdelávací obsah a zadané úlohy môžu byť publikované online a študenti tak k nemu majú prístup odkiaľkoľvek. Používaním aplikácie MS TEAMS môžu študenti pristupovať k vzdelávaciemu obsahu, spolupracovať s inými študentmi, komunikovať s učiteľmi a odovzdávať zadania online. Učitelia môžu ohodnotiť úlohu študenta online a poskytnúť včasnú spätnú väzbu. Používanie MS TEAMS je možné len s prihlásením cez univerzitnú emailovú adresu.</w:t>
            </w:r>
          </w:p>
          <w:p w14:paraId="43CB257C" w14:textId="0F99103D" w:rsidR="00AD6A2A" w:rsidRPr="00A6498D" w:rsidRDefault="00AD6A2A" w:rsidP="00AD6A2A">
            <w:pPr>
              <w:spacing w:after="0" w:line="240" w:lineRule="auto"/>
              <w:jc w:val="both"/>
              <w:rPr>
                <w:rFonts w:cstheme="minorHAnsi"/>
                <w:b/>
                <w:i/>
                <w:iCs/>
              </w:rPr>
            </w:pPr>
            <w:r w:rsidRPr="00A6498D">
              <w:rPr>
                <w:rFonts w:cstheme="minorHAnsi"/>
                <w:b/>
                <w:i/>
                <w:iCs/>
              </w:rPr>
              <w:t>Systémy elektronického vzdelávania – EKP a MOODLE</w:t>
            </w:r>
          </w:p>
          <w:p w14:paraId="6369E5CE" w14:textId="08348E8C" w:rsidR="00AD6A2A" w:rsidRPr="00A6498D" w:rsidRDefault="00AD6A2A" w:rsidP="00AD6A2A">
            <w:pPr>
              <w:spacing w:after="0" w:line="240" w:lineRule="auto"/>
              <w:jc w:val="both"/>
              <w:rPr>
                <w:rFonts w:cstheme="minorHAnsi"/>
              </w:rPr>
            </w:pPr>
            <w:r w:rsidRPr="00A6498D">
              <w:rPr>
                <w:rFonts w:cstheme="minorHAnsi"/>
              </w:rPr>
              <w:t>Enterprise Knowledge Platform (EKP) je profesionálny systém riadenia elektronického vzdelávania. Poskytuje široké možnosti na uplatnenie metód dištančného vzdelávania formou špeciálnych výukových kurzov, videokonferencií, osobnej elektronickej komunikácie medzi študentom a pedagógom. Systém bol v prvej etape implementovaný na Pedagogickej fakulte, kde vzniklo aj Centrum  ďalšieho vzdelávania. V rámci projektov zo štrukturálnych fondov EÚ bolo vytvorených vyše 80 elektronických kurzov, ktoré umožnili rozšírenie systému EKP na ostatné fakulty TU. V rámci iného projektu boli k systému doplnené softvérové moduly a nástroje na tvorbu elektronického obsahu (LCMS). FZSP a Pedagogická fakulta na niektorých svojich katedrách používajú e-learningový Open Source systém MOODLE.</w:t>
            </w:r>
          </w:p>
          <w:p w14:paraId="70A1EEEB" w14:textId="77777777" w:rsidR="00AD6A2A" w:rsidRPr="00A6498D" w:rsidRDefault="00AD6A2A" w:rsidP="00AD6A2A">
            <w:pPr>
              <w:autoSpaceDE w:val="0"/>
              <w:autoSpaceDN w:val="0"/>
              <w:adjustRightInd w:val="0"/>
              <w:spacing w:after="0" w:line="240" w:lineRule="auto"/>
              <w:jc w:val="both"/>
              <w:rPr>
                <w:rFonts w:cstheme="minorHAnsi"/>
              </w:rPr>
            </w:pPr>
            <w:r w:rsidRPr="00A6498D">
              <w:rPr>
                <w:rFonts w:cstheme="minorHAnsi"/>
              </w:rPr>
              <w:t>Vysoká škola plní kritériá pre priestorové, materiálne, technické a informačné zabezpečenie študijného programu na vysokej úrovni. Nakoľko fakulta ako aj univerzita pravidelne investuje prostriedky do modernizácie IKT, do modernizácie priestorov, do zlepšenia pracovných a študijných podmienok učiteľov aj študentov je predpoklad udržateľnosti plnenia tohto kritéria aj v budúcnosti.</w:t>
            </w:r>
          </w:p>
          <w:p w14:paraId="74104E8D" w14:textId="66439F76" w:rsidR="00AD6A2A" w:rsidRDefault="00AD6A2A" w:rsidP="00AD6A2A">
            <w:pPr>
              <w:autoSpaceDE w:val="0"/>
              <w:autoSpaceDN w:val="0"/>
              <w:adjustRightInd w:val="0"/>
              <w:spacing w:after="0" w:line="240" w:lineRule="auto"/>
              <w:jc w:val="both"/>
            </w:pPr>
            <w:hyperlink r:id="rId51" w:history="1">
              <w:r w:rsidRPr="00471556">
                <w:rPr>
                  <w:rStyle w:val="Hypertextovprepojenie"/>
                </w:rPr>
                <w:t>https://www.truni.sk/ms-teams</w:t>
              </w:r>
            </w:hyperlink>
          </w:p>
          <w:p w14:paraId="59B645C9" w14:textId="633B628E" w:rsidR="00AD6A2A" w:rsidRPr="009D16AA" w:rsidRDefault="00AD6A2A" w:rsidP="00AD6A2A">
            <w:pPr>
              <w:spacing w:after="0" w:line="240" w:lineRule="auto"/>
            </w:pPr>
            <w:hyperlink r:id="rId52" w:history="1">
              <w:r w:rsidRPr="00471556">
                <w:rPr>
                  <w:rStyle w:val="Hypertextovprepojenie"/>
                </w:rPr>
                <w:t>https://moodle.truni.sk/</w:t>
              </w:r>
            </w:hyperlink>
          </w:p>
        </w:tc>
      </w:tr>
      <w:tr w:rsidR="00AD6A2A" w:rsidRPr="005677A6" w14:paraId="2AC12549"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12C181AC"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Partneri vysokej školy pri zabezpečovaní vzdelávacích činností študijného programu a charakteristika ich participácie. </w:t>
            </w:r>
          </w:p>
          <w:p w14:paraId="2AF1E80C" w14:textId="77777777" w:rsidR="00AD6A2A" w:rsidRDefault="00AD6A2A" w:rsidP="00AD6A2A">
            <w:pPr>
              <w:spacing w:after="0" w:line="240" w:lineRule="auto"/>
              <w:rPr>
                <w:rFonts w:ascii="Calibri" w:eastAsia="Times New Roman" w:hAnsi="Calibri" w:cs="Calibri"/>
                <w:color w:val="000000"/>
                <w:lang w:eastAsia="sk-SK"/>
              </w:rPr>
            </w:pPr>
          </w:p>
          <w:p w14:paraId="02FFFAB0" w14:textId="77777777" w:rsidR="00AD6A2A" w:rsidRDefault="00AD6A2A" w:rsidP="00AD6A2A">
            <w:pPr>
              <w:spacing w:after="0" w:line="240" w:lineRule="auto"/>
              <w:rPr>
                <w:rFonts w:ascii="Calibri" w:eastAsia="Times New Roman" w:hAnsi="Calibri" w:cs="Calibri"/>
                <w:color w:val="000000"/>
                <w:lang w:eastAsia="sk-SK"/>
              </w:rPr>
            </w:pPr>
          </w:p>
          <w:p w14:paraId="21CAA3E4" w14:textId="77777777" w:rsidR="00AD6A2A" w:rsidRDefault="00AD6A2A" w:rsidP="00AD6A2A">
            <w:pPr>
              <w:spacing w:after="0" w:line="240" w:lineRule="auto"/>
              <w:rPr>
                <w:rFonts w:ascii="Calibri" w:eastAsia="Times New Roman" w:hAnsi="Calibri" w:cs="Calibri"/>
                <w:color w:val="000000"/>
                <w:lang w:eastAsia="sk-SK"/>
              </w:rPr>
            </w:pPr>
          </w:p>
          <w:p w14:paraId="327820FF" w14:textId="77777777" w:rsidR="00AD6A2A" w:rsidRDefault="00AD6A2A" w:rsidP="00AD6A2A">
            <w:pPr>
              <w:spacing w:after="0" w:line="240" w:lineRule="auto"/>
              <w:rPr>
                <w:rFonts w:ascii="Calibri" w:eastAsia="Times New Roman" w:hAnsi="Calibri" w:cs="Calibri"/>
                <w:color w:val="000000"/>
                <w:lang w:eastAsia="sk-SK"/>
              </w:rPr>
            </w:pPr>
          </w:p>
          <w:p w14:paraId="3F7BDB52" w14:textId="77777777" w:rsidR="00AD6A2A" w:rsidRDefault="00AD6A2A" w:rsidP="00AD6A2A">
            <w:pPr>
              <w:spacing w:after="0" w:line="240" w:lineRule="auto"/>
              <w:rPr>
                <w:rFonts w:ascii="Calibri" w:eastAsia="Times New Roman" w:hAnsi="Calibri" w:cs="Calibri"/>
                <w:color w:val="000000"/>
                <w:lang w:eastAsia="sk-SK"/>
              </w:rPr>
            </w:pPr>
          </w:p>
          <w:p w14:paraId="5E9A02D0" w14:textId="77777777" w:rsidR="00AD6A2A" w:rsidRDefault="00AD6A2A" w:rsidP="00AD6A2A">
            <w:pPr>
              <w:spacing w:after="0" w:line="240" w:lineRule="auto"/>
              <w:rPr>
                <w:rFonts w:ascii="Calibri" w:eastAsia="Times New Roman" w:hAnsi="Calibri" w:cs="Calibri"/>
                <w:color w:val="000000"/>
                <w:lang w:eastAsia="sk-SK"/>
              </w:rPr>
            </w:pPr>
          </w:p>
          <w:p w14:paraId="04B43CE1" w14:textId="77777777" w:rsidR="00AD6A2A" w:rsidRDefault="00AD6A2A" w:rsidP="00AD6A2A">
            <w:pPr>
              <w:spacing w:after="0" w:line="240" w:lineRule="auto"/>
              <w:rPr>
                <w:rFonts w:ascii="Calibri" w:eastAsia="Times New Roman" w:hAnsi="Calibri" w:cs="Calibri"/>
                <w:color w:val="000000"/>
                <w:lang w:eastAsia="sk-SK"/>
              </w:rPr>
            </w:pPr>
          </w:p>
          <w:p w14:paraId="621C47C0" w14:textId="77777777" w:rsidR="00AD6A2A" w:rsidRDefault="00AD6A2A" w:rsidP="00AD6A2A">
            <w:pPr>
              <w:spacing w:after="0" w:line="240" w:lineRule="auto"/>
              <w:rPr>
                <w:rFonts w:ascii="Calibri" w:eastAsia="Times New Roman" w:hAnsi="Calibri" w:cs="Calibri"/>
                <w:color w:val="000000"/>
                <w:lang w:eastAsia="sk-SK"/>
              </w:rPr>
            </w:pPr>
          </w:p>
          <w:p w14:paraId="0963CA0E" w14:textId="77777777" w:rsidR="00AD6A2A" w:rsidRDefault="00AD6A2A" w:rsidP="00AD6A2A">
            <w:pPr>
              <w:spacing w:after="0" w:line="240" w:lineRule="auto"/>
              <w:rPr>
                <w:rFonts w:ascii="Calibri" w:eastAsia="Times New Roman" w:hAnsi="Calibri" w:cs="Calibri"/>
                <w:color w:val="000000"/>
                <w:lang w:eastAsia="sk-SK"/>
              </w:rPr>
            </w:pPr>
          </w:p>
          <w:p w14:paraId="5AA9406C" w14:textId="71F970A8"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17C5B38" w14:textId="79F18B22"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lastRenderedPageBreak/>
              <w:t>Praktická výučba študentov je realizovaná formou odbornej praxe na výučbových základniach, ktorých participácia na výučbe je zabezpečená zmluvou.</w:t>
            </w:r>
          </w:p>
          <w:p w14:paraId="79B51803" w14:textId="77777777"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lastRenderedPageBreak/>
              <w:t xml:space="preserve">Výučbové základne, organizácia, obsah a rozsah výučby vo výučbových základniach sa riadi akreditovaným študijným programom Ošetrovateľstvo – Bc. a Mgr. stupeň. Študenti študijného programu Ošetrovateľstvo poskytujú ošetrovateľskú starostlivosť pod vedením profesorov, docentov, odborných asistentov Katedry ošetrovateľstva a odborníkov z praxe, ktorí ich pripravujú pre výkon povolania sestra. </w:t>
            </w:r>
          </w:p>
          <w:p w14:paraId="364E07BD" w14:textId="77777777"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Fakultná nemocnica Trnava,</w:t>
            </w:r>
          </w:p>
          <w:p w14:paraId="51425A88" w14:textId="77777777"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 xml:space="preserve">ADOS (Trnava a okolie) </w:t>
            </w:r>
          </w:p>
          <w:p w14:paraId="0D9D1673" w14:textId="0E0E2F89" w:rsidR="00AD6A2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Neštátne ambulantné zdravotnícke zariadenia (Mestská poliklinika Trnava)</w:t>
            </w:r>
          </w:p>
          <w:p w14:paraId="20828D7B" w14:textId="5A1D6AA8"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A6234F">
              <w:rPr>
                <w:rFonts w:asciiTheme="minorHAnsi" w:hAnsiTheme="minorHAnsi" w:cstheme="minorBidi"/>
                <w:b w:val="0"/>
                <w:bCs w:val="0"/>
                <w:sz w:val="22"/>
                <w:szCs w:val="22"/>
              </w:rPr>
              <w:t>Agel Clinic Bratislava</w:t>
            </w:r>
          </w:p>
          <w:p w14:paraId="2A196194" w14:textId="4D9056B3" w:rsidR="00AD6A2A" w:rsidRPr="006B51FE" w:rsidRDefault="00AD6A2A" w:rsidP="00AD6A2A">
            <w:pPr>
              <w:pStyle w:val="Normlnywebov"/>
              <w:spacing w:before="0" w:beforeAutospacing="0" w:after="0" w:afterAutospacing="0"/>
              <w:jc w:val="both"/>
              <w:rPr>
                <w:rFonts w:asciiTheme="minorHAnsi" w:hAnsiTheme="minorHAnsi" w:cstheme="minorBidi"/>
                <w:sz w:val="20"/>
                <w:szCs w:val="20"/>
              </w:rPr>
            </w:pPr>
          </w:p>
        </w:tc>
      </w:tr>
      <w:tr w:rsidR="00AD6A2A" w:rsidRPr="005677A6" w14:paraId="16B2B5E0" w14:textId="77777777" w:rsidTr="00AD6A2A">
        <w:trPr>
          <w:trHeight w:val="1835"/>
        </w:trPr>
        <w:tc>
          <w:tcPr>
            <w:tcW w:w="6129" w:type="dxa"/>
            <w:tcBorders>
              <w:top w:val="nil"/>
              <w:left w:val="single" w:sz="4" w:space="0" w:color="auto"/>
              <w:bottom w:val="single" w:sz="4" w:space="0" w:color="auto"/>
              <w:right w:val="single" w:sz="4" w:space="0" w:color="auto"/>
            </w:tcBorders>
            <w:vAlign w:val="bottom"/>
            <w:hideMark/>
          </w:tcPr>
          <w:p w14:paraId="74039A29" w14:textId="77777777" w:rsidR="00AD6A2A" w:rsidRDefault="00AD6A2A" w:rsidP="00AD6A2A">
            <w:pPr>
              <w:spacing w:after="0" w:line="240" w:lineRule="auto"/>
              <w:rPr>
                <w:rFonts w:ascii="Calibri" w:eastAsia="Times New Roman" w:hAnsi="Calibri" w:cs="Calibri"/>
                <w:color w:val="000000"/>
                <w:lang w:eastAsia="sk-SK"/>
              </w:rPr>
            </w:pPr>
          </w:p>
          <w:p w14:paraId="64EF88D8" w14:textId="0C1DF318"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Charakteristika na možností sociálneho, športového, kultúrneho, duchovného a spoločenského vyžitia. </w:t>
            </w:r>
          </w:p>
          <w:p w14:paraId="7ADBE87C" w14:textId="77777777" w:rsidR="00AD6A2A" w:rsidRDefault="00AD6A2A" w:rsidP="00AD6A2A">
            <w:pPr>
              <w:spacing w:after="0" w:line="240" w:lineRule="auto"/>
              <w:rPr>
                <w:rFonts w:ascii="Calibri" w:eastAsia="Times New Roman" w:hAnsi="Calibri" w:cs="Calibri"/>
                <w:color w:val="000000"/>
                <w:lang w:eastAsia="sk-SK"/>
              </w:rPr>
            </w:pPr>
          </w:p>
          <w:p w14:paraId="0C8DC9CC" w14:textId="77777777" w:rsidR="00AD6A2A" w:rsidRDefault="00AD6A2A" w:rsidP="00AD6A2A">
            <w:pPr>
              <w:spacing w:after="0" w:line="240" w:lineRule="auto"/>
              <w:rPr>
                <w:rFonts w:ascii="Calibri" w:eastAsia="Times New Roman" w:hAnsi="Calibri" w:cs="Calibri"/>
                <w:color w:val="000000"/>
                <w:lang w:eastAsia="sk-SK"/>
              </w:rPr>
            </w:pPr>
          </w:p>
          <w:p w14:paraId="40D4026C" w14:textId="77777777" w:rsidR="00AD6A2A" w:rsidRDefault="00AD6A2A" w:rsidP="00AD6A2A">
            <w:pPr>
              <w:spacing w:after="0" w:line="240" w:lineRule="auto"/>
              <w:rPr>
                <w:rFonts w:ascii="Calibri" w:eastAsia="Times New Roman" w:hAnsi="Calibri" w:cs="Calibri"/>
                <w:color w:val="000000"/>
                <w:lang w:eastAsia="sk-SK"/>
              </w:rPr>
            </w:pPr>
          </w:p>
          <w:p w14:paraId="2E267E79" w14:textId="77777777" w:rsidR="00AD6A2A" w:rsidRDefault="00AD6A2A" w:rsidP="00AD6A2A">
            <w:pPr>
              <w:spacing w:after="0" w:line="240" w:lineRule="auto"/>
              <w:rPr>
                <w:rFonts w:ascii="Calibri" w:eastAsia="Times New Roman" w:hAnsi="Calibri" w:cs="Calibri"/>
                <w:color w:val="000000"/>
                <w:lang w:eastAsia="sk-SK"/>
              </w:rPr>
            </w:pPr>
          </w:p>
          <w:p w14:paraId="348967D7" w14:textId="77777777" w:rsidR="00AD6A2A" w:rsidRDefault="00AD6A2A" w:rsidP="00AD6A2A">
            <w:pPr>
              <w:spacing w:after="0" w:line="240" w:lineRule="auto"/>
              <w:rPr>
                <w:rFonts w:ascii="Calibri" w:eastAsia="Times New Roman" w:hAnsi="Calibri" w:cs="Calibri"/>
                <w:color w:val="000000"/>
                <w:lang w:eastAsia="sk-SK"/>
              </w:rPr>
            </w:pPr>
          </w:p>
          <w:p w14:paraId="31BBC75A" w14:textId="77777777" w:rsidR="00AD6A2A" w:rsidRDefault="00AD6A2A" w:rsidP="00AD6A2A">
            <w:pPr>
              <w:spacing w:after="0" w:line="240" w:lineRule="auto"/>
              <w:rPr>
                <w:rFonts w:ascii="Calibri" w:eastAsia="Times New Roman" w:hAnsi="Calibri" w:cs="Calibri"/>
                <w:color w:val="000000"/>
                <w:lang w:eastAsia="sk-SK"/>
              </w:rPr>
            </w:pPr>
          </w:p>
          <w:p w14:paraId="001C4120" w14:textId="77777777" w:rsidR="00AD6A2A" w:rsidRDefault="00AD6A2A" w:rsidP="00AD6A2A">
            <w:pPr>
              <w:spacing w:after="0" w:line="240" w:lineRule="auto"/>
              <w:rPr>
                <w:rFonts w:ascii="Calibri" w:eastAsia="Times New Roman" w:hAnsi="Calibri" w:cs="Calibri"/>
                <w:color w:val="000000"/>
                <w:lang w:eastAsia="sk-SK"/>
              </w:rPr>
            </w:pPr>
          </w:p>
          <w:p w14:paraId="7736085D" w14:textId="77777777" w:rsidR="00AD6A2A" w:rsidRDefault="00AD6A2A" w:rsidP="00AD6A2A">
            <w:pPr>
              <w:spacing w:after="0" w:line="240" w:lineRule="auto"/>
              <w:rPr>
                <w:rFonts w:ascii="Calibri" w:eastAsia="Times New Roman" w:hAnsi="Calibri" w:cs="Calibri"/>
                <w:color w:val="000000"/>
                <w:lang w:eastAsia="sk-SK"/>
              </w:rPr>
            </w:pPr>
          </w:p>
          <w:p w14:paraId="64C4C4F4" w14:textId="77777777" w:rsidR="00AD6A2A" w:rsidRDefault="00AD6A2A" w:rsidP="00AD6A2A">
            <w:pPr>
              <w:spacing w:after="0" w:line="240" w:lineRule="auto"/>
              <w:rPr>
                <w:rFonts w:ascii="Calibri" w:eastAsia="Times New Roman" w:hAnsi="Calibri" w:cs="Calibri"/>
                <w:color w:val="000000"/>
                <w:lang w:eastAsia="sk-SK"/>
              </w:rPr>
            </w:pPr>
          </w:p>
          <w:p w14:paraId="749E3CB6" w14:textId="77777777" w:rsidR="00AD6A2A" w:rsidRDefault="00AD6A2A" w:rsidP="00AD6A2A">
            <w:pPr>
              <w:spacing w:after="0" w:line="240" w:lineRule="auto"/>
              <w:rPr>
                <w:rFonts w:ascii="Calibri" w:eastAsia="Times New Roman" w:hAnsi="Calibri" w:cs="Calibri"/>
                <w:color w:val="000000"/>
                <w:lang w:eastAsia="sk-SK"/>
              </w:rPr>
            </w:pPr>
          </w:p>
          <w:p w14:paraId="16324D5F" w14:textId="77777777" w:rsidR="00AD6A2A" w:rsidRDefault="00AD6A2A" w:rsidP="00AD6A2A">
            <w:pPr>
              <w:spacing w:after="0" w:line="240" w:lineRule="auto"/>
              <w:rPr>
                <w:rFonts w:ascii="Calibri" w:eastAsia="Times New Roman" w:hAnsi="Calibri" w:cs="Calibri"/>
                <w:color w:val="000000"/>
                <w:lang w:eastAsia="sk-SK"/>
              </w:rPr>
            </w:pPr>
          </w:p>
          <w:p w14:paraId="78487282" w14:textId="77777777" w:rsidR="00AD6A2A" w:rsidRDefault="00AD6A2A" w:rsidP="00AD6A2A">
            <w:pPr>
              <w:spacing w:after="0" w:line="240" w:lineRule="auto"/>
              <w:rPr>
                <w:rFonts w:ascii="Calibri" w:eastAsia="Times New Roman" w:hAnsi="Calibri" w:cs="Calibri"/>
                <w:color w:val="000000"/>
                <w:lang w:eastAsia="sk-SK"/>
              </w:rPr>
            </w:pPr>
          </w:p>
          <w:p w14:paraId="421DCB62" w14:textId="77777777" w:rsidR="00AD6A2A" w:rsidRDefault="00AD6A2A" w:rsidP="00AD6A2A">
            <w:pPr>
              <w:spacing w:after="0" w:line="240" w:lineRule="auto"/>
              <w:rPr>
                <w:rFonts w:ascii="Calibri" w:eastAsia="Times New Roman" w:hAnsi="Calibri" w:cs="Calibri"/>
                <w:color w:val="000000"/>
                <w:lang w:eastAsia="sk-SK"/>
              </w:rPr>
            </w:pPr>
          </w:p>
          <w:p w14:paraId="65FA5CC4" w14:textId="77777777" w:rsidR="00AD6A2A" w:rsidRDefault="00AD6A2A" w:rsidP="00AD6A2A">
            <w:pPr>
              <w:spacing w:after="0" w:line="240" w:lineRule="auto"/>
              <w:rPr>
                <w:rFonts w:ascii="Calibri" w:eastAsia="Times New Roman" w:hAnsi="Calibri" w:cs="Calibri"/>
                <w:color w:val="000000"/>
                <w:lang w:eastAsia="sk-SK"/>
              </w:rPr>
            </w:pPr>
          </w:p>
          <w:p w14:paraId="4D055E61" w14:textId="77777777" w:rsidR="00AD6A2A" w:rsidRDefault="00AD6A2A" w:rsidP="00AD6A2A">
            <w:pPr>
              <w:spacing w:after="0" w:line="240" w:lineRule="auto"/>
              <w:rPr>
                <w:rFonts w:ascii="Calibri" w:eastAsia="Times New Roman" w:hAnsi="Calibri" w:cs="Calibri"/>
                <w:color w:val="000000"/>
                <w:lang w:eastAsia="sk-SK"/>
              </w:rPr>
            </w:pPr>
          </w:p>
          <w:p w14:paraId="15857F1F" w14:textId="77777777" w:rsidR="00AD6A2A" w:rsidRDefault="00AD6A2A" w:rsidP="00AD6A2A">
            <w:pPr>
              <w:spacing w:after="0" w:line="240" w:lineRule="auto"/>
              <w:rPr>
                <w:rFonts w:ascii="Calibri" w:eastAsia="Times New Roman" w:hAnsi="Calibri" w:cs="Calibri"/>
                <w:color w:val="000000"/>
                <w:lang w:eastAsia="sk-SK"/>
              </w:rPr>
            </w:pPr>
          </w:p>
          <w:p w14:paraId="3CA34A98" w14:textId="77777777" w:rsidR="00AD6A2A" w:rsidRDefault="00AD6A2A" w:rsidP="00AD6A2A">
            <w:pPr>
              <w:spacing w:after="0" w:line="240" w:lineRule="auto"/>
              <w:rPr>
                <w:rFonts w:ascii="Calibri" w:eastAsia="Times New Roman" w:hAnsi="Calibri" w:cs="Calibri"/>
                <w:color w:val="000000"/>
                <w:lang w:eastAsia="sk-SK"/>
              </w:rPr>
            </w:pPr>
          </w:p>
          <w:p w14:paraId="219AFE2A" w14:textId="77777777" w:rsidR="00AD6A2A" w:rsidRDefault="00AD6A2A" w:rsidP="00AD6A2A">
            <w:pPr>
              <w:spacing w:after="0" w:line="240" w:lineRule="auto"/>
              <w:rPr>
                <w:rFonts w:ascii="Calibri" w:eastAsia="Times New Roman" w:hAnsi="Calibri" w:cs="Calibri"/>
                <w:color w:val="000000"/>
                <w:lang w:eastAsia="sk-SK"/>
              </w:rPr>
            </w:pPr>
          </w:p>
          <w:p w14:paraId="1919A282" w14:textId="77777777" w:rsidR="00AD6A2A" w:rsidRDefault="00AD6A2A" w:rsidP="00AD6A2A">
            <w:pPr>
              <w:spacing w:after="0" w:line="240" w:lineRule="auto"/>
              <w:rPr>
                <w:rFonts w:ascii="Calibri" w:eastAsia="Times New Roman" w:hAnsi="Calibri" w:cs="Calibri"/>
                <w:color w:val="000000"/>
                <w:lang w:eastAsia="sk-SK"/>
              </w:rPr>
            </w:pPr>
          </w:p>
          <w:p w14:paraId="3FA56DB0" w14:textId="77777777" w:rsidR="00AD6A2A" w:rsidRDefault="00AD6A2A" w:rsidP="00AD6A2A">
            <w:pPr>
              <w:spacing w:after="0" w:line="240" w:lineRule="auto"/>
              <w:rPr>
                <w:rFonts w:ascii="Calibri" w:eastAsia="Times New Roman" w:hAnsi="Calibri" w:cs="Calibri"/>
                <w:color w:val="000000"/>
                <w:lang w:eastAsia="sk-SK"/>
              </w:rPr>
            </w:pPr>
          </w:p>
          <w:p w14:paraId="37E891B7" w14:textId="77777777" w:rsidR="00AD6A2A" w:rsidRDefault="00AD6A2A" w:rsidP="00AD6A2A">
            <w:pPr>
              <w:spacing w:after="0" w:line="240" w:lineRule="auto"/>
              <w:rPr>
                <w:rFonts w:ascii="Calibri" w:eastAsia="Times New Roman" w:hAnsi="Calibri" w:cs="Calibri"/>
                <w:color w:val="000000"/>
                <w:lang w:eastAsia="sk-SK"/>
              </w:rPr>
            </w:pPr>
          </w:p>
          <w:p w14:paraId="3B5DBB9B" w14:textId="77777777" w:rsidR="00AD6A2A" w:rsidRDefault="00AD6A2A" w:rsidP="00AD6A2A">
            <w:pPr>
              <w:spacing w:after="0" w:line="240" w:lineRule="auto"/>
              <w:rPr>
                <w:rFonts w:ascii="Calibri" w:eastAsia="Times New Roman" w:hAnsi="Calibri" w:cs="Calibri"/>
                <w:color w:val="000000"/>
                <w:lang w:eastAsia="sk-SK"/>
              </w:rPr>
            </w:pPr>
          </w:p>
          <w:p w14:paraId="288186D2" w14:textId="77777777" w:rsidR="00AD6A2A" w:rsidRDefault="00AD6A2A" w:rsidP="00AD6A2A">
            <w:pPr>
              <w:spacing w:after="0" w:line="240" w:lineRule="auto"/>
              <w:rPr>
                <w:rFonts w:ascii="Calibri" w:eastAsia="Times New Roman" w:hAnsi="Calibri" w:cs="Calibri"/>
                <w:color w:val="000000"/>
                <w:lang w:eastAsia="sk-SK"/>
              </w:rPr>
            </w:pPr>
          </w:p>
          <w:p w14:paraId="4EC0360A" w14:textId="15F30E8A"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0CD4C95" w14:textId="0B9C5616" w:rsidR="00AD6A2A" w:rsidRPr="00A6234F" w:rsidRDefault="00AD6A2A" w:rsidP="00AD6A2A">
            <w:pPr>
              <w:autoSpaceDE w:val="0"/>
              <w:autoSpaceDN w:val="0"/>
              <w:adjustRightInd w:val="0"/>
              <w:spacing w:after="0" w:line="240" w:lineRule="auto"/>
              <w:jc w:val="both"/>
              <w:rPr>
                <w:rFonts w:cstheme="minorHAnsi"/>
              </w:rPr>
            </w:pPr>
            <w:r w:rsidRPr="006B51FE">
              <w:rPr>
                <w:rFonts w:ascii="Calibri" w:eastAsia="Times New Roman" w:hAnsi="Calibri" w:cs="Calibri"/>
                <w:color w:val="000000"/>
                <w:sz w:val="20"/>
                <w:szCs w:val="20"/>
                <w:lang w:eastAsia="sk-SK"/>
              </w:rPr>
              <w:lastRenderedPageBreak/>
              <w:t> </w:t>
            </w:r>
            <w:r w:rsidRPr="00A6234F">
              <w:rPr>
                <w:rFonts w:cstheme="minorHAnsi"/>
              </w:rPr>
              <w:t>Univerzita vytvára pre svojich študentov i podmienky pre pravidelné športové aktivity. Športovci si môžu vybrať: futbal, volejbal, basketbal, futsal, florbal alebo plávanie. Od roku 2004 organizuje Športové dni, ktorých cieľom je súťaženie študentov a zamestnancov jednotlivých súčastí univerzity. Tradične sa konajú súťaže v basketbale, volejbale a futsale o putovné poháre rektora TU a turnaje v stolnom tenise o majstra/majsterku univerzity. Najlepší športovci z týchto súťaží reprezentujú univerzitu na univerziádach SR alebo príležitostných súťažiach slovenských univerzít. Okrem toho majú študenti možnosť prihlásiť sa na rôzne tanečné a aerobné krúžky.</w:t>
            </w:r>
          </w:p>
          <w:p w14:paraId="1EFFC5B3" w14:textId="77777777" w:rsidR="00AD6A2A" w:rsidRPr="00A6234F" w:rsidRDefault="00AD6A2A" w:rsidP="00AD6A2A">
            <w:pPr>
              <w:autoSpaceDE w:val="0"/>
              <w:autoSpaceDN w:val="0"/>
              <w:adjustRightInd w:val="0"/>
              <w:spacing w:after="0" w:line="240" w:lineRule="auto"/>
              <w:jc w:val="both"/>
              <w:rPr>
                <w:rFonts w:cstheme="minorHAnsi"/>
              </w:rPr>
            </w:pPr>
            <w:r w:rsidRPr="00A6234F">
              <w:rPr>
                <w:rFonts w:cstheme="minorHAnsi"/>
              </w:rPr>
              <w:t>Univerzita tiež zabezpečuje plnohodnotné štúdium pre študentov so špecifickými potrebami vytváraním primeraných úprav a podporných služieb. Univerzitný koordinátor spolu s fakultnými koordinátormi iniciujú nasledujúce aktivity:</w:t>
            </w:r>
          </w:p>
          <w:p w14:paraId="55502823"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identifikácia študentov so špecifickými potrebami,</w:t>
            </w:r>
          </w:p>
          <w:p w14:paraId="7F20A4D2"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zabezpečenie informovanosti a poradenstva pre študentov so špecifickými potrebami,</w:t>
            </w:r>
          </w:p>
          <w:p w14:paraId="226011E3"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 xml:space="preserve">vytváranie vhodných podmienok pre využívanie služieb všetkých súčastí Centra podpory študentov (psychologické a právne poradenstvo, športové aktivity), </w:t>
            </w:r>
          </w:p>
          <w:p w14:paraId="5A9B0635"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vzdelávanie učiteľov, zamestnancov  a študentov Trnavskej univerzity s cieľom získania správneho prístupu k študentov so špecifickými potrebami,</w:t>
            </w:r>
          </w:p>
          <w:p w14:paraId="084A09CE"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spolupráca so študijnými oddeleniami fakúlt v súvislosti s prijímacím konaním pre študentov so špecifickými potrebami,</w:t>
            </w:r>
          </w:p>
          <w:p w14:paraId="1B66E28E"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zabezpečenie prednostného ubytovania pre študentov so špecifickými potrebami v bezbariérových priestoroch,</w:t>
            </w:r>
          </w:p>
          <w:p w14:paraId="550E1656"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nadväzovanie kontaktov s inými organizáciami, ktoré sú pre študentov nápomocné,</w:t>
            </w:r>
          </w:p>
          <w:p w14:paraId="2381205E" w14:textId="77777777" w:rsidR="00AD6A2A"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zabezpečenie kompenzačných pomôcok (čítacie lupy, polohovacie lehátko, načúvacie prístroje, atď).</w:t>
            </w:r>
          </w:p>
          <w:p w14:paraId="16BA8B4F" w14:textId="73883C0A" w:rsidR="00AD6A2A" w:rsidRDefault="00AD6A2A" w:rsidP="00AD6A2A">
            <w:pPr>
              <w:autoSpaceDE w:val="0"/>
              <w:autoSpaceDN w:val="0"/>
              <w:adjustRightInd w:val="0"/>
              <w:spacing w:after="0" w:line="240" w:lineRule="auto"/>
              <w:jc w:val="both"/>
              <w:rPr>
                <w:rFonts w:cstheme="minorHAnsi"/>
              </w:rPr>
            </w:pPr>
            <w:hyperlink r:id="rId53" w:history="1">
              <w:r w:rsidRPr="00F26D06">
                <w:rPr>
                  <w:rStyle w:val="Hypertextovprepojenie"/>
                  <w:rFonts w:cstheme="minorHAnsi"/>
                </w:rPr>
                <w:t>https://www.truni.sk/sportove-aktivity</w:t>
              </w:r>
            </w:hyperlink>
          </w:p>
          <w:p w14:paraId="3EE5F347" w14:textId="12FAC4F5" w:rsidR="00AD6A2A" w:rsidRPr="00F820F4" w:rsidRDefault="00AD6A2A" w:rsidP="00AD6A2A">
            <w:pPr>
              <w:autoSpaceDE w:val="0"/>
              <w:autoSpaceDN w:val="0"/>
              <w:adjustRightInd w:val="0"/>
              <w:spacing w:after="0" w:line="240" w:lineRule="auto"/>
              <w:jc w:val="both"/>
              <w:rPr>
                <w:color w:val="0000FF"/>
                <w:u w:val="single"/>
              </w:rPr>
            </w:pPr>
            <w:hyperlink r:id="rId54" w:history="1">
              <w:r w:rsidRPr="00F26D06">
                <w:rPr>
                  <w:rStyle w:val="Hypertextovprepojenie"/>
                </w:rPr>
                <w:t>https://www.truni.sk/podpora-studentov-so-specifickymi-potrebami</w:t>
              </w:r>
            </w:hyperlink>
          </w:p>
        </w:tc>
      </w:tr>
      <w:tr w:rsidR="00AD6A2A" w:rsidRPr="005677A6" w14:paraId="1115EAD3"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C318109"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Možnosti a podmienky účasti študentov študijného programu na mobilitách a stážach (s uvedením kontaktov), pokyny na prihlasovanie, pravidlá uznávania tohto vzdelávania. </w:t>
            </w:r>
          </w:p>
          <w:p w14:paraId="7E95C72C" w14:textId="77777777" w:rsidR="00AD6A2A" w:rsidRDefault="00AD6A2A" w:rsidP="00AD6A2A">
            <w:pPr>
              <w:spacing w:after="0" w:line="240" w:lineRule="auto"/>
              <w:rPr>
                <w:rFonts w:ascii="Calibri" w:eastAsia="Times New Roman" w:hAnsi="Calibri" w:cs="Calibri"/>
                <w:color w:val="000000"/>
                <w:lang w:eastAsia="sk-SK"/>
              </w:rPr>
            </w:pPr>
          </w:p>
          <w:p w14:paraId="4763BB7F" w14:textId="77777777" w:rsidR="00AD6A2A" w:rsidRDefault="00AD6A2A" w:rsidP="00AD6A2A">
            <w:pPr>
              <w:spacing w:after="0" w:line="240" w:lineRule="auto"/>
              <w:rPr>
                <w:rFonts w:ascii="Calibri" w:eastAsia="Times New Roman" w:hAnsi="Calibri" w:cs="Calibri"/>
                <w:color w:val="000000"/>
                <w:lang w:eastAsia="sk-SK"/>
              </w:rPr>
            </w:pPr>
          </w:p>
          <w:p w14:paraId="644D7B35" w14:textId="77777777" w:rsidR="00AD6A2A" w:rsidRDefault="00AD6A2A" w:rsidP="00AD6A2A">
            <w:pPr>
              <w:spacing w:after="0" w:line="240" w:lineRule="auto"/>
              <w:rPr>
                <w:rFonts w:ascii="Calibri" w:eastAsia="Times New Roman" w:hAnsi="Calibri" w:cs="Calibri"/>
                <w:color w:val="000000"/>
                <w:lang w:eastAsia="sk-SK"/>
              </w:rPr>
            </w:pPr>
          </w:p>
          <w:p w14:paraId="42CC0C3A" w14:textId="77777777" w:rsidR="00AD6A2A" w:rsidRDefault="00AD6A2A" w:rsidP="00AD6A2A">
            <w:pPr>
              <w:spacing w:after="0" w:line="240" w:lineRule="auto"/>
              <w:rPr>
                <w:rFonts w:ascii="Calibri" w:eastAsia="Times New Roman" w:hAnsi="Calibri" w:cs="Calibri"/>
                <w:color w:val="000000"/>
                <w:lang w:eastAsia="sk-SK"/>
              </w:rPr>
            </w:pPr>
          </w:p>
          <w:p w14:paraId="2D09876B" w14:textId="77777777" w:rsidR="00AD6A2A" w:rsidRDefault="00AD6A2A" w:rsidP="00AD6A2A">
            <w:pPr>
              <w:spacing w:after="0" w:line="240" w:lineRule="auto"/>
              <w:rPr>
                <w:rFonts w:ascii="Calibri" w:eastAsia="Times New Roman" w:hAnsi="Calibri" w:cs="Calibri"/>
                <w:color w:val="000000"/>
                <w:lang w:eastAsia="sk-SK"/>
              </w:rPr>
            </w:pPr>
          </w:p>
          <w:p w14:paraId="57814887" w14:textId="77777777" w:rsidR="00AD6A2A" w:rsidRDefault="00AD6A2A" w:rsidP="00AD6A2A">
            <w:pPr>
              <w:spacing w:after="0" w:line="240" w:lineRule="auto"/>
              <w:rPr>
                <w:rFonts w:ascii="Calibri" w:eastAsia="Times New Roman" w:hAnsi="Calibri" w:cs="Calibri"/>
                <w:color w:val="000000"/>
                <w:lang w:eastAsia="sk-SK"/>
              </w:rPr>
            </w:pPr>
          </w:p>
          <w:p w14:paraId="3F7B08C3" w14:textId="77777777" w:rsidR="00AD6A2A" w:rsidRDefault="00AD6A2A" w:rsidP="00AD6A2A">
            <w:pPr>
              <w:spacing w:after="0" w:line="240" w:lineRule="auto"/>
              <w:rPr>
                <w:rFonts w:ascii="Calibri" w:eastAsia="Times New Roman" w:hAnsi="Calibri" w:cs="Calibri"/>
                <w:color w:val="000000"/>
                <w:lang w:eastAsia="sk-SK"/>
              </w:rPr>
            </w:pPr>
          </w:p>
          <w:p w14:paraId="5DBF09D2" w14:textId="77777777" w:rsidR="00AD6A2A" w:rsidRDefault="00AD6A2A" w:rsidP="00AD6A2A">
            <w:pPr>
              <w:spacing w:after="0" w:line="240" w:lineRule="auto"/>
              <w:rPr>
                <w:rFonts w:ascii="Calibri" w:eastAsia="Times New Roman" w:hAnsi="Calibri" w:cs="Calibri"/>
                <w:color w:val="000000"/>
                <w:lang w:eastAsia="sk-SK"/>
              </w:rPr>
            </w:pPr>
          </w:p>
          <w:p w14:paraId="6AC99559" w14:textId="77777777" w:rsidR="00AD6A2A" w:rsidRDefault="00AD6A2A" w:rsidP="00AD6A2A">
            <w:pPr>
              <w:spacing w:after="0" w:line="240" w:lineRule="auto"/>
              <w:rPr>
                <w:rFonts w:ascii="Calibri" w:eastAsia="Times New Roman" w:hAnsi="Calibri" w:cs="Calibri"/>
                <w:color w:val="000000"/>
                <w:lang w:eastAsia="sk-SK"/>
              </w:rPr>
            </w:pPr>
          </w:p>
          <w:p w14:paraId="4D6D3FE0" w14:textId="77777777" w:rsidR="00AD6A2A" w:rsidRDefault="00AD6A2A" w:rsidP="00AD6A2A">
            <w:pPr>
              <w:spacing w:after="0" w:line="240" w:lineRule="auto"/>
              <w:rPr>
                <w:rFonts w:ascii="Calibri" w:eastAsia="Times New Roman" w:hAnsi="Calibri" w:cs="Calibri"/>
                <w:color w:val="000000"/>
                <w:lang w:eastAsia="sk-SK"/>
              </w:rPr>
            </w:pPr>
          </w:p>
          <w:p w14:paraId="60F80600" w14:textId="42302E4E"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06C05427" w14:textId="00C15065" w:rsidR="00AD6A2A" w:rsidRPr="00B8743A" w:rsidRDefault="00AD6A2A" w:rsidP="00AD6A2A">
            <w:pPr>
              <w:spacing w:after="0" w:line="240" w:lineRule="auto"/>
              <w:jc w:val="both"/>
              <w:rPr>
                <w:rFonts w:cstheme="minorHAnsi"/>
                <w:iCs/>
              </w:rPr>
            </w:pPr>
            <w:r w:rsidRPr="00B8743A">
              <w:rPr>
                <w:rFonts w:cstheme="minorHAnsi"/>
                <w:iCs/>
              </w:rPr>
              <w:t>Študijný program umožňuje zodpovedajúce vzdelávanie sa mimo vysokej školy v zahraničných inštitúciách prostredníctvom podpory mobilít a to konkrétne prostredníctvom štúdia na jednej z inštitúcií, s ktorou má univerzita uzatvorenú bilaterálnu dohodu alebo prostredníctvom stáží, počas ktorých študent realizuje prax v podniku alebo inej organizácii v krajine oprávnenej pre program Erasmus+. Výsledky tohto vzdelávania sú uznávané vysokou školou. Všetky informácie ohľadom možnosti vycestovania, výberových konaní sú zverejňované na stránke fakulty v časti informácie pre študentov alebo na rektorátnej stránke univerzity. Na univerzite funguje status katedrový koordinátor, na ktorého sa môžu študenti kedykoľvek obrátiť v otázkach týkajúcich sa mobility a stáží.</w:t>
            </w:r>
          </w:p>
          <w:p w14:paraId="1B69047B" w14:textId="77777777" w:rsidR="00AD6A2A" w:rsidRPr="00B8743A" w:rsidRDefault="00AD6A2A" w:rsidP="00AD6A2A">
            <w:pPr>
              <w:spacing w:after="0" w:line="240" w:lineRule="auto"/>
              <w:jc w:val="both"/>
              <w:rPr>
                <w:rStyle w:val="Hypertextovprepojenie"/>
                <w:rFonts w:cstheme="minorHAnsi"/>
              </w:rPr>
            </w:pPr>
            <w:hyperlink r:id="rId55" w:history="1">
              <w:r w:rsidRPr="00B8743A">
                <w:rPr>
                  <w:rStyle w:val="Hypertextovprepojenie"/>
                  <w:rFonts w:cstheme="minorHAnsi"/>
                </w:rPr>
                <w:t>http://fzsp.truni.sk/erasmus-studenti</w:t>
              </w:r>
            </w:hyperlink>
          </w:p>
          <w:p w14:paraId="26DDB1E2" w14:textId="77777777" w:rsidR="00AD6A2A" w:rsidRPr="00B8743A" w:rsidRDefault="00AD6A2A" w:rsidP="00AD6A2A">
            <w:pPr>
              <w:spacing w:after="0" w:line="240" w:lineRule="auto"/>
              <w:jc w:val="both"/>
              <w:rPr>
                <w:rFonts w:cstheme="minorHAnsi"/>
              </w:rPr>
            </w:pPr>
            <w:hyperlink r:id="rId56" w:history="1">
              <w:r w:rsidRPr="00B8743A">
                <w:rPr>
                  <w:rStyle w:val="Hypertextovprepojenie"/>
                  <w:rFonts w:cstheme="minorHAnsi"/>
                </w:rPr>
                <w:t>http://fzsp.truni.sk/oznamy-erasmus-pre-studentov</w:t>
              </w:r>
            </w:hyperlink>
          </w:p>
          <w:p w14:paraId="21FE04B8" w14:textId="77777777" w:rsidR="00AD6A2A" w:rsidRPr="00B8743A" w:rsidRDefault="00AD6A2A" w:rsidP="00AD6A2A">
            <w:pPr>
              <w:spacing w:after="0" w:line="240" w:lineRule="auto"/>
              <w:jc w:val="both"/>
              <w:rPr>
                <w:rFonts w:cstheme="minorHAnsi"/>
              </w:rPr>
            </w:pPr>
            <w:hyperlink r:id="rId57" w:history="1">
              <w:r w:rsidRPr="00B8743A">
                <w:rPr>
                  <w:rStyle w:val="Hypertextovprepojenie"/>
                  <w:rFonts w:cstheme="minorHAnsi"/>
                </w:rPr>
                <w:t>https://www.truni.sk/zakladne-informacie</w:t>
              </w:r>
            </w:hyperlink>
          </w:p>
          <w:p w14:paraId="2907C39D" w14:textId="77777777" w:rsidR="00AD6A2A" w:rsidRPr="00B8743A" w:rsidRDefault="00AD6A2A" w:rsidP="00AD6A2A">
            <w:pPr>
              <w:spacing w:after="0" w:line="240" w:lineRule="auto"/>
              <w:jc w:val="both"/>
              <w:rPr>
                <w:rFonts w:cstheme="minorHAnsi"/>
              </w:rPr>
            </w:pPr>
            <w:hyperlink r:id="rId58" w:history="1">
              <w:r w:rsidRPr="00B8743A">
                <w:rPr>
                  <w:rStyle w:val="Hypertextovprepojenie"/>
                  <w:rFonts w:cstheme="minorHAnsi"/>
                </w:rPr>
                <w:t>https://www.truni.sk/mobilita-studentov</w:t>
              </w:r>
            </w:hyperlink>
          </w:p>
          <w:p w14:paraId="29E81D6D" w14:textId="77777777" w:rsidR="00AD6A2A" w:rsidRDefault="00AD6A2A" w:rsidP="00AD6A2A">
            <w:pPr>
              <w:spacing w:after="0" w:line="240" w:lineRule="auto"/>
              <w:jc w:val="both"/>
              <w:rPr>
                <w:rStyle w:val="Hypertextovprepojenie"/>
                <w:rFonts w:cstheme="minorHAnsi"/>
              </w:rPr>
            </w:pPr>
            <w:hyperlink r:id="rId59" w:history="1">
              <w:r w:rsidRPr="00B8743A">
                <w:rPr>
                  <w:rStyle w:val="Hypertextovprepojenie"/>
                  <w:rFonts w:cstheme="minorHAnsi"/>
                </w:rPr>
                <w:t>http://fzsp.truni.sk/erasmus-studenti</w:t>
              </w:r>
            </w:hyperlink>
          </w:p>
          <w:p w14:paraId="260B0D9C" w14:textId="75A65DFA" w:rsidR="00AD6A2A" w:rsidRPr="00987DEF" w:rsidRDefault="00AD6A2A" w:rsidP="00AD6A2A">
            <w:pPr>
              <w:spacing w:after="0" w:line="240" w:lineRule="auto"/>
              <w:jc w:val="both"/>
              <w:rPr>
                <w:rFonts w:cstheme="minorHAnsi"/>
              </w:rPr>
            </w:pPr>
            <w:hyperlink r:id="rId60" w:history="1">
              <w:r w:rsidRPr="00F26D06">
                <w:rPr>
                  <w:rStyle w:val="Hypertextovprepojenie"/>
                  <w:rFonts w:cstheme="minorHAnsi"/>
                </w:rPr>
                <w:t>https://www.truni.sk/medzinarodne-vztahy-zakladne-informacie</w:t>
              </w:r>
            </w:hyperlink>
          </w:p>
        </w:tc>
      </w:tr>
      <w:tr w:rsidR="00AD6A2A" w:rsidRPr="005677A6" w14:paraId="2C3DFDA4" w14:textId="77777777" w:rsidTr="00AD6A2A">
        <w:trPr>
          <w:trHeight w:val="288"/>
        </w:trPr>
        <w:tc>
          <w:tcPr>
            <w:tcW w:w="6129" w:type="dxa"/>
            <w:tcBorders>
              <w:top w:val="nil"/>
              <w:left w:val="nil"/>
              <w:bottom w:val="nil"/>
              <w:right w:val="nil"/>
            </w:tcBorders>
            <w:vAlign w:val="bottom"/>
            <w:hideMark/>
          </w:tcPr>
          <w:p w14:paraId="10DE4944"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3AAD7A6A"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45364823"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1383AD8" w14:textId="77777777" w:rsidR="00AD6A2A" w:rsidRPr="006B51FE" w:rsidRDefault="00AD6A2A" w:rsidP="00AD6A2A">
            <w:pPr>
              <w:spacing w:after="0" w:line="240" w:lineRule="auto"/>
              <w:rPr>
                <w:rFonts w:ascii="Calibri" w:eastAsia="Times New Roman" w:hAnsi="Calibri" w:cs="Calibri"/>
                <w:b/>
                <w:bCs/>
                <w:color w:val="000000"/>
                <w:sz w:val="20"/>
                <w:szCs w:val="20"/>
                <w:lang w:eastAsia="sk-SK"/>
              </w:rPr>
            </w:pPr>
            <w:bookmarkStart w:id="0" w:name="_Hlk88566609"/>
            <w:r w:rsidRPr="006B51FE">
              <w:rPr>
                <w:rFonts w:ascii="Calibri" w:eastAsia="Times New Roman" w:hAnsi="Calibri" w:cs="Calibri"/>
                <w:b/>
                <w:bCs/>
                <w:color w:val="000000"/>
                <w:sz w:val="20"/>
                <w:szCs w:val="20"/>
                <w:lang w:eastAsia="sk-SK"/>
              </w:rPr>
              <w:t xml:space="preserve">9.   Požadované schopnosti a predpoklady uchádzača o štúdium študijného programu </w:t>
            </w:r>
          </w:p>
        </w:tc>
      </w:tr>
      <w:tr w:rsidR="00AD6A2A" w:rsidRPr="005677A6" w14:paraId="2DC25144"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27681A4"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Požadované schopnosti a predpoklady potrebné na prijatie na štúdium. </w:t>
            </w:r>
          </w:p>
          <w:p w14:paraId="04F750D6" w14:textId="77777777" w:rsidR="00AD6A2A" w:rsidRDefault="00AD6A2A" w:rsidP="00AD6A2A">
            <w:pPr>
              <w:spacing w:after="0" w:line="240" w:lineRule="auto"/>
              <w:rPr>
                <w:rFonts w:ascii="Calibri" w:eastAsia="Times New Roman" w:hAnsi="Calibri" w:cs="Calibri"/>
                <w:color w:val="000000"/>
                <w:lang w:eastAsia="sk-SK"/>
              </w:rPr>
            </w:pPr>
          </w:p>
          <w:p w14:paraId="49FD2C3A" w14:textId="77777777" w:rsidR="00AD6A2A" w:rsidRDefault="00AD6A2A" w:rsidP="00AD6A2A">
            <w:pPr>
              <w:spacing w:after="0" w:line="240" w:lineRule="auto"/>
              <w:rPr>
                <w:rFonts w:ascii="Calibri" w:eastAsia="Times New Roman" w:hAnsi="Calibri" w:cs="Calibri"/>
                <w:color w:val="000000"/>
                <w:lang w:eastAsia="sk-SK"/>
              </w:rPr>
            </w:pPr>
          </w:p>
          <w:p w14:paraId="777DC470" w14:textId="77777777" w:rsidR="00AD6A2A" w:rsidRDefault="00AD6A2A" w:rsidP="00AD6A2A">
            <w:pPr>
              <w:spacing w:after="0" w:line="240" w:lineRule="auto"/>
              <w:rPr>
                <w:rFonts w:ascii="Calibri" w:eastAsia="Times New Roman" w:hAnsi="Calibri" w:cs="Calibri"/>
                <w:color w:val="000000"/>
                <w:lang w:eastAsia="sk-SK"/>
              </w:rPr>
            </w:pPr>
          </w:p>
          <w:p w14:paraId="46579D44" w14:textId="77777777" w:rsidR="00AD6A2A" w:rsidRDefault="00AD6A2A" w:rsidP="00AD6A2A">
            <w:pPr>
              <w:spacing w:after="0" w:line="240" w:lineRule="auto"/>
              <w:rPr>
                <w:rFonts w:ascii="Calibri" w:eastAsia="Times New Roman" w:hAnsi="Calibri" w:cs="Calibri"/>
                <w:color w:val="000000"/>
                <w:lang w:eastAsia="sk-SK"/>
              </w:rPr>
            </w:pPr>
          </w:p>
          <w:p w14:paraId="6CBD9580" w14:textId="77777777" w:rsidR="00AD6A2A" w:rsidRDefault="00AD6A2A" w:rsidP="00AD6A2A">
            <w:pPr>
              <w:spacing w:after="0" w:line="240" w:lineRule="auto"/>
              <w:rPr>
                <w:rFonts w:ascii="Calibri" w:eastAsia="Times New Roman" w:hAnsi="Calibri" w:cs="Calibri"/>
                <w:color w:val="000000"/>
                <w:lang w:eastAsia="sk-SK"/>
              </w:rPr>
            </w:pPr>
          </w:p>
          <w:p w14:paraId="3BAD8A6C" w14:textId="77777777" w:rsidR="00AD6A2A" w:rsidRDefault="00AD6A2A" w:rsidP="00AD6A2A">
            <w:pPr>
              <w:spacing w:after="0" w:line="240" w:lineRule="auto"/>
              <w:rPr>
                <w:rFonts w:ascii="Calibri" w:eastAsia="Times New Roman" w:hAnsi="Calibri" w:cs="Calibri"/>
                <w:color w:val="000000"/>
                <w:lang w:eastAsia="sk-SK"/>
              </w:rPr>
            </w:pPr>
          </w:p>
          <w:p w14:paraId="3320F491" w14:textId="77777777" w:rsidR="00AD6A2A" w:rsidRDefault="00AD6A2A" w:rsidP="00AD6A2A">
            <w:pPr>
              <w:spacing w:after="0" w:line="240" w:lineRule="auto"/>
              <w:rPr>
                <w:rFonts w:ascii="Calibri" w:eastAsia="Times New Roman" w:hAnsi="Calibri" w:cs="Calibri"/>
                <w:color w:val="000000"/>
                <w:lang w:eastAsia="sk-SK"/>
              </w:rPr>
            </w:pPr>
          </w:p>
          <w:p w14:paraId="1E5B49BD" w14:textId="77777777" w:rsidR="00AD6A2A" w:rsidRDefault="00AD6A2A" w:rsidP="00AD6A2A">
            <w:pPr>
              <w:spacing w:after="0" w:line="240" w:lineRule="auto"/>
              <w:rPr>
                <w:rFonts w:ascii="Calibri" w:eastAsia="Times New Roman" w:hAnsi="Calibri" w:cs="Calibri"/>
                <w:color w:val="000000"/>
                <w:lang w:eastAsia="sk-SK"/>
              </w:rPr>
            </w:pPr>
          </w:p>
          <w:p w14:paraId="43EF928C" w14:textId="77777777" w:rsidR="00AD6A2A" w:rsidRDefault="00AD6A2A" w:rsidP="00AD6A2A">
            <w:pPr>
              <w:spacing w:after="0" w:line="240" w:lineRule="auto"/>
              <w:rPr>
                <w:rFonts w:ascii="Calibri" w:eastAsia="Times New Roman" w:hAnsi="Calibri" w:cs="Calibri"/>
                <w:color w:val="000000"/>
                <w:lang w:eastAsia="sk-SK"/>
              </w:rPr>
            </w:pPr>
          </w:p>
          <w:p w14:paraId="1FFE2881" w14:textId="77777777" w:rsidR="00AD6A2A" w:rsidRDefault="00AD6A2A" w:rsidP="00AD6A2A">
            <w:pPr>
              <w:spacing w:after="0" w:line="240" w:lineRule="auto"/>
              <w:rPr>
                <w:rFonts w:ascii="Calibri" w:eastAsia="Times New Roman" w:hAnsi="Calibri" w:cs="Calibri"/>
                <w:color w:val="000000"/>
                <w:lang w:eastAsia="sk-SK"/>
              </w:rPr>
            </w:pPr>
          </w:p>
          <w:p w14:paraId="51F0C08B" w14:textId="77777777" w:rsidR="00AD6A2A" w:rsidRDefault="00AD6A2A" w:rsidP="00AD6A2A">
            <w:pPr>
              <w:spacing w:after="0" w:line="240" w:lineRule="auto"/>
              <w:rPr>
                <w:rFonts w:ascii="Calibri" w:eastAsia="Times New Roman" w:hAnsi="Calibri" w:cs="Calibri"/>
                <w:color w:val="000000"/>
                <w:lang w:eastAsia="sk-SK"/>
              </w:rPr>
            </w:pPr>
          </w:p>
          <w:p w14:paraId="4A5DE600" w14:textId="77777777" w:rsidR="00AD6A2A" w:rsidRDefault="00AD6A2A" w:rsidP="00AD6A2A">
            <w:pPr>
              <w:spacing w:after="0" w:line="240" w:lineRule="auto"/>
              <w:rPr>
                <w:rFonts w:ascii="Calibri" w:eastAsia="Times New Roman" w:hAnsi="Calibri" w:cs="Calibri"/>
                <w:color w:val="000000"/>
                <w:lang w:eastAsia="sk-SK"/>
              </w:rPr>
            </w:pPr>
          </w:p>
          <w:p w14:paraId="270B7AFD" w14:textId="77777777" w:rsidR="00AD6A2A" w:rsidRDefault="00AD6A2A" w:rsidP="00AD6A2A">
            <w:pPr>
              <w:spacing w:after="0" w:line="240" w:lineRule="auto"/>
              <w:rPr>
                <w:rFonts w:ascii="Calibri" w:eastAsia="Times New Roman" w:hAnsi="Calibri" w:cs="Calibri"/>
                <w:color w:val="000000"/>
                <w:lang w:eastAsia="sk-SK"/>
              </w:rPr>
            </w:pPr>
          </w:p>
          <w:p w14:paraId="27B63112" w14:textId="77777777" w:rsidR="00AD6A2A" w:rsidRDefault="00AD6A2A" w:rsidP="00AD6A2A">
            <w:pPr>
              <w:spacing w:after="0" w:line="240" w:lineRule="auto"/>
              <w:rPr>
                <w:rFonts w:ascii="Calibri" w:eastAsia="Times New Roman" w:hAnsi="Calibri" w:cs="Calibri"/>
                <w:color w:val="000000"/>
                <w:lang w:eastAsia="sk-SK"/>
              </w:rPr>
            </w:pPr>
          </w:p>
          <w:p w14:paraId="783C6F89" w14:textId="77777777" w:rsidR="00AD6A2A" w:rsidRDefault="00AD6A2A" w:rsidP="00AD6A2A">
            <w:pPr>
              <w:spacing w:after="0" w:line="240" w:lineRule="auto"/>
              <w:rPr>
                <w:rFonts w:ascii="Calibri" w:eastAsia="Times New Roman" w:hAnsi="Calibri" w:cs="Calibri"/>
                <w:color w:val="000000"/>
                <w:lang w:eastAsia="sk-SK"/>
              </w:rPr>
            </w:pPr>
          </w:p>
          <w:p w14:paraId="4E7A2E1F" w14:textId="13853484"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AC701F3" w14:textId="69213975" w:rsidR="00AD6A2A" w:rsidRPr="00D94F81" w:rsidRDefault="00AD6A2A" w:rsidP="00AD6A2A">
            <w:pPr>
              <w:autoSpaceDE w:val="0"/>
              <w:autoSpaceDN w:val="0"/>
              <w:adjustRightInd w:val="0"/>
              <w:spacing w:after="0"/>
              <w:jc w:val="both"/>
              <w:rPr>
                <w:rFonts w:cstheme="minorHAnsi"/>
                <w:bCs/>
              </w:rPr>
            </w:pPr>
            <w:r w:rsidRPr="00D94F81">
              <w:rPr>
                <w:rFonts w:cstheme="minorHAnsi"/>
                <w:bCs/>
              </w:rPr>
              <w:lastRenderedPageBreak/>
              <w:t>Požiadavky na uchádzačov a spôsob ich výberu sú vo všeobecnosti uvedené v §56 až 58 zákona č. 131/2002 Z. z. o vysokých školách, podrobnejšie ich upravuje Študijný poriadok FZaSP TU v Trnave a Študijný poriadok TU v Trnave v súlade so štandardami na posúdenie vnútorného systému kvality univerzity. Základnou podmienkou prijatia na doktorandské štúdium študijného programu je absolvovanie magisterského stupňa rovnakého študijného programu  -  Ošetrovateľstvo</w:t>
            </w:r>
            <w:r>
              <w:rPr>
                <w:rFonts w:cstheme="minorHAnsi"/>
                <w:bCs/>
              </w:rPr>
              <w:t>.</w:t>
            </w:r>
          </w:p>
          <w:p w14:paraId="40483912" w14:textId="1FAA7506" w:rsidR="00AD6A2A" w:rsidRPr="00D94F81" w:rsidRDefault="00AD6A2A" w:rsidP="00AD6A2A">
            <w:pPr>
              <w:spacing w:after="0" w:line="240" w:lineRule="auto"/>
              <w:jc w:val="both"/>
              <w:rPr>
                <w:rFonts w:eastAsia="Times New Roman" w:cstheme="minorHAnsi"/>
                <w:highlight w:val="yellow"/>
                <w:lang w:eastAsia="sk-SK"/>
              </w:rPr>
            </w:pPr>
            <w:r w:rsidRPr="00D94F81">
              <w:rPr>
                <w:rFonts w:cstheme="minorHAnsi"/>
                <w:bCs/>
              </w:rPr>
              <w:t xml:space="preserve">Uchádzač o doktorandské štúdium je schopný preukázať vedomosti a schopnosti na úrovni absolvovania magisterského stupňa študijného programu Ošetrovateľstvo. Potrebné je preukázanie dostatočnej úrovne vedomostí z predmetov vo väzbe na obsahový a výkonový štandard definovaný v Štátnom vzdelávacom programe, prípadne na cieľové požiadavky pre profilové predmety pre daný študijný program. </w:t>
            </w:r>
            <w:r w:rsidRPr="00D94F81">
              <w:rPr>
                <w:rFonts w:cstheme="minorHAnsi"/>
              </w:rPr>
              <w:t xml:space="preserve"> Prijímací pohovor prebieha formou písomného testu zo svetového jazyka, ústneho pohovoru </w:t>
            </w:r>
            <w:r w:rsidRPr="00D94F81">
              <w:rPr>
                <w:rFonts w:cstheme="minorHAnsi"/>
              </w:rPr>
              <w:lastRenderedPageBreak/>
              <w:t>z problematiky Ošetrovateľstva a z prezentácie téz potenciálnej PhD. práce.</w:t>
            </w:r>
            <w:r w:rsidRPr="00D94F81">
              <w:rPr>
                <w:rFonts w:cstheme="minorHAnsi"/>
                <w:bCs/>
              </w:rPr>
              <w:t xml:space="preserve">, ktoré sú overované ústnym pohovorom.  Pri rozhodovaní o prijímaní na štúdium sú zohľadňované aj ďalšie aktivity uchádzača: účasť na vysokoškolskej odbornej činnosti, certifikát z cudzieho jazyka, ďalšie aktivity (športové, kultúrne...). </w:t>
            </w:r>
            <w:r w:rsidRPr="00D94F81">
              <w:rPr>
                <w:rFonts w:eastAsia="Times New Roman" w:cstheme="minorHAnsi"/>
                <w:lang w:eastAsia="sk-SK"/>
              </w:rPr>
              <w:t>Uchádzač, ktorý ukončil štúdium v zahraničí musí predložiť rozhodnutie o rovnocennosti vzdelania, ktoré vydá príslušný okresný úrad a prevod známok, ktorý vydá MŠVVaŠ. Zahraničný uchádzač, ktorý sa uchádza o štúdium v študijnom programe uskutočňované v SJ musí preukázať svoje vedomosti a zručnosti zo slovenského jazyka na úrovni B1.</w:t>
            </w:r>
          </w:p>
        </w:tc>
      </w:tr>
      <w:tr w:rsidR="00AD6A2A" w:rsidRPr="005677A6" w14:paraId="2831B57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5E49ECF"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Postupy prijímania na štúdium. </w:t>
            </w:r>
          </w:p>
          <w:p w14:paraId="71C47AD5" w14:textId="77777777" w:rsidR="00AD6A2A" w:rsidRDefault="00AD6A2A" w:rsidP="00AD6A2A">
            <w:pPr>
              <w:spacing w:after="0" w:line="240" w:lineRule="auto"/>
              <w:rPr>
                <w:rFonts w:ascii="Calibri" w:eastAsia="Times New Roman" w:hAnsi="Calibri" w:cs="Calibri"/>
                <w:color w:val="000000"/>
                <w:lang w:eastAsia="sk-SK"/>
              </w:rPr>
            </w:pPr>
          </w:p>
          <w:p w14:paraId="287A4154" w14:textId="77777777" w:rsidR="00AD6A2A" w:rsidRDefault="00AD6A2A" w:rsidP="00AD6A2A">
            <w:pPr>
              <w:spacing w:after="0" w:line="240" w:lineRule="auto"/>
              <w:rPr>
                <w:rFonts w:ascii="Calibri" w:eastAsia="Times New Roman" w:hAnsi="Calibri" w:cs="Calibri"/>
                <w:color w:val="000000"/>
                <w:lang w:eastAsia="sk-SK"/>
              </w:rPr>
            </w:pPr>
          </w:p>
          <w:p w14:paraId="40EFA4E1" w14:textId="77777777" w:rsidR="00AD6A2A" w:rsidRDefault="00AD6A2A" w:rsidP="00AD6A2A">
            <w:pPr>
              <w:spacing w:after="0" w:line="240" w:lineRule="auto"/>
              <w:rPr>
                <w:rFonts w:ascii="Calibri" w:eastAsia="Times New Roman" w:hAnsi="Calibri" w:cs="Calibri"/>
                <w:color w:val="000000"/>
                <w:lang w:eastAsia="sk-SK"/>
              </w:rPr>
            </w:pPr>
          </w:p>
          <w:p w14:paraId="2A1161F4" w14:textId="77777777" w:rsidR="00AD6A2A" w:rsidRDefault="00AD6A2A" w:rsidP="00AD6A2A">
            <w:pPr>
              <w:spacing w:after="0" w:line="240" w:lineRule="auto"/>
              <w:rPr>
                <w:rFonts w:ascii="Calibri" w:eastAsia="Times New Roman" w:hAnsi="Calibri" w:cs="Calibri"/>
                <w:color w:val="000000"/>
                <w:lang w:eastAsia="sk-SK"/>
              </w:rPr>
            </w:pPr>
          </w:p>
          <w:p w14:paraId="287F7067" w14:textId="77777777" w:rsidR="00AD6A2A" w:rsidRDefault="00AD6A2A" w:rsidP="00AD6A2A">
            <w:pPr>
              <w:spacing w:after="0" w:line="240" w:lineRule="auto"/>
              <w:rPr>
                <w:rFonts w:ascii="Calibri" w:eastAsia="Times New Roman" w:hAnsi="Calibri" w:cs="Calibri"/>
                <w:color w:val="000000"/>
                <w:lang w:eastAsia="sk-SK"/>
              </w:rPr>
            </w:pPr>
          </w:p>
          <w:p w14:paraId="18962ECA" w14:textId="77777777" w:rsidR="00AD6A2A" w:rsidRDefault="00AD6A2A" w:rsidP="00AD6A2A">
            <w:pPr>
              <w:spacing w:after="0" w:line="240" w:lineRule="auto"/>
              <w:rPr>
                <w:rFonts w:ascii="Calibri" w:eastAsia="Times New Roman" w:hAnsi="Calibri" w:cs="Calibri"/>
                <w:color w:val="000000"/>
                <w:lang w:eastAsia="sk-SK"/>
              </w:rPr>
            </w:pPr>
          </w:p>
          <w:p w14:paraId="5CECA366" w14:textId="77777777" w:rsidR="00AD6A2A" w:rsidRDefault="00AD6A2A" w:rsidP="00AD6A2A">
            <w:pPr>
              <w:spacing w:after="0" w:line="240" w:lineRule="auto"/>
              <w:rPr>
                <w:rFonts w:ascii="Calibri" w:eastAsia="Times New Roman" w:hAnsi="Calibri" w:cs="Calibri"/>
                <w:color w:val="000000"/>
                <w:lang w:eastAsia="sk-SK"/>
              </w:rPr>
            </w:pPr>
          </w:p>
          <w:p w14:paraId="6BDDD219" w14:textId="77777777" w:rsidR="00AD6A2A" w:rsidRDefault="00AD6A2A" w:rsidP="00AD6A2A">
            <w:pPr>
              <w:spacing w:after="0" w:line="240" w:lineRule="auto"/>
              <w:rPr>
                <w:rFonts w:ascii="Calibri" w:eastAsia="Times New Roman" w:hAnsi="Calibri" w:cs="Calibri"/>
                <w:color w:val="000000"/>
                <w:lang w:eastAsia="sk-SK"/>
              </w:rPr>
            </w:pPr>
          </w:p>
          <w:p w14:paraId="53AA51EF" w14:textId="77777777" w:rsidR="00AD6A2A" w:rsidRDefault="00AD6A2A" w:rsidP="00AD6A2A">
            <w:pPr>
              <w:spacing w:after="0" w:line="240" w:lineRule="auto"/>
              <w:rPr>
                <w:rFonts w:ascii="Calibri" w:eastAsia="Times New Roman" w:hAnsi="Calibri" w:cs="Calibri"/>
                <w:color w:val="000000"/>
                <w:lang w:eastAsia="sk-SK"/>
              </w:rPr>
            </w:pPr>
          </w:p>
          <w:p w14:paraId="147F5072" w14:textId="77777777" w:rsidR="00AD6A2A" w:rsidRDefault="00AD6A2A" w:rsidP="00AD6A2A">
            <w:pPr>
              <w:spacing w:after="0" w:line="240" w:lineRule="auto"/>
              <w:rPr>
                <w:rFonts w:ascii="Calibri" w:eastAsia="Times New Roman" w:hAnsi="Calibri" w:cs="Calibri"/>
                <w:color w:val="000000"/>
                <w:lang w:eastAsia="sk-SK"/>
              </w:rPr>
            </w:pPr>
          </w:p>
          <w:p w14:paraId="2AE3C464" w14:textId="77777777" w:rsidR="00AD6A2A" w:rsidRDefault="00AD6A2A" w:rsidP="00AD6A2A">
            <w:pPr>
              <w:spacing w:after="0" w:line="240" w:lineRule="auto"/>
              <w:rPr>
                <w:rFonts w:ascii="Calibri" w:eastAsia="Times New Roman" w:hAnsi="Calibri" w:cs="Calibri"/>
                <w:color w:val="000000"/>
                <w:lang w:eastAsia="sk-SK"/>
              </w:rPr>
            </w:pPr>
          </w:p>
          <w:p w14:paraId="26AAE33A" w14:textId="77777777" w:rsidR="00AD6A2A" w:rsidRDefault="00AD6A2A" w:rsidP="00AD6A2A">
            <w:pPr>
              <w:spacing w:after="0" w:line="240" w:lineRule="auto"/>
              <w:rPr>
                <w:rFonts w:ascii="Calibri" w:eastAsia="Times New Roman" w:hAnsi="Calibri" w:cs="Calibri"/>
                <w:color w:val="000000"/>
                <w:lang w:eastAsia="sk-SK"/>
              </w:rPr>
            </w:pPr>
          </w:p>
          <w:p w14:paraId="0314C96E" w14:textId="77777777" w:rsidR="00AD6A2A" w:rsidRDefault="00AD6A2A" w:rsidP="00AD6A2A">
            <w:pPr>
              <w:spacing w:after="0" w:line="240" w:lineRule="auto"/>
              <w:rPr>
                <w:rFonts w:ascii="Calibri" w:eastAsia="Times New Roman" w:hAnsi="Calibri" w:cs="Calibri"/>
                <w:color w:val="000000"/>
                <w:lang w:eastAsia="sk-SK"/>
              </w:rPr>
            </w:pPr>
          </w:p>
          <w:p w14:paraId="041DC1BA" w14:textId="77777777" w:rsidR="00AD6A2A" w:rsidRDefault="00AD6A2A" w:rsidP="00AD6A2A">
            <w:pPr>
              <w:spacing w:after="0" w:line="240" w:lineRule="auto"/>
              <w:rPr>
                <w:rFonts w:ascii="Calibri" w:eastAsia="Times New Roman" w:hAnsi="Calibri" w:cs="Calibri"/>
                <w:color w:val="000000"/>
                <w:lang w:eastAsia="sk-SK"/>
              </w:rPr>
            </w:pPr>
          </w:p>
          <w:p w14:paraId="32A814D0" w14:textId="77777777" w:rsidR="00AD6A2A" w:rsidRDefault="00AD6A2A" w:rsidP="00AD6A2A">
            <w:pPr>
              <w:spacing w:after="0" w:line="240" w:lineRule="auto"/>
              <w:rPr>
                <w:rFonts w:ascii="Calibri" w:eastAsia="Times New Roman" w:hAnsi="Calibri" w:cs="Calibri"/>
                <w:color w:val="000000"/>
                <w:lang w:eastAsia="sk-SK"/>
              </w:rPr>
            </w:pPr>
          </w:p>
          <w:p w14:paraId="4BD02360" w14:textId="77777777" w:rsidR="00AD6A2A" w:rsidRDefault="00AD6A2A" w:rsidP="00AD6A2A">
            <w:pPr>
              <w:spacing w:after="0" w:line="240" w:lineRule="auto"/>
              <w:rPr>
                <w:rFonts w:ascii="Calibri" w:eastAsia="Times New Roman" w:hAnsi="Calibri" w:cs="Calibri"/>
                <w:color w:val="000000"/>
                <w:lang w:eastAsia="sk-SK"/>
              </w:rPr>
            </w:pPr>
          </w:p>
          <w:p w14:paraId="4AB096BE" w14:textId="77777777" w:rsidR="00AD6A2A" w:rsidRDefault="00AD6A2A" w:rsidP="00AD6A2A">
            <w:pPr>
              <w:spacing w:after="0" w:line="240" w:lineRule="auto"/>
              <w:rPr>
                <w:rFonts w:ascii="Calibri" w:eastAsia="Times New Roman" w:hAnsi="Calibri" w:cs="Calibri"/>
                <w:color w:val="000000"/>
                <w:lang w:eastAsia="sk-SK"/>
              </w:rPr>
            </w:pPr>
          </w:p>
          <w:p w14:paraId="06705A9A" w14:textId="77777777" w:rsidR="00AD6A2A" w:rsidRDefault="00AD6A2A" w:rsidP="00AD6A2A">
            <w:pPr>
              <w:spacing w:after="0" w:line="240" w:lineRule="auto"/>
              <w:rPr>
                <w:rFonts w:ascii="Calibri" w:eastAsia="Times New Roman" w:hAnsi="Calibri" w:cs="Calibri"/>
                <w:color w:val="000000"/>
                <w:lang w:eastAsia="sk-SK"/>
              </w:rPr>
            </w:pPr>
          </w:p>
          <w:p w14:paraId="6DFB6E25" w14:textId="77777777" w:rsidR="00AD6A2A" w:rsidRDefault="00AD6A2A" w:rsidP="00AD6A2A">
            <w:pPr>
              <w:spacing w:after="0" w:line="240" w:lineRule="auto"/>
              <w:rPr>
                <w:rFonts w:ascii="Calibri" w:eastAsia="Times New Roman" w:hAnsi="Calibri" w:cs="Calibri"/>
                <w:color w:val="000000"/>
                <w:lang w:eastAsia="sk-SK"/>
              </w:rPr>
            </w:pPr>
          </w:p>
          <w:p w14:paraId="081EC3BB" w14:textId="77777777" w:rsidR="00AD6A2A" w:rsidRDefault="00AD6A2A" w:rsidP="00AD6A2A">
            <w:pPr>
              <w:spacing w:after="0" w:line="240" w:lineRule="auto"/>
              <w:rPr>
                <w:rFonts w:ascii="Calibri" w:eastAsia="Times New Roman" w:hAnsi="Calibri" w:cs="Calibri"/>
                <w:color w:val="000000"/>
                <w:lang w:eastAsia="sk-SK"/>
              </w:rPr>
            </w:pPr>
          </w:p>
          <w:p w14:paraId="1878D270" w14:textId="77777777" w:rsidR="00AD6A2A" w:rsidRDefault="00AD6A2A" w:rsidP="00AD6A2A">
            <w:pPr>
              <w:spacing w:after="0" w:line="240" w:lineRule="auto"/>
              <w:rPr>
                <w:rFonts w:ascii="Calibri" w:eastAsia="Times New Roman" w:hAnsi="Calibri" w:cs="Calibri"/>
                <w:color w:val="000000"/>
                <w:lang w:eastAsia="sk-SK"/>
              </w:rPr>
            </w:pPr>
          </w:p>
          <w:p w14:paraId="702BA77E" w14:textId="77777777" w:rsidR="00AD6A2A" w:rsidRDefault="00AD6A2A" w:rsidP="00AD6A2A">
            <w:pPr>
              <w:spacing w:after="0" w:line="240" w:lineRule="auto"/>
              <w:rPr>
                <w:rFonts w:ascii="Calibri" w:eastAsia="Times New Roman" w:hAnsi="Calibri" w:cs="Calibri"/>
                <w:color w:val="000000"/>
                <w:lang w:eastAsia="sk-SK"/>
              </w:rPr>
            </w:pPr>
          </w:p>
          <w:p w14:paraId="142EC20E" w14:textId="77777777" w:rsidR="00AD6A2A" w:rsidRDefault="00AD6A2A" w:rsidP="00AD6A2A">
            <w:pPr>
              <w:spacing w:after="0" w:line="240" w:lineRule="auto"/>
              <w:rPr>
                <w:rFonts w:ascii="Calibri" w:eastAsia="Times New Roman" w:hAnsi="Calibri" w:cs="Calibri"/>
                <w:color w:val="000000"/>
                <w:lang w:eastAsia="sk-SK"/>
              </w:rPr>
            </w:pPr>
          </w:p>
          <w:p w14:paraId="12B45C7F" w14:textId="55C57BE4"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330C31A" w14:textId="0CB48E02" w:rsidR="00AD6A2A" w:rsidRPr="00D94F81" w:rsidRDefault="00AD6A2A" w:rsidP="00AD6A2A">
            <w:pPr>
              <w:autoSpaceDE w:val="0"/>
              <w:autoSpaceDN w:val="0"/>
              <w:adjustRightInd w:val="0"/>
              <w:spacing w:after="0" w:line="276" w:lineRule="auto"/>
              <w:jc w:val="both"/>
              <w:rPr>
                <w:rFonts w:cstheme="minorHAnsi"/>
                <w:bCs/>
              </w:rPr>
            </w:pPr>
            <w:r w:rsidRPr="00D94F81">
              <w:rPr>
                <w:rFonts w:cstheme="minorHAnsi"/>
                <w:bCs/>
              </w:rPr>
              <w:t>Prijímacie konanie sa uskutočňuje v súlade so zákonom č. 131/2002 Z. z. o vysokých školách a o zmene a doplnení niektorých zákonov, § 56 až 58 a v súlade so štandardami na posúdenie vnútorného systému kvality univerzity.</w:t>
            </w:r>
          </w:p>
          <w:p w14:paraId="50B97FA8" w14:textId="0920D48B" w:rsidR="00AD6A2A" w:rsidRPr="00D94F81" w:rsidRDefault="00AD6A2A" w:rsidP="00AD6A2A">
            <w:pPr>
              <w:autoSpaceDE w:val="0"/>
              <w:autoSpaceDN w:val="0"/>
              <w:adjustRightInd w:val="0"/>
              <w:spacing w:after="0" w:line="276" w:lineRule="auto"/>
              <w:jc w:val="both"/>
              <w:rPr>
                <w:rFonts w:cstheme="minorHAnsi"/>
                <w:bCs/>
              </w:rPr>
            </w:pPr>
            <w:r w:rsidRPr="00D94F81">
              <w:rPr>
                <w:rFonts w:cstheme="minorHAnsi"/>
                <w:bCs/>
              </w:rPr>
              <w:t xml:space="preserve">Proces prijímacieho konania umožní uchádzačovi, ktorý preukáže splnenie určených podmienok prijatia na štúdium, stať sa študentom zvoleného študijného programu. Uchádzač, ktorý nepreukáže splnenie základných podmienok prijatia na štúdium v čase overovania splnenia podmienok na prijatie, môže byť na štúdium prijatý podmienečne s tým, že je povinný preukázať splnenie základných podmienok prijatia na štúdium naj neskôr v deň určený na zápis na štúdium. </w:t>
            </w:r>
          </w:p>
          <w:p w14:paraId="7763273F" w14:textId="02810EF9" w:rsidR="00AD6A2A" w:rsidRDefault="00AD6A2A" w:rsidP="00AD6A2A">
            <w:pPr>
              <w:autoSpaceDE w:val="0"/>
              <w:autoSpaceDN w:val="0"/>
              <w:adjustRightInd w:val="0"/>
              <w:spacing w:after="0" w:line="276" w:lineRule="auto"/>
              <w:jc w:val="both"/>
              <w:rPr>
                <w:rFonts w:cstheme="minorHAnsi"/>
                <w:bCs/>
              </w:rPr>
            </w:pPr>
            <w:r w:rsidRPr="00D94F81">
              <w:rPr>
                <w:rFonts w:cstheme="minorHAnsi"/>
                <w:bCs/>
              </w:rPr>
              <w:t xml:space="preserve">Spôsob prijímania sa riadi podľa všeobecných podmienok schválených akademickým senátom fakulty na príslušný akademický rok, pričom tieto podmienky musia byť zverejnené spolu s ponukou študijných programov a plánovaným počtom prijatých uchádzačov, </w:t>
            </w:r>
            <w:r w:rsidRPr="00D94F81">
              <w:rPr>
                <w:rFonts w:cstheme="minorHAnsi"/>
              </w:rPr>
              <w:t xml:space="preserve"> </w:t>
            </w:r>
            <w:r w:rsidRPr="00D94F81">
              <w:rPr>
                <w:rFonts w:cstheme="minorHAnsi"/>
                <w:bCs/>
              </w:rPr>
              <w:t>najneskôr dva mesiace pred posledným dňom určeným na podanie prihlášok. Všeobecné podmienky prijímania na štúdium v zmysle zákona č. 131/2002 Z.z. o vysokých školách a povinností vysokých škôl sa zverejňujú na webovom sídle fakulty a univerzity, na portáli vysokých škôl.</w:t>
            </w:r>
          </w:p>
          <w:p w14:paraId="143E6788" w14:textId="492BE865" w:rsidR="00AD6A2A" w:rsidRDefault="00AD6A2A" w:rsidP="00AD6A2A">
            <w:pPr>
              <w:autoSpaceDE w:val="0"/>
              <w:autoSpaceDN w:val="0"/>
              <w:adjustRightInd w:val="0"/>
              <w:spacing w:after="0" w:line="276" w:lineRule="auto"/>
              <w:jc w:val="both"/>
              <w:rPr>
                <w:rFonts w:cstheme="minorHAnsi"/>
                <w:bCs/>
              </w:rPr>
            </w:pPr>
            <w:hyperlink r:id="rId61" w:history="1">
              <w:r w:rsidRPr="00F26D06">
                <w:rPr>
                  <w:rStyle w:val="Hypertextovprepojenie"/>
                  <w:rFonts w:cstheme="minorHAnsi"/>
                  <w:bCs/>
                </w:rPr>
                <w:t>https://fzsp.truni.sk/sites/default/files/dokumenty/info-student/dokumenty/Vyhlaska-dekana-2-2024-doktorandskom-studiu-na-TUFZaSP-Trnave.pdf</w:t>
              </w:r>
            </w:hyperlink>
          </w:p>
          <w:p w14:paraId="2C4D2FDB" w14:textId="3CF8E376" w:rsidR="00AD6A2A" w:rsidRPr="00D94F81" w:rsidRDefault="00AD6A2A" w:rsidP="00AD6A2A">
            <w:pPr>
              <w:pStyle w:val="Normlnywebov"/>
              <w:spacing w:before="0" w:beforeAutospacing="0" w:line="276" w:lineRule="auto"/>
              <w:jc w:val="both"/>
              <w:rPr>
                <w:rFonts w:asciiTheme="minorHAnsi" w:hAnsiTheme="minorHAnsi" w:cstheme="minorHAnsi"/>
                <w:bCs/>
                <w:sz w:val="22"/>
                <w:szCs w:val="22"/>
              </w:rPr>
            </w:pPr>
            <w:r w:rsidRPr="00D94F81">
              <w:rPr>
                <w:rFonts w:asciiTheme="minorHAnsi" w:hAnsiTheme="minorHAnsi" w:cstheme="minorHAnsi"/>
                <w:bCs/>
                <w:sz w:val="22"/>
                <w:szCs w:val="22"/>
              </w:rPr>
              <w:t xml:space="preserve">Prihlášky na vysokoškolské štúdium sa prijímajú v termíne, ktorý je zverejnený na webovom sídle fakulty a univerzity a na portáli vysokých škôl. V procese prijímacieho konania sa hodnotí výsledok písomného testu </w:t>
            </w:r>
            <w:r w:rsidRPr="00D94F81">
              <w:rPr>
                <w:rFonts w:asciiTheme="minorHAnsi" w:hAnsiTheme="minorHAnsi" w:cstheme="minorHAnsi"/>
                <w:sz w:val="22"/>
                <w:szCs w:val="22"/>
              </w:rPr>
              <w:t>z cudzieho jazyka</w:t>
            </w:r>
            <w:r>
              <w:rPr>
                <w:rFonts w:asciiTheme="minorHAnsi" w:hAnsiTheme="minorHAnsi" w:cstheme="minorHAnsi"/>
                <w:sz w:val="22"/>
                <w:szCs w:val="22"/>
              </w:rPr>
              <w:t>. Ú</w:t>
            </w:r>
            <w:r w:rsidRPr="00D94F81">
              <w:rPr>
                <w:rFonts w:asciiTheme="minorHAnsi" w:hAnsiTheme="minorHAnsi" w:cstheme="minorHAnsi"/>
                <w:sz w:val="22"/>
                <w:szCs w:val="22"/>
              </w:rPr>
              <w:t>stn</w:t>
            </w:r>
            <w:r>
              <w:rPr>
                <w:rFonts w:asciiTheme="minorHAnsi" w:hAnsiTheme="minorHAnsi" w:cstheme="minorHAnsi"/>
                <w:sz w:val="22"/>
                <w:szCs w:val="22"/>
              </w:rPr>
              <w:t>y</w:t>
            </w:r>
            <w:r w:rsidRPr="00D94F81">
              <w:rPr>
                <w:rFonts w:asciiTheme="minorHAnsi" w:hAnsiTheme="minorHAnsi" w:cstheme="minorHAnsi"/>
                <w:sz w:val="22"/>
                <w:szCs w:val="22"/>
              </w:rPr>
              <w:t xml:space="preserve"> pohovor</w:t>
            </w:r>
            <w:r>
              <w:rPr>
                <w:rFonts w:asciiTheme="minorHAnsi" w:hAnsiTheme="minorHAnsi" w:cstheme="minorHAnsi"/>
                <w:sz w:val="22"/>
                <w:szCs w:val="22"/>
              </w:rPr>
              <w:t xml:space="preserve"> je</w:t>
            </w:r>
            <w:r w:rsidRPr="00D94F81">
              <w:rPr>
                <w:rFonts w:asciiTheme="minorHAnsi" w:hAnsiTheme="minorHAnsi" w:cstheme="minorHAnsi"/>
                <w:sz w:val="22"/>
                <w:szCs w:val="22"/>
              </w:rPr>
              <w:t xml:space="preserve"> zameran</w:t>
            </w:r>
            <w:r>
              <w:rPr>
                <w:rFonts w:asciiTheme="minorHAnsi" w:hAnsiTheme="minorHAnsi" w:cstheme="minorHAnsi"/>
                <w:sz w:val="22"/>
                <w:szCs w:val="22"/>
              </w:rPr>
              <w:t>ý</w:t>
            </w:r>
            <w:r w:rsidRPr="00D94F81">
              <w:rPr>
                <w:rFonts w:asciiTheme="minorHAnsi" w:hAnsiTheme="minorHAnsi" w:cstheme="minorHAnsi"/>
                <w:sz w:val="22"/>
                <w:szCs w:val="22"/>
              </w:rPr>
              <w:t xml:space="preserve"> na vedomosti, ktoré sú predpokladom pre úspešný vstup do doktorandského štúdia</w:t>
            </w:r>
            <w:r>
              <w:rPr>
                <w:rFonts w:asciiTheme="minorHAnsi" w:hAnsiTheme="minorHAnsi" w:cstheme="minorHAnsi"/>
                <w:sz w:val="22"/>
                <w:szCs w:val="22"/>
              </w:rPr>
              <w:t>. P</w:t>
            </w:r>
            <w:r w:rsidRPr="00D94F81">
              <w:rPr>
                <w:rFonts w:asciiTheme="minorHAnsi" w:hAnsiTheme="minorHAnsi" w:cstheme="minorHAnsi"/>
                <w:sz w:val="22"/>
                <w:szCs w:val="22"/>
              </w:rPr>
              <w:t xml:space="preserve">rezentácia a diskusia k projektu k téme dizertačnej práce, ktorý je potrebné vopred prekonzultovať so školiteľom, prípadne aj školiteľom </w:t>
            </w:r>
            <w:r w:rsidRPr="00560435">
              <w:rPr>
                <w:rFonts w:asciiTheme="minorHAnsi" w:hAnsiTheme="minorHAnsi" w:cstheme="minorHAnsi"/>
                <w:sz w:val="22"/>
                <w:szCs w:val="22"/>
              </w:rPr>
              <w:t>špecialistom</w:t>
            </w:r>
            <w:r>
              <w:rPr>
                <w:rFonts w:asciiTheme="minorHAnsi" w:hAnsiTheme="minorHAnsi" w:cstheme="minorHAnsi"/>
                <w:sz w:val="22"/>
                <w:szCs w:val="22"/>
              </w:rPr>
              <w:t>.</w:t>
            </w:r>
            <w:r w:rsidRPr="00D94F81">
              <w:rPr>
                <w:rFonts w:asciiTheme="minorHAnsi" w:hAnsiTheme="minorHAnsi" w:cstheme="minorHAnsi"/>
                <w:sz w:val="22"/>
                <w:szCs w:val="22"/>
              </w:rPr>
              <w:t xml:space="preserve">  Pri prijímacom konaní sa zohľadňuj</w:t>
            </w:r>
            <w:r>
              <w:rPr>
                <w:rFonts w:asciiTheme="minorHAnsi" w:hAnsiTheme="minorHAnsi" w:cstheme="minorHAnsi"/>
                <w:sz w:val="22"/>
                <w:szCs w:val="22"/>
              </w:rPr>
              <w:t>ú</w:t>
            </w:r>
            <w:r w:rsidRPr="00D94F81">
              <w:rPr>
                <w:rFonts w:asciiTheme="minorHAnsi" w:hAnsiTheme="minorHAnsi" w:cstheme="minorHAnsi"/>
                <w:sz w:val="22"/>
                <w:szCs w:val="22"/>
              </w:rPr>
              <w:t xml:space="preserve"> aj nešpecifické́ hodnoteni</w:t>
            </w:r>
            <w:r>
              <w:rPr>
                <w:rFonts w:asciiTheme="minorHAnsi" w:hAnsiTheme="minorHAnsi" w:cstheme="minorHAnsi"/>
                <w:sz w:val="22"/>
                <w:szCs w:val="22"/>
              </w:rPr>
              <w:t>a</w:t>
            </w:r>
            <w:r w:rsidRPr="00D94F81">
              <w:rPr>
                <w:rFonts w:asciiTheme="minorHAnsi" w:hAnsiTheme="minorHAnsi" w:cstheme="minorHAnsi"/>
                <w:sz w:val="22"/>
                <w:szCs w:val="22"/>
              </w:rPr>
              <w:t>: účasť v ŠVOČ, v projektoch, na súťažiach, vlastná publikačná činnosť.</w:t>
            </w:r>
            <w:r w:rsidRPr="00D94F81">
              <w:rPr>
                <w:rFonts w:asciiTheme="minorHAnsi" w:hAnsiTheme="minorHAnsi" w:cstheme="minorHAnsi"/>
                <w:bCs/>
                <w:sz w:val="22"/>
                <w:szCs w:val="22"/>
              </w:rPr>
              <w:t xml:space="preserve"> </w:t>
            </w:r>
            <w:r w:rsidRPr="00D94F81">
              <w:rPr>
                <w:rFonts w:asciiTheme="minorHAnsi" w:hAnsiTheme="minorHAnsi" w:cstheme="minorHAnsi"/>
                <w:sz w:val="22"/>
                <w:szCs w:val="22"/>
              </w:rPr>
              <w:t xml:space="preserve"> </w:t>
            </w:r>
          </w:p>
        </w:tc>
      </w:tr>
      <w:tr w:rsidR="00AD6A2A" w:rsidRPr="005677A6" w14:paraId="297E5B7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1894825"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Výsledky prijímacieho konania za posledné obdobie. </w:t>
            </w:r>
          </w:p>
          <w:p w14:paraId="3B82C6F3" w14:textId="77777777" w:rsidR="00AD6A2A" w:rsidRDefault="00AD6A2A" w:rsidP="00AD6A2A">
            <w:pPr>
              <w:spacing w:after="0" w:line="240" w:lineRule="auto"/>
              <w:rPr>
                <w:rFonts w:ascii="Calibri" w:eastAsia="Times New Roman" w:hAnsi="Calibri" w:cs="Calibri"/>
                <w:color w:val="000000"/>
                <w:lang w:eastAsia="sk-SK"/>
              </w:rPr>
            </w:pPr>
          </w:p>
          <w:p w14:paraId="4DADC644" w14:textId="77777777" w:rsidR="00AD6A2A" w:rsidRDefault="00AD6A2A" w:rsidP="00AD6A2A">
            <w:pPr>
              <w:spacing w:after="0" w:line="240" w:lineRule="auto"/>
              <w:rPr>
                <w:rFonts w:ascii="Calibri" w:eastAsia="Times New Roman" w:hAnsi="Calibri" w:cs="Calibri"/>
                <w:color w:val="000000"/>
                <w:lang w:eastAsia="sk-SK"/>
              </w:rPr>
            </w:pPr>
          </w:p>
          <w:p w14:paraId="614FD605" w14:textId="77777777" w:rsidR="00AD6A2A" w:rsidRDefault="00AD6A2A" w:rsidP="00AD6A2A">
            <w:pPr>
              <w:spacing w:after="0" w:line="240" w:lineRule="auto"/>
              <w:rPr>
                <w:rFonts w:ascii="Calibri" w:eastAsia="Times New Roman" w:hAnsi="Calibri" w:cs="Calibri"/>
                <w:color w:val="000000"/>
                <w:lang w:eastAsia="sk-SK"/>
              </w:rPr>
            </w:pPr>
          </w:p>
          <w:p w14:paraId="30405127" w14:textId="77777777" w:rsidR="00AD6A2A" w:rsidRDefault="00AD6A2A" w:rsidP="00AD6A2A">
            <w:pPr>
              <w:spacing w:after="0" w:line="240" w:lineRule="auto"/>
              <w:rPr>
                <w:rFonts w:ascii="Calibri" w:eastAsia="Times New Roman" w:hAnsi="Calibri" w:cs="Calibri"/>
                <w:color w:val="000000"/>
                <w:lang w:eastAsia="sk-SK"/>
              </w:rPr>
            </w:pPr>
          </w:p>
          <w:p w14:paraId="160C101F" w14:textId="4AA17CDF"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719EA45" w14:textId="77777777" w:rsidR="00AD6A2A" w:rsidRDefault="00AD6A2A" w:rsidP="00AD6A2A">
            <w:pPr>
              <w:spacing w:after="0" w:line="240" w:lineRule="auto"/>
              <w:rPr>
                <w:rFonts w:ascii="Calibri" w:eastAsia="Times New Roman" w:hAnsi="Calibri" w:cs="Calibri"/>
                <w:lang w:eastAsia="sk-SK"/>
              </w:rPr>
            </w:pPr>
            <w:r w:rsidRPr="001F4860">
              <w:rPr>
                <w:rFonts w:ascii="Calibri" w:eastAsia="Times New Roman" w:hAnsi="Calibri" w:cs="Calibri"/>
                <w:lang w:eastAsia="sk-SK"/>
              </w:rPr>
              <w:t xml:space="preserve">Výsledky prijímacieho konania budú zverejnené anonymne na webovom sídle fakulty a uchádzač, ktorý podá prihlášku cez e-prihlášku (MAIS) tento výsledok môže získať priamo v MAIS-e. Uchádzačovi bude zaslané rozhodnutie z prijímacieho konania doporučenou zásielkou na adresu. </w:t>
            </w:r>
          </w:p>
          <w:p w14:paraId="7B1161AC" w14:textId="77777777" w:rsidR="00AD6A2A" w:rsidRDefault="00AD6A2A" w:rsidP="00AD6A2A">
            <w:pPr>
              <w:spacing w:after="0" w:line="240" w:lineRule="auto"/>
              <w:rPr>
                <w:rFonts w:ascii="Calibri" w:eastAsia="Times New Roman" w:hAnsi="Calibri" w:cs="Calibri"/>
                <w:lang w:eastAsia="sk-SK"/>
              </w:rPr>
            </w:pPr>
          </w:p>
          <w:p w14:paraId="0A820FB1" w14:textId="77777777" w:rsidR="00AD6A2A" w:rsidRDefault="00AD6A2A" w:rsidP="00AD6A2A">
            <w:pPr>
              <w:spacing w:after="0" w:line="240" w:lineRule="auto"/>
              <w:rPr>
                <w:rFonts w:ascii="Calibri" w:eastAsia="Times New Roman" w:hAnsi="Calibri" w:cs="Calibri"/>
                <w:lang w:eastAsia="sk-SK"/>
              </w:rPr>
            </w:pPr>
          </w:p>
          <w:p w14:paraId="67D31FF8" w14:textId="57A95B21" w:rsidR="00AD6A2A" w:rsidRPr="001F4860" w:rsidRDefault="00AD6A2A" w:rsidP="00AD6A2A">
            <w:pPr>
              <w:spacing w:after="0" w:line="240" w:lineRule="auto"/>
              <w:rPr>
                <w:rFonts w:ascii="Calibri" w:eastAsia="Times New Roman" w:hAnsi="Calibri" w:cs="Calibri"/>
                <w:lang w:eastAsia="sk-SK"/>
              </w:rPr>
            </w:pPr>
          </w:p>
        </w:tc>
      </w:tr>
      <w:bookmarkEnd w:id="0"/>
      <w:tr w:rsidR="00AD6A2A" w:rsidRPr="005677A6" w14:paraId="7FBA2DE6" w14:textId="77777777" w:rsidTr="00AD6A2A">
        <w:trPr>
          <w:trHeight w:val="288"/>
        </w:trPr>
        <w:tc>
          <w:tcPr>
            <w:tcW w:w="6129" w:type="dxa"/>
            <w:tcBorders>
              <w:top w:val="nil"/>
              <w:left w:val="nil"/>
              <w:bottom w:val="nil"/>
              <w:right w:val="nil"/>
            </w:tcBorders>
            <w:vAlign w:val="bottom"/>
            <w:hideMark/>
          </w:tcPr>
          <w:p w14:paraId="6F87AD0F"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43070791"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54872AAC"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247FC3CC" w14:textId="77777777" w:rsidR="00AD6A2A" w:rsidRPr="006B51FE" w:rsidRDefault="00AD6A2A" w:rsidP="00AD6A2A">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 xml:space="preserve">10.  Spätná väzba na kvalitu poskytovaného vzdelávania </w:t>
            </w:r>
          </w:p>
        </w:tc>
      </w:tr>
      <w:tr w:rsidR="00AD6A2A" w:rsidRPr="005677A6" w14:paraId="0ED2E0A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1C4A19B"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Postupy monitorovania a hodnotenia názorov študentov na kvalitu študijného programu. </w:t>
            </w:r>
          </w:p>
          <w:p w14:paraId="1A264843" w14:textId="77777777" w:rsidR="00AD6A2A" w:rsidRDefault="00AD6A2A" w:rsidP="00AD6A2A">
            <w:pPr>
              <w:spacing w:after="0" w:line="240" w:lineRule="auto"/>
              <w:rPr>
                <w:rFonts w:ascii="Calibri" w:eastAsia="Times New Roman" w:hAnsi="Calibri" w:cs="Calibri"/>
                <w:color w:val="000000"/>
                <w:lang w:eastAsia="sk-SK"/>
              </w:rPr>
            </w:pPr>
          </w:p>
          <w:p w14:paraId="5776A04B" w14:textId="77777777" w:rsidR="00AD6A2A" w:rsidRDefault="00AD6A2A" w:rsidP="00AD6A2A">
            <w:pPr>
              <w:spacing w:after="0" w:line="240" w:lineRule="auto"/>
              <w:rPr>
                <w:rFonts w:ascii="Calibri" w:eastAsia="Times New Roman" w:hAnsi="Calibri" w:cs="Calibri"/>
                <w:color w:val="000000"/>
                <w:lang w:eastAsia="sk-SK"/>
              </w:rPr>
            </w:pPr>
          </w:p>
          <w:p w14:paraId="27333085" w14:textId="77777777" w:rsidR="00AD6A2A" w:rsidRDefault="00AD6A2A" w:rsidP="00AD6A2A">
            <w:pPr>
              <w:spacing w:after="0" w:line="240" w:lineRule="auto"/>
              <w:rPr>
                <w:rFonts w:ascii="Calibri" w:eastAsia="Times New Roman" w:hAnsi="Calibri" w:cs="Calibri"/>
                <w:color w:val="000000"/>
                <w:lang w:eastAsia="sk-SK"/>
              </w:rPr>
            </w:pPr>
          </w:p>
          <w:p w14:paraId="6255EA95" w14:textId="77777777" w:rsidR="00AD6A2A" w:rsidRDefault="00AD6A2A" w:rsidP="00AD6A2A">
            <w:pPr>
              <w:spacing w:after="0" w:line="240" w:lineRule="auto"/>
              <w:rPr>
                <w:rFonts w:ascii="Calibri" w:eastAsia="Times New Roman" w:hAnsi="Calibri" w:cs="Calibri"/>
                <w:color w:val="000000"/>
                <w:lang w:eastAsia="sk-SK"/>
              </w:rPr>
            </w:pPr>
          </w:p>
          <w:p w14:paraId="6E19927F" w14:textId="77777777" w:rsidR="00AD6A2A" w:rsidRDefault="00AD6A2A" w:rsidP="00AD6A2A">
            <w:pPr>
              <w:spacing w:after="0" w:line="240" w:lineRule="auto"/>
              <w:rPr>
                <w:rFonts w:ascii="Calibri" w:eastAsia="Times New Roman" w:hAnsi="Calibri" w:cs="Calibri"/>
                <w:color w:val="000000"/>
                <w:lang w:eastAsia="sk-SK"/>
              </w:rPr>
            </w:pPr>
          </w:p>
          <w:p w14:paraId="7762EA01" w14:textId="77777777" w:rsidR="00AD6A2A" w:rsidRDefault="00AD6A2A" w:rsidP="00AD6A2A">
            <w:pPr>
              <w:spacing w:after="0" w:line="240" w:lineRule="auto"/>
              <w:rPr>
                <w:rFonts w:ascii="Calibri" w:eastAsia="Times New Roman" w:hAnsi="Calibri" w:cs="Calibri"/>
                <w:color w:val="000000"/>
                <w:lang w:eastAsia="sk-SK"/>
              </w:rPr>
            </w:pPr>
          </w:p>
          <w:p w14:paraId="3C2FB20A" w14:textId="77777777" w:rsidR="00AD6A2A" w:rsidRDefault="00AD6A2A" w:rsidP="00AD6A2A">
            <w:pPr>
              <w:spacing w:after="0" w:line="240" w:lineRule="auto"/>
              <w:rPr>
                <w:rFonts w:ascii="Calibri" w:eastAsia="Times New Roman" w:hAnsi="Calibri" w:cs="Calibri"/>
                <w:color w:val="000000"/>
                <w:lang w:eastAsia="sk-SK"/>
              </w:rPr>
            </w:pPr>
          </w:p>
          <w:p w14:paraId="58311611" w14:textId="77777777" w:rsidR="00AD6A2A" w:rsidRDefault="00AD6A2A" w:rsidP="00AD6A2A">
            <w:pPr>
              <w:spacing w:after="0" w:line="240" w:lineRule="auto"/>
              <w:rPr>
                <w:rFonts w:ascii="Calibri" w:eastAsia="Times New Roman" w:hAnsi="Calibri" w:cs="Calibri"/>
                <w:color w:val="000000"/>
                <w:lang w:eastAsia="sk-SK"/>
              </w:rPr>
            </w:pPr>
          </w:p>
          <w:p w14:paraId="41D34E37" w14:textId="77777777" w:rsidR="00AD6A2A" w:rsidRDefault="00AD6A2A" w:rsidP="00AD6A2A">
            <w:pPr>
              <w:spacing w:after="0" w:line="240" w:lineRule="auto"/>
              <w:rPr>
                <w:rFonts w:ascii="Calibri" w:eastAsia="Times New Roman" w:hAnsi="Calibri" w:cs="Calibri"/>
                <w:color w:val="000000"/>
                <w:lang w:eastAsia="sk-SK"/>
              </w:rPr>
            </w:pPr>
          </w:p>
          <w:p w14:paraId="72D25913" w14:textId="77777777" w:rsidR="00AD6A2A" w:rsidRDefault="00AD6A2A" w:rsidP="00AD6A2A">
            <w:pPr>
              <w:spacing w:after="0" w:line="240" w:lineRule="auto"/>
              <w:rPr>
                <w:rFonts w:ascii="Calibri" w:eastAsia="Times New Roman" w:hAnsi="Calibri" w:cs="Calibri"/>
                <w:color w:val="000000"/>
                <w:lang w:eastAsia="sk-SK"/>
              </w:rPr>
            </w:pPr>
          </w:p>
          <w:p w14:paraId="2033DE2E" w14:textId="77777777" w:rsidR="00AD6A2A" w:rsidRDefault="00AD6A2A" w:rsidP="00AD6A2A">
            <w:pPr>
              <w:spacing w:after="0" w:line="240" w:lineRule="auto"/>
              <w:rPr>
                <w:rFonts w:ascii="Calibri" w:eastAsia="Times New Roman" w:hAnsi="Calibri" w:cs="Calibri"/>
                <w:color w:val="000000"/>
                <w:lang w:eastAsia="sk-SK"/>
              </w:rPr>
            </w:pPr>
          </w:p>
          <w:p w14:paraId="78216426" w14:textId="77777777" w:rsidR="00AD6A2A" w:rsidRDefault="00AD6A2A" w:rsidP="00AD6A2A">
            <w:pPr>
              <w:spacing w:after="0" w:line="240" w:lineRule="auto"/>
              <w:rPr>
                <w:rFonts w:ascii="Calibri" w:eastAsia="Times New Roman" w:hAnsi="Calibri" w:cs="Calibri"/>
                <w:color w:val="000000"/>
                <w:lang w:eastAsia="sk-SK"/>
              </w:rPr>
            </w:pPr>
          </w:p>
          <w:p w14:paraId="4CD38686" w14:textId="77777777" w:rsidR="00AD6A2A" w:rsidRDefault="00AD6A2A" w:rsidP="00AD6A2A">
            <w:pPr>
              <w:spacing w:after="0" w:line="240" w:lineRule="auto"/>
              <w:rPr>
                <w:rFonts w:ascii="Calibri" w:eastAsia="Times New Roman" w:hAnsi="Calibri" w:cs="Calibri"/>
                <w:color w:val="000000"/>
                <w:lang w:eastAsia="sk-SK"/>
              </w:rPr>
            </w:pPr>
          </w:p>
          <w:p w14:paraId="50BDBCDB" w14:textId="77777777" w:rsidR="00AD6A2A" w:rsidRDefault="00AD6A2A" w:rsidP="00AD6A2A">
            <w:pPr>
              <w:spacing w:after="0" w:line="240" w:lineRule="auto"/>
              <w:rPr>
                <w:rFonts w:ascii="Calibri" w:eastAsia="Times New Roman" w:hAnsi="Calibri" w:cs="Calibri"/>
                <w:color w:val="000000"/>
                <w:lang w:eastAsia="sk-SK"/>
              </w:rPr>
            </w:pPr>
          </w:p>
          <w:p w14:paraId="607CDFD9" w14:textId="69DCA548"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D297FEA" w14:textId="77777777" w:rsidR="00AD6A2A" w:rsidRPr="008E50AE" w:rsidRDefault="00AD6A2A" w:rsidP="00AD6A2A">
            <w:pPr>
              <w:autoSpaceDE w:val="0"/>
              <w:autoSpaceDN w:val="0"/>
              <w:adjustRightInd w:val="0"/>
              <w:spacing w:after="0" w:line="240" w:lineRule="auto"/>
              <w:jc w:val="both"/>
            </w:pPr>
            <w:r w:rsidRPr="008E50AE">
              <w:t>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Výsledky vyhodnotenia spätnej väzby a prijaté opatrenia a akékoľvek plánované alebo následné činnosti vyplývajúce z hodnotenia študijného programu sú komunikované so zainteresovanými stranami a sú zverejnené.</w:t>
            </w:r>
          </w:p>
          <w:p w14:paraId="3AEABCC5" w14:textId="0CDE09C5" w:rsidR="00AD6A2A" w:rsidRPr="00BC194C" w:rsidRDefault="00AD6A2A" w:rsidP="00AD6A2A">
            <w:pPr>
              <w:autoSpaceDE w:val="0"/>
              <w:autoSpaceDN w:val="0"/>
              <w:adjustRightInd w:val="0"/>
              <w:spacing w:after="0" w:line="240" w:lineRule="auto"/>
              <w:jc w:val="both"/>
              <w:rPr>
                <w:rFonts w:ascii="Calibri" w:eastAsia="Times New Roman" w:hAnsi="Calibri" w:cs="Calibri"/>
                <w:color w:val="000000"/>
                <w:lang w:eastAsia="sk-SK"/>
              </w:rPr>
            </w:pPr>
            <w:r w:rsidRPr="008E50AE">
              <w:rPr>
                <w:rFonts w:ascii="Calibri" w:eastAsia="Times New Roman" w:hAnsi="Calibri" w:cs="Calibri"/>
                <w:color w:val="000000"/>
                <w:lang w:eastAsia="sk-SK"/>
              </w:rPr>
              <w:t> </w:t>
            </w:r>
            <w:r w:rsidRPr="008E50AE">
              <w:rPr>
                <w:rFonts w:cstheme="minorHAnsi"/>
              </w:rPr>
              <w:t xml:space="preserve">Študenti majú možnosť sa raz za semester vyjadriť  prostredníctvom anonymného dotazníka vyjadriť sa o kvalite výučby a o učiteľoch študijného programu, toto hodnotenie je realizované písomnou formou a vyhodnotené na úrovni fakulty. Rovnako sa študenti majú možnosť vyjadriť aj formou elektronického anonymného dotazníka cez MAIS, ktorý je realizovaný na úrovni Univerzity.  Výsledky dotazníkových </w:t>
            </w:r>
            <w:r w:rsidRPr="00BC194C">
              <w:rPr>
                <w:rFonts w:cstheme="minorHAnsi"/>
              </w:rPr>
              <w:t xml:space="preserve">ankiet sú spracované na univerzitnej i fakultnej úrovni a zverejnené  v sekcii Vnútorný systém kvality. </w:t>
            </w:r>
          </w:p>
          <w:p w14:paraId="30A9CB01" w14:textId="1AE2F194" w:rsidR="00AD6A2A" w:rsidRPr="00BC194C" w:rsidRDefault="00AD6A2A" w:rsidP="00AD6A2A">
            <w:pPr>
              <w:spacing w:after="0" w:line="240" w:lineRule="auto"/>
              <w:rPr>
                <w:rFonts w:ascii="Calibri" w:eastAsia="Times New Roman" w:hAnsi="Calibri" w:cs="Calibri"/>
                <w:color w:val="000000"/>
                <w:lang w:eastAsia="sk-SK"/>
              </w:rPr>
            </w:pPr>
            <w:hyperlink r:id="rId62" w:history="1">
              <w:r w:rsidRPr="00BC194C">
                <w:rPr>
                  <w:rStyle w:val="Hypertextovprepojenie"/>
                  <w:rFonts w:ascii="Calibri" w:eastAsia="Times New Roman" w:hAnsi="Calibri" w:cs="Calibri"/>
                  <w:lang w:eastAsia="sk-SK"/>
                </w:rPr>
                <w:t>https://www.truni.sk/kvalita/dotaznikove-merania</w:t>
              </w:r>
            </w:hyperlink>
          </w:p>
          <w:p w14:paraId="31A48018" w14:textId="7E05E935" w:rsidR="00AD6A2A" w:rsidRPr="006B51FE" w:rsidRDefault="00AD6A2A" w:rsidP="00AD6A2A">
            <w:pPr>
              <w:spacing w:after="0" w:line="240" w:lineRule="auto"/>
              <w:rPr>
                <w:rFonts w:ascii="Calibri" w:eastAsia="Times New Roman" w:hAnsi="Calibri" w:cs="Calibri"/>
                <w:color w:val="000000"/>
                <w:sz w:val="20"/>
                <w:szCs w:val="20"/>
                <w:lang w:eastAsia="sk-SK"/>
              </w:rPr>
            </w:pPr>
            <w:hyperlink r:id="rId63" w:history="1">
              <w:r w:rsidRPr="00BC194C">
                <w:rPr>
                  <w:rStyle w:val="Hypertextovprepojenie"/>
                  <w:rFonts w:ascii="Calibri" w:eastAsia="Times New Roman" w:hAnsi="Calibri" w:cs="Calibri"/>
                  <w:lang w:eastAsia="sk-SK"/>
                </w:rPr>
                <w:t>https://www.truni.sk/sites/default/files/kvalita/ANKETY/stanovisko-vedenia-tu-k-vyhodnoteniu-ankety-spokojnost-s-kvalitou-vyucby-a-materialnych-technickych-a-informacnych-zdrojov-v-akademickom-roku-2023-2024.pdf</w:t>
              </w:r>
            </w:hyperlink>
          </w:p>
        </w:tc>
      </w:tr>
      <w:tr w:rsidR="00AD6A2A" w:rsidRPr="005677A6" w14:paraId="7969CFEE"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143D9ED"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Výsledky spätnej väzby študentov a súvisiace opatrenia na zvyšovania kvality študijného programu. </w:t>
            </w:r>
          </w:p>
          <w:p w14:paraId="1FAD1C31" w14:textId="77777777" w:rsidR="00AD6A2A" w:rsidRDefault="00AD6A2A" w:rsidP="00AD6A2A">
            <w:pPr>
              <w:spacing w:after="0" w:line="240" w:lineRule="auto"/>
              <w:rPr>
                <w:rFonts w:ascii="Calibri" w:eastAsia="Times New Roman" w:hAnsi="Calibri" w:cs="Calibri"/>
                <w:color w:val="000000"/>
                <w:lang w:eastAsia="sk-SK"/>
              </w:rPr>
            </w:pPr>
          </w:p>
          <w:p w14:paraId="7CB95377" w14:textId="77777777" w:rsidR="00AD6A2A" w:rsidRDefault="00AD6A2A" w:rsidP="00AD6A2A">
            <w:pPr>
              <w:spacing w:after="0" w:line="240" w:lineRule="auto"/>
              <w:rPr>
                <w:rFonts w:ascii="Calibri" w:eastAsia="Times New Roman" w:hAnsi="Calibri" w:cs="Calibri"/>
                <w:color w:val="000000"/>
                <w:lang w:eastAsia="sk-SK"/>
              </w:rPr>
            </w:pPr>
          </w:p>
          <w:p w14:paraId="33F4B473" w14:textId="77777777" w:rsidR="00AD6A2A" w:rsidRDefault="00AD6A2A" w:rsidP="00AD6A2A">
            <w:pPr>
              <w:spacing w:after="0" w:line="240" w:lineRule="auto"/>
              <w:rPr>
                <w:rFonts w:ascii="Calibri" w:eastAsia="Times New Roman" w:hAnsi="Calibri" w:cs="Calibri"/>
                <w:color w:val="000000"/>
                <w:lang w:eastAsia="sk-SK"/>
              </w:rPr>
            </w:pPr>
          </w:p>
          <w:p w14:paraId="2D776596" w14:textId="77777777" w:rsidR="00AD6A2A" w:rsidRDefault="00AD6A2A" w:rsidP="00AD6A2A">
            <w:pPr>
              <w:spacing w:after="0" w:line="240" w:lineRule="auto"/>
              <w:rPr>
                <w:rFonts w:ascii="Calibri" w:eastAsia="Times New Roman" w:hAnsi="Calibri" w:cs="Calibri"/>
                <w:color w:val="000000"/>
                <w:lang w:eastAsia="sk-SK"/>
              </w:rPr>
            </w:pPr>
          </w:p>
          <w:p w14:paraId="68772265" w14:textId="77777777" w:rsidR="00AD6A2A" w:rsidRDefault="00AD6A2A" w:rsidP="00AD6A2A">
            <w:pPr>
              <w:spacing w:after="0" w:line="240" w:lineRule="auto"/>
              <w:rPr>
                <w:rFonts w:ascii="Calibri" w:eastAsia="Times New Roman" w:hAnsi="Calibri" w:cs="Calibri"/>
                <w:color w:val="000000"/>
                <w:lang w:eastAsia="sk-SK"/>
              </w:rPr>
            </w:pPr>
          </w:p>
          <w:p w14:paraId="755CD9CC" w14:textId="77777777" w:rsidR="00AD6A2A" w:rsidRDefault="00AD6A2A" w:rsidP="00AD6A2A">
            <w:pPr>
              <w:spacing w:after="0" w:line="240" w:lineRule="auto"/>
              <w:rPr>
                <w:rFonts w:ascii="Calibri" w:eastAsia="Times New Roman" w:hAnsi="Calibri" w:cs="Calibri"/>
                <w:color w:val="000000"/>
                <w:lang w:eastAsia="sk-SK"/>
              </w:rPr>
            </w:pPr>
          </w:p>
          <w:p w14:paraId="4B012888" w14:textId="3D6F6405"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5A343E0D" w14:textId="0F298082" w:rsidR="00AD6A2A" w:rsidRPr="00FC5ECC" w:rsidRDefault="00AD6A2A" w:rsidP="00AD6A2A">
            <w:pPr>
              <w:autoSpaceDE w:val="0"/>
              <w:autoSpaceDN w:val="0"/>
              <w:adjustRightInd w:val="0"/>
              <w:spacing w:after="0" w:line="240" w:lineRule="auto"/>
              <w:jc w:val="both"/>
              <w:rPr>
                <w:rFonts w:cstheme="minorHAnsi"/>
                <w:bCs/>
                <w:iCs/>
                <w:lang w:eastAsia="sk-SK"/>
              </w:rPr>
            </w:pPr>
            <w:r w:rsidRPr="00FC5ECC">
              <w:rPr>
                <w:rFonts w:cstheme="minorHAnsi"/>
                <w:bCs/>
                <w:iCs/>
                <w:lang w:eastAsia="sk-SK"/>
              </w:rPr>
              <w:t xml:space="preserve">Kritéria hodnotenia sú verejne prístupné, študenti sú s nimi oboznámení na začiatku výučby. Výsledky štúdia sú pravidelne monitorované a študenti sa majú možnosť zapojiť do hodnotenia jednotlivých predmetov po ukončení výučby. Ich názory sú sumarizované a reflektované na úrovni fakulty aj univerzity. </w:t>
            </w:r>
          </w:p>
          <w:p w14:paraId="213D5A48" w14:textId="69FCEF7B" w:rsidR="00AD6A2A" w:rsidRPr="000752F6" w:rsidRDefault="00AD6A2A" w:rsidP="00AD6A2A">
            <w:pPr>
              <w:autoSpaceDE w:val="0"/>
              <w:autoSpaceDN w:val="0"/>
              <w:adjustRightInd w:val="0"/>
              <w:spacing w:after="0" w:line="240" w:lineRule="auto"/>
              <w:jc w:val="both"/>
              <w:rPr>
                <w:rFonts w:cstheme="minorHAnsi"/>
              </w:rPr>
            </w:pPr>
            <w:r w:rsidRPr="00FC5ECC">
              <w:rPr>
                <w:rFonts w:cstheme="minorHAnsi"/>
              </w:rPr>
              <w:t xml:space="preserve">V prípade zistenia nedostatkov zo strany vyučujúceho, sú podnety prerokované na úrovni Katedry, prípadne si vedenie fakulty vyučujúceho zavolá na rokovanie. Zistenie a overenie hodnovernosti </w:t>
            </w:r>
            <w:r w:rsidRPr="000752F6">
              <w:rPr>
                <w:rFonts w:cstheme="minorHAnsi"/>
              </w:rPr>
              <w:t>upozornenia je podľa závažnosti riešené v súlade s platnou legislatívou.</w:t>
            </w:r>
          </w:p>
          <w:p w14:paraId="6EF82CBA" w14:textId="5D2B5654" w:rsidR="00AD6A2A" w:rsidRPr="000752F6" w:rsidRDefault="00AD6A2A" w:rsidP="00AD6A2A">
            <w:pPr>
              <w:spacing w:after="0" w:line="240" w:lineRule="auto"/>
              <w:jc w:val="both"/>
              <w:rPr>
                <w:rStyle w:val="Hypertextovprepojenie"/>
              </w:rPr>
            </w:pPr>
            <w:r w:rsidRPr="000752F6">
              <w:rPr>
                <w:rFonts w:ascii="Calibri" w:eastAsia="Times New Roman" w:hAnsi="Calibri" w:cs="Calibri"/>
                <w:color w:val="000000"/>
                <w:lang w:eastAsia="sk-SK"/>
              </w:rPr>
              <w:t> </w:t>
            </w:r>
            <w:hyperlink r:id="rId64" w:history="1">
              <w:r w:rsidRPr="000752F6">
                <w:rPr>
                  <w:rStyle w:val="Hypertextovprepojenie"/>
                </w:rPr>
                <w:t>https://fzsp.truni.sk/studenti-dotazniky-spokojnosti</w:t>
              </w:r>
            </w:hyperlink>
          </w:p>
          <w:p w14:paraId="067CB649" w14:textId="09654D8C" w:rsidR="00AD6A2A" w:rsidRPr="000752F6" w:rsidRDefault="00AD6A2A" w:rsidP="00AD6A2A">
            <w:pPr>
              <w:spacing w:after="0" w:line="240" w:lineRule="auto"/>
              <w:rPr>
                <w:rFonts w:ascii="Calibri" w:eastAsia="Times New Roman" w:hAnsi="Calibri" w:cs="Calibri"/>
                <w:color w:val="000000"/>
                <w:lang w:eastAsia="sk-SK"/>
              </w:rPr>
            </w:pPr>
            <w:hyperlink r:id="rId65" w:history="1">
              <w:r w:rsidRPr="000752F6">
                <w:rPr>
                  <w:rStyle w:val="Hypertextovprepojenie"/>
                  <w:rFonts w:ascii="Calibri" w:eastAsia="Times New Roman" w:hAnsi="Calibri" w:cs="Calibri"/>
                  <w:lang w:eastAsia="sk-SK"/>
                </w:rPr>
                <w:t>https://www.truni.sk/kvalita/dotaznikove-merania</w:t>
              </w:r>
            </w:hyperlink>
          </w:p>
        </w:tc>
      </w:tr>
      <w:tr w:rsidR="00AD6A2A" w:rsidRPr="005677A6" w14:paraId="136C8360"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8B490D5"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Výsledky spätnej väzby absolventov a súvisiace opatrenia na zvyšovania kvality študijného programu. </w:t>
            </w:r>
          </w:p>
          <w:p w14:paraId="2F9865F6" w14:textId="77777777" w:rsidR="00AD6A2A" w:rsidRDefault="00AD6A2A" w:rsidP="00AD6A2A">
            <w:pPr>
              <w:spacing w:after="0" w:line="240" w:lineRule="auto"/>
              <w:rPr>
                <w:rFonts w:ascii="Calibri" w:eastAsia="Times New Roman" w:hAnsi="Calibri" w:cs="Calibri"/>
                <w:color w:val="000000"/>
                <w:lang w:eastAsia="sk-SK"/>
              </w:rPr>
            </w:pPr>
          </w:p>
          <w:p w14:paraId="196CAC18" w14:textId="77777777" w:rsidR="00AD6A2A" w:rsidRDefault="00AD6A2A" w:rsidP="00AD6A2A">
            <w:pPr>
              <w:spacing w:after="0" w:line="240" w:lineRule="auto"/>
              <w:rPr>
                <w:rFonts w:ascii="Calibri" w:eastAsia="Times New Roman" w:hAnsi="Calibri" w:cs="Calibri"/>
                <w:color w:val="000000"/>
                <w:lang w:eastAsia="sk-SK"/>
              </w:rPr>
            </w:pPr>
          </w:p>
          <w:p w14:paraId="6B5ACD40" w14:textId="048C6789"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802E607" w14:textId="77777777" w:rsidR="00AD6A2A" w:rsidRDefault="00AD6A2A" w:rsidP="00AD6A2A">
            <w:pPr>
              <w:spacing w:after="0" w:line="240" w:lineRule="auto"/>
              <w:rPr>
                <w:rFonts w:ascii="Calibri" w:eastAsia="Times New Roman" w:hAnsi="Calibri" w:cs="Calibri"/>
                <w:color w:val="000000"/>
                <w:lang w:eastAsia="sk-SK"/>
              </w:rPr>
            </w:pPr>
            <w:r w:rsidRPr="006B51FE">
              <w:rPr>
                <w:rFonts w:ascii="Calibri" w:eastAsia="Times New Roman" w:hAnsi="Calibri" w:cs="Calibri"/>
                <w:color w:val="000000"/>
                <w:sz w:val="20"/>
                <w:szCs w:val="20"/>
                <w:lang w:eastAsia="sk-SK"/>
              </w:rPr>
              <w:t> </w:t>
            </w:r>
            <w:r w:rsidRPr="0043380D">
              <w:rPr>
                <w:rFonts w:ascii="Calibri" w:eastAsia="Times New Roman" w:hAnsi="Calibri" w:cs="Calibri"/>
                <w:color w:val="000000"/>
                <w:lang w:eastAsia="sk-SK"/>
              </w:rPr>
              <w:t xml:space="preserve">Absolventi študijných programov sa majú možnosť vyjadriť prostredníctvom vyplnenia anonymného  elektronického dotazníka. Výsledky sú predkladané vedeniu fakulty a zverejnené na webovom sídle fakulty: </w:t>
            </w:r>
            <w:hyperlink r:id="rId66" w:history="1">
              <w:r w:rsidRPr="005714C7">
                <w:rPr>
                  <w:rStyle w:val="Hypertextovprepojenie"/>
                  <w:rFonts w:ascii="Calibri" w:eastAsia="Times New Roman" w:hAnsi="Calibri" w:cs="Calibri"/>
                  <w:lang w:eastAsia="sk-SK"/>
                </w:rPr>
                <w:t>http://fzsp.truni.sk/absolventi-dotaznikove-prieskumy</w:t>
              </w:r>
            </w:hyperlink>
            <w:r w:rsidRPr="0043380D">
              <w:rPr>
                <w:rFonts w:ascii="Calibri" w:eastAsia="Times New Roman" w:hAnsi="Calibri" w:cs="Calibri"/>
                <w:color w:val="000000"/>
                <w:lang w:eastAsia="sk-SK"/>
              </w:rPr>
              <w:t xml:space="preserve">  </w:t>
            </w:r>
          </w:p>
          <w:p w14:paraId="158110C1" w14:textId="5941AFD2" w:rsidR="00AD6A2A" w:rsidRPr="0043380D" w:rsidRDefault="00AD6A2A" w:rsidP="00AD6A2A">
            <w:pPr>
              <w:spacing w:after="0" w:line="240" w:lineRule="auto"/>
              <w:rPr>
                <w:rFonts w:ascii="Calibri" w:eastAsia="Times New Roman" w:hAnsi="Calibri" w:cs="Calibri"/>
                <w:color w:val="000000"/>
                <w:lang w:eastAsia="sk-SK"/>
              </w:rPr>
            </w:pPr>
            <w:r w:rsidRPr="0043380D">
              <w:rPr>
                <w:rFonts w:ascii="Calibri" w:eastAsia="Times New Roman" w:hAnsi="Calibri" w:cs="Calibri"/>
                <w:color w:val="000000"/>
                <w:lang w:eastAsia="sk-SK"/>
              </w:rPr>
              <w:t>Podnety absolventov sú reflektované.</w:t>
            </w:r>
            <w:r w:rsidRPr="0043380D">
              <w:t xml:space="preserve"> Výsledky spätnej väzby v danom stupni aktuálne nemáme k dispozícii, nakoľko podávame nový študijný program.</w:t>
            </w:r>
          </w:p>
        </w:tc>
      </w:tr>
      <w:tr w:rsidR="00AD6A2A" w:rsidRPr="005677A6" w14:paraId="62A11714" w14:textId="77777777" w:rsidTr="00AD6A2A">
        <w:trPr>
          <w:trHeight w:val="288"/>
        </w:trPr>
        <w:tc>
          <w:tcPr>
            <w:tcW w:w="6129" w:type="dxa"/>
            <w:tcBorders>
              <w:top w:val="nil"/>
              <w:left w:val="nil"/>
              <w:bottom w:val="nil"/>
              <w:right w:val="nil"/>
            </w:tcBorders>
            <w:vAlign w:val="bottom"/>
            <w:hideMark/>
          </w:tcPr>
          <w:p w14:paraId="44F8A363"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11A0D892"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66EDC6C4" w14:textId="77777777" w:rsidTr="00AD6A2A">
        <w:trPr>
          <w:trHeight w:val="864"/>
        </w:trPr>
        <w:tc>
          <w:tcPr>
            <w:tcW w:w="6129" w:type="dxa"/>
            <w:tcBorders>
              <w:top w:val="single" w:sz="4" w:space="0" w:color="auto"/>
              <w:left w:val="single" w:sz="4" w:space="0" w:color="auto"/>
              <w:bottom w:val="single" w:sz="4" w:space="0" w:color="auto"/>
              <w:right w:val="single" w:sz="4" w:space="0" w:color="auto"/>
            </w:tcBorders>
            <w:vAlign w:val="bottom"/>
            <w:hideMark/>
          </w:tcPr>
          <w:p w14:paraId="6054DACF"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Odkazy na ďalšie relevantné vnútorné predpisy a informácie týkajúce sa štúdia alebo študenta študijného programu (napr. sprievodca štúdiom, ubytovacie poriadky, smernica o poplatkoch, usmernenia pre študentské pôžičky a podobne).</w:t>
            </w:r>
          </w:p>
          <w:p w14:paraId="6D4FDFC8" w14:textId="77777777" w:rsidR="00AD6A2A" w:rsidRDefault="00AD6A2A" w:rsidP="00AD6A2A">
            <w:pPr>
              <w:spacing w:after="0" w:line="240" w:lineRule="auto"/>
              <w:rPr>
                <w:rFonts w:ascii="Calibri" w:eastAsia="Times New Roman" w:hAnsi="Calibri" w:cs="Calibri"/>
                <w:color w:val="000000"/>
                <w:lang w:eastAsia="sk-SK"/>
              </w:rPr>
            </w:pPr>
          </w:p>
          <w:p w14:paraId="04DC50BA" w14:textId="77777777" w:rsidR="00AD6A2A" w:rsidRDefault="00AD6A2A" w:rsidP="00AD6A2A">
            <w:pPr>
              <w:spacing w:after="0" w:line="240" w:lineRule="auto"/>
              <w:rPr>
                <w:rFonts w:ascii="Calibri" w:eastAsia="Times New Roman" w:hAnsi="Calibri" w:cs="Calibri"/>
                <w:color w:val="000000"/>
                <w:lang w:eastAsia="sk-SK"/>
              </w:rPr>
            </w:pPr>
          </w:p>
          <w:p w14:paraId="27862B13" w14:textId="77777777" w:rsidR="00AD6A2A" w:rsidRDefault="00AD6A2A" w:rsidP="00AD6A2A">
            <w:pPr>
              <w:spacing w:after="0" w:line="240" w:lineRule="auto"/>
              <w:rPr>
                <w:rFonts w:ascii="Calibri" w:eastAsia="Times New Roman" w:hAnsi="Calibri" w:cs="Calibri"/>
                <w:color w:val="000000"/>
                <w:lang w:eastAsia="sk-SK"/>
              </w:rPr>
            </w:pPr>
          </w:p>
          <w:p w14:paraId="6DBEEA72" w14:textId="77777777" w:rsidR="00AD6A2A" w:rsidRDefault="00AD6A2A" w:rsidP="00AD6A2A">
            <w:pPr>
              <w:spacing w:after="0" w:line="240" w:lineRule="auto"/>
              <w:rPr>
                <w:rFonts w:ascii="Calibri" w:eastAsia="Times New Roman" w:hAnsi="Calibri" w:cs="Calibri"/>
                <w:color w:val="000000"/>
                <w:lang w:eastAsia="sk-SK"/>
              </w:rPr>
            </w:pPr>
          </w:p>
          <w:p w14:paraId="58FF4364" w14:textId="612F46E0" w:rsidR="00AD6A2A" w:rsidRPr="005677A6"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w:t>
            </w:r>
          </w:p>
        </w:tc>
        <w:tc>
          <w:tcPr>
            <w:tcW w:w="939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D297F1C" w14:textId="485EB245" w:rsidR="00AD6A2A" w:rsidRPr="0071627D" w:rsidRDefault="00AD6A2A" w:rsidP="00AD6A2A">
            <w:pPr>
              <w:spacing w:after="0" w:line="240" w:lineRule="auto"/>
              <w:jc w:val="both"/>
              <w:rPr>
                <w:rStyle w:val="Hypertextovprepojenie"/>
                <w:rFonts w:ascii="Times New Roman" w:hAnsi="Times New Roman" w:cs="Times New Roman"/>
              </w:rPr>
            </w:pPr>
            <w:r w:rsidRPr="006B51FE">
              <w:rPr>
                <w:rFonts w:ascii="Calibri" w:eastAsia="Times New Roman" w:hAnsi="Calibri" w:cs="Calibri"/>
                <w:color w:val="000000"/>
                <w:sz w:val="20"/>
                <w:szCs w:val="20"/>
                <w:lang w:eastAsia="sk-SK"/>
              </w:rPr>
              <w:t> </w:t>
            </w:r>
            <w:hyperlink r:id="rId67" w:history="1">
              <w:r w:rsidRPr="0071627D">
                <w:rPr>
                  <w:rStyle w:val="Hypertextovprepojenie"/>
                  <w:rFonts w:ascii="Times New Roman" w:hAnsi="Times New Roman" w:cs="Times New Roman"/>
                </w:rPr>
                <w:t>https://fzsp.truni.sk/sites/default/files/dokumenty/legistaltiva/studijny_poriadok_FZaSP-2023.pdf</w:t>
              </w:r>
            </w:hyperlink>
          </w:p>
          <w:p w14:paraId="75EE722C" w14:textId="77777777" w:rsidR="00AD6A2A" w:rsidRPr="0071627D" w:rsidRDefault="00AD6A2A" w:rsidP="00AD6A2A">
            <w:pPr>
              <w:pStyle w:val="Normlnywebov"/>
              <w:spacing w:before="0" w:beforeAutospacing="0" w:after="0" w:afterAutospacing="0"/>
              <w:rPr>
                <w:rFonts w:eastAsiaTheme="majorEastAsia"/>
                <w:bCs/>
                <w:iCs/>
                <w:sz w:val="22"/>
                <w:szCs w:val="22"/>
                <w:lang w:eastAsia="en-US"/>
              </w:rPr>
            </w:pPr>
            <w:hyperlink r:id="rId68" w:history="1">
              <w:r w:rsidRPr="0071627D">
                <w:rPr>
                  <w:rStyle w:val="Hypertextovprepojenie"/>
                  <w:rFonts w:eastAsiaTheme="majorEastAsia"/>
                  <w:bCs/>
                  <w:sz w:val="22"/>
                  <w:szCs w:val="22"/>
                  <w:lang w:eastAsia="en-US"/>
                </w:rPr>
                <w:t>http://fzsp.truni.sk/legislativa-student</w:t>
              </w:r>
            </w:hyperlink>
          </w:p>
          <w:p w14:paraId="23BB6160" w14:textId="59150A1C" w:rsidR="00AD6A2A" w:rsidRDefault="00AD6A2A" w:rsidP="00AD6A2A">
            <w:pPr>
              <w:pStyle w:val="Normlnywebov"/>
              <w:spacing w:before="0" w:beforeAutospacing="0" w:after="0" w:afterAutospacing="0"/>
              <w:jc w:val="both"/>
              <w:rPr>
                <w:sz w:val="22"/>
                <w:szCs w:val="22"/>
              </w:rPr>
            </w:pPr>
            <w:hyperlink r:id="rId69" w:history="1">
              <w:r w:rsidRPr="00F26D06">
                <w:rPr>
                  <w:rStyle w:val="Hypertextovprepojenie"/>
                  <w:sz w:val="22"/>
                  <w:szCs w:val="22"/>
                </w:rPr>
                <w:t>https://fzsp.truni.sk/stipendia-pozicky</w:t>
              </w:r>
            </w:hyperlink>
          </w:p>
          <w:p w14:paraId="06EDA22D" w14:textId="35CD657E" w:rsidR="00AD6A2A" w:rsidRPr="0071627D" w:rsidRDefault="00AD6A2A" w:rsidP="00AD6A2A">
            <w:pPr>
              <w:pStyle w:val="Normlnywebov"/>
              <w:spacing w:before="0" w:beforeAutospacing="0" w:after="0" w:afterAutospacing="0"/>
              <w:jc w:val="both"/>
              <w:rPr>
                <w:rFonts w:eastAsiaTheme="majorEastAsia"/>
                <w:bCs/>
                <w:iCs/>
                <w:sz w:val="22"/>
                <w:szCs w:val="22"/>
                <w:lang w:eastAsia="en-US"/>
              </w:rPr>
            </w:pPr>
            <w:hyperlink r:id="rId70" w:history="1">
              <w:r w:rsidRPr="0071627D">
                <w:rPr>
                  <w:rStyle w:val="Hypertextovprepojenie"/>
                  <w:rFonts w:eastAsiaTheme="majorEastAsia"/>
                  <w:bCs/>
                  <w:sz w:val="22"/>
                  <w:szCs w:val="22"/>
                  <w:lang w:eastAsia="en-US"/>
                </w:rPr>
                <w:t>http://fzsp.truni.sk/ubytovanie-pre-studentov</w:t>
              </w:r>
            </w:hyperlink>
          </w:p>
          <w:p w14:paraId="657347B3" w14:textId="77777777" w:rsidR="00AD6A2A" w:rsidRPr="0071627D" w:rsidRDefault="00AD6A2A" w:rsidP="00AD6A2A">
            <w:pPr>
              <w:pStyle w:val="Normlnywebov"/>
              <w:spacing w:before="0" w:beforeAutospacing="0" w:after="0" w:afterAutospacing="0"/>
              <w:jc w:val="both"/>
              <w:rPr>
                <w:rFonts w:eastAsiaTheme="majorEastAsia"/>
                <w:bCs/>
                <w:iCs/>
                <w:sz w:val="22"/>
                <w:szCs w:val="22"/>
                <w:lang w:eastAsia="en-US"/>
              </w:rPr>
            </w:pPr>
            <w:hyperlink r:id="rId71" w:history="1">
              <w:r w:rsidRPr="0071627D">
                <w:rPr>
                  <w:rStyle w:val="Hypertextovprepojenie"/>
                  <w:sz w:val="22"/>
                  <w:szCs w:val="22"/>
                </w:rPr>
                <w:t>https://www.truni.sk/podpora-studentov-so-specifickymi-potrebami</w:t>
              </w:r>
            </w:hyperlink>
          </w:p>
          <w:p w14:paraId="12929671" w14:textId="77777777" w:rsidR="00AD6A2A" w:rsidRPr="0071627D" w:rsidRDefault="00AD6A2A" w:rsidP="00AD6A2A">
            <w:pPr>
              <w:spacing w:after="0" w:line="240" w:lineRule="auto"/>
              <w:jc w:val="both"/>
              <w:rPr>
                <w:rFonts w:ascii="Times New Roman" w:hAnsi="Times New Roman" w:cs="Times New Roman"/>
              </w:rPr>
            </w:pPr>
            <w:hyperlink r:id="rId72" w:history="1">
              <w:r w:rsidRPr="0071627D">
                <w:rPr>
                  <w:rStyle w:val="Hypertextovprepojenie"/>
                  <w:rFonts w:ascii="Times New Roman" w:hAnsi="Times New Roman" w:cs="Times New Roman"/>
                </w:rPr>
                <w:t>https://www.truni.sk/centrum-podpory-studentov</w:t>
              </w:r>
            </w:hyperlink>
          </w:p>
          <w:p w14:paraId="1CA21C8F" w14:textId="77777777" w:rsidR="00AD6A2A" w:rsidRPr="0071627D" w:rsidRDefault="00AD6A2A" w:rsidP="00AD6A2A">
            <w:pPr>
              <w:spacing w:after="0" w:line="240" w:lineRule="auto"/>
              <w:jc w:val="both"/>
              <w:rPr>
                <w:rFonts w:ascii="Times New Roman" w:hAnsi="Times New Roman" w:cs="Times New Roman"/>
              </w:rPr>
            </w:pPr>
            <w:hyperlink r:id="rId73" w:history="1">
              <w:r w:rsidRPr="0071627D">
                <w:rPr>
                  <w:rStyle w:val="Hypertextovprepojenie"/>
                  <w:rFonts w:ascii="Times New Roman" w:hAnsi="Times New Roman" w:cs="Times New Roman"/>
                </w:rPr>
                <w:t>https://truni.isportsystem.sk/</w:t>
              </w:r>
            </w:hyperlink>
          </w:p>
          <w:p w14:paraId="122E5392" w14:textId="77777777" w:rsidR="00AD6A2A" w:rsidRPr="0071627D" w:rsidRDefault="00AD6A2A" w:rsidP="00AD6A2A">
            <w:pPr>
              <w:spacing w:after="0" w:line="240" w:lineRule="auto"/>
              <w:jc w:val="both"/>
              <w:rPr>
                <w:rFonts w:ascii="Times New Roman" w:hAnsi="Times New Roman" w:cs="Times New Roman"/>
              </w:rPr>
            </w:pPr>
            <w:hyperlink r:id="rId74" w:history="1">
              <w:r w:rsidRPr="0071627D">
                <w:rPr>
                  <w:rStyle w:val="Hypertextovprepojenie"/>
                  <w:rFonts w:ascii="Times New Roman" w:hAnsi="Times New Roman" w:cs="Times New Roman"/>
                </w:rPr>
                <w:t>http://fzsp.truni.sk/stipendia-pozicky</w:t>
              </w:r>
            </w:hyperlink>
          </w:p>
          <w:p w14:paraId="53C92719" w14:textId="09EC4254" w:rsidR="00AD6A2A" w:rsidRPr="006B51FE" w:rsidRDefault="00AD6A2A" w:rsidP="00AD6A2A">
            <w:pPr>
              <w:spacing w:after="0" w:line="240" w:lineRule="auto"/>
              <w:jc w:val="both"/>
              <w:rPr>
                <w:rFonts w:cstheme="minorHAnsi"/>
                <w:sz w:val="20"/>
                <w:szCs w:val="20"/>
              </w:rPr>
            </w:pPr>
            <w:hyperlink r:id="rId75" w:history="1">
              <w:r w:rsidRPr="0071627D">
                <w:rPr>
                  <w:rStyle w:val="Hypertextovprepojenie"/>
                  <w:rFonts w:ascii="Times New Roman" w:hAnsi="Times New Roman" w:cs="Times New Roman"/>
                </w:rPr>
                <w:t>https://www.truni.sk/news/studentska-rada-vytvara-hlbsi-vztah-medzi-studentmi-vyucujucimi</w:t>
              </w:r>
            </w:hyperlink>
          </w:p>
        </w:tc>
      </w:tr>
      <w:tr w:rsidR="00AD6A2A" w:rsidRPr="005677A6" w14:paraId="22BA56EB" w14:textId="77777777" w:rsidTr="00AD6A2A">
        <w:trPr>
          <w:trHeight w:val="288"/>
        </w:trPr>
        <w:tc>
          <w:tcPr>
            <w:tcW w:w="6129" w:type="dxa"/>
            <w:tcBorders>
              <w:top w:val="nil"/>
              <w:left w:val="nil"/>
              <w:bottom w:val="nil"/>
              <w:right w:val="nil"/>
            </w:tcBorders>
            <w:vAlign w:val="bottom"/>
            <w:hideMark/>
          </w:tcPr>
          <w:p w14:paraId="4AEF417E"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57B05504" w14:textId="77777777" w:rsidR="00AD6A2A" w:rsidRPr="005677A6"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AD6A2A" w:rsidRPr="005677A6" w14:paraId="06EB702A" w14:textId="77777777" w:rsidTr="00AD6A2A">
        <w:trPr>
          <w:trHeight w:val="288"/>
        </w:trPr>
        <w:tc>
          <w:tcPr>
            <w:tcW w:w="6129" w:type="dxa"/>
            <w:tcBorders>
              <w:top w:val="nil"/>
              <w:left w:val="nil"/>
              <w:bottom w:val="nil"/>
              <w:right w:val="nil"/>
            </w:tcBorders>
            <w:vAlign w:val="bottom"/>
            <w:hideMark/>
          </w:tcPr>
          <w:p w14:paraId="61A52E64"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18F194F0" w14:textId="77777777" w:rsidR="00AD6A2A" w:rsidRPr="005677A6"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bl>
    <w:p w14:paraId="6A63ADFD" w14:textId="77777777" w:rsidR="00985EF5" w:rsidRDefault="00985EF5"/>
    <w:sectPr w:rsidR="00985EF5" w:rsidSect="005677A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1546" w14:textId="77777777" w:rsidR="002446D0" w:rsidRDefault="002446D0" w:rsidP="00AE570D">
      <w:pPr>
        <w:spacing w:after="0" w:line="240" w:lineRule="auto"/>
      </w:pPr>
      <w:r>
        <w:separator/>
      </w:r>
    </w:p>
  </w:endnote>
  <w:endnote w:type="continuationSeparator" w:id="0">
    <w:p w14:paraId="0640DF43" w14:textId="77777777" w:rsidR="002446D0" w:rsidRDefault="002446D0" w:rsidP="00AE570D">
      <w:pPr>
        <w:spacing w:after="0" w:line="240" w:lineRule="auto"/>
      </w:pPr>
      <w:r>
        <w:continuationSeparator/>
      </w:r>
    </w:p>
  </w:endnote>
  <w:endnote w:type="continuationNotice" w:id="1">
    <w:p w14:paraId="03030D19" w14:textId="77777777" w:rsidR="002446D0" w:rsidRDefault="00244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02F3" w14:textId="77777777" w:rsidR="002446D0" w:rsidRDefault="002446D0" w:rsidP="00AE570D">
      <w:pPr>
        <w:spacing w:after="0" w:line="240" w:lineRule="auto"/>
      </w:pPr>
      <w:r>
        <w:separator/>
      </w:r>
    </w:p>
  </w:footnote>
  <w:footnote w:type="continuationSeparator" w:id="0">
    <w:p w14:paraId="51BEB08C" w14:textId="77777777" w:rsidR="002446D0" w:rsidRDefault="002446D0" w:rsidP="00AE570D">
      <w:pPr>
        <w:spacing w:after="0" w:line="240" w:lineRule="auto"/>
      </w:pPr>
      <w:r>
        <w:continuationSeparator/>
      </w:r>
    </w:p>
  </w:footnote>
  <w:footnote w:type="continuationNotice" w:id="1">
    <w:p w14:paraId="44E7BDCD" w14:textId="77777777" w:rsidR="002446D0" w:rsidRDefault="002446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7A1"/>
    <w:multiLevelType w:val="hybridMultilevel"/>
    <w:tmpl w:val="A06E24E4"/>
    <w:lvl w:ilvl="0" w:tplc="C9125538">
      <w:start w:val="1"/>
      <w:numFmt w:val="lowerLetter"/>
      <w:lvlText w:val="%1)"/>
      <w:lvlJc w:val="left"/>
      <w:pPr>
        <w:ind w:left="945" w:hanging="360"/>
      </w:pPr>
      <w:rPr>
        <w:rFonts w:hint="default"/>
      </w:r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1" w15:restartNumberingAfterBreak="0">
    <w:nsid w:val="077251BF"/>
    <w:multiLevelType w:val="hybridMultilevel"/>
    <w:tmpl w:val="1ABAC6CE"/>
    <w:lvl w:ilvl="0" w:tplc="1A48B7C2">
      <w:start w:val="5"/>
      <w:numFmt w:val="bullet"/>
      <w:lvlText w:val="-"/>
      <w:lvlJc w:val="left"/>
      <w:pPr>
        <w:ind w:left="720" w:hanging="360"/>
      </w:pPr>
      <w:rPr>
        <w:rFonts w:ascii="Calibri" w:eastAsia="Times New Roman"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7D41E7"/>
    <w:multiLevelType w:val="hybridMultilevel"/>
    <w:tmpl w:val="5EDEF6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BB46B4"/>
    <w:multiLevelType w:val="hybridMultilevel"/>
    <w:tmpl w:val="C2E433F2"/>
    <w:lvl w:ilvl="0" w:tplc="19BEFBF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221170"/>
    <w:multiLevelType w:val="hybridMultilevel"/>
    <w:tmpl w:val="77068C00"/>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 w15:restartNumberingAfterBreak="0">
    <w:nsid w:val="14F77C57"/>
    <w:multiLevelType w:val="hybridMultilevel"/>
    <w:tmpl w:val="B29C9944"/>
    <w:lvl w:ilvl="0" w:tplc="D3E6CB96">
      <w:start w:val="2"/>
      <w:numFmt w:val="bullet"/>
      <w:lvlText w:val="-"/>
      <w:lvlJc w:val="left"/>
      <w:pPr>
        <w:ind w:left="720" w:hanging="360"/>
      </w:pPr>
      <w:rPr>
        <w:rFonts w:ascii="Calibri" w:eastAsiaTheme="minorHAnsi"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846E17"/>
    <w:multiLevelType w:val="hybridMultilevel"/>
    <w:tmpl w:val="52B67A74"/>
    <w:lvl w:ilvl="0" w:tplc="041B0017">
      <w:start w:val="1"/>
      <w:numFmt w:val="lowerLetter"/>
      <w:lvlText w:val="%1)"/>
      <w:lvlJc w:val="left"/>
      <w:pPr>
        <w:ind w:left="1866" w:hanging="360"/>
      </w:pPr>
      <w:rPr>
        <w:rFonts w:cs="Times New Roman"/>
      </w:rPr>
    </w:lvl>
    <w:lvl w:ilvl="1" w:tplc="041B0019">
      <w:start w:val="1"/>
      <w:numFmt w:val="lowerLetter"/>
      <w:lvlText w:val="%2."/>
      <w:lvlJc w:val="left"/>
      <w:pPr>
        <w:ind w:left="2586" w:hanging="360"/>
      </w:pPr>
      <w:rPr>
        <w:rFonts w:cs="Times New Roman"/>
      </w:rPr>
    </w:lvl>
    <w:lvl w:ilvl="2" w:tplc="041B001B">
      <w:start w:val="1"/>
      <w:numFmt w:val="lowerRoman"/>
      <w:lvlText w:val="%3."/>
      <w:lvlJc w:val="right"/>
      <w:pPr>
        <w:ind w:left="3306" w:hanging="180"/>
      </w:pPr>
      <w:rPr>
        <w:rFonts w:cs="Times New Roman"/>
      </w:rPr>
    </w:lvl>
    <w:lvl w:ilvl="3" w:tplc="041B000F">
      <w:start w:val="1"/>
      <w:numFmt w:val="decimal"/>
      <w:lvlText w:val="%4."/>
      <w:lvlJc w:val="left"/>
      <w:pPr>
        <w:ind w:left="4026" w:hanging="360"/>
      </w:pPr>
      <w:rPr>
        <w:rFonts w:cs="Times New Roman"/>
      </w:rPr>
    </w:lvl>
    <w:lvl w:ilvl="4" w:tplc="041B0019">
      <w:start w:val="1"/>
      <w:numFmt w:val="lowerLetter"/>
      <w:lvlText w:val="%5."/>
      <w:lvlJc w:val="left"/>
      <w:pPr>
        <w:ind w:left="4746" w:hanging="360"/>
      </w:pPr>
      <w:rPr>
        <w:rFonts w:cs="Times New Roman"/>
      </w:rPr>
    </w:lvl>
    <w:lvl w:ilvl="5" w:tplc="041B001B">
      <w:start w:val="1"/>
      <w:numFmt w:val="lowerRoman"/>
      <w:lvlText w:val="%6."/>
      <w:lvlJc w:val="right"/>
      <w:pPr>
        <w:ind w:left="5466" w:hanging="180"/>
      </w:pPr>
      <w:rPr>
        <w:rFonts w:cs="Times New Roman"/>
      </w:rPr>
    </w:lvl>
    <w:lvl w:ilvl="6" w:tplc="041B000F">
      <w:start w:val="1"/>
      <w:numFmt w:val="decimal"/>
      <w:lvlText w:val="%7."/>
      <w:lvlJc w:val="left"/>
      <w:pPr>
        <w:ind w:left="6186" w:hanging="360"/>
      </w:pPr>
      <w:rPr>
        <w:rFonts w:cs="Times New Roman"/>
      </w:rPr>
    </w:lvl>
    <w:lvl w:ilvl="7" w:tplc="041B0019">
      <w:start w:val="1"/>
      <w:numFmt w:val="lowerLetter"/>
      <w:lvlText w:val="%8."/>
      <w:lvlJc w:val="left"/>
      <w:pPr>
        <w:ind w:left="6906" w:hanging="360"/>
      </w:pPr>
      <w:rPr>
        <w:rFonts w:cs="Times New Roman"/>
      </w:rPr>
    </w:lvl>
    <w:lvl w:ilvl="8" w:tplc="041B001B">
      <w:start w:val="1"/>
      <w:numFmt w:val="lowerRoman"/>
      <w:lvlText w:val="%9."/>
      <w:lvlJc w:val="right"/>
      <w:pPr>
        <w:ind w:left="7626" w:hanging="180"/>
      </w:pPr>
      <w:rPr>
        <w:rFonts w:cs="Times New Roman"/>
      </w:rPr>
    </w:lvl>
  </w:abstractNum>
  <w:abstractNum w:abstractNumId="7" w15:restartNumberingAfterBreak="0">
    <w:nsid w:val="2B674181"/>
    <w:multiLevelType w:val="hybridMultilevel"/>
    <w:tmpl w:val="2972456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E92402"/>
    <w:multiLevelType w:val="hybridMultilevel"/>
    <w:tmpl w:val="D37CFCA4"/>
    <w:lvl w:ilvl="0" w:tplc="041B0001">
      <w:start w:val="1"/>
      <w:numFmt w:val="bullet"/>
      <w:lvlText w:val=""/>
      <w:lvlJc w:val="left"/>
      <w:pPr>
        <w:ind w:left="1146" w:hanging="360"/>
      </w:pPr>
      <w:rPr>
        <w:rFonts w:ascii="Symbol" w:hAnsi="Symbol" w:hint="default"/>
      </w:rPr>
    </w:lvl>
    <w:lvl w:ilvl="1" w:tplc="A67A322A">
      <w:start w:val="1"/>
      <w:numFmt w:val="lowerLetter"/>
      <w:lvlText w:val="%2)"/>
      <w:lvlJc w:val="left"/>
      <w:pPr>
        <w:ind w:left="1866" w:hanging="360"/>
      </w:pPr>
      <w:rPr>
        <w:rFonts w:ascii="Times New Roman" w:hAnsi="Times New Roman" w:cs="Times New Roman" w:hint="default"/>
      </w:rPr>
    </w:lvl>
    <w:lvl w:ilvl="2" w:tplc="E6609E3C">
      <w:start w:val="1"/>
      <w:numFmt w:val="decimal"/>
      <w:lvlText w:val="%3.)"/>
      <w:lvlJc w:val="left"/>
      <w:pPr>
        <w:ind w:left="2766" w:hanging="36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9" w15:restartNumberingAfterBreak="0">
    <w:nsid w:val="364005EB"/>
    <w:multiLevelType w:val="hybridMultilevel"/>
    <w:tmpl w:val="8E8C1C5A"/>
    <w:lvl w:ilvl="0" w:tplc="A45E3D10">
      <w:numFmt w:val="bullet"/>
      <w:lvlText w:val="-"/>
      <w:lvlJc w:val="left"/>
      <w:pPr>
        <w:ind w:left="436" w:hanging="360"/>
      </w:pPr>
      <w:rPr>
        <w:rFonts w:ascii="Calibri" w:eastAsiaTheme="minorHAnsi" w:hAnsi="Calibri" w:cs="Calibri"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0" w15:restartNumberingAfterBreak="0">
    <w:nsid w:val="47791F45"/>
    <w:multiLevelType w:val="hybridMultilevel"/>
    <w:tmpl w:val="8E421996"/>
    <w:lvl w:ilvl="0" w:tplc="A45E3D1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F332C1C"/>
    <w:multiLevelType w:val="hybridMultilevel"/>
    <w:tmpl w:val="F6AE1846"/>
    <w:lvl w:ilvl="0" w:tplc="3FD4366A">
      <w:start w:val="1"/>
      <w:numFmt w:val="decimal"/>
      <w:lvlText w:val="%1."/>
      <w:lvlJc w:val="left"/>
      <w:pPr>
        <w:ind w:left="720" w:hanging="360"/>
      </w:pPr>
      <w:rPr>
        <w:rFonts w:ascii="Arial" w:hAnsi="Arial" w:cs="Arial"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A520B6"/>
    <w:multiLevelType w:val="hybridMultilevel"/>
    <w:tmpl w:val="9A22B794"/>
    <w:lvl w:ilvl="0" w:tplc="E4F2CB0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10B6897"/>
    <w:multiLevelType w:val="hybridMultilevel"/>
    <w:tmpl w:val="77A0D362"/>
    <w:lvl w:ilvl="0" w:tplc="50622F06">
      <w:start w:val="6"/>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54656D8B"/>
    <w:multiLevelType w:val="hybridMultilevel"/>
    <w:tmpl w:val="9CA276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FF4D63"/>
    <w:multiLevelType w:val="multilevel"/>
    <w:tmpl w:val="46CC4F8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640F5"/>
    <w:multiLevelType w:val="hybridMultilevel"/>
    <w:tmpl w:val="2E608F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E80519"/>
    <w:multiLevelType w:val="hybridMultilevel"/>
    <w:tmpl w:val="A2E6CA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4DA46ED"/>
    <w:multiLevelType w:val="hybridMultilevel"/>
    <w:tmpl w:val="4CC6A7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E35F09"/>
    <w:multiLevelType w:val="hybridMultilevel"/>
    <w:tmpl w:val="7E96C184"/>
    <w:lvl w:ilvl="0" w:tplc="743A476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77955BEC"/>
    <w:multiLevelType w:val="hybridMultilevel"/>
    <w:tmpl w:val="45F2C0A2"/>
    <w:lvl w:ilvl="0" w:tplc="2DAA43D2">
      <w:start w:val="80"/>
      <w:numFmt w:val="bullet"/>
      <w:lvlText w:val="-"/>
      <w:lvlJc w:val="left"/>
      <w:pPr>
        <w:ind w:left="405" w:hanging="360"/>
      </w:pPr>
      <w:rPr>
        <w:rFonts w:ascii="Calibri" w:eastAsia="Times New Roman"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2" w15:restartNumberingAfterBreak="0">
    <w:nsid w:val="7A0869B0"/>
    <w:multiLevelType w:val="hybridMultilevel"/>
    <w:tmpl w:val="AEA477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E4571CE"/>
    <w:multiLevelType w:val="hybridMultilevel"/>
    <w:tmpl w:val="648471BC"/>
    <w:lvl w:ilvl="0" w:tplc="B650B93A">
      <w:numFmt w:val="bullet"/>
      <w:lvlText w:val="-"/>
      <w:lvlJc w:val="left"/>
      <w:pPr>
        <w:ind w:left="468" w:hanging="361"/>
      </w:pPr>
      <w:rPr>
        <w:rFonts w:ascii="Calibri" w:eastAsia="Calibri" w:hAnsi="Calibri" w:cs="Calibri" w:hint="default"/>
        <w:color w:val="7E7E7E"/>
        <w:w w:val="100"/>
        <w:sz w:val="16"/>
        <w:szCs w:val="16"/>
        <w:lang w:val="sk-SK" w:eastAsia="sk-SK" w:bidi="sk-SK"/>
      </w:rPr>
    </w:lvl>
    <w:lvl w:ilvl="1" w:tplc="7EEEFD84">
      <w:numFmt w:val="bullet"/>
      <w:lvlText w:val="•"/>
      <w:lvlJc w:val="left"/>
      <w:pPr>
        <w:ind w:left="1016" w:hanging="361"/>
      </w:pPr>
      <w:rPr>
        <w:rFonts w:hint="default"/>
        <w:lang w:val="sk-SK" w:eastAsia="sk-SK" w:bidi="sk-SK"/>
      </w:rPr>
    </w:lvl>
    <w:lvl w:ilvl="2" w:tplc="7E90C07C">
      <w:numFmt w:val="bullet"/>
      <w:lvlText w:val="•"/>
      <w:lvlJc w:val="left"/>
      <w:pPr>
        <w:ind w:left="1573" w:hanging="361"/>
      </w:pPr>
      <w:rPr>
        <w:rFonts w:hint="default"/>
        <w:lang w:val="sk-SK" w:eastAsia="sk-SK" w:bidi="sk-SK"/>
      </w:rPr>
    </w:lvl>
    <w:lvl w:ilvl="3" w:tplc="0BFAB8A0">
      <w:numFmt w:val="bullet"/>
      <w:lvlText w:val="•"/>
      <w:lvlJc w:val="left"/>
      <w:pPr>
        <w:ind w:left="2129" w:hanging="361"/>
      </w:pPr>
      <w:rPr>
        <w:rFonts w:hint="default"/>
        <w:lang w:val="sk-SK" w:eastAsia="sk-SK" w:bidi="sk-SK"/>
      </w:rPr>
    </w:lvl>
    <w:lvl w:ilvl="4" w:tplc="44C6E53A">
      <w:numFmt w:val="bullet"/>
      <w:lvlText w:val="•"/>
      <w:lvlJc w:val="left"/>
      <w:pPr>
        <w:ind w:left="2686" w:hanging="361"/>
      </w:pPr>
      <w:rPr>
        <w:rFonts w:hint="default"/>
        <w:lang w:val="sk-SK" w:eastAsia="sk-SK" w:bidi="sk-SK"/>
      </w:rPr>
    </w:lvl>
    <w:lvl w:ilvl="5" w:tplc="777EA3BA">
      <w:numFmt w:val="bullet"/>
      <w:lvlText w:val="•"/>
      <w:lvlJc w:val="left"/>
      <w:pPr>
        <w:ind w:left="3242" w:hanging="361"/>
      </w:pPr>
      <w:rPr>
        <w:rFonts w:hint="default"/>
        <w:lang w:val="sk-SK" w:eastAsia="sk-SK" w:bidi="sk-SK"/>
      </w:rPr>
    </w:lvl>
    <w:lvl w:ilvl="6" w:tplc="C3A2A932">
      <w:numFmt w:val="bullet"/>
      <w:lvlText w:val="•"/>
      <w:lvlJc w:val="left"/>
      <w:pPr>
        <w:ind w:left="3799" w:hanging="361"/>
      </w:pPr>
      <w:rPr>
        <w:rFonts w:hint="default"/>
        <w:lang w:val="sk-SK" w:eastAsia="sk-SK" w:bidi="sk-SK"/>
      </w:rPr>
    </w:lvl>
    <w:lvl w:ilvl="7" w:tplc="6CDA4EFA">
      <w:numFmt w:val="bullet"/>
      <w:lvlText w:val="•"/>
      <w:lvlJc w:val="left"/>
      <w:pPr>
        <w:ind w:left="4355" w:hanging="361"/>
      </w:pPr>
      <w:rPr>
        <w:rFonts w:hint="default"/>
        <w:lang w:val="sk-SK" w:eastAsia="sk-SK" w:bidi="sk-SK"/>
      </w:rPr>
    </w:lvl>
    <w:lvl w:ilvl="8" w:tplc="4B86A694">
      <w:numFmt w:val="bullet"/>
      <w:lvlText w:val="•"/>
      <w:lvlJc w:val="left"/>
      <w:pPr>
        <w:ind w:left="4912" w:hanging="361"/>
      </w:pPr>
      <w:rPr>
        <w:rFonts w:hint="default"/>
        <w:lang w:val="sk-SK" w:eastAsia="sk-SK" w:bidi="sk-SK"/>
      </w:rPr>
    </w:lvl>
  </w:abstractNum>
  <w:num w:numId="1" w16cid:durableId="1713726737">
    <w:abstractNumId w:val="19"/>
  </w:num>
  <w:num w:numId="2" w16cid:durableId="543714261">
    <w:abstractNumId w:val="21"/>
  </w:num>
  <w:num w:numId="3" w16cid:durableId="1093434500">
    <w:abstractNumId w:val="1"/>
  </w:num>
  <w:num w:numId="4" w16cid:durableId="350450365">
    <w:abstractNumId w:val="4"/>
  </w:num>
  <w:num w:numId="5" w16cid:durableId="1914468377">
    <w:abstractNumId w:val="9"/>
  </w:num>
  <w:num w:numId="6" w16cid:durableId="571741989">
    <w:abstractNumId w:val="13"/>
  </w:num>
  <w:num w:numId="7" w16cid:durableId="240454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6069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308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262559">
    <w:abstractNumId w:val="15"/>
    <w:lvlOverride w:ilvl="0"/>
    <w:lvlOverride w:ilvl="1">
      <w:startOverride w:val="11"/>
    </w:lvlOverride>
    <w:lvlOverride w:ilvl="2"/>
    <w:lvlOverride w:ilvl="3"/>
    <w:lvlOverride w:ilvl="4"/>
    <w:lvlOverride w:ilvl="5"/>
    <w:lvlOverride w:ilvl="6"/>
    <w:lvlOverride w:ilvl="7"/>
    <w:lvlOverride w:ilvl="8"/>
  </w:num>
  <w:num w:numId="11" w16cid:durableId="684941972">
    <w:abstractNumId w:val="17"/>
  </w:num>
  <w:num w:numId="12" w16cid:durableId="1074206388">
    <w:abstractNumId w:val="6"/>
  </w:num>
  <w:num w:numId="13" w16cid:durableId="754472136">
    <w:abstractNumId w:val="10"/>
  </w:num>
  <w:num w:numId="14" w16cid:durableId="1350452164">
    <w:abstractNumId w:val="11"/>
  </w:num>
  <w:num w:numId="15" w16cid:durableId="1059792773">
    <w:abstractNumId w:val="0"/>
  </w:num>
  <w:num w:numId="16" w16cid:durableId="121005383">
    <w:abstractNumId w:val="14"/>
  </w:num>
  <w:num w:numId="17" w16cid:durableId="1645039225">
    <w:abstractNumId w:val="16"/>
  </w:num>
  <w:num w:numId="18" w16cid:durableId="647783264">
    <w:abstractNumId w:val="2"/>
  </w:num>
  <w:num w:numId="19" w16cid:durableId="1669408913">
    <w:abstractNumId w:val="12"/>
  </w:num>
  <w:num w:numId="20" w16cid:durableId="262765302">
    <w:abstractNumId w:val="9"/>
  </w:num>
  <w:num w:numId="21" w16cid:durableId="1839072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4272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4446030">
    <w:abstractNumId w:val="18"/>
  </w:num>
  <w:num w:numId="24" w16cid:durableId="1636832564">
    <w:abstractNumId w:val="5"/>
  </w:num>
  <w:num w:numId="25" w16cid:durableId="1595748572">
    <w:abstractNumId w:val="7"/>
  </w:num>
  <w:num w:numId="26" w16cid:durableId="18149111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A6"/>
    <w:rsid w:val="00010674"/>
    <w:rsid w:val="000106AC"/>
    <w:rsid w:val="00046054"/>
    <w:rsid w:val="00051219"/>
    <w:rsid w:val="00051DD4"/>
    <w:rsid w:val="000528B7"/>
    <w:rsid w:val="00064824"/>
    <w:rsid w:val="000752F6"/>
    <w:rsid w:val="00077640"/>
    <w:rsid w:val="00080FBC"/>
    <w:rsid w:val="0009730C"/>
    <w:rsid w:val="000A2EDA"/>
    <w:rsid w:val="000A32E0"/>
    <w:rsid w:val="000B28B8"/>
    <w:rsid w:val="000B2CD7"/>
    <w:rsid w:val="000C313D"/>
    <w:rsid w:val="000C6BA9"/>
    <w:rsid w:val="000D1480"/>
    <w:rsid w:val="000D4ABC"/>
    <w:rsid w:val="000F3AE1"/>
    <w:rsid w:val="001004E9"/>
    <w:rsid w:val="00100921"/>
    <w:rsid w:val="001151CC"/>
    <w:rsid w:val="00125CA8"/>
    <w:rsid w:val="00125D1E"/>
    <w:rsid w:val="00131C55"/>
    <w:rsid w:val="001326AB"/>
    <w:rsid w:val="0013448F"/>
    <w:rsid w:val="0014021D"/>
    <w:rsid w:val="00142C70"/>
    <w:rsid w:val="001446FA"/>
    <w:rsid w:val="001540AD"/>
    <w:rsid w:val="0016277E"/>
    <w:rsid w:val="001672E9"/>
    <w:rsid w:val="001743BC"/>
    <w:rsid w:val="00183AE4"/>
    <w:rsid w:val="00190404"/>
    <w:rsid w:val="00196074"/>
    <w:rsid w:val="001C355F"/>
    <w:rsid w:val="001D4D83"/>
    <w:rsid w:val="001E4CB3"/>
    <w:rsid w:val="001F4860"/>
    <w:rsid w:val="001F4976"/>
    <w:rsid w:val="001F6460"/>
    <w:rsid w:val="00201121"/>
    <w:rsid w:val="002074BF"/>
    <w:rsid w:val="00207BFA"/>
    <w:rsid w:val="0021462E"/>
    <w:rsid w:val="00225D55"/>
    <w:rsid w:val="00230705"/>
    <w:rsid w:val="002359A8"/>
    <w:rsid w:val="002446D0"/>
    <w:rsid w:val="00245509"/>
    <w:rsid w:val="00245605"/>
    <w:rsid w:val="00251E24"/>
    <w:rsid w:val="00261103"/>
    <w:rsid w:val="00264706"/>
    <w:rsid w:val="0027161E"/>
    <w:rsid w:val="00271876"/>
    <w:rsid w:val="00275C0F"/>
    <w:rsid w:val="00281EBE"/>
    <w:rsid w:val="0029288E"/>
    <w:rsid w:val="00292A5C"/>
    <w:rsid w:val="002A2CA0"/>
    <w:rsid w:val="002D7D91"/>
    <w:rsid w:val="00301070"/>
    <w:rsid w:val="00303C71"/>
    <w:rsid w:val="003275D9"/>
    <w:rsid w:val="00331DE4"/>
    <w:rsid w:val="0034590C"/>
    <w:rsid w:val="00354B9D"/>
    <w:rsid w:val="0036245D"/>
    <w:rsid w:val="00363540"/>
    <w:rsid w:val="00366AFD"/>
    <w:rsid w:val="0037417C"/>
    <w:rsid w:val="003813DB"/>
    <w:rsid w:val="00390589"/>
    <w:rsid w:val="0039118F"/>
    <w:rsid w:val="00392355"/>
    <w:rsid w:val="00396B74"/>
    <w:rsid w:val="003D09D0"/>
    <w:rsid w:val="003D10F2"/>
    <w:rsid w:val="003E7E31"/>
    <w:rsid w:val="003F12F0"/>
    <w:rsid w:val="003F493C"/>
    <w:rsid w:val="004155CF"/>
    <w:rsid w:val="004163DD"/>
    <w:rsid w:val="004179D3"/>
    <w:rsid w:val="00426D00"/>
    <w:rsid w:val="0043380D"/>
    <w:rsid w:val="004612A6"/>
    <w:rsid w:val="00475D71"/>
    <w:rsid w:val="00476912"/>
    <w:rsid w:val="00485FDE"/>
    <w:rsid w:val="00497D4A"/>
    <w:rsid w:val="004A0C68"/>
    <w:rsid w:val="004A15CF"/>
    <w:rsid w:val="004B30F9"/>
    <w:rsid w:val="004C7D91"/>
    <w:rsid w:val="004D42E8"/>
    <w:rsid w:val="004D5A96"/>
    <w:rsid w:val="004F7AAA"/>
    <w:rsid w:val="0050349F"/>
    <w:rsid w:val="00505DEC"/>
    <w:rsid w:val="0051385F"/>
    <w:rsid w:val="00523183"/>
    <w:rsid w:val="00524B97"/>
    <w:rsid w:val="00526794"/>
    <w:rsid w:val="00535613"/>
    <w:rsid w:val="00546437"/>
    <w:rsid w:val="00550EA7"/>
    <w:rsid w:val="00551D0C"/>
    <w:rsid w:val="00560435"/>
    <w:rsid w:val="00566206"/>
    <w:rsid w:val="005677A6"/>
    <w:rsid w:val="005714B5"/>
    <w:rsid w:val="0057584F"/>
    <w:rsid w:val="00580B16"/>
    <w:rsid w:val="00585C65"/>
    <w:rsid w:val="00592358"/>
    <w:rsid w:val="00593C7C"/>
    <w:rsid w:val="005A311E"/>
    <w:rsid w:val="005A64F8"/>
    <w:rsid w:val="005B52F3"/>
    <w:rsid w:val="005B7866"/>
    <w:rsid w:val="005C66DF"/>
    <w:rsid w:val="005D4AE4"/>
    <w:rsid w:val="005D6395"/>
    <w:rsid w:val="005F322B"/>
    <w:rsid w:val="005F6EC8"/>
    <w:rsid w:val="005F70C0"/>
    <w:rsid w:val="005F7DA2"/>
    <w:rsid w:val="006022F5"/>
    <w:rsid w:val="006213E4"/>
    <w:rsid w:val="006516C4"/>
    <w:rsid w:val="00652968"/>
    <w:rsid w:val="006567E9"/>
    <w:rsid w:val="0066229A"/>
    <w:rsid w:val="0066663A"/>
    <w:rsid w:val="00683487"/>
    <w:rsid w:val="006913DE"/>
    <w:rsid w:val="0069245D"/>
    <w:rsid w:val="00696110"/>
    <w:rsid w:val="006B51FE"/>
    <w:rsid w:val="006B7B66"/>
    <w:rsid w:val="006C7BB9"/>
    <w:rsid w:val="006D0A71"/>
    <w:rsid w:val="006D6206"/>
    <w:rsid w:val="006E0C75"/>
    <w:rsid w:val="006F1C49"/>
    <w:rsid w:val="0070179B"/>
    <w:rsid w:val="0071627D"/>
    <w:rsid w:val="00722D84"/>
    <w:rsid w:val="00731AEB"/>
    <w:rsid w:val="00732C81"/>
    <w:rsid w:val="00736CC8"/>
    <w:rsid w:val="00745B36"/>
    <w:rsid w:val="00747100"/>
    <w:rsid w:val="0075010A"/>
    <w:rsid w:val="00760E23"/>
    <w:rsid w:val="00761FAC"/>
    <w:rsid w:val="00772623"/>
    <w:rsid w:val="00786C01"/>
    <w:rsid w:val="00793D14"/>
    <w:rsid w:val="00797E1F"/>
    <w:rsid w:val="007A5A5B"/>
    <w:rsid w:val="007A6778"/>
    <w:rsid w:val="007B423A"/>
    <w:rsid w:val="007D34FF"/>
    <w:rsid w:val="007F3023"/>
    <w:rsid w:val="007F4D48"/>
    <w:rsid w:val="00803D70"/>
    <w:rsid w:val="00806788"/>
    <w:rsid w:val="0081256E"/>
    <w:rsid w:val="00814BF2"/>
    <w:rsid w:val="00841209"/>
    <w:rsid w:val="00852944"/>
    <w:rsid w:val="00864460"/>
    <w:rsid w:val="008656D1"/>
    <w:rsid w:val="00880986"/>
    <w:rsid w:val="00891BC0"/>
    <w:rsid w:val="00892214"/>
    <w:rsid w:val="008A310D"/>
    <w:rsid w:val="008A44B0"/>
    <w:rsid w:val="008A4E11"/>
    <w:rsid w:val="008D3912"/>
    <w:rsid w:val="008E50AE"/>
    <w:rsid w:val="008F4D3C"/>
    <w:rsid w:val="009002F0"/>
    <w:rsid w:val="00907AD7"/>
    <w:rsid w:val="00922E07"/>
    <w:rsid w:val="00936527"/>
    <w:rsid w:val="00936E79"/>
    <w:rsid w:val="00952C94"/>
    <w:rsid w:val="009550EE"/>
    <w:rsid w:val="00963221"/>
    <w:rsid w:val="009703C0"/>
    <w:rsid w:val="009734A0"/>
    <w:rsid w:val="00985EF5"/>
    <w:rsid w:val="00987DEF"/>
    <w:rsid w:val="009939AF"/>
    <w:rsid w:val="009955BC"/>
    <w:rsid w:val="009A4178"/>
    <w:rsid w:val="009B2B08"/>
    <w:rsid w:val="009C12E7"/>
    <w:rsid w:val="009C5124"/>
    <w:rsid w:val="009C5150"/>
    <w:rsid w:val="009D16AA"/>
    <w:rsid w:val="009E1410"/>
    <w:rsid w:val="009E4435"/>
    <w:rsid w:val="009F0F76"/>
    <w:rsid w:val="009F3F03"/>
    <w:rsid w:val="009F6476"/>
    <w:rsid w:val="00A05C4E"/>
    <w:rsid w:val="00A22ED9"/>
    <w:rsid w:val="00A529E9"/>
    <w:rsid w:val="00A551F9"/>
    <w:rsid w:val="00A6234F"/>
    <w:rsid w:val="00A6498D"/>
    <w:rsid w:val="00A9704C"/>
    <w:rsid w:val="00AA06AB"/>
    <w:rsid w:val="00AA10AB"/>
    <w:rsid w:val="00AA35B4"/>
    <w:rsid w:val="00AC084D"/>
    <w:rsid w:val="00AC3AB6"/>
    <w:rsid w:val="00AC5C94"/>
    <w:rsid w:val="00AC72A2"/>
    <w:rsid w:val="00AD193D"/>
    <w:rsid w:val="00AD6A2A"/>
    <w:rsid w:val="00AE570D"/>
    <w:rsid w:val="00AE65EC"/>
    <w:rsid w:val="00AF24B2"/>
    <w:rsid w:val="00AF4082"/>
    <w:rsid w:val="00B11F59"/>
    <w:rsid w:val="00B12E34"/>
    <w:rsid w:val="00B32BC8"/>
    <w:rsid w:val="00B42BC7"/>
    <w:rsid w:val="00B67B38"/>
    <w:rsid w:val="00B873C2"/>
    <w:rsid w:val="00B8743A"/>
    <w:rsid w:val="00B94FDD"/>
    <w:rsid w:val="00BC041B"/>
    <w:rsid w:val="00BC194C"/>
    <w:rsid w:val="00BC6C7B"/>
    <w:rsid w:val="00BD41DD"/>
    <w:rsid w:val="00BE6C90"/>
    <w:rsid w:val="00BF0F6E"/>
    <w:rsid w:val="00C14A65"/>
    <w:rsid w:val="00C21B63"/>
    <w:rsid w:val="00C509A7"/>
    <w:rsid w:val="00C514BB"/>
    <w:rsid w:val="00C5444A"/>
    <w:rsid w:val="00C709D9"/>
    <w:rsid w:val="00C76822"/>
    <w:rsid w:val="00C964FB"/>
    <w:rsid w:val="00CA146F"/>
    <w:rsid w:val="00CA2304"/>
    <w:rsid w:val="00CC008D"/>
    <w:rsid w:val="00CC4657"/>
    <w:rsid w:val="00CC69A3"/>
    <w:rsid w:val="00CC77A3"/>
    <w:rsid w:val="00CD2AE3"/>
    <w:rsid w:val="00CD5F46"/>
    <w:rsid w:val="00CD6207"/>
    <w:rsid w:val="00CE1B1C"/>
    <w:rsid w:val="00CE1BB1"/>
    <w:rsid w:val="00CE3A34"/>
    <w:rsid w:val="00CE5EEF"/>
    <w:rsid w:val="00CE7692"/>
    <w:rsid w:val="00D10D28"/>
    <w:rsid w:val="00D1201D"/>
    <w:rsid w:val="00D12403"/>
    <w:rsid w:val="00D13217"/>
    <w:rsid w:val="00D17C82"/>
    <w:rsid w:val="00D218B3"/>
    <w:rsid w:val="00D37A36"/>
    <w:rsid w:val="00D6221F"/>
    <w:rsid w:val="00D638C9"/>
    <w:rsid w:val="00D663AC"/>
    <w:rsid w:val="00D723C5"/>
    <w:rsid w:val="00D85273"/>
    <w:rsid w:val="00D9156F"/>
    <w:rsid w:val="00D94F81"/>
    <w:rsid w:val="00DA13FD"/>
    <w:rsid w:val="00DA2FD8"/>
    <w:rsid w:val="00DB31C5"/>
    <w:rsid w:val="00DB5587"/>
    <w:rsid w:val="00DD1EE5"/>
    <w:rsid w:val="00DD3AE4"/>
    <w:rsid w:val="00DF2395"/>
    <w:rsid w:val="00E03F07"/>
    <w:rsid w:val="00E14D4F"/>
    <w:rsid w:val="00E31730"/>
    <w:rsid w:val="00E35549"/>
    <w:rsid w:val="00E37E09"/>
    <w:rsid w:val="00E4013C"/>
    <w:rsid w:val="00E47A79"/>
    <w:rsid w:val="00E52F88"/>
    <w:rsid w:val="00E54338"/>
    <w:rsid w:val="00E54A9F"/>
    <w:rsid w:val="00E57AB3"/>
    <w:rsid w:val="00E648E3"/>
    <w:rsid w:val="00E72322"/>
    <w:rsid w:val="00E73C8A"/>
    <w:rsid w:val="00E740B8"/>
    <w:rsid w:val="00E77FAC"/>
    <w:rsid w:val="00E876A3"/>
    <w:rsid w:val="00E92342"/>
    <w:rsid w:val="00EB0685"/>
    <w:rsid w:val="00EB286C"/>
    <w:rsid w:val="00EB4FC8"/>
    <w:rsid w:val="00EC4ECE"/>
    <w:rsid w:val="00ED042D"/>
    <w:rsid w:val="00ED0F78"/>
    <w:rsid w:val="00EE0CBF"/>
    <w:rsid w:val="00EF39F2"/>
    <w:rsid w:val="00EF6107"/>
    <w:rsid w:val="00EF719D"/>
    <w:rsid w:val="00F02076"/>
    <w:rsid w:val="00F1471E"/>
    <w:rsid w:val="00F3184E"/>
    <w:rsid w:val="00F44C65"/>
    <w:rsid w:val="00F56CE6"/>
    <w:rsid w:val="00F62338"/>
    <w:rsid w:val="00F6276E"/>
    <w:rsid w:val="00F708E4"/>
    <w:rsid w:val="00F76D34"/>
    <w:rsid w:val="00F80027"/>
    <w:rsid w:val="00F820F4"/>
    <w:rsid w:val="00F864CC"/>
    <w:rsid w:val="00FA553C"/>
    <w:rsid w:val="00FB1ED4"/>
    <w:rsid w:val="00FB37FD"/>
    <w:rsid w:val="00FC5ECC"/>
    <w:rsid w:val="00FE7E2F"/>
    <w:rsid w:val="00FF1F2E"/>
    <w:rsid w:val="00FF3EFC"/>
    <w:rsid w:val="02EC53EB"/>
    <w:rsid w:val="05E91350"/>
    <w:rsid w:val="08C40697"/>
    <w:rsid w:val="1D289958"/>
    <w:rsid w:val="1D83F491"/>
    <w:rsid w:val="1FCFBFE6"/>
    <w:rsid w:val="20BB9553"/>
    <w:rsid w:val="230AFD9A"/>
    <w:rsid w:val="25051898"/>
    <w:rsid w:val="32071D90"/>
    <w:rsid w:val="34AF1A13"/>
    <w:rsid w:val="34E21D83"/>
    <w:rsid w:val="3928FA8D"/>
    <w:rsid w:val="3B3836AA"/>
    <w:rsid w:val="3B92C113"/>
    <w:rsid w:val="41FD15C9"/>
    <w:rsid w:val="4839A687"/>
    <w:rsid w:val="48A7F477"/>
    <w:rsid w:val="4C9A0E5A"/>
    <w:rsid w:val="51A5F6F9"/>
    <w:rsid w:val="5B6E42B6"/>
    <w:rsid w:val="5BCD7E89"/>
    <w:rsid w:val="5EA5E378"/>
    <w:rsid w:val="5F1B5060"/>
    <w:rsid w:val="64661868"/>
    <w:rsid w:val="67E6A95D"/>
    <w:rsid w:val="6ACCAECC"/>
    <w:rsid w:val="71327239"/>
    <w:rsid w:val="74C1366B"/>
    <w:rsid w:val="7605E35C"/>
    <w:rsid w:val="78939FBE"/>
    <w:rsid w:val="78CAAB29"/>
    <w:rsid w:val="7A45206B"/>
    <w:rsid w:val="7B257074"/>
    <w:rsid w:val="7BCD9178"/>
    <w:rsid w:val="7DCD6CF7"/>
    <w:rsid w:val="7EAD0F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2462"/>
  <w15:chartTrackingRefBased/>
  <w15:docId w15:val="{E6C3DEE5-798E-4565-AD9B-B6958061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5A64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5A64F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next w:val="Normlny"/>
    <w:link w:val="Nadpis4Char"/>
    <w:uiPriority w:val="9"/>
    <w:unhideWhenUsed/>
    <w:qFormat/>
    <w:rsid w:val="009550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6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RAZKY PRVA UROVEN"/>
    <w:basedOn w:val="Normlny"/>
    <w:link w:val="OdsekzoznamuChar"/>
    <w:uiPriority w:val="34"/>
    <w:qFormat/>
    <w:rsid w:val="00C21B63"/>
    <w:pPr>
      <w:ind w:left="720"/>
      <w:contextualSpacing/>
    </w:pPr>
  </w:style>
  <w:style w:type="character" w:customStyle="1" w:styleId="OdsekzoznamuChar">
    <w:name w:val="Odsek zoznamu Char"/>
    <w:aliases w:val="ODRAZKY PRVA UROVEN Char"/>
    <w:link w:val="Odsekzoznamu"/>
    <w:uiPriority w:val="34"/>
    <w:locked/>
    <w:rsid w:val="00C21B63"/>
  </w:style>
  <w:style w:type="character" w:customStyle="1" w:styleId="Nadpis3Char">
    <w:name w:val="Nadpis 3 Char"/>
    <w:basedOn w:val="Predvolenpsmoodseku"/>
    <w:link w:val="Nadpis3"/>
    <w:uiPriority w:val="9"/>
    <w:rsid w:val="005A64F8"/>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unhideWhenUsed/>
    <w:rsid w:val="005A64F8"/>
    <w:rPr>
      <w:color w:val="0000FF"/>
      <w:u w:val="single"/>
    </w:rPr>
  </w:style>
  <w:style w:type="character" w:customStyle="1" w:styleId="person-name">
    <w:name w:val="person-name"/>
    <w:basedOn w:val="Predvolenpsmoodseku"/>
    <w:rsid w:val="005A64F8"/>
  </w:style>
  <w:style w:type="character" w:customStyle="1" w:styleId="person-designation">
    <w:name w:val="person-designation"/>
    <w:basedOn w:val="Predvolenpsmoodseku"/>
    <w:rsid w:val="005A64F8"/>
  </w:style>
  <w:style w:type="character" w:customStyle="1" w:styleId="Nadpis2Char">
    <w:name w:val="Nadpis 2 Char"/>
    <w:basedOn w:val="Predvolenpsmoodseku"/>
    <w:link w:val="Nadpis2"/>
    <w:uiPriority w:val="9"/>
    <w:rsid w:val="005A64F8"/>
    <w:rPr>
      <w:rFonts w:asciiTheme="majorHAnsi" w:eastAsiaTheme="majorEastAsia" w:hAnsiTheme="majorHAnsi" w:cstheme="majorBidi"/>
      <w:color w:val="2F5496" w:themeColor="accent1" w:themeShade="BF"/>
      <w:sz w:val="26"/>
      <w:szCs w:val="26"/>
    </w:rPr>
  </w:style>
  <w:style w:type="character" w:styleId="Nevyrieenzmienka">
    <w:name w:val="Unresolved Mention"/>
    <w:basedOn w:val="Predvolenpsmoodseku"/>
    <w:uiPriority w:val="99"/>
    <w:semiHidden/>
    <w:unhideWhenUsed/>
    <w:rsid w:val="00EB4FC8"/>
    <w:rPr>
      <w:color w:val="605E5C"/>
      <w:shd w:val="clear" w:color="auto" w:fill="E1DFDD"/>
    </w:rPr>
  </w:style>
  <w:style w:type="character" w:styleId="PouitHypertextovPrepojenie">
    <w:name w:val="FollowedHyperlink"/>
    <w:basedOn w:val="Predvolenpsmoodseku"/>
    <w:uiPriority w:val="99"/>
    <w:semiHidden/>
    <w:unhideWhenUsed/>
    <w:rsid w:val="007B423A"/>
    <w:rPr>
      <w:color w:val="954F72" w:themeColor="followedHyperlink"/>
      <w:u w:val="single"/>
    </w:rPr>
  </w:style>
  <w:style w:type="paragraph" w:styleId="Textpoznmkypodiarou">
    <w:name w:val="footnote text"/>
    <w:basedOn w:val="Normlny"/>
    <w:link w:val="TextpoznmkypodiarouChar"/>
    <w:uiPriority w:val="99"/>
    <w:unhideWhenUsed/>
    <w:rsid w:val="00AE570D"/>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AE570D"/>
    <w:rPr>
      <w:i/>
      <w:sz w:val="16"/>
      <w:szCs w:val="20"/>
    </w:rPr>
  </w:style>
  <w:style w:type="character" w:styleId="Odkaznapoznmkupodiarou">
    <w:name w:val="footnote reference"/>
    <w:basedOn w:val="Predvolenpsmoodseku"/>
    <w:uiPriority w:val="99"/>
    <w:semiHidden/>
    <w:unhideWhenUsed/>
    <w:rsid w:val="00AE570D"/>
    <w:rPr>
      <w:vertAlign w:val="superscript"/>
    </w:rPr>
  </w:style>
  <w:style w:type="paragraph" w:customStyle="1" w:styleId="TextakredCharChar">
    <w:name w:val="Textakred Char Char"/>
    <w:basedOn w:val="Normlny"/>
    <w:rsid w:val="00C514BB"/>
    <w:pPr>
      <w:spacing w:before="120" w:after="0" w:line="240" w:lineRule="auto"/>
      <w:ind w:firstLine="567"/>
      <w:jc w:val="both"/>
    </w:pPr>
    <w:rPr>
      <w:rFonts w:ascii="Times New Roman" w:eastAsia="Times New Roman" w:hAnsi="Times New Roman" w:cs="Times New Roman"/>
      <w:sz w:val="24"/>
      <w:szCs w:val="24"/>
      <w:lang w:val="en-GB" w:eastAsia="sk-SK"/>
    </w:rPr>
  </w:style>
  <w:style w:type="paragraph" w:styleId="Zkladntext2">
    <w:name w:val="Body Text 2"/>
    <w:basedOn w:val="Normlny"/>
    <w:link w:val="Zkladntext2Char"/>
    <w:uiPriority w:val="99"/>
    <w:semiHidden/>
    <w:unhideWhenUsed/>
    <w:rsid w:val="00C514BB"/>
    <w:pPr>
      <w:spacing w:after="120" w:line="480" w:lineRule="auto"/>
    </w:pPr>
    <w:rPr>
      <w:rFonts w:ascii="Calibri" w:eastAsia="Times New Roman" w:hAnsi="Calibri" w:cs="Times New Roman"/>
    </w:rPr>
  </w:style>
  <w:style w:type="character" w:customStyle="1" w:styleId="Zkladntext2Char">
    <w:name w:val="Základný text 2 Char"/>
    <w:basedOn w:val="Predvolenpsmoodseku"/>
    <w:link w:val="Zkladntext2"/>
    <w:uiPriority w:val="99"/>
    <w:semiHidden/>
    <w:rsid w:val="00C514BB"/>
    <w:rPr>
      <w:rFonts w:ascii="Calibri" w:eastAsia="Times New Roman" w:hAnsi="Calibri" w:cs="Times New Roman"/>
    </w:rPr>
  </w:style>
  <w:style w:type="paragraph" w:styleId="Obyajntext">
    <w:name w:val="Plain Text"/>
    <w:basedOn w:val="Normlny"/>
    <w:link w:val="ObyajntextChar"/>
    <w:uiPriority w:val="99"/>
    <w:unhideWhenUsed/>
    <w:rsid w:val="0052318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523183"/>
    <w:rPr>
      <w:rFonts w:ascii="Calibri" w:hAnsi="Calibri"/>
      <w:szCs w:val="21"/>
    </w:rPr>
  </w:style>
  <w:style w:type="paragraph" w:styleId="Normlnywebov">
    <w:name w:val="Normal (Web)"/>
    <w:basedOn w:val="Normlny"/>
    <w:uiPriority w:val="99"/>
    <w:unhideWhenUsed/>
    <w:rsid w:val="00745B3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745B36"/>
    <w:rPr>
      <w:b/>
      <w:bCs/>
    </w:rPr>
  </w:style>
  <w:style w:type="character" w:styleId="Zvraznenie">
    <w:name w:val="Emphasis"/>
    <w:basedOn w:val="Predvolenpsmoodseku"/>
    <w:uiPriority w:val="20"/>
    <w:qFormat/>
    <w:rsid w:val="00745B36"/>
    <w:rPr>
      <w:i/>
      <w:iCs/>
    </w:rPr>
  </w:style>
  <w:style w:type="character" w:customStyle="1" w:styleId="Nadpis4Char">
    <w:name w:val="Nadpis 4 Char"/>
    <w:basedOn w:val="Predvolenpsmoodseku"/>
    <w:link w:val="Nadpis4"/>
    <w:uiPriority w:val="9"/>
    <w:rsid w:val="009550EE"/>
    <w:rPr>
      <w:rFonts w:asciiTheme="majorHAnsi" w:eastAsiaTheme="majorEastAsia" w:hAnsiTheme="majorHAnsi" w:cstheme="majorBidi"/>
      <w:i/>
      <w:iCs/>
      <w:color w:val="2F5496" w:themeColor="accent1" w:themeShade="BF"/>
    </w:rPr>
  </w:style>
  <w:style w:type="paragraph" w:customStyle="1" w:styleId="paragraph">
    <w:name w:val="paragraph"/>
    <w:basedOn w:val="Normlny"/>
    <w:rsid w:val="00CE1B1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E1B1C"/>
  </w:style>
  <w:style w:type="character" w:customStyle="1" w:styleId="eop">
    <w:name w:val="eop"/>
    <w:basedOn w:val="Predvolenpsmoodseku"/>
    <w:rsid w:val="00CE1B1C"/>
  </w:style>
  <w:style w:type="character" w:customStyle="1" w:styleId="spellingerror">
    <w:name w:val="spellingerror"/>
    <w:basedOn w:val="Predvolenpsmoodseku"/>
    <w:rsid w:val="00AA06AB"/>
  </w:style>
  <w:style w:type="paragraph" w:styleId="Hlavika">
    <w:name w:val="header"/>
    <w:basedOn w:val="Normlny"/>
    <w:link w:val="HlavikaChar"/>
    <w:uiPriority w:val="99"/>
    <w:semiHidden/>
    <w:unhideWhenUsed/>
    <w:rsid w:val="004F7AA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F7AAA"/>
  </w:style>
  <w:style w:type="paragraph" w:styleId="Pta">
    <w:name w:val="footer"/>
    <w:basedOn w:val="Normlny"/>
    <w:link w:val="PtaChar"/>
    <w:uiPriority w:val="99"/>
    <w:semiHidden/>
    <w:unhideWhenUsed/>
    <w:rsid w:val="004F7AA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F7AAA"/>
  </w:style>
  <w:style w:type="paragraph" w:customStyle="1" w:styleId="TableParagraph">
    <w:name w:val="Table Paragraph"/>
    <w:basedOn w:val="Normlny"/>
    <w:uiPriority w:val="1"/>
    <w:qFormat/>
    <w:rsid w:val="00F1471E"/>
    <w:pPr>
      <w:widowControl w:val="0"/>
      <w:autoSpaceDE w:val="0"/>
      <w:autoSpaceDN w:val="0"/>
      <w:spacing w:after="0" w:line="240" w:lineRule="auto"/>
      <w:ind w:left="107"/>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1815">
      <w:bodyDiv w:val="1"/>
      <w:marLeft w:val="0"/>
      <w:marRight w:val="0"/>
      <w:marTop w:val="0"/>
      <w:marBottom w:val="0"/>
      <w:divBdr>
        <w:top w:val="none" w:sz="0" w:space="0" w:color="auto"/>
        <w:left w:val="none" w:sz="0" w:space="0" w:color="auto"/>
        <w:bottom w:val="none" w:sz="0" w:space="0" w:color="auto"/>
        <w:right w:val="none" w:sz="0" w:space="0" w:color="auto"/>
      </w:divBdr>
    </w:div>
    <w:div w:id="95559604">
      <w:bodyDiv w:val="1"/>
      <w:marLeft w:val="0"/>
      <w:marRight w:val="0"/>
      <w:marTop w:val="0"/>
      <w:marBottom w:val="0"/>
      <w:divBdr>
        <w:top w:val="none" w:sz="0" w:space="0" w:color="auto"/>
        <w:left w:val="none" w:sz="0" w:space="0" w:color="auto"/>
        <w:bottom w:val="none" w:sz="0" w:space="0" w:color="auto"/>
        <w:right w:val="none" w:sz="0" w:space="0" w:color="auto"/>
      </w:divBdr>
    </w:div>
    <w:div w:id="223180813">
      <w:bodyDiv w:val="1"/>
      <w:marLeft w:val="0"/>
      <w:marRight w:val="0"/>
      <w:marTop w:val="0"/>
      <w:marBottom w:val="0"/>
      <w:divBdr>
        <w:top w:val="none" w:sz="0" w:space="0" w:color="auto"/>
        <w:left w:val="none" w:sz="0" w:space="0" w:color="auto"/>
        <w:bottom w:val="none" w:sz="0" w:space="0" w:color="auto"/>
        <w:right w:val="none" w:sz="0" w:space="0" w:color="auto"/>
      </w:divBdr>
    </w:div>
    <w:div w:id="234974961">
      <w:bodyDiv w:val="1"/>
      <w:marLeft w:val="0"/>
      <w:marRight w:val="0"/>
      <w:marTop w:val="0"/>
      <w:marBottom w:val="0"/>
      <w:divBdr>
        <w:top w:val="none" w:sz="0" w:space="0" w:color="auto"/>
        <w:left w:val="none" w:sz="0" w:space="0" w:color="auto"/>
        <w:bottom w:val="none" w:sz="0" w:space="0" w:color="auto"/>
        <w:right w:val="none" w:sz="0" w:space="0" w:color="auto"/>
      </w:divBdr>
    </w:div>
    <w:div w:id="243806708">
      <w:bodyDiv w:val="1"/>
      <w:marLeft w:val="0"/>
      <w:marRight w:val="0"/>
      <w:marTop w:val="0"/>
      <w:marBottom w:val="0"/>
      <w:divBdr>
        <w:top w:val="none" w:sz="0" w:space="0" w:color="auto"/>
        <w:left w:val="none" w:sz="0" w:space="0" w:color="auto"/>
        <w:bottom w:val="none" w:sz="0" w:space="0" w:color="auto"/>
        <w:right w:val="none" w:sz="0" w:space="0" w:color="auto"/>
      </w:divBdr>
    </w:div>
    <w:div w:id="331564302">
      <w:bodyDiv w:val="1"/>
      <w:marLeft w:val="0"/>
      <w:marRight w:val="0"/>
      <w:marTop w:val="0"/>
      <w:marBottom w:val="0"/>
      <w:divBdr>
        <w:top w:val="none" w:sz="0" w:space="0" w:color="auto"/>
        <w:left w:val="none" w:sz="0" w:space="0" w:color="auto"/>
        <w:bottom w:val="none" w:sz="0" w:space="0" w:color="auto"/>
        <w:right w:val="none" w:sz="0" w:space="0" w:color="auto"/>
      </w:divBdr>
    </w:div>
    <w:div w:id="355548015">
      <w:bodyDiv w:val="1"/>
      <w:marLeft w:val="0"/>
      <w:marRight w:val="0"/>
      <w:marTop w:val="0"/>
      <w:marBottom w:val="0"/>
      <w:divBdr>
        <w:top w:val="none" w:sz="0" w:space="0" w:color="auto"/>
        <w:left w:val="none" w:sz="0" w:space="0" w:color="auto"/>
        <w:bottom w:val="none" w:sz="0" w:space="0" w:color="auto"/>
        <w:right w:val="none" w:sz="0" w:space="0" w:color="auto"/>
      </w:divBdr>
    </w:div>
    <w:div w:id="467671531">
      <w:bodyDiv w:val="1"/>
      <w:marLeft w:val="0"/>
      <w:marRight w:val="0"/>
      <w:marTop w:val="0"/>
      <w:marBottom w:val="0"/>
      <w:divBdr>
        <w:top w:val="none" w:sz="0" w:space="0" w:color="auto"/>
        <w:left w:val="none" w:sz="0" w:space="0" w:color="auto"/>
        <w:bottom w:val="none" w:sz="0" w:space="0" w:color="auto"/>
        <w:right w:val="none" w:sz="0" w:space="0" w:color="auto"/>
      </w:divBdr>
    </w:div>
    <w:div w:id="480852585">
      <w:bodyDiv w:val="1"/>
      <w:marLeft w:val="0"/>
      <w:marRight w:val="0"/>
      <w:marTop w:val="0"/>
      <w:marBottom w:val="0"/>
      <w:divBdr>
        <w:top w:val="none" w:sz="0" w:space="0" w:color="auto"/>
        <w:left w:val="none" w:sz="0" w:space="0" w:color="auto"/>
        <w:bottom w:val="none" w:sz="0" w:space="0" w:color="auto"/>
        <w:right w:val="none" w:sz="0" w:space="0" w:color="auto"/>
      </w:divBdr>
    </w:div>
    <w:div w:id="497690492">
      <w:bodyDiv w:val="1"/>
      <w:marLeft w:val="0"/>
      <w:marRight w:val="0"/>
      <w:marTop w:val="0"/>
      <w:marBottom w:val="0"/>
      <w:divBdr>
        <w:top w:val="none" w:sz="0" w:space="0" w:color="auto"/>
        <w:left w:val="none" w:sz="0" w:space="0" w:color="auto"/>
        <w:bottom w:val="none" w:sz="0" w:space="0" w:color="auto"/>
        <w:right w:val="none" w:sz="0" w:space="0" w:color="auto"/>
      </w:divBdr>
    </w:div>
    <w:div w:id="568655952">
      <w:bodyDiv w:val="1"/>
      <w:marLeft w:val="0"/>
      <w:marRight w:val="0"/>
      <w:marTop w:val="0"/>
      <w:marBottom w:val="0"/>
      <w:divBdr>
        <w:top w:val="none" w:sz="0" w:space="0" w:color="auto"/>
        <w:left w:val="none" w:sz="0" w:space="0" w:color="auto"/>
        <w:bottom w:val="none" w:sz="0" w:space="0" w:color="auto"/>
        <w:right w:val="none" w:sz="0" w:space="0" w:color="auto"/>
      </w:divBdr>
    </w:div>
    <w:div w:id="624428667">
      <w:bodyDiv w:val="1"/>
      <w:marLeft w:val="0"/>
      <w:marRight w:val="0"/>
      <w:marTop w:val="0"/>
      <w:marBottom w:val="0"/>
      <w:divBdr>
        <w:top w:val="none" w:sz="0" w:space="0" w:color="auto"/>
        <w:left w:val="none" w:sz="0" w:space="0" w:color="auto"/>
        <w:bottom w:val="none" w:sz="0" w:space="0" w:color="auto"/>
        <w:right w:val="none" w:sz="0" w:space="0" w:color="auto"/>
      </w:divBdr>
    </w:div>
    <w:div w:id="643773658">
      <w:bodyDiv w:val="1"/>
      <w:marLeft w:val="0"/>
      <w:marRight w:val="0"/>
      <w:marTop w:val="0"/>
      <w:marBottom w:val="0"/>
      <w:divBdr>
        <w:top w:val="none" w:sz="0" w:space="0" w:color="auto"/>
        <w:left w:val="none" w:sz="0" w:space="0" w:color="auto"/>
        <w:bottom w:val="none" w:sz="0" w:space="0" w:color="auto"/>
        <w:right w:val="none" w:sz="0" w:space="0" w:color="auto"/>
      </w:divBdr>
    </w:div>
    <w:div w:id="650838136">
      <w:bodyDiv w:val="1"/>
      <w:marLeft w:val="0"/>
      <w:marRight w:val="0"/>
      <w:marTop w:val="0"/>
      <w:marBottom w:val="0"/>
      <w:divBdr>
        <w:top w:val="none" w:sz="0" w:space="0" w:color="auto"/>
        <w:left w:val="none" w:sz="0" w:space="0" w:color="auto"/>
        <w:bottom w:val="none" w:sz="0" w:space="0" w:color="auto"/>
        <w:right w:val="none" w:sz="0" w:space="0" w:color="auto"/>
      </w:divBdr>
    </w:div>
    <w:div w:id="764687317">
      <w:bodyDiv w:val="1"/>
      <w:marLeft w:val="0"/>
      <w:marRight w:val="0"/>
      <w:marTop w:val="0"/>
      <w:marBottom w:val="0"/>
      <w:divBdr>
        <w:top w:val="none" w:sz="0" w:space="0" w:color="auto"/>
        <w:left w:val="none" w:sz="0" w:space="0" w:color="auto"/>
        <w:bottom w:val="none" w:sz="0" w:space="0" w:color="auto"/>
        <w:right w:val="none" w:sz="0" w:space="0" w:color="auto"/>
      </w:divBdr>
      <w:divsChild>
        <w:div w:id="102841682">
          <w:marLeft w:val="0"/>
          <w:marRight w:val="0"/>
          <w:marTop w:val="0"/>
          <w:marBottom w:val="0"/>
          <w:divBdr>
            <w:top w:val="none" w:sz="0" w:space="0" w:color="auto"/>
            <w:left w:val="none" w:sz="0" w:space="0" w:color="auto"/>
            <w:bottom w:val="none" w:sz="0" w:space="0" w:color="auto"/>
            <w:right w:val="none" w:sz="0" w:space="0" w:color="auto"/>
          </w:divBdr>
        </w:div>
        <w:div w:id="271938877">
          <w:marLeft w:val="0"/>
          <w:marRight w:val="0"/>
          <w:marTop w:val="0"/>
          <w:marBottom w:val="0"/>
          <w:divBdr>
            <w:top w:val="none" w:sz="0" w:space="0" w:color="auto"/>
            <w:left w:val="none" w:sz="0" w:space="0" w:color="auto"/>
            <w:bottom w:val="none" w:sz="0" w:space="0" w:color="auto"/>
            <w:right w:val="none" w:sz="0" w:space="0" w:color="auto"/>
          </w:divBdr>
        </w:div>
        <w:div w:id="1584293686">
          <w:marLeft w:val="0"/>
          <w:marRight w:val="0"/>
          <w:marTop w:val="0"/>
          <w:marBottom w:val="0"/>
          <w:divBdr>
            <w:top w:val="none" w:sz="0" w:space="0" w:color="auto"/>
            <w:left w:val="none" w:sz="0" w:space="0" w:color="auto"/>
            <w:bottom w:val="none" w:sz="0" w:space="0" w:color="auto"/>
            <w:right w:val="none" w:sz="0" w:space="0" w:color="auto"/>
          </w:divBdr>
        </w:div>
      </w:divsChild>
    </w:div>
    <w:div w:id="788815810">
      <w:bodyDiv w:val="1"/>
      <w:marLeft w:val="0"/>
      <w:marRight w:val="0"/>
      <w:marTop w:val="0"/>
      <w:marBottom w:val="0"/>
      <w:divBdr>
        <w:top w:val="none" w:sz="0" w:space="0" w:color="auto"/>
        <w:left w:val="none" w:sz="0" w:space="0" w:color="auto"/>
        <w:bottom w:val="none" w:sz="0" w:space="0" w:color="auto"/>
        <w:right w:val="none" w:sz="0" w:space="0" w:color="auto"/>
      </w:divBdr>
    </w:div>
    <w:div w:id="792940992">
      <w:bodyDiv w:val="1"/>
      <w:marLeft w:val="0"/>
      <w:marRight w:val="0"/>
      <w:marTop w:val="0"/>
      <w:marBottom w:val="0"/>
      <w:divBdr>
        <w:top w:val="none" w:sz="0" w:space="0" w:color="auto"/>
        <w:left w:val="none" w:sz="0" w:space="0" w:color="auto"/>
        <w:bottom w:val="none" w:sz="0" w:space="0" w:color="auto"/>
        <w:right w:val="none" w:sz="0" w:space="0" w:color="auto"/>
      </w:divBdr>
    </w:div>
    <w:div w:id="815757595">
      <w:bodyDiv w:val="1"/>
      <w:marLeft w:val="0"/>
      <w:marRight w:val="0"/>
      <w:marTop w:val="0"/>
      <w:marBottom w:val="0"/>
      <w:divBdr>
        <w:top w:val="none" w:sz="0" w:space="0" w:color="auto"/>
        <w:left w:val="none" w:sz="0" w:space="0" w:color="auto"/>
        <w:bottom w:val="none" w:sz="0" w:space="0" w:color="auto"/>
        <w:right w:val="none" w:sz="0" w:space="0" w:color="auto"/>
      </w:divBdr>
    </w:div>
    <w:div w:id="970403771">
      <w:bodyDiv w:val="1"/>
      <w:marLeft w:val="0"/>
      <w:marRight w:val="0"/>
      <w:marTop w:val="0"/>
      <w:marBottom w:val="0"/>
      <w:divBdr>
        <w:top w:val="none" w:sz="0" w:space="0" w:color="auto"/>
        <w:left w:val="none" w:sz="0" w:space="0" w:color="auto"/>
        <w:bottom w:val="none" w:sz="0" w:space="0" w:color="auto"/>
        <w:right w:val="none" w:sz="0" w:space="0" w:color="auto"/>
      </w:divBdr>
    </w:div>
    <w:div w:id="1085539803">
      <w:bodyDiv w:val="1"/>
      <w:marLeft w:val="0"/>
      <w:marRight w:val="0"/>
      <w:marTop w:val="0"/>
      <w:marBottom w:val="0"/>
      <w:divBdr>
        <w:top w:val="none" w:sz="0" w:space="0" w:color="auto"/>
        <w:left w:val="none" w:sz="0" w:space="0" w:color="auto"/>
        <w:bottom w:val="none" w:sz="0" w:space="0" w:color="auto"/>
        <w:right w:val="none" w:sz="0" w:space="0" w:color="auto"/>
      </w:divBdr>
    </w:div>
    <w:div w:id="1179154365">
      <w:bodyDiv w:val="1"/>
      <w:marLeft w:val="0"/>
      <w:marRight w:val="0"/>
      <w:marTop w:val="0"/>
      <w:marBottom w:val="0"/>
      <w:divBdr>
        <w:top w:val="none" w:sz="0" w:space="0" w:color="auto"/>
        <w:left w:val="none" w:sz="0" w:space="0" w:color="auto"/>
        <w:bottom w:val="none" w:sz="0" w:space="0" w:color="auto"/>
        <w:right w:val="none" w:sz="0" w:space="0" w:color="auto"/>
      </w:divBdr>
    </w:div>
    <w:div w:id="1264876563">
      <w:bodyDiv w:val="1"/>
      <w:marLeft w:val="0"/>
      <w:marRight w:val="0"/>
      <w:marTop w:val="0"/>
      <w:marBottom w:val="0"/>
      <w:divBdr>
        <w:top w:val="none" w:sz="0" w:space="0" w:color="auto"/>
        <w:left w:val="none" w:sz="0" w:space="0" w:color="auto"/>
        <w:bottom w:val="none" w:sz="0" w:space="0" w:color="auto"/>
        <w:right w:val="none" w:sz="0" w:space="0" w:color="auto"/>
      </w:divBdr>
      <w:divsChild>
        <w:div w:id="750850448">
          <w:marLeft w:val="0"/>
          <w:marRight w:val="0"/>
          <w:marTop w:val="0"/>
          <w:marBottom w:val="0"/>
          <w:divBdr>
            <w:top w:val="none" w:sz="0" w:space="0" w:color="auto"/>
            <w:left w:val="none" w:sz="0" w:space="0" w:color="auto"/>
            <w:bottom w:val="none" w:sz="0" w:space="0" w:color="auto"/>
            <w:right w:val="none" w:sz="0" w:space="0" w:color="auto"/>
          </w:divBdr>
          <w:divsChild>
            <w:div w:id="9475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6809">
      <w:bodyDiv w:val="1"/>
      <w:marLeft w:val="0"/>
      <w:marRight w:val="0"/>
      <w:marTop w:val="0"/>
      <w:marBottom w:val="0"/>
      <w:divBdr>
        <w:top w:val="none" w:sz="0" w:space="0" w:color="auto"/>
        <w:left w:val="none" w:sz="0" w:space="0" w:color="auto"/>
        <w:bottom w:val="none" w:sz="0" w:space="0" w:color="auto"/>
        <w:right w:val="none" w:sz="0" w:space="0" w:color="auto"/>
      </w:divBdr>
    </w:div>
    <w:div w:id="1367173454">
      <w:bodyDiv w:val="1"/>
      <w:marLeft w:val="0"/>
      <w:marRight w:val="0"/>
      <w:marTop w:val="0"/>
      <w:marBottom w:val="0"/>
      <w:divBdr>
        <w:top w:val="none" w:sz="0" w:space="0" w:color="auto"/>
        <w:left w:val="none" w:sz="0" w:space="0" w:color="auto"/>
        <w:bottom w:val="none" w:sz="0" w:space="0" w:color="auto"/>
        <w:right w:val="none" w:sz="0" w:space="0" w:color="auto"/>
      </w:divBdr>
      <w:divsChild>
        <w:div w:id="854996471">
          <w:marLeft w:val="0"/>
          <w:marRight w:val="0"/>
          <w:marTop w:val="0"/>
          <w:marBottom w:val="0"/>
          <w:divBdr>
            <w:top w:val="none" w:sz="0" w:space="0" w:color="auto"/>
            <w:left w:val="none" w:sz="0" w:space="0" w:color="auto"/>
            <w:bottom w:val="none" w:sz="0" w:space="0" w:color="auto"/>
            <w:right w:val="none" w:sz="0" w:space="0" w:color="auto"/>
          </w:divBdr>
          <w:divsChild>
            <w:div w:id="1622880958">
              <w:marLeft w:val="0"/>
              <w:marRight w:val="0"/>
              <w:marTop w:val="0"/>
              <w:marBottom w:val="0"/>
              <w:divBdr>
                <w:top w:val="none" w:sz="0" w:space="0" w:color="auto"/>
                <w:left w:val="none" w:sz="0" w:space="0" w:color="auto"/>
                <w:bottom w:val="none" w:sz="0" w:space="0" w:color="auto"/>
                <w:right w:val="none" w:sz="0" w:space="0" w:color="auto"/>
              </w:divBdr>
              <w:divsChild>
                <w:div w:id="316303637">
                  <w:marLeft w:val="0"/>
                  <w:marRight w:val="0"/>
                  <w:marTop w:val="0"/>
                  <w:marBottom w:val="0"/>
                  <w:divBdr>
                    <w:top w:val="none" w:sz="0" w:space="0" w:color="auto"/>
                    <w:left w:val="none" w:sz="0" w:space="0" w:color="auto"/>
                    <w:bottom w:val="none" w:sz="0" w:space="0" w:color="auto"/>
                    <w:right w:val="none" w:sz="0" w:space="0" w:color="auto"/>
                  </w:divBdr>
                  <w:divsChild>
                    <w:div w:id="4059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966">
          <w:marLeft w:val="0"/>
          <w:marRight w:val="0"/>
          <w:marTop w:val="0"/>
          <w:marBottom w:val="0"/>
          <w:divBdr>
            <w:top w:val="none" w:sz="0" w:space="0" w:color="auto"/>
            <w:left w:val="none" w:sz="0" w:space="0" w:color="auto"/>
            <w:bottom w:val="none" w:sz="0" w:space="0" w:color="auto"/>
            <w:right w:val="none" w:sz="0" w:space="0" w:color="auto"/>
          </w:divBdr>
          <w:divsChild>
            <w:div w:id="2137553957">
              <w:marLeft w:val="0"/>
              <w:marRight w:val="0"/>
              <w:marTop w:val="0"/>
              <w:marBottom w:val="0"/>
              <w:divBdr>
                <w:top w:val="none" w:sz="0" w:space="0" w:color="auto"/>
                <w:left w:val="none" w:sz="0" w:space="0" w:color="auto"/>
                <w:bottom w:val="none" w:sz="0" w:space="0" w:color="auto"/>
                <w:right w:val="none" w:sz="0" w:space="0" w:color="auto"/>
              </w:divBdr>
              <w:divsChild>
                <w:div w:id="1247572593">
                  <w:marLeft w:val="0"/>
                  <w:marRight w:val="0"/>
                  <w:marTop w:val="0"/>
                  <w:marBottom w:val="0"/>
                  <w:divBdr>
                    <w:top w:val="none" w:sz="0" w:space="0" w:color="auto"/>
                    <w:left w:val="none" w:sz="0" w:space="0" w:color="auto"/>
                    <w:bottom w:val="none" w:sz="0" w:space="0" w:color="auto"/>
                    <w:right w:val="none" w:sz="0" w:space="0" w:color="auto"/>
                  </w:divBdr>
                  <w:divsChild>
                    <w:div w:id="1774014248">
                      <w:marLeft w:val="0"/>
                      <w:marRight w:val="0"/>
                      <w:marTop w:val="0"/>
                      <w:marBottom w:val="0"/>
                      <w:divBdr>
                        <w:top w:val="none" w:sz="0" w:space="0" w:color="auto"/>
                        <w:left w:val="none" w:sz="0" w:space="0" w:color="auto"/>
                        <w:bottom w:val="none" w:sz="0" w:space="0" w:color="auto"/>
                        <w:right w:val="none" w:sz="0" w:space="0" w:color="auto"/>
                      </w:divBdr>
                      <w:divsChild>
                        <w:div w:id="1004359881">
                          <w:marLeft w:val="0"/>
                          <w:marRight w:val="0"/>
                          <w:marTop w:val="0"/>
                          <w:marBottom w:val="0"/>
                          <w:divBdr>
                            <w:top w:val="none" w:sz="0" w:space="0" w:color="auto"/>
                            <w:left w:val="none" w:sz="0" w:space="0" w:color="auto"/>
                            <w:bottom w:val="none" w:sz="0" w:space="0" w:color="auto"/>
                            <w:right w:val="none" w:sz="0" w:space="0" w:color="auto"/>
                          </w:divBdr>
                        </w:div>
                        <w:div w:id="974944290">
                          <w:marLeft w:val="0"/>
                          <w:marRight w:val="0"/>
                          <w:marTop w:val="0"/>
                          <w:marBottom w:val="0"/>
                          <w:divBdr>
                            <w:top w:val="none" w:sz="0" w:space="0" w:color="auto"/>
                            <w:left w:val="none" w:sz="0" w:space="0" w:color="auto"/>
                            <w:bottom w:val="none" w:sz="0" w:space="0" w:color="auto"/>
                            <w:right w:val="none" w:sz="0" w:space="0" w:color="auto"/>
                          </w:divBdr>
                          <w:divsChild>
                            <w:div w:id="13522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2561">
                      <w:marLeft w:val="0"/>
                      <w:marRight w:val="0"/>
                      <w:marTop w:val="0"/>
                      <w:marBottom w:val="0"/>
                      <w:divBdr>
                        <w:top w:val="none" w:sz="0" w:space="0" w:color="auto"/>
                        <w:left w:val="none" w:sz="0" w:space="0" w:color="auto"/>
                        <w:bottom w:val="none" w:sz="0" w:space="0" w:color="auto"/>
                        <w:right w:val="none" w:sz="0" w:space="0" w:color="auto"/>
                      </w:divBdr>
                      <w:divsChild>
                        <w:div w:id="15674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98589">
          <w:marLeft w:val="0"/>
          <w:marRight w:val="0"/>
          <w:marTop w:val="0"/>
          <w:marBottom w:val="0"/>
          <w:divBdr>
            <w:top w:val="none" w:sz="0" w:space="0" w:color="auto"/>
            <w:left w:val="none" w:sz="0" w:space="0" w:color="auto"/>
            <w:bottom w:val="none" w:sz="0" w:space="0" w:color="auto"/>
            <w:right w:val="none" w:sz="0" w:space="0" w:color="auto"/>
          </w:divBdr>
          <w:divsChild>
            <w:div w:id="2071222370">
              <w:marLeft w:val="0"/>
              <w:marRight w:val="0"/>
              <w:marTop w:val="0"/>
              <w:marBottom w:val="0"/>
              <w:divBdr>
                <w:top w:val="none" w:sz="0" w:space="0" w:color="auto"/>
                <w:left w:val="none" w:sz="0" w:space="0" w:color="auto"/>
                <w:bottom w:val="none" w:sz="0" w:space="0" w:color="auto"/>
                <w:right w:val="none" w:sz="0" w:space="0" w:color="auto"/>
              </w:divBdr>
              <w:divsChild>
                <w:div w:id="168758419">
                  <w:marLeft w:val="0"/>
                  <w:marRight w:val="0"/>
                  <w:marTop w:val="0"/>
                  <w:marBottom w:val="0"/>
                  <w:divBdr>
                    <w:top w:val="none" w:sz="0" w:space="0" w:color="auto"/>
                    <w:left w:val="none" w:sz="0" w:space="0" w:color="auto"/>
                    <w:bottom w:val="none" w:sz="0" w:space="0" w:color="auto"/>
                    <w:right w:val="none" w:sz="0" w:space="0" w:color="auto"/>
                  </w:divBdr>
                  <w:divsChild>
                    <w:div w:id="549270897">
                      <w:marLeft w:val="0"/>
                      <w:marRight w:val="0"/>
                      <w:marTop w:val="0"/>
                      <w:marBottom w:val="0"/>
                      <w:divBdr>
                        <w:top w:val="none" w:sz="0" w:space="0" w:color="auto"/>
                        <w:left w:val="none" w:sz="0" w:space="0" w:color="auto"/>
                        <w:bottom w:val="none" w:sz="0" w:space="0" w:color="auto"/>
                        <w:right w:val="none" w:sz="0" w:space="0" w:color="auto"/>
                      </w:divBdr>
                      <w:divsChild>
                        <w:div w:id="22481354">
                          <w:marLeft w:val="0"/>
                          <w:marRight w:val="0"/>
                          <w:marTop w:val="0"/>
                          <w:marBottom w:val="0"/>
                          <w:divBdr>
                            <w:top w:val="none" w:sz="0" w:space="0" w:color="auto"/>
                            <w:left w:val="none" w:sz="0" w:space="0" w:color="auto"/>
                            <w:bottom w:val="none" w:sz="0" w:space="0" w:color="auto"/>
                            <w:right w:val="none" w:sz="0" w:space="0" w:color="auto"/>
                          </w:divBdr>
                        </w:div>
                      </w:divsChild>
                    </w:div>
                    <w:div w:id="807018001">
                      <w:marLeft w:val="0"/>
                      <w:marRight w:val="0"/>
                      <w:marTop w:val="0"/>
                      <w:marBottom w:val="0"/>
                      <w:divBdr>
                        <w:top w:val="none" w:sz="0" w:space="0" w:color="auto"/>
                        <w:left w:val="none" w:sz="0" w:space="0" w:color="auto"/>
                        <w:bottom w:val="none" w:sz="0" w:space="0" w:color="auto"/>
                        <w:right w:val="none" w:sz="0" w:space="0" w:color="auto"/>
                      </w:divBdr>
                      <w:divsChild>
                        <w:div w:id="10230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19999">
          <w:marLeft w:val="0"/>
          <w:marRight w:val="0"/>
          <w:marTop w:val="0"/>
          <w:marBottom w:val="0"/>
          <w:divBdr>
            <w:top w:val="none" w:sz="0" w:space="0" w:color="auto"/>
            <w:left w:val="none" w:sz="0" w:space="0" w:color="auto"/>
            <w:bottom w:val="none" w:sz="0" w:space="0" w:color="auto"/>
            <w:right w:val="none" w:sz="0" w:space="0" w:color="auto"/>
          </w:divBdr>
          <w:divsChild>
            <w:div w:id="1815490619">
              <w:marLeft w:val="0"/>
              <w:marRight w:val="0"/>
              <w:marTop w:val="0"/>
              <w:marBottom w:val="0"/>
              <w:divBdr>
                <w:top w:val="none" w:sz="0" w:space="0" w:color="auto"/>
                <w:left w:val="none" w:sz="0" w:space="0" w:color="auto"/>
                <w:bottom w:val="none" w:sz="0" w:space="0" w:color="auto"/>
                <w:right w:val="none" w:sz="0" w:space="0" w:color="auto"/>
              </w:divBdr>
              <w:divsChild>
                <w:div w:id="679359074">
                  <w:marLeft w:val="0"/>
                  <w:marRight w:val="0"/>
                  <w:marTop w:val="0"/>
                  <w:marBottom w:val="0"/>
                  <w:divBdr>
                    <w:top w:val="none" w:sz="0" w:space="0" w:color="auto"/>
                    <w:left w:val="none" w:sz="0" w:space="0" w:color="auto"/>
                    <w:bottom w:val="none" w:sz="0" w:space="0" w:color="auto"/>
                    <w:right w:val="none" w:sz="0" w:space="0" w:color="auto"/>
                  </w:divBdr>
                  <w:divsChild>
                    <w:div w:id="601838575">
                      <w:marLeft w:val="0"/>
                      <w:marRight w:val="0"/>
                      <w:marTop w:val="0"/>
                      <w:marBottom w:val="0"/>
                      <w:divBdr>
                        <w:top w:val="none" w:sz="0" w:space="0" w:color="auto"/>
                        <w:left w:val="none" w:sz="0" w:space="0" w:color="auto"/>
                        <w:bottom w:val="none" w:sz="0" w:space="0" w:color="auto"/>
                        <w:right w:val="none" w:sz="0" w:space="0" w:color="auto"/>
                      </w:divBdr>
                      <w:divsChild>
                        <w:div w:id="1105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05367">
          <w:marLeft w:val="0"/>
          <w:marRight w:val="0"/>
          <w:marTop w:val="0"/>
          <w:marBottom w:val="0"/>
          <w:divBdr>
            <w:top w:val="none" w:sz="0" w:space="0" w:color="auto"/>
            <w:left w:val="none" w:sz="0" w:space="0" w:color="auto"/>
            <w:bottom w:val="none" w:sz="0" w:space="0" w:color="auto"/>
            <w:right w:val="none" w:sz="0" w:space="0" w:color="auto"/>
          </w:divBdr>
          <w:divsChild>
            <w:div w:id="1934318368">
              <w:marLeft w:val="0"/>
              <w:marRight w:val="0"/>
              <w:marTop w:val="0"/>
              <w:marBottom w:val="0"/>
              <w:divBdr>
                <w:top w:val="none" w:sz="0" w:space="0" w:color="auto"/>
                <w:left w:val="none" w:sz="0" w:space="0" w:color="auto"/>
                <w:bottom w:val="none" w:sz="0" w:space="0" w:color="auto"/>
                <w:right w:val="none" w:sz="0" w:space="0" w:color="auto"/>
              </w:divBdr>
              <w:divsChild>
                <w:div w:id="1165390929">
                  <w:marLeft w:val="0"/>
                  <w:marRight w:val="0"/>
                  <w:marTop w:val="0"/>
                  <w:marBottom w:val="0"/>
                  <w:divBdr>
                    <w:top w:val="none" w:sz="0" w:space="0" w:color="auto"/>
                    <w:left w:val="none" w:sz="0" w:space="0" w:color="auto"/>
                    <w:bottom w:val="none" w:sz="0" w:space="0" w:color="auto"/>
                    <w:right w:val="none" w:sz="0" w:space="0" w:color="auto"/>
                  </w:divBdr>
                  <w:divsChild>
                    <w:div w:id="2041778769">
                      <w:marLeft w:val="0"/>
                      <w:marRight w:val="0"/>
                      <w:marTop w:val="0"/>
                      <w:marBottom w:val="0"/>
                      <w:divBdr>
                        <w:top w:val="none" w:sz="0" w:space="0" w:color="auto"/>
                        <w:left w:val="none" w:sz="0" w:space="0" w:color="auto"/>
                        <w:bottom w:val="none" w:sz="0" w:space="0" w:color="auto"/>
                        <w:right w:val="none" w:sz="0" w:space="0" w:color="auto"/>
                      </w:divBdr>
                      <w:divsChild>
                        <w:div w:id="12104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3443">
          <w:marLeft w:val="0"/>
          <w:marRight w:val="0"/>
          <w:marTop w:val="0"/>
          <w:marBottom w:val="0"/>
          <w:divBdr>
            <w:top w:val="none" w:sz="0" w:space="0" w:color="auto"/>
            <w:left w:val="none" w:sz="0" w:space="0" w:color="auto"/>
            <w:bottom w:val="none" w:sz="0" w:space="0" w:color="auto"/>
            <w:right w:val="none" w:sz="0" w:space="0" w:color="auto"/>
          </w:divBdr>
          <w:divsChild>
            <w:div w:id="243343551">
              <w:marLeft w:val="0"/>
              <w:marRight w:val="0"/>
              <w:marTop w:val="0"/>
              <w:marBottom w:val="0"/>
              <w:divBdr>
                <w:top w:val="none" w:sz="0" w:space="0" w:color="auto"/>
                <w:left w:val="none" w:sz="0" w:space="0" w:color="auto"/>
                <w:bottom w:val="none" w:sz="0" w:space="0" w:color="auto"/>
                <w:right w:val="none" w:sz="0" w:space="0" w:color="auto"/>
              </w:divBdr>
              <w:divsChild>
                <w:div w:id="1160972469">
                  <w:marLeft w:val="0"/>
                  <w:marRight w:val="0"/>
                  <w:marTop w:val="0"/>
                  <w:marBottom w:val="0"/>
                  <w:divBdr>
                    <w:top w:val="none" w:sz="0" w:space="0" w:color="auto"/>
                    <w:left w:val="none" w:sz="0" w:space="0" w:color="auto"/>
                    <w:bottom w:val="none" w:sz="0" w:space="0" w:color="auto"/>
                    <w:right w:val="none" w:sz="0" w:space="0" w:color="auto"/>
                  </w:divBdr>
                  <w:divsChild>
                    <w:div w:id="1438209535">
                      <w:marLeft w:val="0"/>
                      <w:marRight w:val="0"/>
                      <w:marTop w:val="0"/>
                      <w:marBottom w:val="0"/>
                      <w:divBdr>
                        <w:top w:val="none" w:sz="0" w:space="0" w:color="auto"/>
                        <w:left w:val="none" w:sz="0" w:space="0" w:color="auto"/>
                        <w:bottom w:val="none" w:sz="0" w:space="0" w:color="auto"/>
                        <w:right w:val="none" w:sz="0" w:space="0" w:color="auto"/>
                      </w:divBdr>
                      <w:divsChild>
                        <w:div w:id="13318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3873">
          <w:marLeft w:val="0"/>
          <w:marRight w:val="0"/>
          <w:marTop w:val="0"/>
          <w:marBottom w:val="0"/>
          <w:divBdr>
            <w:top w:val="none" w:sz="0" w:space="0" w:color="auto"/>
            <w:left w:val="none" w:sz="0" w:space="0" w:color="auto"/>
            <w:bottom w:val="none" w:sz="0" w:space="0" w:color="auto"/>
            <w:right w:val="none" w:sz="0" w:space="0" w:color="auto"/>
          </w:divBdr>
          <w:divsChild>
            <w:div w:id="1921328032">
              <w:marLeft w:val="0"/>
              <w:marRight w:val="0"/>
              <w:marTop w:val="0"/>
              <w:marBottom w:val="0"/>
              <w:divBdr>
                <w:top w:val="none" w:sz="0" w:space="0" w:color="auto"/>
                <w:left w:val="none" w:sz="0" w:space="0" w:color="auto"/>
                <w:bottom w:val="none" w:sz="0" w:space="0" w:color="auto"/>
                <w:right w:val="none" w:sz="0" w:space="0" w:color="auto"/>
              </w:divBdr>
              <w:divsChild>
                <w:div w:id="354430979">
                  <w:marLeft w:val="0"/>
                  <w:marRight w:val="0"/>
                  <w:marTop w:val="0"/>
                  <w:marBottom w:val="0"/>
                  <w:divBdr>
                    <w:top w:val="none" w:sz="0" w:space="0" w:color="auto"/>
                    <w:left w:val="none" w:sz="0" w:space="0" w:color="auto"/>
                    <w:bottom w:val="none" w:sz="0" w:space="0" w:color="auto"/>
                    <w:right w:val="none" w:sz="0" w:space="0" w:color="auto"/>
                  </w:divBdr>
                  <w:divsChild>
                    <w:div w:id="1357074968">
                      <w:marLeft w:val="0"/>
                      <w:marRight w:val="0"/>
                      <w:marTop w:val="0"/>
                      <w:marBottom w:val="0"/>
                      <w:divBdr>
                        <w:top w:val="none" w:sz="0" w:space="0" w:color="auto"/>
                        <w:left w:val="none" w:sz="0" w:space="0" w:color="auto"/>
                        <w:bottom w:val="none" w:sz="0" w:space="0" w:color="auto"/>
                        <w:right w:val="none" w:sz="0" w:space="0" w:color="auto"/>
                      </w:divBdr>
                      <w:divsChild>
                        <w:div w:id="3113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6207">
          <w:marLeft w:val="0"/>
          <w:marRight w:val="0"/>
          <w:marTop w:val="0"/>
          <w:marBottom w:val="0"/>
          <w:divBdr>
            <w:top w:val="none" w:sz="0" w:space="0" w:color="auto"/>
            <w:left w:val="none" w:sz="0" w:space="0" w:color="auto"/>
            <w:bottom w:val="none" w:sz="0" w:space="0" w:color="auto"/>
            <w:right w:val="none" w:sz="0" w:space="0" w:color="auto"/>
          </w:divBdr>
          <w:divsChild>
            <w:div w:id="391126066">
              <w:marLeft w:val="0"/>
              <w:marRight w:val="0"/>
              <w:marTop w:val="0"/>
              <w:marBottom w:val="0"/>
              <w:divBdr>
                <w:top w:val="none" w:sz="0" w:space="0" w:color="auto"/>
                <w:left w:val="none" w:sz="0" w:space="0" w:color="auto"/>
                <w:bottom w:val="none" w:sz="0" w:space="0" w:color="auto"/>
                <w:right w:val="none" w:sz="0" w:space="0" w:color="auto"/>
              </w:divBdr>
              <w:divsChild>
                <w:div w:id="1418013186">
                  <w:marLeft w:val="0"/>
                  <w:marRight w:val="0"/>
                  <w:marTop w:val="0"/>
                  <w:marBottom w:val="0"/>
                  <w:divBdr>
                    <w:top w:val="none" w:sz="0" w:space="0" w:color="auto"/>
                    <w:left w:val="none" w:sz="0" w:space="0" w:color="auto"/>
                    <w:bottom w:val="none" w:sz="0" w:space="0" w:color="auto"/>
                    <w:right w:val="none" w:sz="0" w:space="0" w:color="auto"/>
                  </w:divBdr>
                  <w:divsChild>
                    <w:div w:id="2006397134">
                      <w:marLeft w:val="0"/>
                      <w:marRight w:val="0"/>
                      <w:marTop w:val="0"/>
                      <w:marBottom w:val="0"/>
                      <w:divBdr>
                        <w:top w:val="none" w:sz="0" w:space="0" w:color="auto"/>
                        <w:left w:val="none" w:sz="0" w:space="0" w:color="auto"/>
                        <w:bottom w:val="none" w:sz="0" w:space="0" w:color="auto"/>
                        <w:right w:val="none" w:sz="0" w:space="0" w:color="auto"/>
                      </w:divBdr>
                      <w:divsChild>
                        <w:div w:id="4563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27112">
      <w:bodyDiv w:val="1"/>
      <w:marLeft w:val="0"/>
      <w:marRight w:val="0"/>
      <w:marTop w:val="0"/>
      <w:marBottom w:val="0"/>
      <w:divBdr>
        <w:top w:val="none" w:sz="0" w:space="0" w:color="auto"/>
        <w:left w:val="none" w:sz="0" w:space="0" w:color="auto"/>
        <w:bottom w:val="none" w:sz="0" w:space="0" w:color="auto"/>
        <w:right w:val="none" w:sz="0" w:space="0" w:color="auto"/>
      </w:divBdr>
    </w:div>
    <w:div w:id="1502892066">
      <w:bodyDiv w:val="1"/>
      <w:marLeft w:val="0"/>
      <w:marRight w:val="0"/>
      <w:marTop w:val="0"/>
      <w:marBottom w:val="0"/>
      <w:divBdr>
        <w:top w:val="none" w:sz="0" w:space="0" w:color="auto"/>
        <w:left w:val="none" w:sz="0" w:space="0" w:color="auto"/>
        <w:bottom w:val="none" w:sz="0" w:space="0" w:color="auto"/>
        <w:right w:val="none" w:sz="0" w:space="0" w:color="auto"/>
      </w:divBdr>
    </w:div>
    <w:div w:id="1582520871">
      <w:bodyDiv w:val="1"/>
      <w:marLeft w:val="0"/>
      <w:marRight w:val="0"/>
      <w:marTop w:val="0"/>
      <w:marBottom w:val="0"/>
      <w:divBdr>
        <w:top w:val="none" w:sz="0" w:space="0" w:color="auto"/>
        <w:left w:val="none" w:sz="0" w:space="0" w:color="auto"/>
        <w:bottom w:val="none" w:sz="0" w:space="0" w:color="auto"/>
        <w:right w:val="none" w:sz="0" w:space="0" w:color="auto"/>
      </w:divBdr>
    </w:div>
    <w:div w:id="1671248431">
      <w:bodyDiv w:val="1"/>
      <w:marLeft w:val="0"/>
      <w:marRight w:val="0"/>
      <w:marTop w:val="0"/>
      <w:marBottom w:val="0"/>
      <w:divBdr>
        <w:top w:val="none" w:sz="0" w:space="0" w:color="auto"/>
        <w:left w:val="none" w:sz="0" w:space="0" w:color="auto"/>
        <w:bottom w:val="none" w:sz="0" w:space="0" w:color="auto"/>
        <w:right w:val="none" w:sz="0" w:space="0" w:color="auto"/>
      </w:divBdr>
    </w:div>
    <w:div w:id="1684286527">
      <w:bodyDiv w:val="1"/>
      <w:marLeft w:val="0"/>
      <w:marRight w:val="0"/>
      <w:marTop w:val="0"/>
      <w:marBottom w:val="0"/>
      <w:divBdr>
        <w:top w:val="none" w:sz="0" w:space="0" w:color="auto"/>
        <w:left w:val="none" w:sz="0" w:space="0" w:color="auto"/>
        <w:bottom w:val="none" w:sz="0" w:space="0" w:color="auto"/>
        <w:right w:val="none" w:sz="0" w:space="0" w:color="auto"/>
      </w:divBdr>
    </w:div>
    <w:div w:id="1689722790">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8521979">
      <w:bodyDiv w:val="1"/>
      <w:marLeft w:val="0"/>
      <w:marRight w:val="0"/>
      <w:marTop w:val="0"/>
      <w:marBottom w:val="0"/>
      <w:divBdr>
        <w:top w:val="none" w:sz="0" w:space="0" w:color="auto"/>
        <w:left w:val="none" w:sz="0" w:space="0" w:color="auto"/>
        <w:bottom w:val="none" w:sz="0" w:space="0" w:color="auto"/>
        <w:right w:val="none" w:sz="0" w:space="0" w:color="auto"/>
      </w:divBdr>
    </w:div>
    <w:div w:id="1862745369">
      <w:bodyDiv w:val="1"/>
      <w:marLeft w:val="0"/>
      <w:marRight w:val="0"/>
      <w:marTop w:val="0"/>
      <w:marBottom w:val="0"/>
      <w:divBdr>
        <w:top w:val="none" w:sz="0" w:space="0" w:color="auto"/>
        <w:left w:val="none" w:sz="0" w:space="0" w:color="auto"/>
        <w:bottom w:val="none" w:sz="0" w:space="0" w:color="auto"/>
        <w:right w:val="none" w:sz="0" w:space="0" w:color="auto"/>
      </w:divBdr>
    </w:div>
    <w:div w:id="1902329489">
      <w:bodyDiv w:val="1"/>
      <w:marLeft w:val="0"/>
      <w:marRight w:val="0"/>
      <w:marTop w:val="0"/>
      <w:marBottom w:val="0"/>
      <w:divBdr>
        <w:top w:val="none" w:sz="0" w:space="0" w:color="auto"/>
        <w:left w:val="none" w:sz="0" w:space="0" w:color="auto"/>
        <w:bottom w:val="none" w:sz="0" w:space="0" w:color="auto"/>
        <w:right w:val="none" w:sz="0" w:space="0" w:color="auto"/>
      </w:divBdr>
    </w:div>
    <w:div w:id="1961107699">
      <w:bodyDiv w:val="1"/>
      <w:marLeft w:val="0"/>
      <w:marRight w:val="0"/>
      <w:marTop w:val="0"/>
      <w:marBottom w:val="0"/>
      <w:divBdr>
        <w:top w:val="none" w:sz="0" w:space="0" w:color="auto"/>
        <w:left w:val="none" w:sz="0" w:space="0" w:color="auto"/>
        <w:bottom w:val="none" w:sz="0" w:space="0" w:color="auto"/>
        <w:right w:val="none" w:sz="0" w:space="0" w:color="auto"/>
      </w:divBdr>
    </w:div>
    <w:div w:id="2046523085">
      <w:bodyDiv w:val="1"/>
      <w:marLeft w:val="0"/>
      <w:marRight w:val="0"/>
      <w:marTop w:val="0"/>
      <w:marBottom w:val="0"/>
      <w:divBdr>
        <w:top w:val="none" w:sz="0" w:space="0" w:color="auto"/>
        <w:left w:val="none" w:sz="0" w:space="0" w:color="auto"/>
        <w:bottom w:val="none" w:sz="0" w:space="0" w:color="auto"/>
        <w:right w:val="none" w:sz="0" w:space="0" w:color="auto"/>
      </w:divBdr>
    </w:div>
    <w:div w:id="2069647460">
      <w:bodyDiv w:val="1"/>
      <w:marLeft w:val="0"/>
      <w:marRight w:val="0"/>
      <w:marTop w:val="0"/>
      <w:marBottom w:val="0"/>
      <w:divBdr>
        <w:top w:val="none" w:sz="0" w:space="0" w:color="auto"/>
        <w:left w:val="none" w:sz="0" w:space="0" w:color="auto"/>
        <w:bottom w:val="none" w:sz="0" w:space="0" w:color="auto"/>
        <w:right w:val="none" w:sz="0" w:space="0" w:color="auto"/>
      </w:divBdr>
    </w:div>
    <w:div w:id="2084834981">
      <w:bodyDiv w:val="1"/>
      <w:marLeft w:val="0"/>
      <w:marRight w:val="0"/>
      <w:marTop w:val="0"/>
      <w:marBottom w:val="0"/>
      <w:divBdr>
        <w:top w:val="none" w:sz="0" w:space="0" w:color="auto"/>
        <w:left w:val="none" w:sz="0" w:space="0" w:color="auto"/>
        <w:bottom w:val="none" w:sz="0" w:space="0" w:color="auto"/>
        <w:right w:val="none" w:sz="0" w:space="0" w:color="auto"/>
      </w:divBdr>
    </w:div>
    <w:div w:id="2143690328">
      <w:bodyDiv w:val="1"/>
      <w:marLeft w:val="0"/>
      <w:marRight w:val="0"/>
      <w:marTop w:val="0"/>
      <w:marBottom w:val="0"/>
      <w:divBdr>
        <w:top w:val="none" w:sz="0" w:space="0" w:color="auto"/>
        <w:left w:val="none" w:sz="0" w:space="0" w:color="auto"/>
        <w:bottom w:val="none" w:sz="0" w:space="0" w:color="auto"/>
        <w:right w:val="none" w:sz="0" w:space="0" w:color="auto"/>
      </w:divBdr>
      <w:divsChild>
        <w:div w:id="870920664">
          <w:marLeft w:val="0"/>
          <w:marRight w:val="0"/>
          <w:marTop w:val="0"/>
          <w:marBottom w:val="0"/>
          <w:divBdr>
            <w:top w:val="none" w:sz="0" w:space="0" w:color="auto"/>
            <w:left w:val="none" w:sz="0" w:space="0" w:color="auto"/>
            <w:bottom w:val="none" w:sz="0" w:space="0" w:color="auto"/>
            <w:right w:val="none" w:sz="0" w:space="0" w:color="auto"/>
          </w:divBdr>
        </w:div>
        <w:div w:id="1279601514">
          <w:marLeft w:val="0"/>
          <w:marRight w:val="0"/>
          <w:marTop w:val="0"/>
          <w:marBottom w:val="0"/>
          <w:divBdr>
            <w:top w:val="none" w:sz="0" w:space="0" w:color="auto"/>
            <w:left w:val="none" w:sz="0" w:space="0" w:color="auto"/>
            <w:bottom w:val="none" w:sz="0" w:space="0" w:color="auto"/>
            <w:right w:val="none" w:sz="0" w:space="0" w:color="auto"/>
          </w:divBdr>
        </w:div>
        <w:div w:id="79983063">
          <w:marLeft w:val="0"/>
          <w:marRight w:val="0"/>
          <w:marTop w:val="0"/>
          <w:marBottom w:val="0"/>
          <w:divBdr>
            <w:top w:val="none" w:sz="0" w:space="0" w:color="auto"/>
            <w:left w:val="none" w:sz="0" w:space="0" w:color="auto"/>
            <w:bottom w:val="none" w:sz="0" w:space="0" w:color="auto"/>
            <w:right w:val="none" w:sz="0" w:space="0" w:color="auto"/>
          </w:divBdr>
        </w:div>
        <w:div w:id="1606112664">
          <w:marLeft w:val="0"/>
          <w:marRight w:val="0"/>
          <w:marTop w:val="0"/>
          <w:marBottom w:val="0"/>
          <w:divBdr>
            <w:top w:val="none" w:sz="0" w:space="0" w:color="auto"/>
            <w:left w:val="none" w:sz="0" w:space="0" w:color="auto"/>
            <w:bottom w:val="none" w:sz="0" w:space="0" w:color="auto"/>
            <w:right w:val="none" w:sz="0" w:space="0" w:color="auto"/>
          </w:divBdr>
        </w:div>
        <w:div w:id="977145775">
          <w:marLeft w:val="0"/>
          <w:marRight w:val="0"/>
          <w:marTop w:val="0"/>
          <w:marBottom w:val="0"/>
          <w:divBdr>
            <w:top w:val="none" w:sz="0" w:space="0" w:color="auto"/>
            <w:left w:val="none" w:sz="0" w:space="0" w:color="auto"/>
            <w:bottom w:val="none" w:sz="0" w:space="0" w:color="auto"/>
            <w:right w:val="none" w:sz="0" w:space="0" w:color="auto"/>
          </w:divBdr>
        </w:div>
        <w:div w:id="994646583">
          <w:marLeft w:val="0"/>
          <w:marRight w:val="0"/>
          <w:marTop w:val="0"/>
          <w:marBottom w:val="0"/>
          <w:divBdr>
            <w:top w:val="none" w:sz="0" w:space="0" w:color="auto"/>
            <w:left w:val="none" w:sz="0" w:space="0" w:color="auto"/>
            <w:bottom w:val="none" w:sz="0" w:space="0" w:color="auto"/>
            <w:right w:val="none" w:sz="0" w:space="0" w:color="auto"/>
          </w:divBdr>
        </w:div>
        <w:div w:id="1087191866">
          <w:marLeft w:val="0"/>
          <w:marRight w:val="0"/>
          <w:marTop w:val="0"/>
          <w:marBottom w:val="0"/>
          <w:divBdr>
            <w:top w:val="none" w:sz="0" w:space="0" w:color="auto"/>
            <w:left w:val="none" w:sz="0" w:space="0" w:color="auto"/>
            <w:bottom w:val="none" w:sz="0" w:space="0" w:color="auto"/>
            <w:right w:val="none" w:sz="0" w:space="0" w:color="auto"/>
          </w:divBdr>
        </w:div>
        <w:div w:id="1045452247">
          <w:marLeft w:val="0"/>
          <w:marRight w:val="0"/>
          <w:marTop w:val="0"/>
          <w:marBottom w:val="0"/>
          <w:divBdr>
            <w:top w:val="none" w:sz="0" w:space="0" w:color="auto"/>
            <w:left w:val="none" w:sz="0" w:space="0" w:color="auto"/>
            <w:bottom w:val="none" w:sz="0" w:space="0" w:color="auto"/>
            <w:right w:val="none" w:sz="0" w:space="0" w:color="auto"/>
          </w:divBdr>
        </w:div>
        <w:div w:id="1256285778">
          <w:marLeft w:val="0"/>
          <w:marRight w:val="0"/>
          <w:marTop w:val="0"/>
          <w:marBottom w:val="0"/>
          <w:divBdr>
            <w:top w:val="none" w:sz="0" w:space="0" w:color="auto"/>
            <w:left w:val="none" w:sz="0" w:space="0" w:color="auto"/>
            <w:bottom w:val="none" w:sz="0" w:space="0" w:color="auto"/>
            <w:right w:val="none" w:sz="0" w:space="0" w:color="auto"/>
          </w:divBdr>
        </w:div>
        <w:div w:id="194077515">
          <w:marLeft w:val="0"/>
          <w:marRight w:val="0"/>
          <w:marTop w:val="0"/>
          <w:marBottom w:val="0"/>
          <w:divBdr>
            <w:top w:val="none" w:sz="0" w:space="0" w:color="auto"/>
            <w:left w:val="none" w:sz="0" w:space="0" w:color="auto"/>
            <w:bottom w:val="none" w:sz="0" w:space="0" w:color="auto"/>
            <w:right w:val="none" w:sz="0" w:space="0" w:color="auto"/>
          </w:divBdr>
        </w:div>
        <w:div w:id="1672760567">
          <w:marLeft w:val="0"/>
          <w:marRight w:val="0"/>
          <w:marTop w:val="0"/>
          <w:marBottom w:val="0"/>
          <w:divBdr>
            <w:top w:val="none" w:sz="0" w:space="0" w:color="auto"/>
            <w:left w:val="none" w:sz="0" w:space="0" w:color="auto"/>
            <w:bottom w:val="none" w:sz="0" w:space="0" w:color="auto"/>
            <w:right w:val="none" w:sz="0" w:space="0" w:color="auto"/>
          </w:divBdr>
        </w:div>
        <w:div w:id="947811894">
          <w:marLeft w:val="0"/>
          <w:marRight w:val="0"/>
          <w:marTop w:val="0"/>
          <w:marBottom w:val="0"/>
          <w:divBdr>
            <w:top w:val="none" w:sz="0" w:space="0" w:color="auto"/>
            <w:left w:val="none" w:sz="0" w:space="0" w:color="auto"/>
            <w:bottom w:val="none" w:sz="0" w:space="0" w:color="auto"/>
            <w:right w:val="none" w:sz="0" w:space="0" w:color="auto"/>
          </w:divBdr>
        </w:div>
        <w:div w:id="388386254">
          <w:marLeft w:val="0"/>
          <w:marRight w:val="0"/>
          <w:marTop w:val="0"/>
          <w:marBottom w:val="0"/>
          <w:divBdr>
            <w:top w:val="none" w:sz="0" w:space="0" w:color="auto"/>
            <w:left w:val="none" w:sz="0" w:space="0" w:color="auto"/>
            <w:bottom w:val="none" w:sz="0" w:space="0" w:color="auto"/>
            <w:right w:val="none" w:sz="0" w:space="0" w:color="auto"/>
          </w:divBdr>
        </w:div>
        <w:div w:id="183364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zsp.truni.sk/harmonogram-akademickeho-roka" TargetMode="External"/><Relationship Id="rId21" Type="http://schemas.openxmlformats.org/officeDocument/2006/relationships/hyperlink" Target="https://www.truni.sk/mobilita-studentov" TargetMode="External"/><Relationship Id="rId42" Type="http://schemas.openxmlformats.org/officeDocument/2006/relationships/hyperlink" Target="http://proquest.umi.com/login" TargetMode="External"/><Relationship Id="rId47" Type="http://schemas.openxmlformats.org/officeDocument/2006/relationships/hyperlink" Target="http://www.saia.sk/article.aspx?c=44&amp;id=2204" TargetMode="External"/><Relationship Id="rId63" Type="http://schemas.openxmlformats.org/officeDocument/2006/relationships/hyperlink" Target="https://www.truni.sk/sites/default/files/kvalita/ANKETY/stanovisko-vedenia-tu-k-vyhodnoteniu-ankety-spokojnost-s-kvalitou-vyucby-a-materialnych-technickych-a-informacnych-zdrojov-v-akademickom-roku-2023-2024.pdf" TargetMode="External"/><Relationship Id="rId68" Type="http://schemas.openxmlformats.org/officeDocument/2006/relationships/hyperlink" Target="http://fzsp.truni.sk/legislativa-student" TargetMode="External"/><Relationship Id="rId16" Type="http://schemas.openxmlformats.org/officeDocument/2006/relationships/hyperlink" Target="https://fzsp.truni.sk/sites/default/files/dokumenty/legistaltiva/studijny_poriadok_FZaSP-2023.pdf" TargetMode="External"/><Relationship Id="rId11" Type="http://schemas.openxmlformats.org/officeDocument/2006/relationships/hyperlink" Target="https://www.truni.sk/sites/default/files/rektor/studijne-programy_pravidla-tu.pdf" TargetMode="External"/><Relationship Id="rId24" Type="http://schemas.openxmlformats.org/officeDocument/2006/relationships/hyperlink" Target="https://www.truni.sk/podpora-studentov-so-specifickymi-potrebami" TargetMode="External"/><Relationship Id="rId32" Type="http://schemas.openxmlformats.org/officeDocument/2006/relationships/hyperlink" Target="mailto:jana.ondrejkova@truni.sk" TargetMode="External"/><Relationship Id="rId37" Type="http://schemas.openxmlformats.org/officeDocument/2006/relationships/hyperlink" Target="https://www.truni.sk/studentsky-domov" TargetMode="External"/><Relationship Id="rId40" Type="http://schemas.openxmlformats.org/officeDocument/2006/relationships/hyperlink" Target="http://nispez.cvtisr.sk/" TargetMode="External"/><Relationship Id="rId45" Type="http://schemas.openxmlformats.org/officeDocument/2006/relationships/hyperlink" Target="http://esi.isiknowledge.com/home.cgi" TargetMode="External"/><Relationship Id="rId53" Type="http://schemas.openxmlformats.org/officeDocument/2006/relationships/hyperlink" Target="https://www.truni.sk/sportove-aktivity" TargetMode="External"/><Relationship Id="rId58" Type="http://schemas.openxmlformats.org/officeDocument/2006/relationships/hyperlink" Target="https://www.truni.sk/mobilita-studentov" TargetMode="External"/><Relationship Id="rId66" Type="http://schemas.openxmlformats.org/officeDocument/2006/relationships/hyperlink" Target="http://fzsp.truni.sk/absolventi-dotaznikove-prieskumy" TargetMode="External"/><Relationship Id="rId74" Type="http://schemas.openxmlformats.org/officeDocument/2006/relationships/hyperlink" Target="http://fzsp.truni.sk/stipendia-pozicky" TargetMode="External"/><Relationship Id="rId5" Type="http://schemas.openxmlformats.org/officeDocument/2006/relationships/styles" Target="styles.xml"/><Relationship Id="rId61" Type="http://schemas.openxmlformats.org/officeDocument/2006/relationships/hyperlink" Target="https://fzsp.truni.sk/sites/default/files/dokumenty/info-student/dokumenty/Vyhlaska-dekana-2-2024-doktorandskom-studiu-na-TUFZaSP-Trnave.pdf" TargetMode="External"/><Relationship Id="rId19" Type="http://schemas.openxmlformats.org/officeDocument/2006/relationships/hyperlink" Target="https://fzsp.truni.sk/oznamy-erasmus-pre-studentov" TargetMode="External"/><Relationship Id="rId14" Type="http://schemas.openxmlformats.org/officeDocument/2006/relationships/hyperlink" Target="https://fzsp.truni.sk/sites/default/files/dokumenty/legistaltiva/studijny_poriadok_FZaSP-2023.pdf" TargetMode="External"/><Relationship Id="rId22" Type="http://schemas.openxmlformats.org/officeDocument/2006/relationships/hyperlink" Target="https://fzsp.truni.sk/sites/default/files/dokumenty/infostudent/dokumenty/disciplinarny_poriadok_tu-fzasp-2024.pdf" TargetMode="External"/><Relationship Id="rId27" Type="http://schemas.openxmlformats.org/officeDocument/2006/relationships/hyperlink" Target="https://fzsp.truni.sk/rozvrh-hodin" TargetMode="External"/><Relationship Id="rId30" Type="http://schemas.openxmlformats.org/officeDocument/2006/relationships/hyperlink" Target="https://fzsp.truni.sk/personalne-zabezpecenie-katedry-ose" TargetMode="External"/><Relationship Id="rId35" Type="http://schemas.openxmlformats.org/officeDocument/2006/relationships/hyperlink" Target="mailto:jana.martinkova@truni.sk" TargetMode="External"/><Relationship Id="rId43" Type="http://schemas.openxmlformats.org/officeDocument/2006/relationships/hyperlink" Target="http://www.scopus.com/home.url" TargetMode="External"/><Relationship Id="rId48" Type="http://schemas.openxmlformats.org/officeDocument/2006/relationships/hyperlink" Target="https://www.truni.sk/univerzitne-informacne-systemy" TargetMode="External"/><Relationship Id="rId56" Type="http://schemas.openxmlformats.org/officeDocument/2006/relationships/hyperlink" Target="http://fzsp.truni.sk/oznamy-erasmus-pre-studentov" TargetMode="External"/><Relationship Id="rId64" Type="http://schemas.openxmlformats.org/officeDocument/2006/relationships/hyperlink" Target="https://fzsp.truni.sk/studenti-dotazniky-spokojnosti" TargetMode="External"/><Relationship Id="rId69" Type="http://schemas.openxmlformats.org/officeDocument/2006/relationships/hyperlink" Target="https://fzsp.truni.sk/stipendia-pozicky"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truni.sk/ms-teams" TargetMode="External"/><Relationship Id="rId72" Type="http://schemas.openxmlformats.org/officeDocument/2006/relationships/hyperlink" Target="https://www.truni.sk/centrum-podpory-studentov" TargetMode="External"/><Relationship Id="rId3" Type="http://schemas.openxmlformats.org/officeDocument/2006/relationships/customXml" Target="../customXml/item3.xml"/><Relationship Id="rId12" Type="http://schemas.openxmlformats.org/officeDocument/2006/relationships/hyperlink" Target="https://fzsp.truni.sk/sites/default/files/dokumenty/legistaltiva/studijny_poriadok_FZaSP-2023.pdf" TargetMode="External"/><Relationship Id="rId17" Type="http://schemas.openxmlformats.org/officeDocument/2006/relationships/hyperlink" Target="https://fzsp.truni.sk/sites/default/files/dokumenty/legistaltiva/studijny_poriadok_FZaSP-2023.pdf" TargetMode="External"/><Relationship Id="rId25" Type="http://schemas.openxmlformats.org/officeDocument/2006/relationships/hyperlink" Target="https://fzsp.truni.sk/sites/default/files/dokumenty/legistaltiva/studijny_poriadok_FZaSP-2023.pdf" TargetMode="External"/><Relationship Id="rId33" Type="http://schemas.openxmlformats.org/officeDocument/2006/relationships/hyperlink" Target="mailto:jana.boronova@truni.sk" TargetMode="External"/><Relationship Id="rId38" Type="http://schemas.openxmlformats.org/officeDocument/2006/relationships/hyperlink" Target="https://www.truni.sk/ubytovne-zakladne-informacie" TargetMode="External"/><Relationship Id="rId46" Type="http://schemas.openxmlformats.org/officeDocument/2006/relationships/hyperlink" Target="http://rzblx1.uni-regensburg.de/ezeit/fl.phtml?bibid=TRUNI" TargetMode="External"/><Relationship Id="rId59" Type="http://schemas.openxmlformats.org/officeDocument/2006/relationships/hyperlink" Target="http://fzsp.truni.sk/erasmus-studenti" TargetMode="External"/><Relationship Id="rId67" Type="http://schemas.openxmlformats.org/officeDocument/2006/relationships/hyperlink" Target="https://fzsp.truni.sk/sites/default/files/dokumenty/legistaltiva/studijny_poriadok_FZaSP-2023.pdf" TargetMode="External"/><Relationship Id="rId20" Type="http://schemas.openxmlformats.org/officeDocument/2006/relationships/hyperlink" Target="https://www.truni.sk/medzinarodne-vztahy-zakladne-informacie" TargetMode="External"/><Relationship Id="rId41" Type="http://schemas.openxmlformats.org/officeDocument/2006/relationships/hyperlink" Target="http://www.knovel.com/web/portal/" TargetMode="External"/><Relationship Id="rId54" Type="http://schemas.openxmlformats.org/officeDocument/2006/relationships/hyperlink" Target="https://www.truni.sk/podpora-studentov-so-specifickymi-potrebami" TargetMode="External"/><Relationship Id="rId62" Type="http://schemas.openxmlformats.org/officeDocument/2006/relationships/hyperlink" Target="https://www.truni.sk/kvalita/dotaznikove-merania" TargetMode="External"/><Relationship Id="rId70" Type="http://schemas.openxmlformats.org/officeDocument/2006/relationships/hyperlink" Target="http://fzsp.truni.sk/ubytovanie-pre-studentov" TargetMode="External"/><Relationship Id="rId75" Type="http://schemas.openxmlformats.org/officeDocument/2006/relationships/hyperlink" Target="https://www.truni.sk/news/studentska-rada-vytvara-hlbsi-vztah-medzi-studentmi-vyucujucimi"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fzsp.truni.sk/sites/default/files/dokumenty/legistaltiva/studijny_poriadok_FZaSP-2023.pdf" TargetMode="External"/><Relationship Id="rId23" Type="http://schemas.openxmlformats.org/officeDocument/2006/relationships/hyperlink" Target="http://fzsp.truni.sk/legislativa-student" TargetMode="External"/><Relationship Id="rId28" Type="http://schemas.openxmlformats.org/officeDocument/2006/relationships/hyperlink" Target="mailto:ivica.gulasova@truni.sk" TargetMode="External"/><Relationship Id="rId36" Type="http://schemas.openxmlformats.org/officeDocument/2006/relationships/hyperlink" Target="https://www.truni.sk/kategoria/ubytovanie" TargetMode="External"/><Relationship Id="rId49" Type="http://schemas.openxmlformats.org/officeDocument/2006/relationships/hyperlink" Target="https://mais.truni.sk/" TargetMode="External"/><Relationship Id="rId57" Type="http://schemas.openxmlformats.org/officeDocument/2006/relationships/hyperlink" Target="https://www.truni.sk/zakladne-informacie" TargetMode="External"/><Relationship Id="rId10" Type="http://schemas.openxmlformats.org/officeDocument/2006/relationships/hyperlink" Target="https://www.minedu.sk/data/files/3772.pdf" TargetMode="External"/><Relationship Id="rId31" Type="http://schemas.openxmlformats.org/officeDocument/2006/relationships/hyperlink" Target="mailto:dusana.horvathova@truni.sk" TargetMode="External"/><Relationship Id="rId44" Type="http://schemas.openxmlformats.org/officeDocument/2006/relationships/hyperlink" Target="http://www.springerlink.com/home/main.mpx" TargetMode="External"/><Relationship Id="rId52" Type="http://schemas.openxmlformats.org/officeDocument/2006/relationships/hyperlink" Target="https://moodle.truni.sk/" TargetMode="External"/><Relationship Id="rId60" Type="http://schemas.openxmlformats.org/officeDocument/2006/relationships/hyperlink" Target="https://www.truni.sk/medzinarodne-vztahy-zakladne-informacie" TargetMode="External"/><Relationship Id="rId65" Type="http://schemas.openxmlformats.org/officeDocument/2006/relationships/hyperlink" Target="https://www.truni.sk/kvalita/dotaznikove-merania" TargetMode="External"/><Relationship Id="rId73" Type="http://schemas.openxmlformats.org/officeDocument/2006/relationships/hyperlink" Target="https://truni.isportsystem.s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fzsp.truni.sk/sites/default/files/dokumenty/legistaltiva/studijny_poriadok_FZaSP-2023.pdf" TargetMode="External"/><Relationship Id="rId18" Type="http://schemas.openxmlformats.org/officeDocument/2006/relationships/hyperlink" Target="https://fzsp.truni.sk/erasmus-studenti" TargetMode="External"/><Relationship Id="rId39" Type="http://schemas.openxmlformats.org/officeDocument/2006/relationships/hyperlink" Target="http://search.epnet.com/" TargetMode="External"/><Relationship Id="rId34" Type="http://schemas.openxmlformats.org/officeDocument/2006/relationships/hyperlink" Target="mailto:nadezda.kovalcikova@truni.sk" TargetMode="External"/><Relationship Id="rId50" Type="http://schemas.openxmlformats.org/officeDocument/2006/relationships/hyperlink" Target="https://www.truni.sk/eduroam" TargetMode="External"/><Relationship Id="rId55" Type="http://schemas.openxmlformats.org/officeDocument/2006/relationships/hyperlink" Target="http://fzsp.truni.sk/erasmus-studenti"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truni.sk/podpora-studentov-so-specifickymi-potrebami" TargetMode="External"/><Relationship Id="rId2" Type="http://schemas.openxmlformats.org/officeDocument/2006/relationships/customXml" Target="../customXml/item2.xml"/><Relationship Id="rId29" Type="http://schemas.openxmlformats.org/officeDocument/2006/relationships/hyperlink" Target="mailto:jana.capska@trun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98fd09-bd14-464a-a127-f20fe87bdd5f" xsi:nil="true"/>
    <lcf76f155ced4ddcb4097134ff3c332f xmlns="4ac088fa-f938-4077-a57e-f247a8b66d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373599466C60489ABB4279D0339474" ma:contentTypeVersion="16" ma:contentTypeDescription="Umožňuje vytvoriť nový dokument." ma:contentTypeScope="" ma:versionID="04107fa537d36c0acc3c554908359ed6">
  <xsd:schema xmlns:xsd="http://www.w3.org/2001/XMLSchema" xmlns:xs="http://www.w3.org/2001/XMLSchema" xmlns:p="http://schemas.microsoft.com/office/2006/metadata/properties" xmlns:ns2="e498fd09-bd14-464a-a127-f20fe87bdd5f" xmlns:ns3="4ac088fa-f938-4077-a57e-f247a8b66d23" targetNamespace="http://schemas.microsoft.com/office/2006/metadata/properties" ma:root="true" ma:fieldsID="ed50e09696c1833fc268517fb528f245" ns2:_="" ns3:_="">
    <xsd:import namespace="e498fd09-bd14-464a-a127-f20fe87bdd5f"/>
    <xsd:import namespace="4ac088fa-f938-4077-a57e-f247a8b66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fd09-bd14-464a-a127-f20fe87bdd5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91d14ef4-7697-4937-a04a-dfbd1e336b94}" ma:internalName="TaxCatchAll" ma:showField="CatchAllData" ma:web="e498fd09-bd14-464a-a127-f20fe87bd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088fa-f938-4077-a57e-f247a8b66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ca6c533d-52e9-4be1-a0e2-cf8078e75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F575E-8834-49BE-9134-CC58CA099FFC}">
  <ds:schemaRefs>
    <ds:schemaRef ds:uri="http://schemas.microsoft.com/office/2006/metadata/properties"/>
    <ds:schemaRef ds:uri="http://schemas.microsoft.com/office/infopath/2007/PartnerControls"/>
    <ds:schemaRef ds:uri="e498fd09-bd14-464a-a127-f20fe87bdd5f"/>
    <ds:schemaRef ds:uri="4ac088fa-f938-4077-a57e-f247a8b66d23"/>
  </ds:schemaRefs>
</ds:datastoreItem>
</file>

<file path=customXml/itemProps2.xml><?xml version="1.0" encoding="utf-8"?>
<ds:datastoreItem xmlns:ds="http://schemas.openxmlformats.org/officeDocument/2006/customXml" ds:itemID="{06C0E979-0DB7-4A20-8D9C-0D917722E230}">
  <ds:schemaRefs>
    <ds:schemaRef ds:uri="http://schemas.microsoft.com/sharepoint/v3/contenttype/forms"/>
  </ds:schemaRefs>
</ds:datastoreItem>
</file>

<file path=customXml/itemProps3.xml><?xml version="1.0" encoding="utf-8"?>
<ds:datastoreItem xmlns:ds="http://schemas.openxmlformats.org/officeDocument/2006/customXml" ds:itemID="{44A2EED3-EBB2-4364-B0EF-3BB385B27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8fd09-bd14-464a-a127-f20fe87bdd5f"/>
    <ds:schemaRef ds:uri="4ac088fa-f938-4077-a57e-f247a8b6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7799</Words>
  <Characters>44457</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Peterková Viera</dc:creator>
  <cp:keywords/>
  <dc:description/>
  <cp:lastModifiedBy>Olšovská Andrea</cp:lastModifiedBy>
  <cp:revision>5</cp:revision>
  <cp:lastPrinted>2025-01-15T12:42:00Z</cp:lastPrinted>
  <dcterms:created xsi:type="dcterms:W3CDTF">2025-01-21T11:31:00Z</dcterms:created>
  <dcterms:modified xsi:type="dcterms:W3CDTF">2025-10-29T10:51:00Z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0x01010015373599466C60489ABB4279D0339474</vt:lpwstr>
  </property>
</Properties>
</file>