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1B5E" w14:textId="54C3F0BC" w:rsidR="009833BC" w:rsidRPr="00C83AC0" w:rsidRDefault="009833BC" w:rsidP="00E815D8">
      <w:pPr>
        <w:spacing w:after="0" w:line="216" w:lineRule="auto"/>
        <w:rPr>
          <w:rFonts w:cstheme="minorHAnsi"/>
          <w:b/>
          <w:bCs/>
          <w:sz w:val="18"/>
          <w:szCs w:val="18"/>
        </w:rPr>
      </w:pPr>
      <w:r w:rsidRPr="00C83AC0">
        <w:rPr>
          <w:rFonts w:cstheme="minorHAnsi"/>
          <w:b/>
          <w:bCs/>
          <w:sz w:val="18"/>
          <w:szCs w:val="18"/>
        </w:rPr>
        <w:t xml:space="preserve">Názov vysokej školy: </w:t>
      </w:r>
      <w:r w:rsidR="006E513B">
        <w:rPr>
          <w:rFonts w:cstheme="minorHAnsi"/>
          <w:b/>
          <w:bCs/>
          <w:sz w:val="18"/>
          <w:szCs w:val="18"/>
        </w:rPr>
        <w:t xml:space="preserve"> </w:t>
      </w:r>
      <w:r w:rsidR="006E513B" w:rsidRPr="003B2906">
        <w:rPr>
          <w:rFonts w:cstheme="minorHAnsi"/>
          <w:b/>
          <w:bCs/>
          <w:color w:val="2F5496" w:themeColor="accent5" w:themeShade="BF"/>
          <w:sz w:val="18"/>
          <w:szCs w:val="18"/>
        </w:rPr>
        <w:t>Trenčianska univerzita Alexandra Dubčeka v Trenčíne</w:t>
      </w:r>
    </w:p>
    <w:p w14:paraId="7C759281" w14:textId="0E8EF680" w:rsidR="006E513B" w:rsidRDefault="009833BC" w:rsidP="00E815D8">
      <w:pPr>
        <w:spacing w:after="0"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7B1FBA" w:rsidRPr="003B2906">
        <w:rPr>
          <w:rFonts w:cstheme="minorHAnsi"/>
          <w:b/>
          <w:bCs/>
          <w:color w:val="2F5496" w:themeColor="accent5" w:themeShade="BF"/>
          <w:sz w:val="18"/>
          <w:szCs w:val="18"/>
        </w:rPr>
        <w:t>Verejné zdravotníctvo</w:t>
      </w:r>
      <w:r w:rsidR="006E7903" w:rsidRPr="003B2906">
        <w:rPr>
          <w:rFonts w:cstheme="minorHAnsi"/>
          <w:b/>
          <w:bCs/>
          <w:color w:val="2F5496" w:themeColor="accent5" w:themeShade="BF"/>
          <w:sz w:val="18"/>
          <w:szCs w:val="18"/>
        </w:rPr>
        <w:t xml:space="preserve"> </w:t>
      </w:r>
      <w:r w:rsidR="007B1FBA" w:rsidRPr="003B2906">
        <w:rPr>
          <w:rFonts w:cstheme="minorHAnsi"/>
          <w:b/>
          <w:bCs/>
          <w:color w:val="2F5496" w:themeColor="accent5" w:themeShade="BF"/>
          <w:sz w:val="18"/>
          <w:szCs w:val="18"/>
        </w:rPr>
        <w:t>43.</w:t>
      </w:r>
    </w:p>
    <w:p w14:paraId="38E6754E" w14:textId="20589639" w:rsidR="009761E7" w:rsidRPr="00C83AC0" w:rsidRDefault="006E513B" w:rsidP="00E815D8">
      <w:pPr>
        <w:spacing w:after="0" w:line="216" w:lineRule="auto"/>
        <w:rPr>
          <w:rFonts w:cstheme="minorHAnsi"/>
          <w:b/>
          <w:bCs/>
          <w:sz w:val="18"/>
          <w:szCs w:val="18"/>
        </w:rPr>
      </w:pPr>
      <w:r>
        <w:rPr>
          <w:rFonts w:cstheme="minorHAnsi"/>
          <w:b/>
          <w:bCs/>
          <w:sz w:val="18"/>
          <w:szCs w:val="18"/>
        </w:rPr>
        <w:t>S</w:t>
      </w:r>
      <w:r w:rsidR="008D51A7" w:rsidRPr="00C83AC0">
        <w:rPr>
          <w:rFonts w:cstheme="minorHAnsi"/>
          <w:b/>
          <w:bCs/>
          <w:sz w:val="18"/>
          <w:szCs w:val="18"/>
        </w:rPr>
        <w:t xml:space="preserve">tupeň štúdia: </w:t>
      </w:r>
      <w:r w:rsidR="009833BC" w:rsidRPr="00C83AC0">
        <w:rPr>
          <w:rFonts w:cstheme="minorHAnsi"/>
          <w:b/>
          <w:bCs/>
          <w:sz w:val="18"/>
          <w:szCs w:val="18"/>
        </w:rPr>
        <w:t xml:space="preserve"> </w:t>
      </w:r>
      <w:r w:rsidR="006E7903" w:rsidRPr="003B2906">
        <w:rPr>
          <w:rFonts w:cstheme="minorHAnsi"/>
          <w:b/>
          <w:bCs/>
          <w:color w:val="2F5496" w:themeColor="accent5" w:themeShade="BF"/>
          <w:sz w:val="18"/>
          <w:szCs w:val="18"/>
        </w:rPr>
        <w:t>I</w:t>
      </w:r>
      <w:r w:rsidR="00251A16" w:rsidRPr="003B2906">
        <w:rPr>
          <w:rFonts w:cstheme="minorHAnsi"/>
          <w:b/>
          <w:bCs/>
          <w:color w:val="2F5496" w:themeColor="accent5" w:themeShade="BF"/>
          <w:sz w:val="18"/>
          <w:szCs w:val="18"/>
        </w:rPr>
        <w:t>I</w:t>
      </w:r>
      <w:r w:rsidR="0084671E" w:rsidRPr="003B2906">
        <w:rPr>
          <w:rFonts w:cstheme="minorHAnsi"/>
          <w:b/>
          <w:bCs/>
          <w:color w:val="2F5496" w:themeColor="accent5" w:themeShade="BF"/>
          <w:sz w:val="18"/>
          <w:szCs w:val="18"/>
        </w:rPr>
        <w:t>I</w:t>
      </w:r>
      <w:r w:rsidR="006E7903" w:rsidRPr="003B2906">
        <w:rPr>
          <w:rFonts w:cstheme="minorHAnsi"/>
          <w:b/>
          <w:bCs/>
          <w:color w:val="2F5496" w:themeColor="accent5" w:themeShade="BF"/>
          <w:sz w:val="18"/>
          <w:szCs w:val="18"/>
        </w:rPr>
        <w:t>.</w:t>
      </w:r>
      <w:r w:rsidR="00D844E6" w:rsidRPr="003B2906">
        <w:rPr>
          <w:rFonts w:cstheme="minorHAnsi"/>
          <w:b/>
          <w:bCs/>
          <w:color w:val="2F5496" w:themeColor="accent5" w:themeShade="BF"/>
          <w:sz w:val="18"/>
          <w:szCs w:val="18"/>
        </w:rPr>
        <w:t xml:space="preserve"> stupeň</w:t>
      </w:r>
      <w:r w:rsidR="007B1FBA" w:rsidRPr="003B2906">
        <w:rPr>
          <w:rFonts w:cstheme="minorHAnsi"/>
          <w:b/>
          <w:bCs/>
          <w:color w:val="2F5496" w:themeColor="accent5" w:themeShade="BF"/>
          <w:sz w:val="18"/>
          <w:szCs w:val="18"/>
        </w:rPr>
        <w:t xml:space="preserve">, </w:t>
      </w:r>
      <w:r w:rsidR="00D65058" w:rsidRPr="003B2906">
        <w:rPr>
          <w:rFonts w:cstheme="minorHAnsi"/>
          <w:b/>
          <w:bCs/>
          <w:color w:val="2F5496" w:themeColor="accent5" w:themeShade="BF"/>
          <w:sz w:val="18"/>
          <w:szCs w:val="18"/>
        </w:rPr>
        <w:t xml:space="preserve"> </w:t>
      </w:r>
      <w:r w:rsidR="00201BC3" w:rsidRPr="003B2906">
        <w:rPr>
          <w:rFonts w:cstheme="minorHAnsi"/>
          <w:b/>
          <w:bCs/>
          <w:color w:val="2F5496" w:themeColor="accent5" w:themeShade="BF"/>
          <w:sz w:val="18"/>
          <w:szCs w:val="18"/>
        </w:rPr>
        <w:t>denná</w:t>
      </w:r>
      <w:r w:rsidR="00D65058" w:rsidRPr="003B2906">
        <w:rPr>
          <w:rFonts w:cstheme="minorHAnsi"/>
          <w:b/>
          <w:bCs/>
          <w:color w:val="2F5496" w:themeColor="accent5" w:themeShade="BF"/>
          <w:sz w:val="18"/>
          <w:szCs w:val="18"/>
        </w:rPr>
        <w:t xml:space="preserve"> forma</w:t>
      </w:r>
    </w:p>
    <w:p w14:paraId="00996D75" w14:textId="77777777" w:rsidR="005110F3" w:rsidRPr="00C83AC0" w:rsidRDefault="005110F3" w:rsidP="00E815D8">
      <w:pPr>
        <w:spacing w:after="0"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eastAsia="Times New Roman" w:cstheme="minorHAnsi"/>
          <w:b/>
          <w:bCs/>
          <w:color w:val="000000"/>
          <w:sz w:val="18"/>
          <w:szCs w:val="18"/>
          <w:lang w:eastAsia="sk-SK"/>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eastAsia="Times New Roman" w:cstheme="minorHAnsi"/>
          <w:b/>
          <w:bCs/>
          <w:color w:val="000000"/>
          <w:sz w:val="18"/>
          <w:szCs w:val="18"/>
          <w:lang w:eastAsia="sk-SK"/>
        </w:rPr>
        <w:t xml:space="preserve"> </w:t>
      </w:r>
    </w:p>
    <w:p w14:paraId="4AD5EB20" w14:textId="0BAA0FC8" w:rsidR="00BB7373" w:rsidRPr="00C83AC0" w:rsidRDefault="00BB7373" w:rsidP="00E815D8">
      <w:pPr>
        <w:spacing w:after="0"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065"/>
        <w:gridCol w:w="3716"/>
      </w:tblGrid>
      <w:tr w:rsidR="00BB7373" w:rsidRPr="00C83AC0" w14:paraId="0DF67607" w14:textId="77777777" w:rsidTr="00943D62">
        <w:trPr>
          <w:cnfStyle w:val="100000000000" w:firstRow="1" w:lastRow="0" w:firstColumn="0" w:lastColumn="0" w:oddVBand="0" w:evenVBand="0" w:oddHBand="0" w:evenHBand="0" w:firstRowFirstColumn="0" w:firstRowLastColumn="0" w:lastRowFirstColumn="0" w:lastRowLastColumn="0"/>
          <w:trHeight w:val="79"/>
        </w:trPr>
        <w:tc>
          <w:tcPr>
            <w:tcW w:w="6521" w:type="dxa"/>
            <w:tcBorders>
              <w:top w:val="none" w:sz="0" w:space="0" w:color="auto"/>
              <w:left w:val="none" w:sz="0" w:space="0" w:color="auto"/>
              <w:right w:val="none" w:sz="0" w:space="0" w:color="auto"/>
            </w:tcBorders>
          </w:tcPr>
          <w:p w14:paraId="6D199900" w14:textId="04ABC86E" w:rsidR="001B7E54" w:rsidRPr="00F474C4" w:rsidRDefault="001B7E54" w:rsidP="00E815D8">
            <w:pPr>
              <w:spacing w:line="216" w:lineRule="auto"/>
              <w:ind w:left="-109" w:firstLine="109"/>
              <w:rPr>
                <w:rFonts w:cstheme="minorHAnsi"/>
                <w:b w:val="0"/>
                <w:bCs w:val="0"/>
                <w:i/>
                <w:iCs/>
                <w:sz w:val="16"/>
                <w:szCs w:val="16"/>
              </w:rPr>
            </w:pPr>
            <w:r w:rsidRPr="00F474C4">
              <w:rPr>
                <w:rFonts w:cstheme="minorHAnsi"/>
                <w:b w:val="0"/>
                <w:bCs w:val="0"/>
                <w:i/>
                <w:iCs/>
                <w:sz w:val="16"/>
                <w:szCs w:val="16"/>
              </w:rPr>
              <w:t>Samohodnotenie plnenia</w:t>
            </w:r>
            <w:r w:rsidR="00B01166" w:rsidRPr="00F474C4">
              <w:rPr>
                <w:rStyle w:val="Odkaznapoznmkupodiarou"/>
                <w:rFonts w:cstheme="minorHAnsi"/>
                <w:b w:val="0"/>
                <w:bCs w:val="0"/>
                <w:sz w:val="18"/>
                <w:szCs w:val="18"/>
              </w:rPr>
              <w:footnoteReference w:id="1"/>
            </w:r>
            <w:r w:rsidRPr="00F474C4">
              <w:rPr>
                <w:rFonts w:cstheme="minorHAnsi"/>
                <w:b w:val="0"/>
                <w:bCs w:val="0"/>
                <w:i/>
                <w:iCs/>
                <w:sz w:val="16"/>
                <w:szCs w:val="16"/>
              </w:rPr>
              <w:t xml:space="preserve"> </w:t>
            </w:r>
            <w:r w:rsidRPr="00F474C4">
              <w:rPr>
                <w:rFonts w:cstheme="minorHAnsi"/>
                <w:b w:val="0"/>
                <w:bCs w:val="0"/>
                <w:i/>
                <w:iCs/>
                <w:sz w:val="16"/>
                <w:szCs w:val="16"/>
              </w:rPr>
              <w:tab/>
            </w:r>
          </w:p>
        </w:tc>
        <w:tc>
          <w:tcPr>
            <w:tcW w:w="3260"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r w:rsidR="00B01166" w:rsidRPr="00F474C4">
              <w:rPr>
                <w:rStyle w:val="Odkaznapoznmkupodiarou"/>
                <w:rFonts w:cstheme="minorHAnsi"/>
                <w:b w:val="0"/>
                <w:bCs w:val="0"/>
                <w:i/>
                <w:iCs/>
                <w:sz w:val="16"/>
                <w:szCs w:val="16"/>
                <w:lang w:eastAsia="sk-SK"/>
              </w:rPr>
              <w:footnoteReference w:id="2"/>
            </w:r>
          </w:p>
        </w:tc>
      </w:tr>
      <w:tr w:rsidR="00CF562A" w:rsidRPr="00CF562A" w14:paraId="21758D8A" w14:textId="77777777" w:rsidTr="00943D62">
        <w:trPr>
          <w:trHeight w:val="478"/>
        </w:trPr>
        <w:tc>
          <w:tcPr>
            <w:tcW w:w="6521" w:type="dxa"/>
          </w:tcPr>
          <w:p w14:paraId="25C13EA6" w14:textId="52BB1E9E" w:rsidR="00886FA8" w:rsidRPr="00CF562A" w:rsidRDefault="004F5EB3" w:rsidP="00E7412B">
            <w:pPr>
              <w:tabs>
                <w:tab w:val="left" w:pos="5098"/>
              </w:tabs>
              <w:spacing w:line="216" w:lineRule="auto"/>
              <w:contextualSpacing/>
              <w:jc w:val="both"/>
              <w:rPr>
                <w:rFonts w:cstheme="minorHAnsi"/>
                <w:bCs/>
                <w:color w:val="2F5496" w:themeColor="accent5" w:themeShade="BF"/>
                <w:sz w:val="16"/>
                <w:szCs w:val="16"/>
                <w:lang w:eastAsia="sk-SK"/>
              </w:rPr>
            </w:pPr>
            <w:r w:rsidRPr="00CF562A">
              <w:rPr>
                <w:rFonts w:cstheme="minorHAnsi"/>
                <w:bCs/>
                <w:i/>
                <w:iCs/>
                <w:color w:val="2F5496" w:themeColor="accent5" w:themeShade="BF"/>
                <w:sz w:val="16"/>
                <w:szCs w:val="16"/>
                <w:lang w:eastAsia="sk-SK"/>
              </w:rPr>
              <w:t>Návrh nového študijného programu  je spracovaný v súlade s vnútorným predpisom TnUAD v Trenčíne „Pravidlá pre vnútorný systém zabezpečenia a hodnotenia kvality vysokoškolského vzdelávania, tvorivej činnosti a ďalších s nimi súvisiacich činností na TnUAD“ a záväzných právnych dokumentov vzťahujúcich sa pre študijný odbor Verejné zdravotníctvo. Príprava nového študijného programu a jeho schvaľovanie prebiehali jednotlivými štruktúrami a procesmi určených v Pravidlách</w:t>
            </w:r>
            <w:r w:rsidRPr="00CF562A">
              <w:rPr>
                <w:i/>
                <w:color w:val="2F5496" w:themeColor="accent5" w:themeShade="BF"/>
                <w:sz w:val="16"/>
                <w:szCs w:val="16"/>
              </w:rPr>
              <w:t xml:space="preserve">. </w:t>
            </w:r>
            <w:r w:rsidRPr="00CF562A">
              <w:rPr>
                <w:rFonts w:cstheme="minorHAnsi"/>
                <w:bCs/>
                <w:i/>
                <w:iCs/>
                <w:color w:val="2F5496" w:themeColor="accent5" w:themeShade="BF"/>
                <w:sz w:val="16"/>
                <w:szCs w:val="16"/>
                <w:lang w:eastAsia="sk-SK"/>
              </w:rPr>
              <w:t xml:space="preserve">Prípravu nového študijného programu riadila RŠP. RŠP je poradným orgánom dekana. V RŠP je aj zástupca študentov aj zamestnávateľov. RŠP vypracovala dokumenty: Opis študijného programu, Vnútornú hodnotiacu správu, </w:t>
            </w:r>
            <w:r w:rsidR="006910C6">
              <w:rPr>
                <w:rFonts w:cstheme="minorHAnsi"/>
                <w:bCs/>
                <w:i/>
                <w:iCs/>
                <w:color w:val="2F5496" w:themeColor="accent5" w:themeShade="BF"/>
                <w:sz w:val="16"/>
                <w:szCs w:val="16"/>
                <w:lang w:eastAsia="sk-SK"/>
              </w:rPr>
              <w:t>Informačné listy</w:t>
            </w:r>
            <w:r w:rsidRPr="00CF562A">
              <w:rPr>
                <w:rFonts w:cstheme="minorHAnsi"/>
                <w:bCs/>
                <w:i/>
                <w:iCs/>
                <w:color w:val="2F5496" w:themeColor="accent5" w:themeShade="BF"/>
                <w:sz w:val="16"/>
                <w:szCs w:val="16"/>
                <w:lang w:eastAsia="sk-SK"/>
              </w:rPr>
              <w:t>, Študijný plán, VUPCH, Charakteristiky predkladaných výstupov tvorivých činností. Predseda RŠP predložil vypracované dokumenty dekanovi, ktorý ich predložil na schválenie vo VR FZ TnUAD. Dekan postúpil žiadosť predsedovi RVH za účelom posúdenia návrhu</w:t>
            </w:r>
            <w:r w:rsidR="003C2849" w:rsidRPr="00CF562A">
              <w:rPr>
                <w:rFonts w:cstheme="minorHAnsi"/>
                <w:bCs/>
                <w:i/>
                <w:iCs/>
                <w:color w:val="2F5496" w:themeColor="accent5" w:themeShade="BF"/>
                <w:sz w:val="16"/>
                <w:szCs w:val="16"/>
                <w:lang w:eastAsia="sk-SK"/>
              </w:rPr>
              <w:t xml:space="preserve">. Predseda RVH </w:t>
            </w:r>
            <w:r w:rsidR="00A32CFE" w:rsidRPr="00CF562A">
              <w:rPr>
                <w:rFonts w:cstheme="minorHAnsi"/>
                <w:bCs/>
                <w:i/>
                <w:iCs/>
                <w:color w:val="2F5496" w:themeColor="accent5" w:themeShade="BF"/>
                <w:sz w:val="16"/>
                <w:szCs w:val="16"/>
                <w:lang w:eastAsia="sk-SK"/>
              </w:rPr>
              <w:t xml:space="preserve">následne </w:t>
            </w:r>
            <w:r w:rsidR="003C2849" w:rsidRPr="00CF562A">
              <w:rPr>
                <w:rFonts w:cstheme="minorHAnsi"/>
                <w:bCs/>
                <w:i/>
                <w:iCs/>
                <w:color w:val="2F5496" w:themeColor="accent5" w:themeShade="BF"/>
                <w:sz w:val="16"/>
                <w:szCs w:val="16"/>
                <w:lang w:eastAsia="sk-SK"/>
              </w:rPr>
              <w:t>predložil žiadosť dekana členom RVH na prvotné posúdenie</w:t>
            </w:r>
            <w:r w:rsidR="00A32CFE" w:rsidRPr="00CF562A">
              <w:rPr>
                <w:rFonts w:cstheme="minorHAnsi"/>
                <w:bCs/>
                <w:i/>
                <w:iCs/>
                <w:color w:val="2F5496" w:themeColor="accent5" w:themeShade="BF"/>
                <w:sz w:val="16"/>
                <w:szCs w:val="16"/>
                <w:lang w:eastAsia="sk-SK"/>
              </w:rPr>
              <w:t xml:space="preserve"> žiadosti, v prípade ak by boli identifikované nezhody s možnosťou opravy predkladateľom</w:t>
            </w:r>
            <w:r w:rsidR="003C2849" w:rsidRPr="00CF562A">
              <w:rPr>
                <w:rFonts w:cstheme="minorHAnsi"/>
                <w:bCs/>
                <w:i/>
                <w:iCs/>
                <w:color w:val="2F5496" w:themeColor="accent5" w:themeShade="BF"/>
                <w:sz w:val="16"/>
                <w:szCs w:val="16"/>
                <w:lang w:eastAsia="sk-SK"/>
              </w:rPr>
              <w:t xml:space="preserve">. </w:t>
            </w:r>
            <w:r w:rsidR="00015E38" w:rsidRPr="00CF562A">
              <w:rPr>
                <w:rFonts w:cstheme="minorHAnsi"/>
                <w:bCs/>
                <w:i/>
                <w:iCs/>
                <w:color w:val="2F5496" w:themeColor="accent5" w:themeShade="BF"/>
                <w:sz w:val="16"/>
                <w:szCs w:val="16"/>
                <w:lang w:eastAsia="sk-SK"/>
              </w:rPr>
              <w:t>Po prvotnom posúdení predseda RVH predložil dokumentáciu na expertné posúdenie pracovnej skupine</w:t>
            </w:r>
            <w:r w:rsidR="00A32CFE" w:rsidRPr="00CF562A">
              <w:rPr>
                <w:rFonts w:cstheme="minorHAnsi"/>
                <w:bCs/>
                <w:i/>
                <w:iCs/>
                <w:color w:val="2F5496" w:themeColor="accent5" w:themeShade="BF"/>
                <w:sz w:val="16"/>
                <w:szCs w:val="16"/>
                <w:lang w:eastAsia="sk-SK"/>
              </w:rPr>
              <w:t xml:space="preserve"> (PS RVH), ktorá vypracovala odborné stanovisko k súladu žiadosti s kritériami štandardov</w:t>
            </w:r>
            <w:r w:rsidR="00015E38" w:rsidRPr="00CF562A">
              <w:rPr>
                <w:rFonts w:cstheme="minorHAnsi"/>
                <w:bCs/>
                <w:i/>
                <w:iCs/>
                <w:color w:val="2F5496" w:themeColor="accent5" w:themeShade="BF"/>
                <w:sz w:val="16"/>
                <w:szCs w:val="16"/>
                <w:lang w:eastAsia="sk-SK"/>
              </w:rPr>
              <w:t>.</w:t>
            </w:r>
            <w:r w:rsidR="00A32CFE" w:rsidRPr="00CF562A">
              <w:rPr>
                <w:rFonts w:cstheme="minorHAnsi"/>
                <w:bCs/>
                <w:i/>
                <w:iCs/>
                <w:color w:val="2F5496" w:themeColor="accent5" w:themeShade="BF"/>
                <w:sz w:val="16"/>
                <w:szCs w:val="16"/>
                <w:lang w:eastAsia="sk-SK"/>
              </w:rPr>
              <w:t xml:space="preserve"> Súčasťou expertného posúdenia bolo v súlade s Metodikou hodnotenie tvorivých činností na TnUAD vypracované Univerzitnou knižnicou TnUAD aj Hodnotenie úrovne VTC charakteristík osôb zodpovedných za študijný program.</w:t>
            </w:r>
            <w:r w:rsidR="00015E38" w:rsidRPr="00CF562A">
              <w:rPr>
                <w:rFonts w:cstheme="minorHAnsi"/>
                <w:bCs/>
                <w:i/>
                <w:iCs/>
                <w:color w:val="2F5496" w:themeColor="accent5" w:themeShade="BF"/>
                <w:sz w:val="16"/>
                <w:szCs w:val="16"/>
                <w:lang w:eastAsia="sk-SK"/>
              </w:rPr>
              <w:t xml:space="preserve"> Predseda</w:t>
            </w:r>
            <w:r w:rsidR="00A32CFE" w:rsidRPr="00CF562A">
              <w:rPr>
                <w:rFonts w:cstheme="minorHAnsi"/>
                <w:bCs/>
                <w:i/>
                <w:iCs/>
                <w:color w:val="2F5496" w:themeColor="accent5" w:themeShade="BF"/>
                <w:sz w:val="16"/>
                <w:szCs w:val="16"/>
                <w:lang w:eastAsia="sk-SK"/>
              </w:rPr>
              <w:t xml:space="preserve"> </w:t>
            </w:r>
            <w:r w:rsidR="00015E38" w:rsidRPr="00CF562A">
              <w:rPr>
                <w:rFonts w:cstheme="minorHAnsi"/>
                <w:bCs/>
                <w:i/>
                <w:iCs/>
                <w:color w:val="2F5496" w:themeColor="accent5" w:themeShade="BF"/>
                <w:sz w:val="16"/>
                <w:szCs w:val="16"/>
                <w:lang w:eastAsia="sk-SK"/>
              </w:rPr>
              <w:t xml:space="preserve">na </w:t>
            </w:r>
            <w:r w:rsidR="00A32CFE" w:rsidRPr="00CF562A">
              <w:rPr>
                <w:rFonts w:cstheme="minorHAnsi"/>
                <w:bCs/>
                <w:i/>
                <w:iCs/>
                <w:color w:val="2F5496" w:themeColor="accent5" w:themeShade="BF"/>
                <w:sz w:val="16"/>
                <w:szCs w:val="16"/>
                <w:lang w:eastAsia="sk-SK"/>
              </w:rPr>
              <w:t xml:space="preserve">najbližšom </w:t>
            </w:r>
            <w:r w:rsidR="00015E38" w:rsidRPr="00CF562A">
              <w:rPr>
                <w:rFonts w:cstheme="minorHAnsi"/>
                <w:bCs/>
                <w:i/>
                <w:iCs/>
                <w:color w:val="2F5496" w:themeColor="accent5" w:themeShade="BF"/>
                <w:sz w:val="16"/>
                <w:szCs w:val="16"/>
                <w:lang w:eastAsia="sk-SK"/>
              </w:rPr>
              <w:t>zasadnutí RVH predložil stanovisko PS</w:t>
            </w:r>
            <w:r w:rsidR="00A32CFE" w:rsidRPr="00CF562A">
              <w:rPr>
                <w:rFonts w:cstheme="minorHAnsi"/>
                <w:bCs/>
                <w:i/>
                <w:iCs/>
                <w:color w:val="2F5496" w:themeColor="accent5" w:themeShade="BF"/>
                <w:sz w:val="16"/>
                <w:szCs w:val="16"/>
                <w:lang w:eastAsia="sk-SK"/>
              </w:rPr>
              <w:t xml:space="preserve"> RVH</w:t>
            </w:r>
            <w:r w:rsidR="00015E38" w:rsidRPr="00CF562A">
              <w:rPr>
                <w:rFonts w:cstheme="minorHAnsi"/>
                <w:bCs/>
                <w:i/>
                <w:iCs/>
                <w:color w:val="2F5496" w:themeColor="accent5" w:themeShade="BF"/>
                <w:sz w:val="16"/>
                <w:szCs w:val="16"/>
                <w:lang w:eastAsia="sk-SK"/>
              </w:rPr>
              <w:t xml:space="preserve">. </w:t>
            </w:r>
            <w:r w:rsidR="00A32CFE" w:rsidRPr="00CF562A">
              <w:rPr>
                <w:rFonts w:cstheme="minorHAnsi"/>
                <w:bCs/>
                <w:i/>
                <w:iCs/>
                <w:color w:val="2F5496" w:themeColor="accent5" w:themeShade="BF"/>
                <w:sz w:val="16"/>
                <w:szCs w:val="16"/>
                <w:lang w:eastAsia="sk-SK"/>
              </w:rPr>
              <w:t>Po prerokovaní žiadosti a diskusii bola ž</w:t>
            </w:r>
            <w:r w:rsidR="00015E38" w:rsidRPr="00CF562A">
              <w:rPr>
                <w:rFonts w:cstheme="minorHAnsi"/>
                <w:bCs/>
                <w:i/>
                <w:iCs/>
                <w:color w:val="2F5496" w:themeColor="accent5" w:themeShade="BF"/>
                <w:sz w:val="16"/>
                <w:szCs w:val="16"/>
                <w:lang w:eastAsia="sk-SK"/>
              </w:rPr>
              <w:t>iadosť o nový študijný program</w:t>
            </w:r>
            <w:r w:rsidR="00A32CFE" w:rsidRPr="00CF562A">
              <w:rPr>
                <w:rFonts w:cstheme="minorHAnsi"/>
                <w:bCs/>
                <w:i/>
                <w:iCs/>
                <w:color w:val="2F5496" w:themeColor="accent5" w:themeShade="BF"/>
                <w:sz w:val="16"/>
                <w:szCs w:val="16"/>
                <w:lang w:eastAsia="sk-SK"/>
              </w:rPr>
              <w:t xml:space="preserve"> schválená</w:t>
            </w:r>
            <w:r w:rsidR="00015E38" w:rsidRPr="00CF562A">
              <w:rPr>
                <w:rFonts w:cstheme="minorHAnsi"/>
                <w:bCs/>
                <w:i/>
                <w:iCs/>
                <w:color w:val="2F5496" w:themeColor="accent5" w:themeShade="BF"/>
                <w:sz w:val="16"/>
                <w:szCs w:val="16"/>
                <w:lang w:eastAsia="sk-SK"/>
              </w:rPr>
              <w:t xml:space="preserve">. </w:t>
            </w:r>
            <w:r w:rsidR="00A32CFE" w:rsidRPr="00CF562A">
              <w:rPr>
                <w:rFonts w:cstheme="minorHAnsi"/>
                <w:bCs/>
                <w:i/>
                <w:iCs/>
                <w:color w:val="2F5496" w:themeColor="accent5" w:themeShade="BF"/>
                <w:sz w:val="16"/>
                <w:szCs w:val="16"/>
                <w:lang w:eastAsia="sk-SK"/>
              </w:rPr>
              <w:t>Paralelne bola žiadosť o posúdenie nového študijného programu zaslaná na vyjadrenie MZ SR.</w:t>
            </w:r>
          </w:p>
        </w:tc>
        <w:tc>
          <w:tcPr>
            <w:tcW w:w="3260" w:type="dxa"/>
          </w:tcPr>
          <w:p w14:paraId="22EF199B" w14:textId="1D40967E" w:rsidR="004A7162" w:rsidRPr="00CF562A" w:rsidRDefault="00F75AF1" w:rsidP="00F75AF1">
            <w:pPr>
              <w:spacing w:line="216" w:lineRule="auto"/>
              <w:contextualSpacing/>
              <w:rPr>
                <w:color w:val="2F5496" w:themeColor="accent5" w:themeShade="BF"/>
                <w:sz w:val="16"/>
                <w:szCs w:val="16"/>
              </w:rPr>
            </w:pPr>
            <w:hyperlink r:id="rId11" w:history="1">
              <w:r w:rsidRPr="00CF562A">
                <w:rPr>
                  <w:rStyle w:val="Hypertextovprepojenie"/>
                  <w:color w:val="2F5496" w:themeColor="accent5" w:themeShade="BF"/>
                  <w:sz w:val="16"/>
                  <w:szCs w:val="16"/>
                </w:rPr>
                <w:t>Pravidlá pre vnútorný systém</w:t>
              </w:r>
            </w:hyperlink>
          </w:p>
          <w:p w14:paraId="2FBE4AD4" w14:textId="77777777" w:rsidR="00F75AF1" w:rsidRPr="00CF562A" w:rsidRDefault="00F75AF1" w:rsidP="00F75AF1">
            <w:pPr>
              <w:spacing w:line="216" w:lineRule="auto"/>
              <w:contextualSpacing/>
              <w:rPr>
                <w:rFonts w:cstheme="minorHAnsi"/>
                <w:bCs/>
                <w:iCs/>
                <w:color w:val="2F5496" w:themeColor="accent5" w:themeShade="BF"/>
                <w:sz w:val="16"/>
                <w:szCs w:val="16"/>
                <w:lang w:eastAsia="sk-SK"/>
              </w:rPr>
            </w:pPr>
          </w:p>
          <w:p w14:paraId="0AF6AFBF" w14:textId="0D4BC3B6" w:rsidR="007C001B" w:rsidRPr="00CF562A" w:rsidRDefault="00F553E6" w:rsidP="002448F0">
            <w:pPr>
              <w:spacing w:line="216" w:lineRule="auto"/>
              <w:contextualSpacing/>
              <w:rPr>
                <w:rFonts w:cstheme="minorHAnsi"/>
                <w:bCs/>
                <w:iCs/>
                <w:color w:val="2F5496" w:themeColor="accent5" w:themeShade="BF"/>
                <w:sz w:val="16"/>
                <w:szCs w:val="16"/>
                <w:lang w:eastAsia="sk-SK"/>
              </w:rPr>
            </w:pPr>
            <w:hyperlink r:id="rId12" w:history="1">
              <w:proofErr w:type="spellStart"/>
              <w:r w:rsidRPr="00CF562A">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4545BB0D" w14:textId="77777777" w:rsidR="00F553E6" w:rsidRPr="00CF562A" w:rsidRDefault="00F553E6" w:rsidP="002448F0">
            <w:pPr>
              <w:spacing w:line="216" w:lineRule="auto"/>
              <w:contextualSpacing/>
              <w:rPr>
                <w:rFonts w:cstheme="minorHAnsi"/>
                <w:bCs/>
                <w:iCs/>
                <w:color w:val="2F5496" w:themeColor="accent5" w:themeShade="BF"/>
                <w:sz w:val="16"/>
                <w:szCs w:val="16"/>
                <w:lang w:eastAsia="sk-SK"/>
              </w:rPr>
            </w:pPr>
          </w:p>
          <w:p w14:paraId="08709445" w14:textId="13E66BD8" w:rsidR="00F553E6" w:rsidRPr="00CF562A" w:rsidRDefault="00F553E6" w:rsidP="002448F0">
            <w:pPr>
              <w:spacing w:line="216" w:lineRule="auto"/>
              <w:contextualSpacing/>
              <w:rPr>
                <w:rFonts w:cstheme="minorHAnsi"/>
                <w:bCs/>
                <w:iCs/>
                <w:color w:val="2F5496" w:themeColor="accent5" w:themeShade="BF"/>
                <w:sz w:val="16"/>
                <w:szCs w:val="16"/>
                <w:lang w:eastAsia="sk-SK"/>
              </w:rPr>
            </w:pPr>
            <w:hyperlink r:id="rId13" w:history="1">
              <w:r w:rsidRPr="00CF562A">
                <w:rPr>
                  <w:rStyle w:val="Hypertextovprepojenie"/>
                  <w:rFonts w:cstheme="minorHAnsi"/>
                  <w:bCs/>
                  <w:iCs/>
                  <w:color w:val="2F5496" w:themeColor="accent5" w:themeShade="BF"/>
                  <w:sz w:val="16"/>
                  <w:szCs w:val="16"/>
                  <w:lang w:eastAsia="sk-SK"/>
                </w:rPr>
                <w:t>Zápisnice z RŠP</w:t>
              </w:r>
            </w:hyperlink>
          </w:p>
          <w:p w14:paraId="3DD6DBE3" w14:textId="77777777" w:rsidR="00F553E6" w:rsidRPr="00CF562A" w:rsidRDefault="00F553E6" w:rsidP="002448F0">
            <w:pPr>
              <w:spacing w:line="216" w:lineRule="auto"/>
              <w:contextualSpacing/>
              <w:rPr>
                <w:rFonts w:cstheme="minorHAnsi"/>
                <w:bCs/>
                <w:iCs/>
                <w:color w:val="2F5496" w:themeColor="accent5" w:themeShade="BF"/>
                <w:sz w:val="16"/>
                <w:szCs w:val="16"/>
                <w:lang w:eastAsia="sk-SK"/>
              </w:rPr>
            </w:pPr>
          </w:p>
          <w:p w14:paraId="020F7F8A" w14:textId="4D43ED09" w:rsidR="00F553E6" w:rsidRPr="00CF562A" w:rsidRDefault="00086DE0" w:rsidP="002448F0">
            <w:pPr>
              <w:spacing w:line="216" w:lineRule="auto"/>
              <w:contextualSpacing/>
              <w:rPr>
                <w:rFonts w:cstheme="minorHAnsi"/>
                <w:bCs/>
                <w:iCs/>
                <w:color w:val="2F5496" w:themeColor="accent5" w:themeShade="BF"/>
                <w:sz w:val="16"/>
                <w:szCs w:val="16"/>
                <w:lang w:eastAsia="sk-SK"/>
              </w:rPr>
            </w:pPr>
            <w:hyperlink r:id="rId14" w:history="1">
              <w:r w:rsidRPr="00CF562A">
                <w:rPr>
                  <w:rStyle w:val="Hypertextovprepojenie"/>
                  <w:rFonts w:cstheme="minorHAnsi"/>
                  <w:bCs/>
                  <w:iCs/>
                  <w:color w:val="2F5496" w:themeColor="accent5" w:themeShade="BF"/>
                  <w:sz w:val="16"/>
                  <w:szCs w:val="16"/>
                  <w:lang w:eastAsia="sk-SK"/>
                </w:rPr>
                <w:t>Zápisnica z RVH</w:t>
              </w:r>
            </w:hyperlink>
          </w:p>
          <w:p w14:paraId="2F3ED2A7" w14:textId="77777777" w:rsidR="00086DE0" w:rsidRPr="00CF562A" w:rsidRDefault="00086DE0" w:rsidP="002448F0">
            <w:pPr>
              <w:spacing w:line="216" w:lineRule="auto"/>
              <w:contextualSpacing/>
              <w:rPr>
                <w:rFonts w:cstheme="minorHAnsi"/>
                <w:bCs/>
                <w:iCs/>
                <w:color w:val="2F5496" w:themeColor="accent5" w:themeShade="BF"/>
                <w:sz w:val="16"/>
                <w:szCs w:val="16"/>
                <w:lang w:eastAsia="sk-SK"/>
              </w:rPr>
            </w:pPr>
          </w:p>
          <w:p w14:paraId="3EAD8CD4" w14:textId="34080BFC" w:rsidR="00086DE0" w:rsidRPr="00CF562A" w:rsidRDefault="00086DE0" w:rsidP="002448F0">
            <w:pPr>
              <w:spacing w:line="216" w:lineRule="auto"/>
              <w:contextualSpacing/>
              <w:rPr>
                <w:rFonts w:cstheme="minorHAnsi"/>
                <w:bCs/>
                <w:iCs/>
                <w:color w:val="2F5496" w:themeColor="accent5" w:themeShade="BF"/>
                <w:sz w:val="16"/>
                <w:szCs w:val="16"/>
                <w:lang w:eastAsia="sk-SK"/>
              </w:rPr>
            </w:pPr>
            <w:hyperlink r:id="rId15" w:history="1">
              <w:r w:rsidRPr="00CF562A">
                <w:rPr>
                  <w:rStyle w:val="Hypertextovprepojenie"/>
                  <w:rFonts w:cstheme="minorHAnsi"/>
                  <w:bCs/>
                  <w:iCs/>
                  <w:color w:val="2F5496" w:themeColor="accent5" w:themeShade="BF"/>
                  <w:sz w:val="16"/>
                  <w:szCs w:val="16"/>
                  <w:lang w:eastAsia="sk-SK"/>
                </w:rPr>
                <w:t>Zápisnica z VR FZ</w:t>
              </w:r>
            </w:hyperlink>
          </w:p>
          <w:p w14:paraId="7BC13BB9" w14:textId="77777777" w:rsidR="00086DE0" w:rsidRPr="00CF562A" w:rsidRDefault="00086DE0" w:rsidP="002448F0">
            <w:pPr>
              <w:spacing w:line="216" w:lineRule="auto"/>
              <w:contextualSpacing/>
              <w:rPr>
                <w:rFonts w:cstheme="minorHAnsi"/>
                <w:bCs/>
                <w:iCs/>
                <w:color w:val="2F5496" w:themeColor="accent5" w:themeShade="BF"/>
                <w:sz w:val="16"/>
                <w:szCs w:val="16"/>
                <w:lang w:eastAsia="sk-SK"/>
              </w:rPr>
            </w:pPr>
          </w:p>
          <w:p w14:paraId="672A10BF" w14:textId="77777777" w:rsidR="00086DE0" w:rsidRPr="00CF562A" w:rsidRDefault="00086DE0" w:rsidP="00086DE0">
            <w:pPr>
              <w:spacing w:line="216" w:lineRule="auto"/>
              <w:contextualSpacing/>
              <w:rPr>
                <w:rFonts w:cstheme="minorHAnsi"/>
                <w:bCs/>
                <w:iCs/>
                <w:color w:val="2F5496" w:themeColor="accent5" w:themeShade="BF"/>
                <w:sz w:val="16"/>
                <w:szCs w:val="16"/>
                <w:lang w:eastAsia="sk-SK"/>
              </w:rPr>
            </w:pPr>
            <w:hyperlink r:id="rId16" w:history="1">
              <w:proofErr w:type="spellStart"/>
              <w:r w:rsidRPr="00CF562A">
                <w:rPr>
                  <w:rStyle w:val="Hypertextovprepojenie"/>
                  <w:rFonts w:cstheme="minorHAnsi"/>
                  <w:bCs/>
                  <w:iCs/>
                  <w:color w:val="2F5496" w:themeColor="accent5" w:themeShade="BF"/>
                  <w:sz w:val="16"/>
                  <w:szCs w:val="16"/>
                  <w:lang w:eastAsia="sk-SK"/>
                </w:rPr>
                <w:t>PS_hodnotenie_SP_VZDD_ziadost</w:t>
              </w:r>
              <w:proofErr w:type="spellEnd"/>
              <w:r w:rsidRPr="00CF562A">
                <w:rPr>
                  <w:rStyle w:val="Hypertextovprepojenie"/>
                  <w:rFonts w:cstheme="minorHAnsi"/>
                  <w:bCs/>
                  <w:iCs/>
                  <w:color w:val="2F5496" w:themeColor="accent5" w:themeShade="BF"/>
                  <w:sz w:val="16"/>
                  <w:szCs w:val="16"/>
                  <w:lang w:eastAsia="sk-SK"/>
                </w:rPr>
                <w:t xml:space="preserve"> 57_FZ.pdf</w:t>
              </w:r>
            </w:hyperlink>
          </w:p>
          <w:p w14:paraId="5E4D82C0" w14:textId="77777777" w:rsidR="00086DE0" w:rsidRPr="00CF562A" w:rsidRDefault="00086DE0" w:rsidP="002448F0">
            <w:pPr>
              <w:spacing w:line="216" w:lineRule="auto"/>
              <w:contextualSpacing/>
              <w:rPr>
                <w:rFonts w:cstheme="minorHAnsi"/>
                <w:bCs/>
                <w:iCs/>
                <w:color w:val="2F5496" w:themeColor="accent5" w:themeShade="BF"/>
                <w:sz w:val="16"/>
                <w:szCs w:val="16"/>
                <w:lang w:eastAsia="sk-SK"/>
              </w:rPr>
            </w:pPr>
          </w:p>
          <w:p w14:paraId="69143A52" w14:textId="77777777" w:rsidR="00086DE0" w:rsidRPr="00CF562A" w:rsidRDefault="00086DE0" w:rsidP="00086DE0">
            <w:pPr>
              <w:spacing w:line="216" w:lineRule="auto"/>
              <w:contextualSpacing/>
              <w:rPr>
                <w:rFonts w:cstheme="minorHAnsi"/>
                <w:bCs/>
                <w:iCs/>
                <w:color w:val="2F5496" w:themeColor="accent5" w:themeShade="BF"/>
                <w:sz w:val="16"/>
                <w:szCs w:val="16"/>
                <w:lang w:eastAsia="sk-SK"/>
              </w:rPr>
            </w:pPr>
            <w:hyperlink r:id="rId17" w:history="1">
              <w:r w:rsidRPr="00CF562A">
                <w:rPr>
                  <w:rStyle w:val="Hypertextovprepojenie"/>
                  <w:rFonts w:cstheme="minorHAnsi"/>
                  <w:bCs/>
                  <w:iCs/>
                  <w:color w:val="2F5496" w:themeColor="accent5" w:themeShade="BF"/>
                  <w:sz w:val="16"/>
                  <w:szCs w:val="16"/>
                  <w:lang w:eastAsia="sk-SK"/>
                </w:rPr>
                <w:t>Stanovisko MZ SR_VZ III.pdf</w:t>
              </w:r>
            </w:hyperlink>
          </w:p>
          <w:p w14:paraId="7327BA3F" w14:textId="77777777" w:rsidR="00086DE0" w:rsidRPr="00CF562A" w:rsidRDefault="00086DE0" w:rsidP="002448F0">
            <w:pPr>
              <w:spacing w:line="216" w:lineRule="auto"/>
              <w:contextualSpacing/>
              <w:rPr>
                <w:rFonts w:cstheme="minorHAnsi"/>
                <w:bCs/>
                <w:iCs/>
                <w:color w:val="2F5496" w:themeColor="accent5" w:themeShade="BF"/>
                <w:sz w:val="16"/>
                <w:szCs w:val="16"/>
                <w:lang w:eastAsia="sk-SK"/>
              </w:rPr>
            </w:pPr>
          </w:p>
          <w:p w14:paraId="12E0D61D" w14:textId="77777777" w:rsidR="00086DE0" w:rsidRPr="00CF562A" w:rsidRDefault="00086DE0" w:rsidP="00086DE0">
            <w:pPr>
              <w:spacing w:line="216" w:lineRule="auto"/>
              <w:contextualSpacing/>
              <w:rPr>
                <w:rFonts w:cstheme="minorHAnsi"/>
                <w:bCs/>
                <w:iCs/>
                <w:color w:val="2F5496" w:themeColor="accent5" w:themeShade="BF"/>
                <w:sz w:val="16"/>
                <w:szCs w:val="16"/>
                <w:lang w:eastAsia="sk-SK"/>
              </w:rPr>
            </w:pPr>
            <w:hyperlink r:id="rId18" w:history="1">
              <w:r w:rsidRPr="00CF562A">
                <w:rPr>
                  <w:rStyle w:val="Hypertextovprepojenie"/>
                  <w:rFonts w:cstheme="minorHAnsi"/>
                  <w:bCs/>
                  <w:iCs/>
                  <w:color w:val="2F5496" w:themeColor="accent5" w:themeShade="BF"/>
                  <w:sz w:val="16"/>
                  <w:szCs w:val="16"/>
                  <w:lang w:eastAsia="sk-SK"/>
                </w:rPr>
                <w:t>Hodnotenie VTC_ FZ_VZ_III_D_E.pdf</w:t>
              </w:r>
            </w:hyperlink>
          </w:p>
          <w:p w14:paraId="4A2E5B40" w14:textId="77777777" w:rsidR="007C001B" w:rsidRPr="00CF562A" w:rsidRDefault="007C001B" w:rsidP="002448F0">
            <w:pPr>
              <w:spacing w:line="216" w:lineRule="auto"/>
              <w:contextualSpacing/>
              <w:rPr>
                <w:rFonts w:cstheme="minorHAnsi"/>
                <w:bCs/>
                <w:iCs/>
                <w:color w:val="2F5496" w:themeColor="accent5" w:themeShade="BF"/>
                <w:sz w:val="16"/>
                <w:szCs w:val="16"/>
                <w:lang w:eastAsia="sk-SK"/>
              </w:rPr>
            </w:pPr>
          </w:p>
          <w:p w14:paraId="018D36A2" w14:textId="7FE69504" w:rsidR="007C001B" w:rsidRPr="00CF562A" w:rsidRDefault="007C001B" w:rsidP="007C001B">
            <w:pPr>
              <w:spacing w:line="216" w:lineRule="auto"/>
              <w:contextualSpacing/>
              <w:rPr>
                <w:rFonts w:cstheme="minorHAnsi"/>
                <w:bCs/>
                <w:iCs/>
                <w:color w:val="2F5496" w:themeColor="accent5" w:themeShade="BF"/>
                <w:sz w:val="16"/>
                <w:szCs w:val="16"/>
                <w:lang w:eastAsia="sk-SK"/>
              </w:rPr>
            </w:pPr>
          </w:p>
        </w:tc>
      </w:tr>
    </w:tbl>
    <w:p w14:paraId="155B3510" w14:textId="77777777" w:rsidR="00E815D8" w:rsidRPr="00C83AC0" w:rsidRDefault="00E815D8" w:rsidP="00E815D8">
      <w:pPr>
        <w:spacing w:after="0" w:line="216" w:lineRule="auto"/>
        <w:rPr>
          <w:rFonts w:cstheme="minorHAnsi"/>
          <w:b/>
          <w:bCs/>
          <w:sz w:val="18"/>
          <w:szCs w:val="18"/>
        </w:rPr>
      </w:pPr>
    </w:p>
    <w:p w14:paraId="64E71374" w14:textId="6695A155" w:rsidR="00C32F49" w:rsidRPr="00C83AC0" w:rsidRDefault="00C32F49" w:rsidP="00E815D8">
      <w:pPr>
        <w:spacing w:after="0" w:line="216" w:lineRule="auto"/>
        <w:rPr>
          <w:rFonts w:cstheme="minorHAnsi"/>
          <w:i/>
          <w:iCs/>
          <w:color w:val="808080" w:themeColor="background1" w:themeShade="80"/>
          <w:sz w:val="18"/>
          <w:szCs w:val="18"/>
          <w:lang w:eastAsia="sk-SK"/>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73" w:type="dxa"/>
        <w:tblInd w:w="5" w:type="dxa"/>
        <w:tblLayout w:type="fixed"/>
        <w:tblLook w:val="0620" w:firstRow="1" w:lastRow="0" w:firstColumn="0" w:lastColumn="0" w:noHBand="1" w:noVBand="1"/>
      </w:tblPr>
      <w:tblGrid>
        <w:gridCol w:w="7363"/>
        <w:gridCol w:w="2410"/>
      </w:tblGrid>
      <w:tr w:rsidR="0069523B" w:rsidRPr="00C83AC0" w14:paraId="0C9BDA1C" w14:textId="77777777" w:rsidTr="007E1250">
        <w:trPr>
          <w:cnfStyle w:val="100000000000" w:firstRow="1" w:lastRow="0" w:firstColumn="0" w:lastColumn="0" w:oddVBand="0" w:evenVBand="0" w:oddHBand="0" w:evenHBand="0" w:firstRowFirstColumn="0" w:firstRowLastColumn="0" w:lastRowFirstColumn="0" w:lastRowLastColumn="0"/>
          <w:trHeight w:val="128"/>
        </w:trPr>
        <w:tc>
          <w:tcPr>
            <w:tcW w:w="7363" w:type="dxa"/>
            <w:tcBorders>
              <w:top w:val="single" w:sz="2" w:space="0" w:color="auto"/>
              <w:left w:val="single" w:sz="2" w:space="0" w:color="auto"/>
              <w:bottom w:val="single" w:sz="2" w:space="0" w:color="auto"/>
              <w:right w:val="single" w:sz="2" w:space="0" w:color="auto"/>
            </w:tcBorders>
          </w:tcPr>
          <w:p w14:paraId="3F29D2B5" w14:textId="4D34CF1F" w:rsidR="0069523B" w:rsidRPr="00F474C4" w:rsidRDefault="0069523B" w:rsidP="00E815D8">
            <w:pPr>
              <w:spacing w:line="216" w:lineRule="auto"/>
              <w:contextualSpacing/>
              <w:rPr>
                <w:rFonts w:cstheme="minorHAnsi"/>
                <w:b w:val="0"/>
                <w:bCs w:val="0"/>
                <w:i/>
                <w:iCs/>
                <w:sz w:val="16"/>
                <w:szCs w:val="16"/>
                <w:lang w:eastAsia="sk-SK"/>
              </w:rPr>
            </w:pPr>
            <w:r w:rsidRPr="00F474C4">
              <w:rPr>
                <w:rFonts w:cstheme="minorHAnsi"/>
                <w:b w:val="0"/>
                <w:bCs w:val="0"/>
                <w:i/>
                <w:iCs/>
                <w:sz w:val="16"/>
                <w:szCs w:val="16"/>
              </w:rPr>
              <w:t xml:space="preserve">Samohodnotenie plnenia </w:t>
            </w:r>
          </w:p>
        </w:tc>
        <w:tc>
          <w:tcPr>
            <w:tcW w:w="2410"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CF562A" w:rsidRPr="00CF562A" w14:paraId="00B02FA5" w14:textId="77777777" w:rsidTr="007E1250">
        <w:tc>
          <w:tcPr>
            <w:tcW w:w="7363" w:type="dxa"/>
            <w:tcBorders>
              <w:top w:val="single" w:sz="2" w:space="0" w:color="auto"/>
              <w:bottom w:val="single" w:sz="2" w:space="0" w:color="auto"/>
            </w:tcBorders>
          </w:tcPr>
          <w:p w14:paraId="520B29DB" w14:textId="29C01FB9" w:rsidR="0069523B" w:rsidRPr="00CF562A" w:rsidRDefault="00E4331F" w:rsidP="00E405EB">
            <w:pPr>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Študijný program je spracovaný v súlade s cieľmi Fakulty zdravotníctva so zameraním na neustále skvalitňovanie podmienok pre vzdelávanie študentov</w:t>
            </w:r>
            <w:r w:rsidR="00661E68" w:rsidRPr="00CF562A">
              <w:rPr>
                <w:rFonts w:cstheme="minorHAnsi"/>
                <w:bCs/>
                <w:i/>
                <w:iCs/>
                <w:color w:val="2F5496" w:themeColor="accent5" w:themeShade="BF"/>
                <w:sz w:val="16"/>
                <w:szCs w:val="16"/>
                <w:lang w:eastAsia="sk-SK"/>
              </w:rPr>
              <w:t>, ktoré sú zakomponované v „Dlhodobom zámere Fakulty zdravotníctva Trenčianskej univerzity Alexandra Dubčeka v Trenčíne na roky 2020</w:t>
            </w:r>
            <w:r w:rsidR="001F691E" w:rsidRPr="00CF562A">
              <w:rPr>
                <w:rFonts w:cstheme="minorHAnsi"/>
                <w:bCs/>
                <w:i/>
                <w:iCs/>
                <w:color w:val="2F5496" w:themeColor="accent5" w:themeShade="BF"/>
                <w:sz w:val="16"/>
                <w:szCs w:val="16"/>
                <w:lang w:eastAsia="sk-SK"/>
              </w:rPr>
              <w:t xml:space="preserve"> – </w:t>
            </w:r>
            <w:r w:rsidR="00661E68" w:rsidRPr="00CF562A">
              <w:rPr>
                <w:rFonts w:cstheme="minorHAnsi"/>
                <w:bCs/>
                <w:i/>
                <w:iCs/>
                <w:color w:val="2F5496" w:themeColor="accent5" w:themeShade="BF"/>
                <w:sz w:val="16"/>
                <w:szCs w:val="16"/>
                <w:lang w:eastAsia="sk-SK"/>
              </w:rPr>
              <w:t>2025</w:t>
            </w:r>
            <w:r w:rsidR="009F4F80" w:rsidRPr="00CF562A">
              <w:rPr>
                <w:rFonts w:cstheme="minorHAnsi"/>
                <w:bCs/>
                <w:i/>
                <w:iCs/>
                <w:color w:val="2F5496" w:themeColor="accent5" w:themeShade="BF"/>
                <w:sz w:val="16"/>
                <w:szCs w:val="16"/>
                <w:lang w:eastAsia="sk-SK"/>
              </w:rPr>
              <w:t>.</w:t>
            </w:r>
            <w:r w:rsidR="007927DC" w:rsidRPr="00CF562A">
              <w:rPr>
                <w:rFonts w:cstheme="minorHAnsi"/>
                <w:bCs/>
                <w:i/>
                <w:iCs/>
                <w:color w:val="2F5496" w:themeColor="accent5" w:themeShade="BF"/>
                <w:sz w:val="16"/>
                <w:szCs w:val="16"/>
                <w:lang w:eastAsia="sk-SK"/>
              </w:rPr>
              <w:t xml:space="preserve"> Taktiež návrh nového študijného programu je sp</w:t>
            </w:r>
            <w:r w:rsidR="0082629B" w:rsidRPr="00CF562A">
              <w:rPr>
                <w:rFonts w:cstheme="minorHAnsi"/>
                <w:bCs/>
                <w:i/>
                <w:iCs/>
                <w:color w:val="2F5496" w:themeColor="accent5" w:themeShade="BF"/>
                <w:sz w:val="16"/>
                <w:szCs w:val="16"/>
                <w:lang w:eastAsia="sk-SK"/>
              </w:rPr>
              <w:t xml:space="preserve">racovaný </w:t>
            </w:r>
            <w:r w:rsidR="007927DC" w:rsidRPr="00CF562A">
              <w:rPr>
                <w:rFonts w:cstheme="minorHAnsi"/>
                <w:bCs/>
                <w:i/>
                <w:iCs/>
                <w:color w:val="2F5496" w:themeColor="accent5" w:themeShade="BF"/>
                <w:sz w:val="16"/>
                <w:szCs w:val="16"/>
                <w:lang w:eastAsia="sk-SK"/>
              </w:rPr>
              <w:t xml:space="preserve"> v súlade s cieľmi z Dlhodobého zámeru TnUAD so zameraním </w:t>
            </w:r>
            <w:r w:rsidR="0082629B" w:rsidRPr="00CF562A">
              <w:rPr>
                <w:i/>
                <w:iCs/>
                <w:color w:val="2F5496" w:themeColor="accent5" w:themeShade="BF"/>
                <w:sz w:val="16"/>
                <w:szCs w:val="16"/>
              </w:rPr>
              <w:t>na rozširovanie  ponuky moderných foriem a metód vzdelávania, zapájaním odborníkov  do vzdelávacieho procesu, implementáciou akademickej a vedeckej integrity, rozširovaním  spolupráce so zahraničnými a domácimi univerzitami  a výchovou  študentov v študijných programoch v súlade s požiadavkami praxe a vytváraním podmienok pre ich úspešné uplatnenie v zdravotníckej alebo pedagogickej praxi.</w:t>
            </w:r>
          </w:p>
        </w:tc>
        <w:tc>
          <w:tcPr>
            <w:tcW w:w="2410" w:type="dxa"/>
            <w:tcBorders>
              <w:top w:val="single" w:sz="2" w:space="0" w:color="auto"/>
              <w:bottom w:val="single" w:sz="2" w:space="0" w:color="auto"/>
            </w:tcBorders>
          </w:tcPr>
          <w:p w14:paraId="24C8949A" w14:textId="77777777" w:rsidR="00094851" w:rsidRPr="00CF562A" w:rsidRDefault="00094851" w:rsidP="00094851">
            <w:pPr>
              <w:spacing w:line="216" w:lineRule="auto"/>
              <w:contextualSpacing/>
              <w:rPr>
                <w:color w:val="2F5496" w:themeColor="accent5" w:themeShade="BF"/>
                <w:sz w:val="16"/>
                <w:szCs w:val="16"/>
              </w:rPr>
            </w:pPr>
            <w:hyperlink r:id="rId19" w:history="1">
              <w:r w:rsidRPr="00CF562A">
                <w:rPr>
                  <w:rStyle w:val="Hypertextovprepojenie"/>
                  <w:color w:val="2F5496" w:themeColor="accent5" w:themeShade="BF"/>
                  <w:sz w:val="16"/>
                  <w:szCs w:val="16"/>
                </w:rPr>
                <w:t>Dlhodobý zámer TnUAD do roku 2025</w:t>
              </w:r>
            </w:hyperlink>
          </w:p>
          <w:p w14:paraId="3DF99F21" w14:textId="77777777" w:rsidR="00094851" w:rsidRPr="00CF562A" w:rsidRDefault="00094851" w:rsidP="00094851">
            <w:pPr>
              <w:spacing w:line="216" w:lineRule="auto"/>
              <w:contextualSpacing/>
              <w:rPr>
                <w:color w:val="2F5496" w:themeColor="accent5" w:themeShade="BF"/>
                <w:sz w:val="16"/>
                <w:szCs w:val="16"/>
              </w:rPr>
            </w:pPr>
          </w:p>
          <w:p w14:paraId="2C5A7DE5" w14:textId="77777777" w:rsidR="00094851" w:rsidRPr="00CF562A" w:rsidRDefault="00094851" w:rsidP="00094851">
            <w:pPr>
              <w:spacing w:line="216" w:lineRule="auto"/>
              <w:contextualSpacing/>
              <w:rPr>
                <w:rFonts w:cstheme="minorHAnsi"/>
                <w:bCs/>
                <w:iCs/>
                <w:color w:val="2F5496" w:themeColor="accent5" w:themeShade="BF"/>
                <w:sz w:val="16"/>
                <w:szCs w:val="16"/>
                <w:lang w:eastAsia="sk-SK"/>
              </w:rPr>
            </w:pPr>
            <w:hyperlink r:id="rId20" w:history="1">
              <w:r w:rsidRPr="00CF562A">
                <w:rPr>
                  <w:rStyle w:val="Hypertextovprepojenie"/>
                  <w:rFonts w:cstheme="minorHAnsi"/>
                  <w:bCs/>
                  <w:iCs/>
                  <w:color w:val="2F5496" w:themeColor="accent5" w:themeShade="BF"/>
                  <w:sz w:val="16"/>
                  <w:szCs w:val="16"/>
                  <w:lang w:eastAsia="sk-SK"/>
                </w:rPr>
                <w:t>Dlhodobý zámer FZ TnUAD 2020-2025</w:t>
              </w:r>
            </w:hyperlink>
          </w:p>
          <w:p w14:paraId="11518D8E" w14:textId="5FDD5F5F" w:rsidR="009B3038" w:rsidRPr="00CF562A" w:rsidRDefault="009B3038" w:rsidP="00094851">
            <w:pPr>
              <w:spacing w:line="216" w:lineRule="auto"/>
              <w:contextualSpacing/>
              <w:rPr>
                <w:rFonts w:cstheme="minorHAnsi"/>
                <w:bCs/>
                <w:i/>
                <w:iCs/>
                <w:color w:val="2F5496" w:themeColor="accent5" w:themeShade="BF"/>
                <w:sz w:val="16"/>
                <w:szCs w:val="16"/>
                <w:lang w:eastAsia="sk-SK"/>
              </w:rPr>
            </w:pPr>
          </w:p>
        </w:tc>
      </w:tr>
    </w:tbl>
    <w:p w14:paraId="362B49D8" w14:textId="77777777" w:rsidR="00070E54" w:rsidRPr="00C83AC0" w:rsidRDefault="00070E54" w:rsidP="00E815D8">
      <w:pPr>
        <w:spacing w:after="0" w:line="216" w:lineRule="auto"/>
        <w:contextualSpacing/>
        <w:rPr>
          <w:rFonts w:cstheme="minorHAnsi"/>
          <w:sz w:val="18"/>
          <w:szCs w:val="18"/>
        </w:rPr>
      </w:pPr>
    </w:p>
    <w:p w14:paraId="65DCC1C3" w14:textId="01015A18" w:rsidR="00E82D04" w:rsidRPr="00C83AC0" w:rsidRDefault="00E82D04" w:rsidP="00E815D8">
      <w:pPr>
        <w:spacing w:after="0"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2"/>
        <w:gridCol w:w="1559"/>
      </w:tblGrid>
      <w:tr w:rsidR="00894B22" w:rsidRPr="00C83AC0" w14:paraId="10F54ADC" w14:textId="77777777" w:rsidTr="007E1250">
        <w:trPr>
          <w:cnfStyle w:val="100000000000" w:firstRow="1" w:lastRow="0" w:firstColumn="0" w:lastColumn="0" w:oddVBand="0" w:evenVBand="0" w:oddHBand="0" w:evenHBand="0" w:firstRowFirstColumn="0" w:firstRowLastColumn="0" w:lastRowFirstColumn="0" w:lastRowLastColumn="0"/>
          <w:trHeight w:val="128"/>
        </w:trPr>
        <w:tc>
          <w:tcPr>
            <w:tcW w:w="8222" w:type="dxa"/>
          </w:tcPr>
          <w:p w14:paraId="47E9B6F2" w14:textId="7DFAA3B6"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rPr>
              <w:t>Samohodnotenie plnenia</w:t>
            </w:r>
          </w:p>
        </w:tc>
        <w:tc>
          <w:tcPr>
            <w:tcW w:w="1559" w:type="dxa"/>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p>
        </w:tc>
      </w:tr>
      <w:tr w:rsidR="00894B22" w:rsidRPr="00CF562A" w14:paraId="21881305" w14:textId="77777777" w:rsidTr="007E1250">
        <w:trPr>
          <w:trHeight w:val="529"/>
        </w:trPr>
        <w:tc>
          <w:tcPr>
            <w:tcW w:w="8222" w:type="dxa"/>
          </w:tcPr>
          <w:p w14:paraId="1A25E1E8" w14:textId="77777777" w:rsidR="0082629B" w:rsidRPr="00CF562A" w:rsidRDefault="00E1389C" w:rsidP="008A4D2C">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Fakulta zdravotníctva má určenú osobu zodpovednú za uskutočňovanie, rozvoj a zabezpečenie kvality študijného programu. </w:t>
            </w:r>
            <w:r w:rsidR="002D38A1" w:rsidRPr="00CF562A">
              <w:rPr>
                <w:rFonts w:cstheme="minorHAnsi"/>
                <w:bCs/>
                <w:i/>
                <w:iCs/>
                <w:color w:val="2F5496" w:themeColor="accent5" w:themeShade="BF"/>
                <w:sz w:val="16"/>
                <w:szCs w:val="16"/>
                <w:lang w:eastAsia="sk-SK"/>
              </w:rPr>
              <w:t xml:space="preserve">Profilové predmety zabezpečujú VŠ učitelia vo funkcii </w:t>
            </w:r>
            <w:r w:rsidR="00251A16" w:rsidRPr="00CF562A">
              <w:rPr>
                <w:rFonts w:cstheme="minorHAnsi"/>
                <w:bCs/>
                <w:i/>
                <w:iCs/>
                <w:color w:val="2F5496" w:themeColor="accent5" w:themeShade="BF"/>
                <w:sz w:val="16"/>
                <w:szCs w:val="16"/>
                <w:lang w:eastAsia="sk-SK"/>
              </w:rPr>
              <w:t xml:space="preserve">profesora alebo docenta </w:t>
            </w:r>
            <w:r w:rsidR="002D38A1" w:rsidRPr="00CF562A">
              <w:rPr>
                <w:rFonts w:cstheme="minorHAnsi"/>
                <w:bCs/>
                <w:i/>
                <w:iCs/>
                <w:color w:val="2F5496" w:themeColor="accent5" w:themeShade="BF"/>
                <w:sz w:val="16"/>
                <w:szCs w:val="16"/>
                <w:lang w:eastAsia="sk-SK"/>
              </w:rPr>
              <w:t>pôsobiac</w:t>
            </w:r>
            <w:r w:rsidR="00251A16" w:rsidRPr="00CF562A">
              <w:rPr>
                <w:rFonts w:cstheme="minorHAnsi"/>
                <w:bCs/>
                <w:i/>
                <w:iCs/>
                <w:color w:val="2F5496" w:themeColor="accent5" w:themeShade="BF"/>
                <w:sz w:val="16"/>
                <w:szCs w:val="16"/>
                <w:lang w:eastAsia="sk-SK"/>
              </w:rPr>
              <w:t>i</w:t>
            </w:r>
            <w:r w:rsidR="002D38A1" w:rsidRPr="00CF562A">
              <w:rPr>
                <w:rFonts w:cstheme="minorHAnsi"/>
                <w:bCs/>
                <w:i/>
                <w:iCs/>
                <w:color w:val="2F5496" w:themeColor="accent5" w:themeShade="BF"/>
                <w:sz w:val="16"/>
                <w:szCs w:val="16"/>
                <w:lang w:eastAsia="sk-SK"/>
              </w:rPr>
              <w:t xml:space="preserve"> na Fakulte zdravotníctva na ustanovený </w:t>
            </w:r>
            <w:r w:rsidR="00251A16" w:rsidRPr="00CF562A">
              <w:rPr>
                <w:rFonts w:cstheme="minorHAnsi"/>
                <w:bCs/>
                <w:i/>
                <w:iCs/>
                <w:color w:val="2F5496" w:themeColor="accent5" w:themeShade="BF"/>
                <w:sz w:val="16"/>
                <w:szCs w:val="16"/>
                <w:lang w:eastAsia="sk-SK"/>
              </w:rPr>
              <w:t xml:space="preserve">týždenný </w:t>
            </w:r>
            <w:r w:rsidR="002D38A1" w:rsidRPr="00CF562A">
              <w:rPr>
                <w:rFonts w:cstheme="minorHAnsi"/>
                <w:bCs/>
                <w:i/>
                <w:iCs/>
                <w:color w:val="2F5496" w:themeColor="accent5" w:themeShade="BF"/>
                <w:sz w:val="16"/>
                <w:szCs w:val="16"/>
                <w:lang w:eastAsia="sk-SK"/>
              </w:rPr>
              <w:t xml:space="preserve">pracovný čas. Ich veková štruktúra predpokladá udržateľnosť študijného programu. Všetky predmety študijného programu </w:t>
            </w:r>
            <w:r w:rsidRPr="00CF562A">
              <w:rPr>
                <w:rFonts w:cstheme="minorHAnsi"/>
                <w:bCs/>
                <w:i/>
                <w:iCs/>
                <w:color w:val="2F5496" w:themeColor="accent5" w:themeShade="BF"/>
                <w:sz w:val="16"/>
                <w:szCs w:val="16"/>
                <w:lang w:eastAsia="sk-SK"/>
              </w:rPr>
              <w:t xml:space="preserve"> </w:t>
            </w:r>
            <w:r w:rsidR="002D38A1" w:rsidRPr="00CF562A">
              <w:rPr>
                <w:rFonts w:cstheme="minorHAnsi"/>
                <w:bCs/>
                <w:i/>
                <w:iCs/>
                <w:color w:val="2F5496" w:themeColor="accent5" w:themeShade="BF"/>
                <w:sz w:val="16"/>
                <w:szCs w:val="16"/>
                <w:lang w:eastAsia="sk-SK"/>
              </w:rPr>
              <w:t xml:space="preserve">zabezpečujú učitelia spĺňajúci požiadavky </w:t>
            </w:r>
            <w:r w:rsidR="008A4D2C" w:rsidRPr="00CF562A">
              <w:rPr>
                <w:rFonts w:cstheme="minorHAnsi"/>
                <w:bCs/>
                <w:i/>
                <w:iCs/>
                <w:color w:val="2F5496" w:themeColor="accent5" w:themeShade="BF"/>
                <w:sz w:val="16"/>
                <w:szCs w:val="16"/>
                <w:lang w:eastAsia="sk-SK"/>
              </w:rPr>
              <w:t xml:space="preserve">podľa </w:t>
            </w:r>
            <w:r w:rsidR="002D38A1" w:rsidRPr="00CF562A">
              <w:rPr>
                <w:rFonts w:cstheme="minorHAnsi"/>
                <w:bCs/>
                <w:i/>
                <w:iCs/>
                <w:color w:val="2F5496" w:themeColor="accent5" w:themeShade="BF"/>
                <w:sz w:val="16"/>
                <w:szCs w:val="16"/>
                <w:lang w:eastAsia="sk-SK"/>
              </w:rPr>
              <w:t>Štandardov pre študijný program, čl. 6. Ide o učiteľov, ktorí sú na FZ na ustanovený pracovný čas</w:t>
            </w:r>
            <w:r w:rsidR="0084671E" w:rsidRPr="00CF562A">
              <w:rPr>
                <w:rFonts w:cstheme="minorHAnsi"/>
                <w:bCs/>
                <w:i/>
                <w:iCs/>
                <w:color w:val="2F5496" w:themeColor="accent5" w:themeShade="BF"/>
                <w:sz w:val="16"/>
                <w:szCs w:val="16"/>
                <w:lang w:eastAsia="sk-SK"/>
              </w:rPr>
              <w:t>.</w:t>
            </w:r>
          </w:p>
          <w:p w14:paraId="68877EA2" w14:textId="77777777" w:rsidR="0082629B" w:rsidRPr="00CF562A" w:rsidRDefault="0082629B" w:rsidP="008A4D2C">
            <w:pPr>
              <w:spacing w:line="216" w:lineRule="auto"/>
              <w:contextualSpacing/>
              <w:jc w:val="both"/>
              <w:rPr>
                <w:rFonts w:cstheme="minorHAnsi"/>
                <w:bCs/>
                <w:i/>
                <w:iCs/>
                <w:color w:val="2F5496" w:themeColor="accent5" w:themeShade="BF"/>
                <w:sz w:val="16"/>
                <w:szCs w:val="16"/>
                <w:lang w:eastAsia="sk-SK"/>
              </w:rPr>
            </w:pPr>
          </w:p>
          <w:p w14:paraId="73C4910F" w14:textId="69B2BFB2" w:rsidR="0082629B" w:rsidRPr="00CF562A" w:rsidRDefault="001D66C2" w:rsidP="008A4D2C">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p</w:t>
            </w:r>
            <w:r w:rsidR="008C0CEF" w:rsidRPr="00CF562A">
              <w:rPr>
                <w:rFonts w:cstheme="minorHAnsi"/>
                <w:bCs/>
                <w:i/>
                <w:iCs/>
                <w:color w:val="2F5496" w:themeColor="accent5" w:themeShade="BF"/>
                <w:sz w:val="16"/>
                <w:szCs w:val="16"/>
                <w:lang w:eastAsia="sk-SK"/>
              </w:rPr>
              <w:t>rof. MUDr. Mária Štefkovičová, PhD., MPH</w:t>
            </w:r>
          </w:p>
          <w:p w14:paraId="64EDC485" w14:textId="3DC1CB07" w:rsidR="0082629B" w:rsidRPr="00CF562A" w:rsidRDefault="001D66C2" w:rsidP="008A4D2C">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p</w:t>
            </w:r>
            <w:r w:rsidR="008C0CEF" w:rsidRPr="00CF562A">
              <w:rPr>
                <w:rFonts w:cstheme="minorHAnsi"/>
                <w:bCs/>
                <w:i/>
                <w:iCs/>
                <w:color w:val="2F5496" w:themeColor="accent5" w:themeShade="BF"/>
                <w:sz w:val="16"/>
                <w:szCs w:val="16"/>
                <w:lang w:eastAsia="sk-SK"/>
              </w:rPr>
              <w:t xml:space="preserve">rof. MUDr. Vladimír Oleár, </w:t>
            </w:r>
            <w:r w:rsidR="00B268C9" w:rsidRPr="00CF562A">
              <w:rPr>
                <w:rFonts w:cstheme="minorHAnsi"/>
                <w:bCs/>
                <w:i/>
                <w:iCs/>
                <w:color w:val="2F5496" w:themeColor="accent5" w:themeShade="BF"/>
                <w:sz w:val="16"/>
                <w:szCs w:val="16"/>
                <w:lang w:eastAsia="sk-SK"/>
              </w:rPr>
              <w:t>CSc.</w:t>
            </w:r>
          </w:p>
          <w:p w14:paraId="5EC76550" w14:textId="44403631" w:rsidR="009F4F80" w:rsidRPr="00CF562A" w:rsidRDefault="001D66C2" w:rsidP="008A4D2C">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d</w:t>
            </w:r>
            <w:r w:rsidR="008C0CEF" w:rsidRPr="00CF562A">
              <w:rPr>
                <w:rFonts w:cstheme="minorHAnsi"/>
                <w:bCs/>
                <w:i/>
                <w:iCs/>
                <w:color w:val="2F5496" w:themeColor="accent5" w:themeShade="BF"/>
                <w:sz w:val="16"/>
                <w:szCs w:val="16"/>
                <w:lang w:eastAsia="sk-SK"/>
              </w:rPr>
              <w:t>oc. RNDr. Zdenka Krajčovičová, PhD., MPH</w:t>
            </w:r>
          </w:p>
        </w:tc>
        <w:tc>
          <w:tcPr>
            <w:tcW w:w="1559" w:type="dxa"/>
          </w:tcPr>
          <w:p w14:paraId="367CAB1C" w14:textId="77777777" w:rsidR="00E405EB" w:rsidRDefault="00E405EB" w:rsidP="00E405EB">
            <w:hyperlink r:id="rId21" w:history="1">
              <w:r w:rsidRPr="006910C6">
                <w:rPr>
                  <w:rStyle w:val="Hypertextovprepojenie"/>
                  <w:rFonts w:cstheme="minorHAnsi"/>
                  <w:color w:val="2F5496" w:themeColor="accent5" w:themeShade="BF"/>
                  <w:sz w:val="16"/>
                  <w:szCs w:val="16"/>
                  <w:lang w:eastAsia="sk-SK"/>
                </w:rPr>
                <w:t>VUPCH</w:t>
              </w:r>
            </w:hyperlink>
          </w:p>
          <w:p w14:paraId="2CDD1C06" w14:textId="77777777" w:rsidR="00894B22" w:rsidRDefault="00894B22" w:rsidP="00E405EB">
            <w:pPr>
              <w:rPr>
                <w:rFonts w:cstheme="minorHAnsi"/>
                <w:color w:val="2F5496" w:themeColor="accent5" w:themeShade="BF"/>
                <w:sz w:val="16"/>
                <w:szCs w:val="16"/>
                <w:lang w:eastAsia="sk-SK"/>
              </w:rPr>
            </w:pPr>
          </w:p>
          <w:p w14:paraId="75D9BB5D" w14:textId="77777777" w:rsidR="0050716A" w:rsidRPr="0085191C" w:rsidRDefault="0050716A" w:rsidP="0050716A">
            <w:pPr>
              <w:rPr>
                <w:sz w:val="16"/>
                <w:szCs w:val="16"/>
              </w:rPr>
            </w:pPr>
            <w:hyperlink r:id="rId22" w:history="1">
              <w:r w:rsidRPr="0085191C">
                <w:rPr>
                  <w:rStyle w:val="Hypertextovprepojenie"/>
                  <w:sz w:val="16"/>
                  <w:szCs w:val="16"/>
                </w:rPr>
                <w:t>VUP</w:t>
              </w:r>
              <w:r w:rsidRPr="0085191C">
                <w:rPr>
                  <w:rStyle w:val="Hypertextovprepojenie"/>
                  <w:sz w:val="16"/>
                  <w:szCs w:val="16"/>
                </w:rPr>
                <w:t>C</w:t>
              </w:r>
              <w:r w:rsidRPr="0085191C">
                <w:rPr>
                  <w:rStyle w:val="Hypertextovprepojenie"/>
                  <w:sz w:val="16"/>
                  <w:szCs w:val="16"/>
                </w:rPr>
                <w:t>H</w:t>
              </w:r>
            </w:hyperlink>
          </w:p>
          <w:p w14:paraId="53980D10" w14:textId="587B3E31" w:rsidR="004A7162" w:rsidRDefault="004A7162" w:rsidP="002B7830">
            <w:pPr>
              <w:rPr>
                <w:color w:val="2F5496" w:themeColor="accent5" w:themeShade="BF"/>
                <w:sz w:val="16"/>
                <w:szCs w:val="16"/>
              </w:rPr>
            </w:pPr>
          </w:p>
          <w:p w14:paraId="14F05ADA" w14:textId="77777777" w:rsidR="00DA411A" w:rsidRPr="00CF562A" w:rsidRDefault="00DA411A" w:rsidP="002B7830">
            <w:pPr>
              <w:rPr>
                <w:color w:val="2F5496" w:themeColor="accent5" w:themeShade="BF"/>
                <w:sz w:val="16"/>
                <w:szCs w:val="16"/>
              </w:rPr>
            </w:pPr>
          </w:p>
          <w:p w14:paraId="260E2A75" w14:textId="77777777" w:rsidR="0067471D" w:rsidRPr="00CF562A" w:rsidRDefault="0067471D" w:rsidP="0067471D">
            <w:pPr>
              <w:spacing w:line="216" w:lineRule="auto"/>
              <w:contextualSpacing/>
              <w:rPr>
                <w:rFonts w:cstheme="minorHAnsi"/>
                <w:color w:val="2F5496" w:themeColor="accent5" w:themeShade="BF"/>
                <w:sz w:val="16"/>
                <w:szCs w:val="16"/>
                <w:lang w:eastAsia="sk-SK"/>
              </w:rPr>
            </w:pPr>
            <w:hyperlink r:id="rId23" w:history="1">
              <w:r w:rsidRPr="00CF562A">
                <w:rPr>
                  <w:rStyle w:val="Hypertextovprepojenie"/>
                  <w:rFonts w:cstheme="minorHAnsi"/>
                  <w:color w:val="2F5496" w:themeColor="accent5" w:themeShade="BF"/>
                  <w:sz w:val="16"/>
                  <w:szCs w:val="16"/>
                  <w:lang w:eastAsia="sk-SK"/>
                </w:rPr>
                <w:t>OŠP_VZ_III_D.docx</w:t>
              </w:r>
            </w:hyperlink>
          </w:p>
          <w:p w14:paraId="1EABA252" w14:textId="77777777" w:rsidR="009C08C0" w:rsidRPr="00CF562A" w:rsidRDefault="009C08C0" w:rsidP="00E815D8">
            <w:pPr>
              <w:spacing w:line="216" w:lineRule="auto"/>
              <w:contextualSpacing/>
              <w:rPr>
                <w:rFonts w:cstheme="minorHAnsi"/>
                <w:color w:val="2F5496" w:themeColor="accent5" w:themeShade="BF"/>
                <w:sz w:val="16"/>
                <w:szCs w:val="16"/>
                <w:lang w:eastAsia="sk-SK"/>
              </w:rPr>
            </w:pPr>
          </w:p>
          <w:p w14:paraId="22869ED5" w14:textId="46C64821" w:rsidR="00894B22" w:rsidRPr="00CF562A" w:rsidRDefault="00894B22" w:rsidP="00894B22">
            <w:pPr>
              <w:spacing w:line="216" w:lineRule="auto"/>
              <w:contextualSpacing/>
              <w:rPr>
                <w:rFonts w:cstheme="minorHAnsi"/>
                <w:i/>
                <w:color w:val="2F5496" w:themeColor="accent5" w:themeShade="BF"/>
                <w:sz w:val="16"/>
                <w:szCs w:val="16"/>
                <w:lang w:eastAsia="sk-SK"/>
              </w:rPr>
            </w:pPr>
          </w:p>
        </w:tc>
      </w:tr>
    </w:tbl>
    <w:p w14:paraId="2BE9EB04" w14:textId="77777777" w:rsidR="00575600" w:rsidRPr="00C83AC0" w:rsidRDefault="00575600" w:rsidP="00E815D8">
      <w:pPr>
        <w:spacing w:after="0" w:line="216" w:lineRule="auto"/>
        <w:contextualSpacing/>
        <w:rPr>
          <w:rFonts w:cstheme="minorHAnsi"/>
          <w:sz w:val="18"/>
          <w:szCs w:val="18"/>
        </w:rPr>
      </w:pPr>
    </w:p>
    <w:p w14:paraId="1268B967" w14:textId="7C4E5EC9" w:rsidR="00E82D04" w:rsidRPr="00C83AC0" w:rsidRDefault="00E82D04" w:rsidP="00E815D8">
      <w:pPr>
        <w:spacing w:after="0"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9"/>
      </w:tblGrid>
      <w:tr w:rsidR="009C08C0" w:rsidRPr="00C83AC0" w14:paraId="03BF8101" w14:textId="77777777" w:rsidTr="00685719">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78A259" w14:textId="2F7123D5"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rPr>
              <w:t xml:space="preserve">Samohodnotenie plnenia </w:t>
            </w:r>
          </w:p>
        </w:tc>
        <w:tc>
          <w:tcPr>
            <w:tcW w:w="2129" w:type="dxa"/>
            <w:tcBorders>
              <w:top w:val="none" w:sz="0" w:space="0" w:color="auto"/>
              <w:left w:val="none" w:sz="0" w:space="0" w:color="auto"/>
              <w:right w:val="none" w:sz="0" w:space="0" w:color="auto"/>
            </w:tcBorders>
          </w:tcPr>
          <w:p w14:paraId="2FF922F9" w14:textId="597824BA"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lang w:eastAsia="sk-SK"/>
              </w:rPr>
              <w:t>Odkazy na dôkazy</w:t>
            </w:r>
          </w:p>
        </w:tc>
      </w:tr>
      <w:tr w:rsidR="00CF562A" w:rsidRPr="00CF562A" w14:paraId="69C4E082" w14:textId="77777777" w:rsidTr="00685719">
        <w:trPr>
          <w:trHeight w:val="459"/>
        </w:trPr>
        <w:tc>
          <w:tcPr>
            <w:tcW w:w="7652" w:type="dxa"/>
          </w:tcPr>
          <w:p w14:paraId="7F15C2FC" w14:textId="784E1C40" w:rsidR="009C08C0" w:rsidRPr="00CF562A" w:rsidRDefault="00E4331F" w:rsidP="009F4F80">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Návrh </w:t>
            </w:r>
            <w:r w:rsidR="006662C1" w:rsidRPr="00CF562A">
              <w:rPr>
                <w:rFonts w:cstheme="minorHAnsi"/>
                <w:bCs/>
                <w:i/>
                <w:iCs/>
                <w:color w:val="2F5496" w:themeColor="accent5" w:themeShade="BF"/>
                <w:sz w:val="16"/>
                <w:szCs w:val="16"/>
                <w:lang w:eastAsia="sk-SK"/>
              </w:rPr>
              <w:t xml:space="preserve">nového </w:t>
            </w:r>
            <w:r w:rsidRPr="00CF562A">
              <w:rPr>
                <w:rFonts w:cstheme="minorHAnsi"/>
                <w:bCs/>
                <w:i/>
                <w:iCs/>
                <w:color w:val="2F5496" w:themeColor="accent5" w:themeShade="BF"/>
                <w:sz w:val="16"/>
                <w:szCs w:val="16"/>
                <w:lang w:eastAsia="sk-SK"/>
              </w:rPr>
              <w:t>študijného programu sa realizoval Radou pre študijný program</w:t>
            </w:r>
            <w:r w:rsidR="002B7830" w:rsidRPr="00CF562A">
              <w:rPr>
                <w:rFonts w:cstheme="minorHAnsi"/>
                <w:bCs/>
                <w:i/>
                <w:iCs/>
                <w:color w:val="2F5496" w:themeColor="accent5" w:themeShade="BF"/>
                <w:sz w:val="16"/>
                <w:szCs w:val="16"/>
                <w:lang w:eastAsia="sk-SK"/>
              </w:rPr>
              <w:t xml:space="preserve"> v študijnom programe </w:t>
            </w:r>
            <w:r w:rsidR="00D52B51" w:rsidRPr="00CF562A">
              <w:rPr>
                <w:rFonts w:cstheme="minorHAnsi"/>
                <w:bCs/>
                <w:i/>
                <w:iCs/>
                <w:color w:val="2F5496" w:themeColor="accent5" w:themeShade="BF"/>
                <w:sz w:val="16"/>
                <w:szCs w:val="16"/>
                <w:lang w:eastAsia="sk-SK"/>
              </w:rPr>
              <w:t>Verejné zdravotníctvo</w:t>
            </w:r>
            <w:r w:rsidR="002B7830" w:rsidRPr="00CF562A">
              <w:rPr>
                <w:rFonts w:cstheme="minorHAnsi"/>
                <w:bCs/>
                <w:i/>
                <w:iCs/>
                <w:color w:val="2F5496" w:themeColor="accent5" w:themeShade="BF"/>
                <w:sz w:val="16"/>
                <w:szCs w:val="16"/>
                <w:lang w:eastAsia="sk-SK"/>
              </w:rPr>
              <w:t>,</w:t>
            </w:r>
            <w:r w:rsidR="007635EF" w:rsidRPr="00CF562A">
              <w:rPr>
                <w:rFonts w:cstheme="minorHAnsi"/>
                <w:bCs/>
                <w:i/>
                <w:iCs/>
                <w:color w:val="2F5496" w:themeColor="accent5" w:themeShade="BF"/>
                <w:sz w:val="16"/>
                <w:szCs w:val="16"/>
                <w:lang w:eastAsia="sk-SK"/>
              </w:rPr>
              <w:t xml:space="preserve"> </w:t>
            </w:r>
            <w:r w:rsidRPr="00CF562A">
              <w:rPr>
                <w:rFonts w:cstheme="minorHAnsi"/>
                <w:bCs/>
                <w:i/>
                <w:iCs/>
                <w:color w:val="2F5496" w:themeColor="accent5" w:themeShade="BF"/>
                <w:sz w:val="16"/>
                <w:szCs w:val="16"/>
                <w:lang w:eastAsia="sk-SK"/>
              </w:rPr>
              <w:t xml:space="preserve">ktorej členmi sú zamestnanci FZ z daného </w:t>
            </w:r>
            <w:r w:rsidR="00647B95" w:rsidRPr="00CF562A">
              <w:rPr>
                <w:rFonts w:cstheme="minorHAnsi"/>
                <w:bCs/>
                <w:i/>
                <w:iCs/>
                <w:color w:val="2F5496" w:themeColor="accent5" w:themeShade="BF"/>
                <w:sz w:val="16"/>
                <w:szCs w:val="16"/>
                <w:lang w:eastAsia="sk-SK"/>
              </w:rPr>
              <w:t>študijného</w:t>
            </w:r>
            <w:r w:rsidRPr="00CF562A">
              <w:rPr>
                <w:rFonts w:cstheme="minorHAnsi"/>
                <w:bCs/>
                <w:i/>
                <w:iCs/>
                <w:color w:val="2F5496" w:themeColor="accent5" w:themeShade="BF"/>
                <w:sz w:val="16"/>
                <w:szCs w:val="16"/>
                <w:lang w:eastAsia="sk-SK"/>
              </w:rPr>
              <w:t xml:space="preserve"> odboru, štude</w:t>
            </w:r>
            <w:r w:rsidR="005A0E44" w:rsidRPr="00CF562A">
              <w:rPr>
                <w:rFonts w:cstheme="minorHAnsi"/>
                <w:bCs/>
                <w:i/>
                <w:iCs/>
                <w:color w:val="2F5496" w:themeColor="accent5" w:themeShade="BF"/>
                <w:sz w:val="16"/>
                <w:szCs w:val="16"/>
                <w:lang w:eastAsia="sk-SK"/>
              </w:rPr>
              <w:t xml:space="preserve">nt a zástupca zamestnávateľov. </w:t>
            </w:r>
          </w:p>
          <w:p w14:paraId="6879555B" w14:textId="5365A484" w:rsidR="0082629B" w:rsidRPr="00CF562A" w:rsidRDefault="005A0E44" w:rsidP="0082629B">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Rada pre študijný program sa stretávala na pracovných stretnutiach prezenčne a prostredníctvom MS </w:t>
            </w:r>
            <w:proofErr w:type="spellStart"/>
            <w:r w:rsidRPr="00CF562A">
              <w:rPr>
                <w:rFonts w:cstheme="minorHAnsi"/>
                <w:bCs/>
                <w:i/>
                <w:iCs/>
                <w:color w:val="2F5496" w:themeColor="accent5" w:themeShade="BF"/>
                <w:sz w:val="16"/>
                <w:szCs w:val="16"/>
                <w:lang w:eastAsia="sk-SK"/>
              </w:rPr>
              <w:t>Teams</w:t>
            </w:r>
            <w:proofErr w:type="spellEnd"/>
            <w:r w:rsidRPr="00CF562A">
              <w:rPr>
                <w:rFonts w:cstheme="minorHAnsi"/>
                <w:bCs/>
                <w:i/>
                <w:iCs/>
                <w:color w:val="2F5496" w:themeColor="accent5" w:themeShade="BF"/>
                <w:sz w:val="16"/>
                <w:szCs w:val="16"/>
                <w:lang w:eastAsia="sk-SK"/>
              </w:rPr>
              <w:t>.</w:t>
            </w:r>
            <w:r w:rsidR="0082629B" w:rsidRPr="00CF562A">
              <w:rPr>
                <w:rFonts w:cstheme="minorHAnsi"/>
                <w:bCs/>
                <w:i/>
                <w:iCs/>
                <w:color w:val="2F5496" w:themeColor="accent5" w:themeShade="BF"/>
                <w:sz w:val="16"/>
                <w:szCs w:val="16"/>
                <w:lang w:eastAsia="sk-SK"/>
              </w:rPr>
              <w:t xml:space="preserve"> RŠP prerokovávala </w:t>
            </w:r>
            <w:r w:rsidR="00BB6045" w:rsidRPr="00CF562A">
              <w:rPr>
                <w:rFonts w:cstheme="minorHAnsi"/>
                <w:bCs/>
                <w:i/>
                <w:iCs/>
                <w:color w:val="2F5496" w:themeColor="accent5" w:themeShade="BF"/>
                <w:sz w:val="16"/>
                <w:szCs w:val="16"/>
                <w:lang w:eastAsia="sk-SK"/>
              </w:rPr>
              <w:t>všetky návrhy na prípravu doktorandského študijného programu</w:t>
            </w:r>
            <w:r w:rsidR="004C2AB5">
              <w:rPr>
                <w:rFonts w:cstheme="minorHAnsi"/>
                <w:bCs/>
                <w:i/>
                <w:iCs/>
                <w:color w:val="2F5496" w:themeColor="accent5" w:themeShade="BF"/>
                <w:sz w:val="16"/>
                <w:szCs w:val="16"/>
                <w:lang w:eastAsia="sk-SK"/>
              </w:rPr>
              <w:t>.</w:t>
            </w:r>
          </w:p>
        </w:tc>
        <w:tc>
          <w:tcPr>
            <w:tcW w:w="2129" w:type="dxa"/>
          </w:tcPr>
          <w:p w14:paraId="057DC9CE" w14:textId="77777777" w:rsidR="00685719" w:rsidRPr="00CF562A" w:rsidRDefault="00685719" w:rsidP="00685719">
            <w:pPr>
              <w:spacing w:line="216" w:lineRule="auto"/>
              <w:contextualSpacing/>
              <w:rPr>
                <w:color w:val="2F5496" w:themeColor="accent5" w:themeShade="BF"/>
                <w:sz w:val="16"/>
                <w:szCs w:val="16"/>
              </w:rPr>
            </w:pPr>
            <w:hyperlink r:id="rId24" w:history="1">
              <w:r w:rsidRPr="00CF562A">
                <w:rPr>
                  <w:rStyle w:val="Hypertextovprepojenie"/>
                  <w:color w:val="2F5496" w:themeColor="accent5" w:themeShade="BF"/>
                  <w:sz w:val="16"/>
                  <w:szCs w:val="16"/>
                </w:rPr>
                <w:t>Rada pre študijný program</w:t>
              </w:r>
            </w:hyperlink>
          </w:p>
          <w:p w14:paraId="38631959" w14:textId="5D79D670" w:rsidR="004A7162" w:rsidRPr="00CF562A" w:rsidRDefault="009E3EBF" w:rsidP="009E3EBF">
            <w:pPr>
              <w:spacing w:line="216" w:lineRule="auto"/>
              <w:contextualSpacing/>
              <w:rPr>
                <w:color w:val="2F5496" w:themeColor="accent5" w:themeShade="BF"/>
                <w:sz w:val="16"/>
                <w:szCs w:val="16"/>
              </w:rPr>
            </w:pPr>
            <w:hyperlink r:id="rId25" w:history="1">
              <w:r w:rsidRPr="00CF562A">
                <w:rPr>
                  <w:rStyle w:val="Hypertextovprepojenie"/>
                  <w:color w:val="2F5496" w:themeColor="accent5" w:themeShade="BF"/>
                  <w:sz w:val="16"/>
                  <w:szCs w:val="16"/>
                </w:rPr>
                <w:t>Pravidlá pre vnútorný systém</w:t>
              </w:r>
            </w:hyperlink>
          </w:p>
          <w:p w14:paraId="430D63B6" w14:textId="77777777" w:rsidR="00885BD0" w:rsidRPr="00CF562A" w:rsidRDefault="00885BD0" w:rsidP="00FA4230">
            <w:pPr>
              <w:spacing w:line="216" w:lineRule="auto"/>
              <w:ind w:right="-21"/>
              <w:contextualSpacing/>
              <w:rPr>
                <w:rFonts w:cstheme="minorHAnsi"/>
                <w:bCs/>
                <w:i/>
                <w:iCs/>
                <w:color w:val="2F5496" w:themeColor="accent5" w:themeShade="BF"/>
                <w:sz w:val="16"/>
                <w:szCs w:val="16"/>
                <w:lang w:eastAsia="sk-SK"/>
              </w:rPr>
            </w:pPr>
          </w:p>
          <w:p w14:paraId="11CC682A" w14:textId="4C2447FA" w:rsidR="0067471D" w:rsidRPr="00CF562A" w:rsidRDefault="0067471D" w:rsidP="00364B2B">
            <w:pPr>
              <w:spacing w:line="216" w:lineRule="auto"/>
              <w:contextualSpacing/>
              <w:rPr>
                <w:rFonts w:cstheme="minorHAnsi"/>
                <w:bCs/>
                <w:iCs/>
                <w:color w:val="2F5496" w:themeColor="accent5" w:themeShade="BF"/>
                <w:sz w:val="16"/>
                <w:szCs w:val="16"/>
                <w:lang w:eastAsia="sk-SK"/>
              </w:rPr>
            </w:pPr>
            <w:hyperlink r:id="rId26" w:history="1">
              <w:r w:rsidRPr="00CF562A">
                <w:rPr>
                  <w:rStyle w:val="Hypertextovprepojenie"/>
                  <w:rFonts w:cstheme="minorHAnsi"/>
                  <w:bCs/>
                  <w:iCs/>
                  <w:color w:val="2F5496" w:themeColor="accent5" w:themeShade="BF"/>
                  <w:sz w:val="16"/>
                  <w:szCs w:val="16"/>
                  <w:lang w:eastAsia="sk-SK"/>
                </w:rPr>
                <w:t>Zápisnice z RŠP</w:t>
              </w:r>
            </w:hyperlink>
          </w:p>
        </w:tc>
      </w:tr>
    </w:tbl>
    <w:p w14:paraId="65973928" w14:textId="77777777" w:rsidR="00575600" w:rsidRPr="00C83AC0" w:rsidRDefault="00575600" w:rsidP="00E815D8">
      <w:pPr>
        <w:spacing w:after="0" w:line="216" w:lineRule="auto"/>
        <w:contextualSpacing/>
        <w:rPr>
          <w:rFonts w:cstheme="minorHAnsi"/>
          <w:sz w:val="18"/>
          <w:szCs w:val="18"/>
        </w:rPr>
      </w:pPr>
    </w:p>
    <w:p w14:paraId="1DCE37B0" w14:textId="2AA0876F"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lastRenderedPageBreak/>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9C08C0" w:rsidRPr="00C83AC0" w14:paraId="63ABE8DE" w14:textId="77777777" w:rsidTr="00F81B65">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rPr>
              <w:t xml:space="preserve">Samohodnotenie plnenia </w:t>
            </w:r>
          </w:p>
        </w:tc>
        <w:tc>
          <w:tcPr>
            <w:tcW w:w="2693"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p>
        </w:tc>
      </w:tr>
      <w:tr w:rsidR="00CF562A" w:rsidRPr="00CF562A" w14:paraId="4BA1C203" w14:textId="77777777" w:rsidTr="00364B2B">
        <w:trPr>
          <w:trHeight w:val="321"/>
        </w:trPr>
        <w:tc>
          <w:tcPr>
            <w:tcW w:w="7088" w:type="dxa"/>
          </w:tcPr>
          <w:p w14:paraId="1778DC61" w14:textId="5C543133" w:rsidR="009C08C0" w:rsidRPr="00CF562A" w:rsidRDefault="002B7830" w:rsidP="00FD583D">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Študijný program </w:t>
            </w:r>
            <w:r w:rsidR="00B268C9" w:rsidRPr="00CF562A">
              <w:rPr>
                <w:rFonts w:cstheme="minorHAnsi"/>
                <w:bCs/>
                <w:i/>
                <w:iCs/>
                <w:color w:val="2F5496" w:themeColor="accent5" w:themeShade="BF"/>
                <w:sz w:val="16"/>
                <w:szCs w:val="16"/>
                <w:lang w:eastAsia="sk-SK"/>
              </w:rPr>
              <w:t>Verejné zdravotníctvo</w:t>
            </w:r>
            <w:r w:rsidRPr="00CF562A">
              <w:rPr>
                <w:rFonts w:cstheme="minorHAnsi"/>
                <w:bCs/>
                <w:i/>
                <w:iCs/>
                <w:color w:val="2F5496" w:themeColor="accent5" w:themeShade="BF"/>
                <w:sz w:val="16"/>
                <w:szCs w:val="16"/>
                <w:lang w:eastAsia="sk-SK"/>
              </w:rPr>
              <w:t xml:space="preserve"> je priradený k študijnému odboru </w:t>
            </w:r>
            <w:r w:rsidR="00B268C9" w:rsidRPr="00CF562A">
              <w:rPr>
                <w:rFonts w:cstheme="minorHAnsi"/>
                <w:bCs/>
                <w:i/>
                <w:iCs/>
                <w:color w:val="2F5496" w:themeColor="accent5" w:themeShade="BF"/>
                <w:sz w:val="16"/>
                <w:szCs w:val="16"/>
                <w:lang w:eastAsia="sk-SK"/>
              </w:rPr>
              <w:t>43 Verejné zdravotníctvo</w:t>
            </w:r>
            <w:r w:rsidR="00C93F0F" w:rsidRPr="00CF562A">
              <w:rPr>
                <w:rFonts w:cstheme="minorHAnsi"/>
                <w:bCs/>
                <w:i/>
                <w:iCs/>
                <w:color w:val="2F5496" w:themeColor="accent5" w:themeShade="BF"/>
                <w:sz w:val="16"/>
                <w:szCs w:val="16"/>
                <w:lang w:eastAsia="sk-SK"/>
              </w:rPr>
              <w:t xml:space="preserve"> a je v úplnej obsahovej zhode.  </w:t>
            </w:r>
          </w:p>
        </w:tc>
        <w:tc>
          <w:tcPr>
            <w:tcW w:w="2693" w:type="dxa"/>
          </w:tcPr>
          <w:p w14:paraId="1F0C6242" w14:textId="77777777" w:rsidR="005E4399" w:rsidRPr="00CF562A" w:rsidRDefault="005E4399" w:rsidP="005E4399">
            <w:pPr>
              <w:spacing w:line="216" w:lineRule="auto"/>
              <w:contextualSpacing/>
              <w:rPr>
                <w:rFonts w:cstheme="minorHAnsi"/>
                <w:bCs/>
                <w:color w:val="2F5496" w:themeColor="accent5" w:themeShade="BF"/>
                <w:sz w:val="16"/>
                <w:szCs w:val="16"/>
                <w:lang w:eastAsia="sk-SK"/>
              </w:rPr>
            </w:pPr>
            <w:hyperlink r:id="rId27" w:history="1">
              <w:r w:rsidRPr="00CF562A">
                <w:rPr>
                  <w:rStyle w:val="Hypertextovprepojenie"/>
                  <w:rFonts w:cstheme="minorHAnsi"/>
                  <w:bCs/>
                  <w:color w:val="2F5496" w:themeColor="accent5" w:themeShade="BF"/>
                  <w:sz w:val="16"/>
                  <w:szCs w:val="16"/>
                  <w:lang w:eastAsia="sk-SK"/>
                </w:rPr>
                <w:t>Sústava študijných odborov SR</w:t>
              </w:r>
            </w:hyperlink>
          </w:p>
          <w:p w14:paraId="12AB2B1D" w14:textId="7B628CE4" w:rsidR="00C93F0F" w:rsidRPr="00CF562A" w:rsidRDefault="0067471D" w:rsidP="00E815D8">
            <w:pPr>
              <w:spacing w:line="216" w:lineRule="auto"/>
              <w:contextualSpacing/>
              <w:rPr>
                <w:rFonts w:cstheme="minorHAnsi"/>
                <w:bCs/>
                <w:color w:val="2F5496" w:themeColor="accent5" w:themeShade="BF"/>
                <w:sz w:val="16"/>
                <w:szCs w:val="16"/>
                <w:lang w:eastAsia="sk-SK"/>
              </w:rPr>
            </w:pPr>
            <w:hyperlink r:id="rId28" w:history="1">
              <w:r w:rsidRPr="00CF562A">
                <w:rPr>
                  <w:rStyle w:val="Hypertextovprepojenie"/>
                  <w:rFonts w:cstheme="minorHAnsi"/>
                  <w:bCs/>
                  <w:color w:val="2F5496" w:themeColor="accent5" w:themeShade="BF"/>
                  <w:sz w:val="16"/>
                  <w:szCs w:val="16"/>
                  <w:lang w:eastAsia="sk-SK"/>
                </w:rPr>
                <w:t>ŠP_VZ _III_D.docx</w:t>
              </w:r>
            </w:hyperlink>
          </w:p>
        </w:tc>
      </w:tr>
    </w:tbl>
    <w:p w14:paraId="48EFACDF" w14:textId="77777777" w:rsidR="00575600" w:rsidRPr="00C83AC0" w:rsidRDefault="00575600" w:rsidP="00E815D8">
      <w:pPr>
        <w:spacing w:after="0" w:line="216" w:lineRule="auto"/>
        <w:contextualSpacing/>
        <w:rPr>
          <w:rFonts w:cstheme="minorHAnsi"/>
          <w:sz w:val="18"/>
          <w:szCs w:val="18"/>
        </w:rPr>
      </w:pPr>
    </w:p>
    <w:p w14:paraId="7681C933" w14:textId="53EBBC98"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943D62" w:rsidRPr="00943D62" w14:paraId="6D4C96ED"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single" w:sz="4" w:space="0" w:color="auto"/>
              <w:left w:val="single" w:sz="4" w:space="0" w:color="auto"/>
              <w:bottom w:val="single" w:sz="4" w:space="0" w:color="auto"/>
              <w:right w:val="single" w:sz="4" w:space="0" w:color="auto"/>
            </w:tcBorders>
          </w:tcPr>
          <w:p w14:paraId="29ED18E9" w14:textId="1E8568DA" w:rsidR="001B7E54" w:rsidRPr="00943D62" w:rsidRDefault="001B7E54" w:rsidP="00E815D8">
            <w:pPr>
              <w:tabs>
                <w:tab w:val="left" w:pos="2936"/>
              </w:tabs>
              <w:spacing w:line="216" w:lineRule="auto"/>
              <w:contextualSpacing/>
              <w:rPr>
                <w:rFonts w:cstheme="minorHAnsi"/>
                <w:b w:val="0"/>
                <w:bCs w:val="0"/>
                <w:i/>
                <w:iCs/>
                <w:sz w:val="16"/>
                <w:szCs w:val="16"/>
              </w:rPr>
            </w:pPr>
            <w:r w:rsidRPr="00943D62">
              <w:rPr>
                <w:rFonts w:cstheme="minorHAnsi"/>
                <w:b w:val="0"/>
                <w:bCs w:val="0"/>
                <w:i/>
                <w:iCs/>
                <w:sz w:val="16"/>
                <w:szCs w:val="16"/>
              </w:rPr>
              <w:t xml:space="preserve">Samohodnotenie plnenia </w:t>
            </w:r>
            <w:r w:rsidRPr="00943D62">
              <w:rPr>
                <w:rFonts w:cstheme="minorHAnsi"/>
                <w:b w:val="0"/>
                <w:bCs w:val="0"/>
                <w:i/>
                <w:iCs/>
                <w:sz w:val="16"/>
                <w:szCs w:val="16"/>
              </w:rPr>
              <w:tab/>
            </w:r>
          </w:p>
        </w:tc>
        <w:tc>
          <w:tcPr>
            <w:tcW w:w="2693" w:type="dxa"/>
            <w:tcBorders>
              <w:top w:val="single" w:sz="4" w:space="0" w:color="auto"/>
              <w:left w:val="single" w:sz="4" w:space="0" w:color="auto"/>
              <w:bottom w:val="single" w:sz="4" w:space="0" w:color="auto"/>
              <w:right w:val="single" w:sz="4" w:space="0" w:color="auto"/>
            </w:tcBorders>
          </w:tcPr>
          <w:p w14:paraId="07E16782" w14:textId="479A326D" w:rsidR="001B7E54" w:rsidRPr="00943D62" w:rsidRDefault="001B7E54" w:rsidP="00E815D8">
            <w:pPr>
              <w:tabs>
                <w:tab w:val="left" w:pos="2936"/>
              </w:tabs>
              <w:spacing w:line="216" w:lineRule="auto"/>
              <w:contextualSpacing/>
              <w:rPr>
                <w:rFonts w:cstheme="minorHAnsi"/>
                <w:b w:val="0"/>
                <w:bCs w:val="0"/>
                <w:i/>
                <w:iCs/>
                <w:sz w:val="16"/>
                <w:szCs w:val="16"/>
              </w:rPr>
            </w:pPr>
            <w:r w:rsidRPr="00943D62">
              <w:rPr>
                <w:rFonts w:cstheme="minorHAnsi"/>
                <w:b w:val="0"/>
                <w:bCs w:val="0"/>
                <w:i/>
                <w:iCs/>
                <w:sz w:val="16"/>
                <w:szCs w:val="16"/>
                <w:lang w:eastAsia="sk-SK"/>
              </w:rPr>
              <w:t>Odkazy na dôkazy</w:t>
            </w:r>
          </w:p>
        </w:tc>
      </w:tr>
      <w:tr w:rsidR="00CF562A" w:rsidRPr="00CF562A" w14:paraId="173C7FE4" w14:textId="77777777" w:rsidTr="00943D62">
        <w:trPr>
          <w:trHeight w:val="557"/>
        </w:trPr>
        <w:tc>
          <w:tcPr>
            <w:tcW w:w="7085" w:type="dxa"/>
            <w:tcBorders>
              <w:top w:val="single" w:sz="4" w:space="0" w:color="auto"/>
            </w:tcBorders>
          </w:tcPr>
          <w:p w14:paraId="7591D152" w14:textId="3688E2EE" w:rsidR="008046B9" w:rsidRPr="00CF562A" w:rsidRDefault="005768F7" w:rsidP="00E815D8">
            <w:pPr>
              <w:tabs>
                <w:tab w:val="left" w:pos="2936"/>
              </w:tabs>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Kvalifikácia študentov po absolvovaní študijného programu </w:t>
            </w:r>
            <w:r w:rsidR="00B268C9" w:rsidRPr="00CF562A">
              <w:rPr>
                <w:rFonts w:cstheme="minorHAnsi"/>
                <w:bCs/>
                <w:i/>
                <w:iCs/>
                <w:color w:val="2F5496" w:themeColor="accent5" w:themeShade="BF"/>
                <w:sz w:val="16"/>
                <w:szCs w:val="16"/>
                <w:lang w:eastAsia="sk-SK"/>
              </w:rPr>
              <w:t>Verejné zdravotníctvo</w:t>
            </w:r>
            <w:r w:rsidRPr="00CF562A">
              <w:rPr>
                <w:rFonts w:cstheme="minorHAnsi"/>
                <w:bCs/>
                <w:i/>
                <w:iCs/>
                <w:color w:val="2F5496" w:themeColor="accent5" w:themeShade="BF"/>
                <w:sz w:val="16"/>
                <w:szCs w:val="16"/>
                <w:lang w:eastAsia="sk-SK"/>
              </w:rPr>
              <w:t xml:space="preserve"> I</w:t>
            </w:r>
            <w:r w:rsidR="0082629B" w:rsidRPr="00CF562A">
              <w:rPr>
                <w:rFonts w:cstheme="minorHAnsi"/>
                <w:bCs/>
                <w:i/>
                <w:iCs/>
                <w:color w:val="2F5496" w:themeColor="accent5" w:themeShade="BF"/>
                <w:sz w:val="16"/>
                <w:szCs w:val="16"/>
                <w:lang w:eastAsia="sk-SK"/>
              </w:rPr>
              <w:t>I</w:t>
            </w:r>
            <w:r w:rsidR="000262CC" w:rsidRPr="00CF562A">
              <w:rPr>
                <w:rFonts w:cstheme="minorHAnsi"/>
                <w:bCs/>
                <w:i/>
                <w:iCs/>
                <w:color w:val="2F5496" w:themeColor="accent5" w:themeShade="BF"/>
                <w:sz w:val="16"/>
                <w:szCs w:val="16"/>
                <w:lang w:eastAsia="sk-SK"/>
              </w:rPr>
              <w:t>I</w:t>
            </w:r>
            <w:r w:rsidRPr="00CF562A">
              <w:rPr>
                <w:rFonts w:cstheme="minorHAnsi"/>
                <w:bCs/>
                <w:i/>
                <w:iCs/>
                <w:color w:val="2F5496" w:themeColor="accent5" w:themeShade="BF"/>
                <w:sz w:val="16"/>
                <w:szCs w:val="16"/>
                <w:lang w:eastAsia="sk-SK"/>
              </w:rPr>
              <w:t xml:space="preserve">. stupeň zodpovedá úrovni SKKR – </w:t>
            </w:r>
            <w:r w:rsidR="002E391E" w:rsidRPr="00CF562A">
              <w:rPr>
                <w:rFonts w:cstheme="minorHAnsi"/>
                <w:bCs/>
                <w:i/>
                <w:iCs/>
                <w:color w:val="2F5496" w:themeColor="accent5" w:themeShade="BF"/>
                <w:sz w:val="16"/>
                <w:szCs w:val="16"/>
                <w:lang w:eastAsia="sk-SK"/>
              </w:rPr>
              <w:t>8</w:t>
            </w:r>
            <w:r w:rsidRPr="00CF562A">
              <w:rPr>
                <w:rFonts w:cstheme="minorHAnsi"/>
                <w:bCs/>
                <w:i/>
                <w:iCs/>
                <w:color w:val="2F5496" w:themeColor="accent5" w:themeShade="BF"/>
                <w:sz w:val="16"/>
                <w:szCs w:val="16"/>
                <w:lang w:eastAsia="sk-SK"/>
              </w:rPr>
              <w:t xml:space="preserve">. </w:t>
            </w:r>
            <w:r w:rsidR="001F2218" w:rsidRPr="00CF562A">
              <w:rPr>
                <w:rFonts w:cstheme="minorHAnsi"/>
                <w:bCs/>
                <w:i/>
                <w:iCs/>
                <w:color w:val="2F5496" w:themeColor="accent5" w:themeShade="BF"/>
                <w:sz w:val="16"/>
                <w:szCs w:val="16"/>
                <w:lang w:eastAsia="sk-SK"/>
              </w:rPr>
              <w:t>Š</w:t>
            </w:r>
            <w:r w:rsidRPr="00CF562A">
              <w:rPr>
                <w:rFonts w:cstheme="minorHAnsi"/>
                <w:bCs/>
                <w:i/>
                <w:iCs/>
                <w:color w:val="2F5496" w:themeColor="accent5" w:themeShade="BF"/>
                <w:sz w:val="16"/>
                <w:szCs w:val="16"/>
                <w:lang w:eastAsia="sk-SK"/>
              </w:rPr>
              <w:t xml:space="preserve">tudenti štúdiom získajú vedomosti, zručnosti a kompetencie </w:t>
            </w:r>
            <w:r w:rsidR="00AC27B3" w:rsidRPr="00CF562A">
              <w:rPr>
                <w:rFonts w:cstheme="minorHAnsi"/>
                <w:bCs/>
                <w:i/>
                <w:iCs/>
                <w:color w:val="2F5496" w:themeColor="accent5" w:themeShade="BF"/>
                <w:sz w:val="16"/>
                <w:szCs w:val="16"/>
                <w:lang w:eastAsia="sk-SK"/>
              </w:rPr>
              <w:t>v takom rozsahu</w:t>
            </w:r>
            <w:r w:rsidRPr="00CF562A">
              <w:rPr>
                <w:rFonts w:cstheme="minorHAnsi"/>
                <w:bCs/>
                <w:i/>
                <w:iCs/>
                <w:color w:val="2F5496" w:themeColor="accent5" w:themeShade="BF"/>
                <w:sz w:val="16"/>
                <w:szCs w:val="16"/>
                <w:lang w:eastAsia="sk-SK"/>
              </w:rPr>
              <w:t>,</w:t>
            </w:r>
            <w:r w:rsidR="00F474C4" w:rsidRPr="00CF562A">
              <w:rPr>
                <w:rFonts w:cstheme="minorHAnsi"/>
                <w:bCs/>
                <w:i/>
                <w:iCs/>
                <w:color w:val="2F5496" w:themeColor="accent5" w:themeShade="BF"/>
                <w:sz w:val="16"/>
                <w:szCs w:val="16"/>
                <w:lang w:eastAsia="sk-SK"/>
              </w:rPr>
              <w:t xml:space="preserve"> </w:t>
            </w:r>
            <w:r w:rsidRPr="00CF562A">
              <w:rPr>
                <w:rFonts w:cstheme="minorHAnsi"/>
                <w:bCs/>
                <w:i/>
                <w:iCs/>
                <w:color w:val="2F5496" w:themeColor="accent5" w:themeShade="BF"/>
                <w:sz w:val="16"/>
                <w:szCs w:val="16"/>
                <w:lang w:eastAsia="sk-SK"/>
              </w:rPr>
              <w:t xml:space="preserve">aby to zodpovedalo naplneniu požiadaviek príslušného kvalifikačného rámca. </w:t>
            </w:r>
            <w:r w:rsidR="00373DB5" w:rsidRPr="00CF562A">
              <w:rPr>
                <w:rFonts w:cstheme="minorHAnsi"/>
                <w:bCs/>
                <w:i/>
                <w:iCs/>
                <w:color w:val="2F5496" w:themeColor="accent5" w:themeShade="BF"/>
                <w:sz w:val="16"/>
                <w:szCs w:val="16"/>
                <w:lang w:eastAsia="sk-SK"/>
              </w:rPr>
              <w:t xml:space="preserve">Študijný plán je koncipovaný tak, aby študenti získali vedomosti, zručnosti, kompetencie, ktoré </w:t>
            </w:r>
            <w:r w:rsidR="00BB6045" w:rsidRPr="00CF562A">
              <w:rPr>
                <w:rFonts w:cstheme="minorHAnsi"/>
                <w:bCs/>
                <w:i/>
                <w:iCs/>
                <w:color w:val="2F5496" w:themeColor="accent5" w:themeShade="BF"/>
                <w:sz w:val="16"/>
                <w:szCs w:val="16"/>
                <w:lang w:eastAsia="sk-SK"/>
              </w:rPr>
              <w:t>vychádzajú</w:t>
            </w:r>
            <w:r w:rsidR="00373DB5" w:rsidRPr="00CF562A">
              <w:rPr>
                <w:rFonts w:cstheme="minorHAnsi"/>
                <w:bCs/>
                <w:i/>
                <w:iCs/>
                <w:color w:val="2F5496" w:themeColor="accent5" w:themeShade="BF"/>
                <w:sz w:val="16"/>
                <w:szCs w:val="16"/>
                <w:lang w:eastAsia="sk-SK"/>
              </w:rPr>
              <w:t xml:space="preserve"> z profilu absolventa (opis ŠP).</w:t>
            </w:r>
          </w:p>
        </w:tc>
        <w:tc>
          <w:tcPr>
            <w:tcW w:w="2693" w:type="dxa"/>
            <w:tcBorders>
              <w:top w:val="single" w:sz="4" w:space="0" w:color="auto"/>
            </w:tcBorders>
          </w:tcPr>
          <w:p w14:paraId="7618247B" w14:textId="46FF1A43" w:rsidR="001F2218" w:rsidRPr="00CF562A" w:rsidRDefault="00EF27ED" w:rsidP="00EF27ED">
            <w:pPr>
              <w:tabs>
                <w:tab w:val="left" w:pos="2936"/>
              </w:tabs>
              <w:spacing w:line="216" w:lineRule="auto"/>
              <w:contextualSpacing/>
              <w:rPr>
                <w:rFonts w:cstheme="minorHAnsi"/>
                <w:bCs/>
                <w:i/>
                <w:iCs/>
                <w:color w:val="2F5496" w:themeColor="accent5" w:themeShade="BF"/>
                <w:sz w:val="16"/>
                <w:szCs w:val="16"/>
                <w:lang w:eastAsia="sk-SK"/>
              </w:rPr>
            </w:pPr>
            <w:hyperlink r:id="rId29" w:history="1">
              <w:r w:rsidRPr="00CF562A">
                <w:rPr>
                  <w:rStyle w:val="Hypertextovprepojenie"/>
                  <w:color w:val="2F5496" w:themeColor="accent5" w:themeShade="BF"/>
                  <w:sz w:val="16"/>
                  <w:szCs w:val="16"/>
                </w:rPr>
                <w:t>Slovenský kvalifikačný rámec a Národná sústava kvalifikácií</w:t>
              </w:r>
            </w:hyperlink>
          </w:p>
        </w:tc>
      </w:tr>
    </w:tbl>
    <w:p w14:paraId="3FCC9582" w14:textId="77777777" w:rsidR="00C9479C" w:rsidRPr="00C83AC0" w:rsidRDefault="00C9479C" w:rsidP="00E815D8">
      <w:pPr>
        <w:spacing w:after="0" w:line="216" w:lineRule="auto"/>
        <w:contextualSpacing/>
        <w:jc w:val="both"/>
        <w:rPr>
          <w:rFonts w:cstheme="minorHAnsi"/>
          <w:sz w:val="18"/>
          <w:szCs w:val="18"/>
        </w:rPr>
      </w:pPr>
    </w:p>
    <w:p w14:paraId="50B83ED0" w14:textId="61B8915E" w:rsidR="001B7E54" w:rsidRPr="00C83AC0" w:rsidRDefault="00E82D04" w:rsidP="00E815D8">
      <w:pPr>
        <w:spacing w:after="0"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1B7E54" w:rsidRPr="00C83AC0" w14:paraId="20703846" w14:textId="77777777" w:rsidTr="00280D07">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F474C4">
              <w:rPr>
                <w:rFonts w:cstheme="minorHAnsi"/>
                <w:b w:val="0"/>
                <w:bCs w:val="0"/>
                <w:i/>
                <w:iCs/>
                <w:sz w:val="16"/>
                <w:szCs w:val="16"/>
              </w:rPr>
              <w:t xml:space="preserve">Samohodnotenie plnenia </w:t>
            </w:r>
            <w:r w:rsidRPr="00C83AC0">
              <w:rPr>
                <w:rFonts w:cstheme="minorHAnsi"/>
                <w:b w:val="0"/>
                <w:bCs w:val="0"/>
                <w:i/>
                <w:iCs/>
                <w:color w:val="808080" w:themeColor="background1" w:themeShade="80"/>
                <w:sz w:val="16"/>
                <w:szCs w:val="16"/>
              </w:rPr>
              <w:tab/>
            </w:r>
          </w:p>
        </w:tc>
        <w:tc>
          <w:tcPr>
            <w:tcW w:w="2693"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F474C4">
              <w:rPr>
                <w:rFonts w:cstheme="minorHAnsi"/>
                <w:b w:val="0"/>
                <w:bCs w:val="0"/>
                <w:i/>
                <w:iCs/>
                <w:sz w:val="16"/>
                <w:szCs w:val="16"/>
                <w:lang w:eastAsia="sk-SK"/>
              </w:rPr>
              <w:t>Odkazy na dôkazy</w:t>
            </w:r>
          </w:p>
        </w:tc>
      </w:tr>
      <w:tr w:rsidR="00CF562A" w:rsidRPr="00CF562A" w14:paraId="3CD42D82" w14:textId="77777777" w:rsidTr="00280D07">
        <w:trPr>
          <w:trHeight w:val="528"/>
        </w:trPr>
        <w:tc>
          <w:tcPr>
            <w:tcW w:w="7085" w:type="dxa"/>
          </w:tcPr>
          <w:p w14:paraId="2021D884" w14:textId="4E10DDBB" w:rsidR="002E391E" w:rsidRPr="00CF562A" w:rsidRDefault="00D55F30" w:rsidP="004A7162">
            <w:pPr>
              <w:jc w:val="both"/>
              <w:rPr>
                <w:i/>
                <w:iCs/>
                <w:color w:val="2F5496" w:themeColor="accent5" w:themeShade="BF"/>
                <w:sz w:val="16"/>
                <w:szCs w:val="16"/>
              </w:rPr>
            </w:pPr>
            <w:r w:rsidRPr="00CF562A">
              <w:rPr>
                <w:rFonts w:cstheme="minorHAnsi"/>
                <w:bCs/>
                <w:i/>
                <w:iCs/>
                <w:color w:val="2F5496" w:themeColor="accent5" w:themeShade="BF"/>
                <w:sz w:val="16"/>
                <w:szCs w:val="16"/>
                <w:lang w:eastAsia="sk-SK"/>
              </w:rPr>
              <w:t xml:space="preserve">Súčasťou Opisu študijného programu je profil absolventa. </w:t>
            </w:r>
            <w:r w:rsidR="00442BE4" w:rsidRPr="00CF562A">
              <w:rPr>
                <w:rFonts w:cstheme="minorHAnsi"/>
                <w:bCs/>
                <w:i/>
                <w:iCs/>
                <w:color w:val="2F5496" w:themeColor="accent5" w:themeShade="BF"/>
                <w:sz w:val="16"/>
                <w:szCs w:val="16"/>
                <w:lang w:eastAsia="sk-SK"/>
              </w:rPr>
              <w:t>Profil absolventa</w:t>
            </w:r>
            <w:r w:rsidR="005768F7" w:rsidRPr="00CF562A">
              <w:rPr>
                <w:rFonts w:cstheme="minorHAnsi"/>
                <w:bCs/>
                <w:i/>
                <w:iCs/>
                <w:color w:val="2F5496" w:themeColor="accent5" w:themeShade="BF"/>
                <w:sz w:val="16"/>
                <w:szCs w:val="16"/>
                <w:lang w:eastAsia="sk-SK"/>
              </w:rPr>
              <w:t xml:space="preserve"> </w:t>
            </w:r>
            <w:r w:rsidR="00690FE9" w:rsidRPr="00CF562A">
              <w:rPr>
                <w:rFonts w:cstheme="minorHAnsi"/>
                <w:bCs/>
                <w:i/>
                <w:iCs/>
                <w:color w:val="2F5496" w:themeColor="accent5" w:themeShade="BF"/>
                <w:sz w:val="16"/>
                <w:szCs w:val="16"/>
                <w:lang w:eastAsia="sk-SK"/>
              </w:rPr>
              <w:t>v</w:t>
            </w:r>
            <w:r w:rsidR="00153321" w:rsidRPr="00CF562A">
              <w:rPr>
                <w:rFonts w:cstheme="minorHAnsi"/>
                <w:bCs/>
                <w:i/>
                <w:iCs/>
                <w:color w:val="2F5496" w:themeColor="accent5" w:themeShade="BF"/>
                <w:sz w:val="16"/>
                <w:szCs w:val="16"/>
                <w:lang w:eastAsia="sk-SK"/>
              </w:rPr>
              <w:t>y</w:t>
            </w:r>
            <w:r w:rsidR="00690FE9" w:rsidRPr="00CF562A">
              <w:rPr>
                <w:rFonts w:cstheme="minorHAnsi"/>
                <w:i/>
                <w:iCs/>
                <w:color w:val="2F5496" w:themeColor="accent5" w:themeShade="BF"/>
                <w:sz w:val="16"/>
                <w:szCs w:val="16"/>
              </w:rPr>
              <w:t xml:space="preserve">chádza z dokumentov Európsky kvalifikačný </w:t>
            </w:r>
            <w:r w:rsidR="00153321" w:rsidRPr="00CF562A">
              <w:rPr>
                <w:rFonts w:cstheme="minorHAnsi"/>
                <w:i/>
                <w:iCs/>
                <w:color w:val="2F5496" w:themeColor="accent5" w:themeShade="BF"/>
                <w:sz w:val="16"/>
                <w:szCs w:val="16"/>
              </w:rPr>
              <w:t>rámec pre</w:t>
            </w:r>
            <w:r w:rsidR="00690FE9" w:rsidRPr="00CF562A">
              <w:rPr>
                <w:rFonts w:cstheme="minorHAnsi"/>
                <w:i/>
                <w:iCs/>
                <w:color w:val="2F5496" w:themeColor="accent5" w:themeShade="BF"/>
                <w:sz w:val="16"/>
                <w:szCs w:val="16"/>
              </w:rPr>
              <w:t xml:space="preserve"> celoživotné vzdelávanie (úroveň </w:t>
            </w:r>
            <w:r w:rsidR="002E391E" w:rsidRPr="00CF562A">
              <w:rPr>
                <w:rFonts w:cstheme="minorHAnsi"/>
                <w:i/>
                <w:iCs/>
                <w:color w:val="2F5496" w:themeColor="accent5" w:themeShade="BF"/>
                <w:sz w:val="16"/>
                <w:szCs w:val="16"/>
              </w:rPr>
              <w:t>8</w:t>
            </w:r>
            <w:r w:rsidR="00690FE9" w:rsidRPr="00CF562A">
              <w:rPr>
                <w:rFonts w:cstheme="minorHAnsi"/>
                <w:i/>
                <w:iCs/>
                <w:color w:val="2F5496" w:themeColor="accent5" w:themeShade="BF"/>
                <w:sz w:val="16"/>
                <w:szCs w:val="16"/>
              </w:rPr>
              <w:t xml:space="preserve">) a Národný </w:t>
            </w:r>
            <w:r w:rsidR="00153321" w:rsidRPr="00CF562A">
              <w:rPr>
                <w:rFonts w:cstheme="minorHAnsi"/>
                <w:i/>
                <w:iCs/>
                <w:color w:val="2F5496" w:themeColor="accent5" w:themeShade="BF"/>
                <w:sz w:val="16"/>
                <w:szCs w:val="16"/>
              </w:rPr>
              <w:t>kvalifikačný</w:t>
            </w:r>
            <w:r w:rsidR="00690FE9" w:rsidRPr="00CF562A">
              <w:rPr>
                <w:rFonts w:cstheme="minorHAnsi"/>
                <w:i/>
                <w:iCs/>
                <w:color w:val="2F5496" w:themeColor="accent5" w:themeShade="BF"/>
                <w:sz w:val="16"/>
                <w:szCs w:val="16"/>
              </w:rPr>
              <w:t xml:space="preserve"> rámec.  </w:t>
            </w:r>
            <w:bookmarkStart w:id="0" w:name="_Hlk86087907"/>
            <w:r w:rsidR="00153321" w:rsidRPr="00CF562A">
              <w:rPr>
                <w:rFonts w:cstheme="minorHAnsi"/>
                <w:i/>
                <w:iCs/>
                <w:color w:val="2F5496" w:themeColor="accent5" w:themeShade="BF"/>
                <w:sz w:val="16"/>
                <w:szCs w:val="16"/>
              </w:rPr>
              <w:t xml:space="preserve">Absolvent </w:t>
            </w:r>
            <w:r w:rsidR="002E391E" w:rsidRPr="00CF562A">
              <w:rPr>
                <w:rFonts w:cstheme="minorHAnsi"/>
                <w:i/>
                <w:iCs/>
                <w:color w:val="2F5496" w:themeColor="accent5" w:themeShade="BF"/>
                <w:sz w:val="16"/>
                <w:szCs w:val="16"/>
              </w:rPr>
              <w:t>3</w:t>
            </w:r>
            <w:r w:rsidR="00153321" w:rsidRPr="00CF562A">
              <w:rPr>
                <w:rFonts w:cstheme="minorHAnsi"/>
                <w:i/>
                <w:iCs/>
                <w:color w:val="2F5496" w:themeColor="accent5" w:themeShade="BF"/>
                <w:sz w:val="16"/>
                <w:szCs w:val="16"/>
              </w:rPr>
              <w:t xml:space="preserve">. stupňa vysokoškolského vzdelávania v študijnom programe </w:t>
            </w:r>
            <w:r w:rsidR="00D52B51" w:rsidRPr="00CF562A">
              <w:rPr>
                <w:rFonts w:cstheme="minorHAnsi"/>
                <w:i/>
                <w:iCs/>
                <w:color w:val="2F5496" w:themeColor="accent5" w:themeShade="BF"/>
                <w:sz w:val="16"/>
                <w:szCs w:val="16"/>
              </w:rPr>
              <w:t>Verejné zdravotníctvo</w:t>
            </w:r>
            <w:r w:rsidR="00930DBC" w:rsidRPr="00CF562A">
              <w:rPr>
                <w:rFonts w:cstheme="minorHAnsi"/>
                <w:i/>
                <w:iCs/>
                <w:color w:val="2F5496" w:themeColor="accent5" w:themeShade="BF"/>
                <w:sz w:val="16"/>
                <w:szCs w:val="16"/>
              </w:rPr>
              <w:t xml:space="preserve"> získa vedomosti, zručnosti , kompetencie:</w:t>
            </w:r>
            <w:r w:rsidR="00153321" w:rsidRPr="00CF562A">
              <w:rPr>
                <w:rFonts w:cstheme="minorHAnsi"/>
                <w:i/>
                <w:iCs/>
                <w:color w:val="2F5496" w:themeColor="accent5" w:themeShade="BF"/>
                <w:sz w:val="16"/>
                <w:szCs w:val="16"/>
              </w:rPr>
              <w:t xml:space="preserve"> </w:t>
            </w:r>
            <w:bookmarkEnd w:id="0"/>
            <w:r w:rsidR="00930DBC" w:rsidRPr="00CF562A">
              <w:rPr>
                <w:rFonts w:cstheme="minorHAnsi"/>
                <w:i/>
                <w:iCs/>
                <w:color w:val="2F5496" w:themeColor="accent5" w:themeShade="BF"/>
                <w:sz w:val="16"/>
                <w:szCs w:val="16"/>
              </w:rPr>
              <w:t xml:space="preserve">Absolvent </w:t>
            </w:r>
            <w:r w:rsidR="002E391E" w:rsidRPr="00CF562A">
              <w:rPr>
                <w:i/>
                <w:iCs/>
                <w:color w:val="2F5496" w:themeColor="accent5" w:themeShade="BF"/>
                <w:sz w:val="16"/>
                <w:szCs w:val="16"/>
              </w:rPr>
              <w:t xml:space="preserve">disponuje rozsiahlymi odbornými vedomosťami na úrovni hodnotenia z viacerých oblastí študijného odboru, ktoré slúžia ako základ pre uskutočňovanie výskumu a vývoja, vytvárania a implementácie inovatívnych a originálnych poznatkov v oblasti </w:t>
            </w:r>
            <w:r w:rsidR="00D31ADD" w:rsidRPr="00CF562A">
              <w:rPr>
                <w:i/>
                <w:iCs/>
                <w:color w:val="2F5496" w:themeColor="accent5" w:themeShade="BF"/>
                <w:sz w:val="16"/>
                <w:szCs w:val="16"/>
              </w:rPr>
              <w:t>verejného zdravotníctva</w:t>
            </w:r>
            <w:r w:rsidR="002E391E" w:rsidRPr="00CF562A">
              <w:rPr>
                <w:i/>
                <w:iCs/>
                <w:color w:val="2F5496" w:themeColor="accent5" w:themeShade="BF"/>
                <w:sz w:val="16"/>
                <w:szCs w:val="16"/>
              </w:rPr>
              <w:t xml:space="preserve">. Na základe svojich výstupov a zistení dokáže tvorivo reflektovať, navrhovať, overovať a implementovať nové výskumné a pracovné postupy. Prezentuje zvolené výskumné metódy, používa ich pri hľadaní nových výskumných a pracovných postupov a dôležitých interaktívnych systémových väzieb. </w:t>
            </w:r>
          </w:p>
          <w:p w14:paraId="7D788734" w14:textId="0C776BC0" w:rsidR="00A41D0E" w:rsidRPr="00943D62" w:rsidRDefault="002E391E" w:rsidP="00943D62">
            <w:pPr>
              <w:jc w:val="both"/>
              <w:rPr>
                <w:i/>
                <w:iCs/>
                <w:color w:val="2F5496" w:themeColor="accent5" w:themeShade="BF"/>
                <w:sz w:val="16"/>
                <w:szCs w:val="16"/>
              </w:rPr>
            </w:pPr>
            <w:r w:rsidRPr="00CF562A">
              <w:rPr>
                <w:i/>
                <w:iCs/>
                <w:color w:val="2F5496" w:themeColor="accent5" w:themeShade="BF"/>
                <w:sz w:val="16"/>
                <w:szCs w:val="16"/>
              </w:rPr>
              <w:t>Prezentuje samostatne výsledky výskumu a vývoja pred odbornou komunitou v Slovenskej republike a v zahraničí. Dokáže určiť zameranie výskumu a koordinovať tím vo vednom odbore v akademických inštitúciách alebo výskumných organizáciách. Absolvent má digitálne zručnosti na príslušnej úrovni pre príslušný stupeň štúdia, ktoré dokáže využívať pri výkone povolania.</w:t>
            </w:r>
          </w:p>
        </w:tc>
        <w:tc>
          <w:tcPr>
            <w:tcW w:w="2693" w:type="dxa"/>
          </w:tcPr>
          <w:p w14:paraId="0C21AF53" w14:textId="77777777" w:rsidR="00364B2B" w:rsidRPr="00CF562A" w:rsidRDefault="00364B2B" w:rsidP="00364B2B">
            <w:pPr>
              <w:spacing w:line="216" w:lineRule="auto"/>
              <w:contextualSpacing/>
              <w:rPr>
                <w:rFonts w:cstheme="minorHAnsi"/>
                <w:bCs/>
                <w:iCs/>
                <w:color w:val="2F5496" w:themeColor="accent5" w:themeShade="BF"/>
                <w:sz w:val="16"/>
                <w:szCs w:val="16"/>
                <w:lang w:eastAsia="sk-SK"/>
              </w:rPr>
            </w:pPr>
            <w:hyperlink r:id="rId30" w:history="1">
              <w:r w:rsidRPr="00CF562A">
                <w:rPr>
                  <w:rStyle w:val="Hypertextovprepojenie"/>
                  <w:rFonts w:cstheme="minorHAnsi"/>
                  <w:bCs/>
                  <w:iCs/>
                  <w:color w:val="2F5496" w:themeColor="accent5" w:themeShade="BF"/>
                  <w:sz w:val="16"/>
                  <w:szCs w:val="16"/>
                  <w:lang w:eastAsia="sk-SK"/>
                </w:rPr>
                <w:t>OŠP_VZ_III_D.docx</w:t>
              </w:r>
            </w:hyperlink>
          </w:p>
          <w:p w14:paraId="45FC909D" w14:textId="77777777" w:rsidR="004C00B1" w:rsidRPr="00CF562A" w:rsidRDefault="004C00B1" w:rsidP="00E815D8">
            <w:pPr>
              <w:spacing w:line="216" w:lineRule="auto"/>
              <w:contextualSpacing/>
              <w:rPr>
                <w:rFonts w:cstheme="minorHAnsi"/>
                <w:bCs/>
                <w:iCs/>
                <w:color w:val="2F5496" w:themeColor="accent5" w:themeShade="BF"/>
                <w:sz w:val="16"/>
                <w:szCs w:val="16"/>
                <w:lang w:eastAsia="sk-SK"/>
              </w:rPr>
            </w:pPr>
          </w:p>
          <w:p w14:paraId="16F213BB" w14:textId="77777777" w:rsidR="005A14BC" w:rsidRPr="00CF562A" w:rsidRDefault="005A14BC" w:rsidP="005A14BC">
            <w:pPr>
              <w:spacing w:line="216" w:lineRule="auto"/>
              <w:contextualSpacing/>
              <w:rPr>
                <w:rFonts w:cstheme="minorHAnsi"/>
                <w:bCs/>
                <w:iCs/>
                <w:color w:val="2F5496" w:themeColor="accent5" w:themeShade="BF"/>
                <w:sz w:val="16"/>
                <w:szCs w:val="16"/>
                <w:lang w:eastAsia="sk-SK"/>
              </w:rPr>
            </w:pPr>
            <w:hyperlink r:id="rId31" w:history="1">
              <w:r w:rsidRPr="00CF562A">
                <w:rPr>
                  <w:rStyle w:val="Hypertextovprepojenie"/>
                  <w:rFonts w:cstheme="minorHAnsi"/>
                  <w:bCs/>
                  <w:iCs/>
                  <w:color w:val="2F5496" w:themeColor="accent5" w:themeShade="BF"/>
                  <w:sz w:val="16"/>
                  <w:szCs w:val="16"/>
                  <w:lang w:eastAsia="sk-SK"/>
                </w:rPr>
                <w:t>Európsky kvalifikačný rámec</w:t>
              </w:r>
            </w:hyperlink>
          </w:p>
          <w:p w14:paraId="5FEB9FF5" w14:textId="77777777" w:rsidR="005A14BC" w:rsidRPr="00CF562A" w:rsidRDefault="005A14BC" w:rsidP="005A14BC">
            <w:pPr>
              <w:spacing w:line="216" w:lineRule="auto"/>
              <w:contextualSpacing/>
              <w:rPr>
                <w:rFonts w:cstheme="minorHAnsi"/>
                <w:bCs/>
                <w:iCs/>
                <w:color w:val="2F5496" w:themeColor="accent5" w:themeShade="BF"/>
                <w:sz w:val="16"/>
                <w:szCs w:val="16"/>
                <w:lang w:eastAsia="sk-SK"/>
              </w:rPr>
            </w:pPr>
          </w:p>
          <w:p w14:paraId="6D646E97" w14:textId="77777777" w:rsidR="005A14BC" w:rsidRPr="00CF562A" w:rsidRDefault="005A14BC" w:rsidP="005A14BC">
            <w:pPr>
              <w:spacing w:line="216" w:lineRule="auto"/>
              <w:contextualSpacing/>
              <w:rPr>
                <w:color w:val="2F5496" w:themeColor="accent5" w:themeShade="BF"/>
                <w:sz w:val="16"/>
                <w:szCs w:val="16"/>
              </w:rPr>
            </w:pPr>
            <w:hyperlink r:id="rId32" w:history="1">
              <w:r w:rsidRPr="00CF562A">
                <w:rPr>
                  <w:rStyle w:val="Hypertextovprepojenie"/>
                  <w:color w:val="2F5496" w:themeColor="accent5" w:themeShade="BF"/>
                  <w:sz w:val="16"/>
                  <w:szCs w:val="16"/>
                </w:rPr>
                <w:t>Slovenský kvalifikačný rámec a Národná sústava kvalifikácií</w:t>
              </w:r>
            </w:hyperlink>
          </w:p>
          <w:p w14:paraId="40F388F9" w14:textId="77777777" w:rsidR="005A14BC" w:rsidRPr="00CF562A" w:rsidRDefault="005A14BC" w:rsidP="005A14BC">
            <w:pPr>
              <w:spacing w:line="216" w:lineRule="auto"/>
              <w:contextualSpacing/>
              <w:rPr>
                <w:bCs/>
                <w:iCs/>
                <w:color w:val="2F5496" w:themeColor="accent5" w:themeShade="BF"/>
                <w:sz w:val="16"/>
                <w:szCs w:val="16"/>
                <w:lang w:eastAsia="sk-SK"/>
              </w:rPr>
            </w:pPr>
          </w:p>
          <w:p w14:paraId="59DA8482" w14:textId="77777777" w:rsidR="005A14BC" w:rsidRPr="00CF562A" w:rsidRDefault="005A14BC" w:rsidP="005A14BC">
            <w:pPr>
              <w:spacing w:line="216" w:lineRule="auto"/>
              <w:contextualSpacing/>
              <w:rPr>
                <w:rFonts w:cstheme="minorHAnsi"/>
                <w:bCs/>
                <w:color w:val="2F5496" w:themeColor="accent5" w:themeShade="BF"/>
                <w:sz w:val="16"/>
                <w:szCs w:val="16"/>
                <w:lang w:eastAsia="sk-SK"/>
              </w:rPr>
            </w:pPr>
            <w:hyperlink r:id="rId33" w:history="1">
              <w:r w:rsidRPr="00CF562A">
                <w:rPr>
                  <w:rStyle w:val="Hypertextovprepojenie"/>
                  <w:rFonts w:cstheme="minorHAnsi"/>
                  <w:bCs/>
                  <w:color w:val="2F5496" w:themeColor="accent5" w:themeShade="BF"/>
                  <w:sz w:val="16"/>
                  <w:szCs w:val="16"/>
                  <w:lang w:eastAsia="sk-SK"/>
                </w:rPr>
                <w:t>Sústava študijných odborov SR</w:t>
              </w:r>
            </w:hyperlink>
          </w:p>
          <w:p w14:paraId="13E7C097" w14:textId="20F22D3B" w:rsidR="006662C1" w:rsidRPr="00CF562A" w:rsidRDefault="006662C1" w:rsidP="00EF27ED">
            <w:pPr>
              <w:spacing w:line="216" w:lineRule="auto"/>
              <w:contextualSpacing/>
              <w:rPr>
                <w:rFonts w:cstheme="minorHAnsi"/>
                <w:bCs/>
                <w:i/>
                <w:color w:val="2F5496" w:themeColor="accent5" w:themeShade="BF"/>
                <w:sz w:val="16"/>
                <w:szCs w:val="16"/>
                <w:lang w:eastAsia="sk-SK"/>
              </w:rPr>
            </w:pPr>
          </w:p>
        </w:tc>
      </w:tr>
    </w:tbl>
    <w:p w14:paraId="03AE298A" w14:textId="77777777" w:rsidR="008A4D2C" w:rsidRDefault="008A4D2C" w:rsidP="00E815D8">
      <w:pPr>
        <w:spacing w:after="0" w:line="216" w:lineRule="auto"/>
        <w:jc w:val="both"/>
        <w:rPr>
          <w:rFonts w:cstheme="minorHAnsi"/>
          <w:b/>
          <w:bCs/>
          <w:sz w:val="18"/>
          <w:szCs w:val="18"/>
        </w:rPr>
      </w:pPr>
    </w:p>
    <w:p w14:paraId="112203DD" w14:textId="53D09342" w:rsidR="00E82D04" w:rsidRDefault="00575600" w:rsidP="00E815D8">
      <w:pPr>
        <w:spacing w:after="0"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1"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1"/>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1"/>
        <w:gridCol w:w="2410"/>
      </w:tblGrid>
      <w:tr w:rsidR="00431562" w:rsidRPr="00431562" w14:paraId="599F0442" w14:textId="77777777" w:rsidTr="00431562">
        <w:trPr>
          <w:cnfStyle w:val="100000000000" w:firstRow="1" w:lastRow="0" w:firstColumn="0" w:lastColumn="0" w:oddVBand="0" w:evenVBand="0" w:oddHBand="0" w:evenHBand="0" w:firstRowFirstColumn="0" w:firstRowLastColumn="0" w:lastRowFirstColumn="0" w:lastRowLastColumn="0"/>
          <w:trHeight w:val="128"/>
        </w:trPr>
        <w:tc>
          <w:tcPr>
            <w:tcW w:w="7371" w:type="dxa"/>
            <w:tcBorders>
              <w:top w:val="single" w:sz="4" w:space="0" w:color="auto"/>
              <w:left w:val="single" w:sz="4" w:space="0" w:color="auto"/>
              <w:bottom w:val="single" w:sz="4" w:space="0" w:color="auto"/>
              <w:right w:val="single" w:sz="4" w:space="0" w:color="auto"/>
            </w:tcBorders>
          </w:tcPr>
          <w:p w14:paraId="486C4D64" w14:textId="41F1CE4D" w:rsidR="009C08C0" w:rsidRPr="00B54E29" w:rsidRDefault="009C08C0" w:rsidP="00E815D8">
            <w:pPr>
              <w:spacing w:line="216" w:lineRule="auto"/>
              <w:contextualSpacing/>
              <w:rPr>
                <w:rFonts w:cstheme="minorHAnsi"/>
                <w:b w:val="0"/>
                <w:bCs w:val="0"/>
                <w:i/>
                <w:iCs/>
                <w:sz w:val="16"/>
                <w:szCs w:val="16"/>
                <w:lang w:eastAsia="sk-SK"/>
              </w:rPr>
            </w:pPr>
            <w:r w:rsidRPr="00B54E29">
              <w:rPr>
                <w:rFonts w:cstheme="minorHAnsi"/>
                <w:b w:val="0"/>
                <w:bCs w:val="0"/>
                <w:i/>
                <w:iCs/>
                <w:sz w:val="16"/>
                <w:szCs w:val="16"/>
              </w:rPr>
              <w:t>Samohodnotenie plnenia štandardu</w:t>
            </w:r>
          </w:p>
        </w:tc>
        <w:tc>
          <w:tcPr>
            <w:tcW w:w="2410" w:type="dxa"/>
            <w:tcBorders>
              <w:top w:val="single" w:sz="4" w:space="0" w:color="auto"/>
              <w:left w:val="single" w:sz="4" w:space="0" w:color="auto"/>
              <w:bottom w:val="single" w:sz="4" w:space="0" w:color="auto"/>
              <w:right w:val="single" w:sz="4" w:space="0" w:color="auto"/>
            </w:tcBorders>
          </w:tcPr>
          <w:p w14:paraId="7DE1C712" w14:textId="0F9C52E2" w:rsidR="009C08C0" w:rsidRPr="00431562" w:rsidRDefault="009C08C0"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CF562A" w:rsidRPr="00CF562A" w14:paraId="713ABA52" w14:textId="77777777" w:rsidTr="00431562">
        <w:trPr>
          <w:trHeight w:val="449"/>
        </w:trPr>
        <w:tc>
          <w:tcPr>
            <w:tcW w:w="7371" w:type="dxa"/>
            <w:tcBorders>
              <w:top w:val="single" w:sz="4" w:space="0" w:color="auto"/>
            </w:tcBorders>
          </w:tcPr>
          <w:p w14:paraId="20E28B22" w14:textId="77889DF0" w:rsidR="009C08C0" w:rsidRPr="00CF562A" w:rsidRDefault="004C358B" w:rsidP="0076170B">
            <w:p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Súhlasné stanovisko na uskutočňovanie študijného programu udeľuje Ministerstvo zdravotníctva Slovenskej republiky,</w:t>
            </w:r>
            <w:r w:rsidR="000A02D8" w:rsidRPr="00CF562A">
              <w:rPr>
                <w:rFonts w:cstheme="minorHAnsi"/>
                <w:bCs/>
                <w:i/>
                <w:iCs/>
                <w:color w:val="2F5496" w:themeColor="accent5" w:themeShade="BF"/>
                <w:sz w:val="16"/>
                <w:szCs w:val="16"/>
                <w:lang w:eastAsia="sk-SK"/>
              </w:rPr>
              <w:t xml:space="preserve"> </w:t>
            </w:r>
            <w:r w:rsidRPr="00CF562A">
              <w:rPr>
                <w:rFonts w:cstheme="minorHAnsi"/>
                <w:bCs/>
                <w:i/>
                <w:iCs/>
                <w:color w:val="2F5496" w:themeColor="accent5" w:themeShade="BF"/>
                <w:sz w:val="16"/>
                <w:szCs w:val="16"/>
                <w:lang w:eastAsia="sk-SK"/>
              </w:rPr>
              <w:t xml:space="preserve"> Odbor zdravotníckeho vzdelávania MZ SR</w:t>
            </w:r>
            <w:r w:rsidR="00E8603E" w:rsidRPr="00CF562A">
              <w:rPr>
                <w:rFonts w:cstheme="minorHAnsi"/>
                <w:bCs/>
                <w:i/>
                <w:iCs/>
                <w:color w:val="2F5496" w:themeColor="accent5" w:themeShade="BF"/>
                <w:sz w:val="16"/>
                <w:szCs w:val="16"/>
                <w:lang w:eastAsia="sk-SK"/>
              </w:rPr>
              <w:t>.</w:t>
            </w:r>
          </w:p>
          <w:p w14:paraId="5D041005" w14:textId="7FE787FF" w:rsidR="00F474C4" w:rsidRPr="00CF562A" w:rsidRDefault="00F474C4" w:rsidP="0076170B">
            <w:pPr>
              <w:jc w:val="both"/>
              <w:rPr>
                <w:rFonts w:cstheme="minorHAnsi"/>
                <w:bCs/>
                <w:i/>
                <w:iCs/>
                <w:color w:val="2F5496" w:themeColor="accent5" w:themeShade="BF"/>
                <w:sz w:val="16"/>
                <w:szCs w:val="16"/>
                <w:lang w:eastAsia="sk-SK"/>
              </w:rPr>
            </w:pPr>
          </w:p>
          <w:p w14:paraId="15B4C949" w14:textId="222A9AD5" w:rsidR="00F474C4" w:rsidRPr="00CF562A" w:rsidRDefault="00BB6045" w:rsidP="000A02D8">
            <w:pPr>
              <w:jc w:val="both"/>
              <w:rPr>
                <w:i/>
                <w:color w:val="2F5496" w:themeColor="accent5" w:themeShade="BF"/>
                <w:sz w:val="16"/>
                <w:szCs w:val="16"/>
              </w:rPr>
            </w:pPr>
            <w:r w:rsidRPr="00CF562A">
              <w:rPr>
                <w:i/>
                <w:color w:val="2F5496" w:themeColor="accent5" w:themeShade="BF"/>
                <w:sz w:val="16"/>
                <w:szCs w:val="16"/>
              </w:rPr>
              <w:t xml:space="preserve">Jedná sa </w:t>
            </w:r>
            <w:r w:rsidR="006662C1" w:rsidRPr="00CF562A">
              <w:rPr>
                <w:i/>
                <w:color w:val="2F5496" w:themeColor="accent5" w:themeShade="BF"/>
                <w:sz w:val="16"/>
                <w:szCs w:val="16"/>
              </w:rPr>
              <w:t>o nový študijný program</w:t>
            </w:r>
            <w:r w:rsidRPr="00CF562A">
              <w:rPr>
                <w:i/>
                <w:color w:val="2F5496" w:themeColor="accent5" w:themeShade="BF"/>
                <w:sz w:val="16"/>
                <w:szCs w:val="16"/>
              </w:rPr>
              <w:t>.</w:t>
            </w:r>
          </w:p>
        </w:tc>
        <w:tc>
          <w:tcPr>
            <w:tcW w:w="2410" w:type="dxa"/>
            <w:tcBorders>
              <w:top w:val="single" w:sz="4" w:space="0" w:color="auto"/>
            </w:tcBorders>
          </w:tcPr>
          <w:p w14:paraId="77EC2F21" w14:textId="77777777" w:rsidR="0067471D" w:rsidRPr="00CF562A" w:rsidRDefault="0067471D" w:rsidP="0067471D">
            <w:pPr>
              <w:spacing w:line="216" w:lineRule="auto"/>
              <w:contextualSpacing/>
              <w:rPr>
                <w:iCs/>
                <w:color w:val="2F5496" w:themeColor="accent5" w:themeShade="BF"/>
                <w:sz w:val="16"/>
                <w:szCs w:val="16"/>
              </w:rPr>
            </w:pPr>
            <w:hyperlink r:id="rId34" w:history="1">
              <w:r w:rsidRPr="00CF562A">
                <w:rPr>
                  <w:rStyle w:val="Hypertextovprepojenie"/>
                  <w:iCs/>
                  <w:color w:val="2F5496" w:themeColor="accent5" w:themeShade="BF"/>
                  <w:sz w:val="16"/>
                  <w:szCs w:val="16"/>
                </w:rPr>
                <w:t>Stanovisko MZ SR_VZ III.pdf</w:t>
              </w:r>
            </w:hyperlink>
          </w:p>
          <w:p w14:paraId="6DD95D9D" w14:textId="77777777" w:rsidR="00B54E29" w:rsidRPr="00CF562A" w:rsidRDefault="00B54E29" w:rsidP="00A24619">
            <w:pPr>
              <w:spacing w:line="216" w:lineRule="auto"/>
              <w:contextualSpacing/>
              <w:rPr>
                <w:bCs/>
                <w:iCs/>
                <w:color w:val="2F5496" w:themeColor="accent5" w:themeShade="BF"/>
                <w:sz w:val="16"/>
                <w:szCs w:val="16"/>
                <w:lang w:eastAsia="sk-SK"/>
              </w:rPr>
            </w:pPr>
          </w:p>
          <w:p w14:paraId="539AB5BB" w14:textId="67099823" w:rsidR="00B54E29" w:rsidRPr="00CF562A" w:rsidRDefault="00B54E29" w:rsidP="00A24619">
            <w:pPr>
              <w:spacing w:line="216" w:lineRule="auto"/>
              <w:contextualSpacing/>
              <w:rPr>
                <w:rFonts w:cstheme="minorHAnsi"/>
                <w:bCs/>
                <w:iCs/>
                <w:color w:val="2F5496" w:themeColor="accent5" w:themeShade="BF"/>
                <w:sz w:val="16"/>
                <w:szCs w:val="16"/>
                <w:lang w:eastAsia="sk-SK"/>
              </w:rPr>
            </w:pPr>
          </w:p>
        </w:tc>
      </w:tr>
    </w:tbl>
    <w:p w14:paraId="7B00D114" w14:textId="77777777" w:rsidR="008A4D2C" w:rsidRDefault="008A4D2C" w:rsidP="00E815D8">
      <w:pPr>
        <w:pStyle w:val="Default"/>
        <w:spacing w:line="216" w:lineRule="auto"/>
        <w:jc w:val="both"/>
        <w:rPr>
          <w:rFonts w:asciiTheme="minorHAnsi" w:hAnsiTheme="minorHAnsi" w:cstheme="minorHAnsi"/>
          <w:b/>
          <w:bCs/>
          <w:sz w:val="18"/>
          <w:szCs w:val="18"/>
        </w:rPr>
      </w:pPr>
    </w:p>
    <w:p w14:paraId="319D65D6" w14:textId="4B7C4F73" w:rsidR="00E82D04" w:rsidRDefault="0057560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2.9.</w:t>
      </w:r>
      <w:r w:rsidRPr="00C83AC0">
        <w:rPr>
          <w:rFonts w:asciiTheme="minorHAnsi" w:hAnsiTheme="minorHAnsi" w:cstheme="minorHAnsi"/>
          <w:sz w:val="18"/>
          <w:szCs w:val="18"/>
        </w:rPr>
        <w:t xml:space="preserve"> </w:t>
      </w:r>
      <w:r w:rsidR="00070E54" w:rsidRPr="00C83AC0">
        <w:rPr>
          <w:rFonts w:asciiTheme="minorHAnsi" w:hAnsiTheme="minorHAnsi" w:cstheme="minorHAnsi"/>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C83AC0">
        <w:rPr>
          <w:rFonts w:asciiTheme="minorHAnsi" w:hAnsiTheme="minorHAnsi" w:cstheme="minorHAnsi"/>
          <w:sz w:val="18"/>
          <w:szCs w:val="18"/>
        </w:rPr>
        <w:t xml:space="preserve"> </w:t>
      </w:r>
      <w:r w:rsidR="00E82D04" w:rsidRPr="00C83AC0">
        <w:rPr>
          <w:rFonts w:asciiTheme="minorHAnsi" w:hAnsiTheme="minorHAnsi" w:cstheme="minorHAnsi"/>
          <w:i/>
          <w:iCs/>
          <w:sz w:val="18"/>
          <w:szCs w:val="18"/>
        </w:rPr>
        <w:t>prenositeľných spôsobilostí</w:t>
      </w:r>
      <w:r w:rsidR="00E82D04" w:rsidRPr="00C83AC0">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280D07" w:rsidRPr="00C83AC0" w14:paraId="09C8C48F"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68" w:type="dxa"/>
            <w:tcBorders>
              <w:top w:val="none" w:sz="0" w:space="0" w:color="auto"/>
              <w:left w:val="none" w:sz="0" w:space="0" w:color="auto"/>
              <w:right w:val="none" w:sz="0" w:space="0" w:color="auto"/>
            </w:tcBorders>
          </w:tcPr>
          <w:p w14:paraId="750AD180" w14:textId="265D1179"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rPr>
              <w:t>Samohodnotenie plnenia štandardu</w:t>
            </w:r>
          </w:p>
        </w:tc>
        <w:tc>
          <w:tcPr>
            <w:tcW w:w="2410" w:type="dxa"/>
            <w:tcBorders>
              <w:top w:val="none" w:sz="0" w:space="0" w:color="auto"/>
              <w:left w:val="none" w:sz="0" w:space="0" w:color="auto"/>
              <w:right w:val="none" w:sz="0" w:space="0" w:color="auto"/>
            </w:tcBorders>
          </w:tcPr>
          <w:p w14:paraId="3B140320" w14:textId="0FBE8945"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CF562A" w:rsidRPr="00CF562A" w14:paraId="1F47C893" w14:textId="77777777" w:rsidTr="00550DCC">
        <w:trPr>
          <w:trHeight w:val="517"/>
        </w:trPr>
        <w:tc>
          <w:tcPr>
            <w:tcW w:w="7368" w:type="dxa"/>
          </w:tcPr>
          <w:p w14:paraId="5D955DB4" w14:textId="77777777" w:rsidR="00280D07" w:rsidRPr="00CF562A" w:rsidRDefault="005201E1" w:rsidP="00E815D8">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Obsah študijného program</w:t>
            </w:r>
            <w:r w:rsidR="007635EF" w:rsidRPr="00CF562A">
              <w:rPr>
                <w:rFonts w:cstheme="minorHAnsi"/>
                <w:bCs/>
                <w:i/>
                <w:iCs/>
                <w:color w:val="2F5496" w:themeColor="accent5" w:themeShade="BF"/>
                <w:sz w:val="16"/>
                <w:szCs w:val="16"/>
                <w:lang w:eastAsia="sk-SK"/>
              </w:rPr>
              <w:t>u</w:t>
            </w:r>
            <w:r w:rsidR="0055465E" w:rsidRPr="00CF562A">
              <w:rPr>
                <w:rFonts w:cstheme="minorHAnsi"/>
                <w:bCs/>
                <w:i/>
                <w:iCs/>
                <w:color w:val="2F5496" w:themeColor="accent5" w:themeShade="BF"/>
                <w:sz w:val="16"/>
                <w:szCs w:val="16"/>
                <w:lang w:eastAsia="sk-SK"/>
              </w:rPr>
              <w:t>, štruktúra predmetov (P, PV) a ich kreditová záťaž</w:t>
            </w:r>
            <w:r w:rsidRPr="00CF562A">
              <w:rPr>
                <w:rFonts w:cstheme="minorHAnsi"/>
                <w:bCs/>
                <w:i/>
                <w:iCs/>
                <w:color w:val="2F5496" w:themeColor="accent5" w:themeShade="BF"/>
                <w:sz w:val="16"/>
                <w:szCs w:val="16"/>
                <w:lang w:eastAsia="sk-SK"/>
              </w:rPr>
              <w:t xml:space="preserve"> umožňuje študentom dosiahnuť očakávané výstupy vzdelávania (vedomosti, zručnosti, komp</w:t>
            </w:r>
            <w:r w:rsidR="00A338F1" w:rsidRPr="00CF562A">
              <w:rPr>
                <w:rFonts w:cstheme="minorHAnsi"/>
                <w:bCs/>
                <w:i/>
                <w:iCs/>
                <w:color w:val="2F5496" w:themeColor="accent5" w:themeShade="BF"/>
                <w:sz w:val="16"/>
                <w:szCs w:val="16"/>
                <w:lang w:eastAsia="sk-SK"/>
              </w:rPr>
              <w:t>e</w:t>
            </w:r>
            <w:r w:rsidRPr="00CF562A">
              <w:rPr>
                <w:rFonts w:cstheme="minorHAnsi"/>
                <w:bCs/>
                <w:i/>
                <w:iCs/>
                <w:color w:val="2F5496" w:themeColor="accent5" w:themeShade="BF"/>
                <w:sz w:val="16"/>
                <w:szCs w:val="16"/>
                <w:lang w:eastAsia="sk-SK"/>
              </w:rPr>
              <w:t>tencie) v súlade s</w:t>
            </w:r>
            <w:r w:rsidR="00153321" w:rsidRPr="00CF562A">
              <w:rPr>
                <w:rFonts w:cstheme="minorHAnsi"/>
                <w:bCs/>
                <w:i/>
                <w:iCs/>
                <w:color w:val="2F5496" w:themeColor="accent5" w:themeShade="BF"/>
                <w:sz w:val="16"/>
                <w:szCs w:val="16"/>
                <w:lang w:eastAsia="sk-SK"/>
              </w:rPr>
              <w:t xml:space="preserve"> profilom absolventa. </w:t>
            </w:r>
          </w:p>
          <w:p w14:paraId="2D120D80" w14:textId="5ADF99CB" w:rsidR="00930DBC" w:rsidRPr="00CF562A" w:rsidRDefault="00930DBC" w:rsidP="00E815D8">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Štruktúra vzdelávacích činností a podmienky úspešného ukončenia štúdia sú špecifikované a realizované tak, že umožňujú prístup študentov k  aktuálnym vedomostiam a zručnostiam potrebných pre absolventa doktorandského štúdia (profil absolventa). </w:t>
            </w:r>
          </w:p>
        </w:tc>
        <w:tc>
          <w:tcPr>
            <w:tcW w:w="2410" w:type="dxa"/>
          </w:tcPr>
          <w:p w14:paraId="531A0E31" w14:textId="77777777" w:rsidR="0067471D" w:rsidRDefault="0067471D" w:rsidP="0067471D">
            <w:pPr>
              <w:spacing w:line="216" w:lineRule="auto"/>
              <w:contextualSpacing/>
            </w:pPr>
            <w:hyperlink r:id="rId35" w:history="1">
              <w:r w:rsidRPr="00CF562A">
                <w:rPr>
                  <w:rStyle w:val="Hypertextovprepojenie"/>
                  <w:rFonts w:cstheme="minorHAnsi"/>
                  <w:bCs/>
                  <w:iCs/>
                  <w:color w:val="2F5496" w:themeColor="accent5" w:themeShade="BF"/>
                  <w:sz w:val="16"/>
                  <w:szCs w:val="16"/>
                  <w:lang w:eastAsia="sk-SK"/>
                </w:rPr>
                <w:t>OŠP_VZ_III_D.docx</w:t>
              </w:r>
            </w:hyperlink>
          </w:p>
          <w:p w14:paraId="2E912123" w14:textId="77777777" w:rsidR="004C2AB5" w:rsidRDefault="004C2AB5" w:rsidP="0067471D">
            <w:pPr>
              <w:spacing w:line="216" w:lineRule="auto"/>
              <w:contextualSpacing/>
            </w:pPr>
          </w:p>
          <w:p w14:paraId="703F2C2D" w14:textId="40F98D70" w:rsidR="004C2AB5" w:rsidRPr="00430A2D" w:rsidRDefault="004C2AB5" w:rsidP="0067471D">
            <w:pPr>
              <w:spacing w:line="216" w:lineRule="auto"/>
              <w:contextualSpacing/>
              <w:rPr>
                <w:rFonts w:cstheme="minorHAnsi"/>
                <w:bCs/>
                <w:iCs/>
                <w:color w:val="2F5496" w:themeColor="accent5" w:themeShade="BF"/>
                <w:sz w:val="16"/>
                <w:szCs w:val="16"/>
                <w:lang w:eastAsia="sk-SK"/>
              </w:rPr>
            </w:pPr>
            <w:hyperlink r:id="rId36" w:history="1">
              <w:r w:rsidRPr="00430A2D">
                <w:rPr>
                  <w:rStyle w:val="Hypertextovprepojenie"/>
                  <w:sz w:val="16"/>
                  <w:szCs w:val="16"/>
                </w:rPr>
                <w:t>Študijný plán</w:t>
              </w:r>
            </w:hyperlink>
          </w:p>
          <w:p w14:paraId="289CB7E6" w14:textId="0909AC0C" w:rsidR="00280D07" w:rsidRPr="00CF562A" w:rsidRDefault="00280D07" w:rsidP="00E815D8">
            <w:pPr>
              <w:spacing w:line="216" w:lineRule="auto"/>
              <w:contextualSpacing/>
              <w:rPr>
                <w:rFonts w:cstheme="minorHAnsi"/>
                <w:bCs/>
                <w:iCs/>
                <w:color w:val="2F5496" w:themeColor="accent5" w:themeShade="BF"/>
                <w:sz w:val="16"/>
                <w:szCs w:val="16"/>
                <w:lang w:eastAsia="sk-SK"/>
              </w:rPr>
            </w:pPr>
          </w:p>
        </w:tc>
      </w:tr>
    </w:tbl>
    <w:p w14:paraId="6E8574A5" w14:textId="77777777" w:rsidR="008A4D2C" w:rsidRDefault="008A4D2C" w:rsidP="00E815D8">
      <w:pPr>
        <w:pStyle w:val="Default"/>
        <w:spacing w:line="216" w:lineRule="auto"/>
        <w:jc w:val="both"/>
        <w:rPr>
          <w:rFonts w:asciiTheme="minorHAnsi" w:hAnsiTheme="minorHAnsi" w:cstheme="minorHAnsi"/>
          <w:b/>
          <w:bCs/>
          <w:sz w:val="18"/>
          <w:szCs w:val="18"/>
        </w:rPr>
      </w:pPr>
    </w:p>
    <w:p w14:paraId="7E588B7E" w14:textId="6961F874" w:rsidR="00E82D04" w:rsidRPr="00C83AC0" w:rsidRDefault="00A22392" w:rsidP="00E815D8">
      <w:pPr>
        <w:pStyle w:val="Default"/>
        <w:spacing w:line="216" w:lineRule="auto"/>
        <w:jc w:val="both"/>
        <w:rPr>
          <w:rFonts w:asciiTheme="minorHAnsi" w:hAnsiTheme="minorHAnsi" w:cstheme="minorHAnsi"/>
          <w:color w:val="auto"/>
          <w:sz w:val="18"/>
          <w:szCs w:val="18"/>
        </w:rPr>
      </w:pPr>
      <w:r w:rsidRPr="00C83AC0">
        <w:rPr>
          <w:rFonts w:asciiTheme="minorHAnsi" w:hAnsiTheme="minorHAnsi" w:cstheme="minorHAnsi"/>
          <w:b/>
          <w:bCs/>
          <w:sz w:val="18"/>
          <w:szCs w:val="18"/>
        </w:rPr>
        <w:t>SP 2.10</w:t>
      </w:r>
      <w:r w:rsidR="00C1092C" w:rsidRPr="00C83AC0">
        <w:rPr>
          <w:rFonts w:asciiTheme="minorHAnsi" w:hAnsiTheme="minorHAnsi" w:cstheme="minorHAnsi"/>
          <w:b/>
          <w:bCs/>
          <w:sz w:val="18"/>
          <w:szCs w:val="18"/>
        </w:rPr>
        <w:t>.</w:t>
      </w:r>
      <w:r w:rsidRPr="00C83AC0">
        <w:rPr>
          <w:rFonts w:asciiTheme="minorHAnsi" w:hAnsiTheme="minorHAnsi" w:cstheme="minorHAnsi"/>
          <w:b/>
          <w:bCs/>
          <w:sz w:val="18"/>
          <w:szCs w:val="18"/>
        </w:rPr>
        <w:t xml:space="preserve"> </w:t>
      </w:r>
      <w:r w:rsidR="00E82D04" w:rsidRPr="00C83AC0">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280D07" w:rsidRPr="00C83AC0" w14:paraId="7BC8F3B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0032F810" w14:textId="4799C6A5"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rPr>
              <w:t>Samohodnotenie plnenia štandardu</w:t>
            </w:r>
          </w:p>
        </w:tc>
        <w:tc>
          <w:tcPr>
            <w:tcW w:w="2410" w:type="dxa"/>
            <w:tcBorders>
              <w:top w:val="none" w:sz="0" w:space="0" w:color="auto"/>
              <w:left w:val="none" w:sz="0" w:space="0" w:color="auto"/>
              <w:right w:val="none" w:sz="0" w:space="0" w:color="auto"/>
            </w:tcBorders>
          </w:tcPr>
          <w:p w14:paraId="3E631FD5" w14:textId="049926D1"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CF562A" w:rsidRPr="00CF562A" w14:paraId="55D8303E" w14:textId="77777777" w:rsidTr="00550DCC">
        <w:trPr>
          <w:trHeight w:val="447"/>
        </w:trPr>
        <w:tc>
          <w:tcPr>
            <w:tcW w:w="7373" w:type="dxa"/>
          </w:tcPr>
          <w:p w14:paraId="264FE9F9" w14:textId="245C6BB4" w:rsidR="00280D07" w:rsidRPr="00CF562A" w:rsidRDefault="00A338F1" w:rsidP="00E815D8">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Študijný program má stanovenú štandardnú dĺžku štúdia</w:t>
            </w:r>
            <w:r w:rsidR="006662C1" w:rsidRPr="00CF562A">
              <w:rPr>
                <w:rFonts w:cstheme="minorHAnsi"/>
                <w:bCs/>
                <w:i/>
                <w:iCs/>
                <w:color w:val="2F5496" w:themeColor="accent5" w:themeShade="BF"/>
                <w:sz w:val="16"/>
                <w:szCs w:val="16"/>
                <w:lang w:eastAsia="sk-SK"/>
              </w:rPr>
              <w:t xml:space="preserve"> v súlade so zákonom č. 131/2002 Z. z. o vysokých školách </w:t>
            </w:r>
            <w:r w:rsidRPr="00CF562A">
              <w:rPr>
                <w:rFonts w:cstheme="minorHAnsi"/>
                <w:bCs/>
                <w:i/>
                <w:iCs/>
                <w:color w:val="2F5496" w:themeColor="accent5" w:themeShade="BF"/>
                <w:sz w:val="16"/>
                <w:szCs w:val="16"/>
                <w:lang w:eastAsia="sk-SK"/>
              </w:rPr>
              <w:t xml:space="preserve"> </w:t>
            </w:r>
            <w:r w:rsidR="006662C1" w:rsidRPr="00CF562A">
              <w:rPr>
                <w:rFonts w:cstheme="minorHAnsi"/>
                <w:bCs/>
                <w:i/>
                <w:iCs/>
                <w:color w:val="2F5496" w:themeColor="accent5" w:themeShade="BF"/>
                <w:sz w:val="16"/>
                <w:szCs w:val="16"/>
                <w:lang w:eastAsia="sk-SK"/>
              </w:rPr>
              <w:t xml:space="preserve">a o zmene a doplnení niektorých zákonov a </w:t>
            </w:r>
            <w:r w:rsidRPr="00CF562A">
              <w:rPr>
                <w:rFonts w:cstheme="minorHAnsi"/>
                <w:bCs/>
                <w:i/>
                <w:iCs/>
                <w:color w:val="2F5496" w:themeColor="accent5" w:themeShade="BF"/>
                <w:sz w:val="16"/>
                <w:szCs w:val="16"/>
                <w:lang w:eastAsia="sk-SK"/>
              </w:rPr>
              <w:t xml:space="preserve">určenú pracovnú záťaž pre konkrétne predmety vyjadrenú v ECTS kreditoch, počet </w:t>
            </w:r>
            <w:r w:rsidR="000262CC" w:rsidRPr="00CF562A">
              <w:rPr>
                <w:rFonts w:cstheme="minorHAnsi"/>
                <w:bCs/>
                <w:i/>
                <w:iCs/>
                <w:color w:val="2F5496" w:themeColor="accent5" w:themeShade="BF"/>
                <w:sz w:val="16"/>
                <w:szCs w:val="16"/>
                <w:lang w:eastAsia="sk-SK"/>
              </w:rPr>
              <w:t xml:space="preserve">hodín </w:t>
            </w:r>
            <w:r w:rsidRPr="00CF562A">
              <w:rPr>
                <w:rFonts w:cstheme="minorHAnsi"/>
                <w:bCs/>
                <w:i/>
                <w:iCs/>
                <w:color w:val="2F5496" w:themeColor="accent5" w:themeShade="BF"/>
                <w:sz w:val="16"/>
                <w:szCs w:val="16"/>
                <w:lang w:eastAsia="sk-SK"/>
              </w:rPr>
              <w:t>kontaktnej výučby</w:t>
            </w:r>
            <w:r w:rsidR="006662C1" w:rsidRPr="00CF562A">
              <w:rPr>
                <w:rFonts w:cstheme="minorHAnsi"/>
                <w:bCs/>
                <w:i/>
                <w:iCs/>
                <w:color w:val="2F5496" w:themeColor="accent5" w:themeShade="BF"/>
                <w:sz w:val="16"/>
                <w:szCs w:val="16"/>
                <w:lang w:eastAsia="sk-SK"/>
              </w:rPr>
              <w:t xml:space="preserve">, pedagogickej činnosti a vedeckej činnosti. </w:t>
            </w:r>
            <w:r w:rsidRPr="00CF562A">
              <w:rPr>
                <w:rFonts w:cstheme="minorHAnsi"/>
                <w:bCs/>
                <w:i/>
                <w:iCs/>
                <w:color w:val="2F5496" w:themeColor="accent5" w:themeShade="BF"/>
                <w:sz w:val="16"/>
                <w:szCs w:val="16"/>
                <w:lang w:eastAsia="sk-SK"/>
              </w:rPr>
              <w:t xml:space="preserve"> </w:t>
            </w:r>
            <w:r w:rsidR="00F30E7B" w:rsidRPr="00CF562A">
              <w:rPr>
                <w:rFonts w:cstheme="minorHAnsi"/>
                <w:bCs/>
                <w:i/>
                <w:iCs/>
                <w:color w:val="2F5496" w:themeColor="accent5" w:themeShade="BF"/>
                <w:sz w:val="16"/>
                <w:szCs w:val="16"/>
                <w:lang w:eastAsia="sk-SK"/>
              </w:rPr>
              <w:t>V</w:t>
            </w:r>
            <w:r w:rsidR="000F0AC3" w:rsidRPr="00CF562A">
              <w:rPr>
                <w:rFonts w:cstheme="minorHAnsi"/>
                <w:bCs/>
                <w:i/>
                <w:iCs/>
                <w:color w:val="2F5496" w:themeColor="accent5" w:themeShade="BF"/>
                <w:sz w:val="16"/>
                <w:szCs w:val="16"/>
                <w:lang w:eastAsia="sk-SK"/>
              </w:rPr>
              <w:t>šetky požiadavky</w:t>
            </w:r>
            <w:r w:rsidR="00F30E7B" w:rsidRPr="00CF562A">
              <w:rPr>
                <w:rFonts w:cstheme="minorHAnsi"/>
                <w:bCs/>
                <w:i/>
                <w:iCs/>
                <w:color w:val="2F5496" w:themeColor="accent5" w:themeShade="BF"/>
                <w:sz w:val="16"/>
                <w:szCs w:val="16"/>
                <w:lang w:eastAsia="sk-SK"/>
              </w:rPr>
              <w:t xml:space="preserve"> sú zosúladené tak, aby umož</w:t>
            </w:r>
            <w:r w:rsidR="000F0AC3" w:rsidRPr="00CF562A">
              <w:rPr>
                <w:rFonts w:cstheme="minorHAnsi"/>
                <w:bCs/>
                <w:i/>
                <w:iCs/>
                <w:color w:val="2F5496" w:themeColor="accent5" w:themeShade="BF"/>
                <w:sz w:val="16"/>
                <w:szCs w:val="16"/>
                <w:lang w:eastAsia="sk-SK"/>
              </w:rPr>
              <w:t>nili</w:t>
            </w:r>
            <w:r w:rsidR="00F30E7B" w:rsidRPr="00CF562A">
              <w:rPr>
                <w:rFonts w:cstheme="minorHAnsi"/>
                <w:bCs/>
                <w:i/>
                <w:iCs/>
                <w:color w:val="2F5496" w:themeColor="accent5" w:themeShade="BF"/>
                <w:sz w:val="16"/>
                <w:szCs w:val="16"/>
                <w:lang w:eastAsia="sk-SK"/>
              </w:rPr>
              <w:t xml:space="preserve"> dosiahnuť </w:t>
            </w:r>
            <w:r w:rsidR="000F0AC3" w:rsidRPr="00CF562A">
              <w:rPr>
                <w:rFonts w:cstheme="minorHAnsi"/>
                <w:bCs/>
                <w:i/>
                <w:iCs/>
                <w:color w:val="2F5496" w:themeColor="accent5" w:themeShade="BF"/>
                <w:sz w:val="16"/>
                <w:szCs w:val="16"/>
                <w:lang w:eastAsia="sk-SK"/>
              </w:rPr>
              <w:t>študentovi výstupy vzdelávania v rozsahu vedomostí, zručností a kompetencií.</w:t>
            </w:r>
          </w:p>
        </w:tc>
        <w:tc>
          <w:tcPr>
            <w:tcW w:w="2410" w:type="dxa"/>
          </w:tcPr>
          <w:p w14:paraId="62CFB824" w14:textId="451E9BF2" w:rsidR="00280D07" w:rsidRPr="00CF562A" w:rsidRDefault="0067471D" w:rsidP="00E815D8">
            <w:pPr>
              <w:spacing w:line="216" w:lineRule="auto"/>
              <w:contextualSpacing/>
              <w:rPr>
                <w:rFonts w:cstheme="minorHAnsi"/>
                <w:color w:val="2F5496" w:themeColor="accent5" w:themeShade="BF"/>
                <w:sz w:val="16"/>
                <w:szCs w:val="16"/>
                <w:lang w:eastAsia="sk-SK"/>
              </w:rPr>
            </w:pPr>
            <w:hyperlink r:id="rId37" w:history="1">
              <w:r w:rsidRPr="00CF562A">
                <w:rPr>
                  <w:rStyle w:val="Hypertextovprepojenie"/>
                  <w:rFonts w:cstheme="minorHAnsi"/>
                  <w:bCs/>
                  <w:color w:val="2F5496" w:themeColor="accent5" w:themeShade="BF"/>
                  <w:sz w:val="16"/>
                  <w:szCs w:val="16"/>
                  <w:lang w:eastAsia="sk-SK"/>
                </w:rPr>
                <w:t>ŠP_VZ _III_D.docx</w:t>
              </w:r>
            </w:hyperlink>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after="0" w:line="216" w:lineRule="auto"/>
        <w:jc w:val="both"/>
        <w:rPr>
          <w:rFonts w:cstheme="minorHAnsi"/>
          <w:sz w:val="18"/>
          <w:szCs w:val="18"/>
        </w:rPr>
      </w:pPr>
      <w:r w:rsidRPr="00C83AC0">
        <w:rPr>
          <w:rFonts w:cstheme="minorHAnsi"/>
          <w:b/>
          <w:bCs/>
          <w:sz w:val="18"/>
          <w:szCs w:val="18"/>
        </w:rPr>
        <w:lastRenderedPageBreak/>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5CFC16F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7C02ABA" w14:textId="22328C5E"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4233EC46" w14:textId="0E6849CA"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280D07" w:rsidRPr="00C83AC0" w14:paraId="3DCA061C" w14:textId="77777777" w:rsidTr="00CF562A">
        <w:trPr>
          <w:trHeight w:val="321"/>
        </w:trPr>
        <w:tc>
          <w:tcPr>
            <w:tcW w:w="7510" w:type="dxa"/>
          </w:tcPr>
          <w:p w14:paraId="46EEE3B1" w14:textId="61E14E91" w:rsidR="00347595" w:rsidRPr="009C77AF" w:rsidRDefault="006662C1" w:rsidP="00930DBC">
            <w:pPr>
              <w:autoSpaceDE w:val="0"/>
              <w:autoSpaceDN w:val="0"/>
              <w:adjustRightInd w:val="0"/>
              <w:jc w:val="both"/>
              <w:rPr>
                <w:rFonts w:cstheme="minorHAnsi"/>
                <w:bCs/>
                <w:i/>
                <w:iCs/>
                <w:color w:val="2F5496" w:themeColor="accent5" w:themeShade="BF"/>
                <w:sz w:val="16"/>
                <w:szCs w:val="16"/>
                <w:lang w:eastAsia="sk-SK"/>
              </w:rPr>
            </w:pPr>
            <w:bookmarkStart w:id="2" w:name="_Hlk93563522"/>
            <w:r w:rsidRPr="009C77AF">
              <w:rPr>
                <w:rFonts w:cstheme="minorHAnsi"/>
                <w:i/>
                <w:color w:val="2F5496" w:themeColor="accent5" w:themeShade="BF"/>
                <w:sz w:val="16"/>
                <w:szCs w:val="16"/>
              </w:rPr>
              <w:t>Jedná sa o III. stupeň vysokoškolského vzdelávania</w:t>
            </w:r>
            <w:r w:rsidR="00347595" w:rsidRPr="009C77AF">
              <w:rPr>
                <w:rFonts w:cstheme="minorHAnsi"/>
                <w:i/>
                <w:color w:val="2F5496" w:themeColor="accent5" w:themeShade="BF"/>
                <w:sz w:val="16"/>
                <w:szCs w:val="16"/>
              </w:rPr>
              <w:t xml:space="preserve">  </w:t>
            </w:r>
            <w:bookmarkEnd w:id="2"/>
          </w:p>
        </w:tc>
        <w:tc>
          <w:tcPr>
            <w:tcW w:w="2268" w:type="dxa"/>
          </w:tcPr>
          <w:p w14:paraId="55A1DDE2" w14:textId="6CDC31E5" w:rsidR="00804FFC" w:rsidRPr="00431562" w:rsidRDefault="00804FFC" w:rsidP="006662C1">
            <w:pPr>
              <w:spacing w:line="216" w:lineRule="auto"/>
              <w:contextualSpacing/>
              <w:rPr>
                <w:rFonts w:cstheme="minorHAnsi"/>
                <w:sz w:val="16"/>
                <w:szCs w:val="16"/>
                <w:lang w:eastAsia="sk-SK"/>
              </w:rPr>
            </w:pP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C83AC0" w:rsidRDefault="00D25D26" w:rsidP="00E815D8">
      <w:pPr>
        <w:spacing w:after="0"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93"/>
        <w:gridCol w:w="3685"/>
      </w:tblGrid>
      <w:tr w:rsidR="00280D07" w:rsidRPr="00C83AC0" w14:paraId="7E4A897B" w14:textId="77777777" w:rsidTr="00CF562A">
        <w:trPr>
          <w:cnfStyle w:val="100000000000" w:firstRow="1" w:lastRow="0" w:firstColumn="0" w:lastColumn="0" w:oddVBand="0" w:evenVBand="0" w:oddHBand="0" w:evenHBand="0" w:firstRowFirstColumn="0" w:firstRowLastColumn="0" w:lastRowFirstColumn="0" w:lastRowLastColumn="0"/>
          <w:trHeight w:val="128"/>
        </w:trPr>
        <w:tc>
          <w:tcPr>
            <w:tcW w:w="6093" w:type="dxa"/>
            <w:tcBorders>
              <w:top w:val="none" w:sz="0" w:space="0" w:color="auto"/>
              <w:left w:val="none" w:sz="0" w:space="0" w:color="auto"/>
              <w:right w:val="none" w:sz="0" w:space="0" w:color="auto"/>
            </w:tcBorders>
          </w:tcPr>
          <w:p w14:paraId="32350648" w14:textId="2DD2B314"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3685" w:type="dxa"/>
            <w:tcBorders>
              <w:top w:val="none" w:sz="0" w:space="0" w:color="auto"/>
              <w:left w:val="none" w:sz="0" w:space="0" w:color="auto"/>
              <w:right w:val="none" w:sz="0" w:space="0" w:color="auto"/>
            </w:tcBorders>
          </w:tcPr>
          <w:p w14:paraId="373EC64F" w14:textId="5DFA905C"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083FCB" w:rsidRPr="00CF562A" w14:paraId="6F034690" w14:textId="77777777" w:rsidTr="00CF562A">
        <w:trPr>
          <w:trHeight w:val="644"/>
        </w:trPr>
        <w:tc>
          <w:tcPr>
            <w:tcW w:w="6093" w:type="dxa"/>
          </w:tcPr>
          <w:p w14:paraId="269E40FA" w14:textId="21323BCD" w:rsidR="00784F19" w:rsidRPr="00CF562A" w:rsidRDefault="00784F19" w:rsidP="0018530F">
            <w:p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Študijný program má určenú úroveň tvorivých činností, ktoré sú vyžadované na úspešné ukončenie III. stupňa vysokoškolského vzdelávania. Sú premietnuté do:</w:t>
            </w:r>
          </w:p>
          <w:p w14:paraId="71CDFB21" w14:textId="3189E0CE" w:rsidR="00784F19" w:rsidRPr="00CF562A"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 pedagogickej činnosti</w:t>
            </w:r>
          </w:p>
          <w:p w14:paraId="469D7AA8" w14:textId="3573F79D" w:rsidR="00784F19" w:rsidRPr="00CF562A"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vedeckej činnosti</w:t>
            </w:r>
          </w:p>
          <w:p w14:paraId="6FD4C40D" w14:textId="6FC510B8" w:rsidR="00784F19" w:rsidRPr="00CF562A"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úrovne</w:t>
            </w:r>
            <w:r w:rsidR="007E5CB2" w:rsidRPr="00CF562A">
              <w:rPr>
                <w:rFonts w:cstheme="minorHAnsi"/>
                <w:bCs/>
                <w:i/>
                <w:iCs/>
                <w:color w:val="2F5496" w:themeColor="accent5" w:themeShade="BF"/>
                <w:sz w:val="16"/>
                <w:szCs w:val="16"/>
                <w:lang w:eastAsia="sk-SK"/>
              </w:rPr>
              <w:t xml:space="preserve"> spracovania</w:t>
            </w:r>
            <w:r w:rsidRPr="00CF562A">
              <w:rPr>
                <w:rFonts w:cstheme="minorHAnsi"/>
                <w:bCs/>
                <w:i/>
                <w:iCs/>
                <w:color w:val="2F5496" w:themeColor="accent5" w:themeShade="BF"/>
                <w:sz w:val="16"/>
                <w:szCs w:val="16"/>
                <w:lang w:eastAsia="sk-SK"/>
              </w:rPr>
              <w:t xml:space="preserve"> dizertačnej práce</w:t>
            </w:r>
          </w:p>
          <w:p w14:paraId="1B421B20" w14:textId="7886E829" w:rsidR="00784F19" w:rsidRPr="00CF562A" w:rsidRDefault="00784F19" w:rsidP="00784F19">
            <w:p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V študijnom pláne je stanovený minimálny počet kreditov, ktoré musí študent dosiahnuť za </w:t>
            </w:r>
            <w:r w:rsidR="00BB6045" w:rsidRPr="00CF562A">
              <w:rPr>
                <w:rFonts w:cstheme="minorHAnsi"/>
                <w:bCs/>
                <w:i/>
                <w:iCs/>
                <w:color w:val="2F5496" w:themeColor="accent5" w:themeShade="BF"/>
                <w:sz w:val="16"/>
                <w:szCs w:val="16"/>
                <w:lang w:eastAsia="sk-SK"/>
              </w:rPr>
              <w:t xml:space="preserve">študijnú, </w:t>
            </w:r>
            <w:r w:rsidRPr="00CF562A">
              <w:rPr>
                <w:rFonts w:cstheme="minorHAnsi"/>
                <w:bCs/>
                <w:i/>
                <w:iCs/>
                <w:color w:val="2F5496" w:themeColor="accent5" w:themeShade="BF"/>
                <w:sz w:val="16"/>
                <w:szCs w:val="16"/>
                <w:lang w:eastAsia="sk-SK"/>
              </w:rPr>
              <w:t xml:space="preserve">pedagogickú aj vedeckú činnosť. </w:t>
            </w:r>
          </w:p>
          <w:p w14:paraId="6DB45D89" w14:textId="77777777" w:rsidR="00784F19" w:rsidRPr="00CF562A" w:rsidRDefault="00784F19" w:rsidP="00784F19">
            <w:pPr>
              <w:jc w:val="both"/>
              <w:rPr>
                <w:rFonts w:cstheme="minorHAnsi"/>
                <w:bCs/>
                <w:i/>
                <w:iCs/>
                <w:color w:val="2F5496" w:themeColor="accent5" w:themeShade="BF"/>
                <w:sz w:val="16"/>
                <w:szCs w:val="16"/>
                <w:lang w:eastAsia="sk-SK"/>
              </w:rPr>
            </w:pPr>
          </w:p>
          <w:p w14:paraId="0522AE07" w14:textId="406AB2A0" w:rsidR="00280D07" w:rsidRPr="00CF562A" w:rsidRDefault="0018530F" w:rsidP="00A17D48">
            <w:pPr>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Študent sa riadi Študijným poriadkom TnUAD v</w:t>
            </w:r>
            <w:r w:rsidR="00784F19" w:rsidRPr="00CF562A">
              <w:rPr>
                <w:rFonts w:cstheme="minorHAnsi"/>
                <w:bCs/>
                <w:i/>
                <w:iCs/>
                <w:color w:val="2F5496" w:themeColor="accent5" w:themeShade="BF"/>
                <w:sz w:val="16"/>
                <w:szCs w:val="16"/>
                <w:lang w:eastAsia="sk-SK"/>
              </w:rPr>
              <w:t> </w:t>
            </w:r>
            <w:r w:rsidRPr="00CF562A">
              <w:rPr>
                <w:rFonts w:cstheme="minorHAnsi"/>
                <w:bCs/>
                <w:i/>
                <w:iCs/>
                <w:color w:val="2F5496" w:themeColor="accent5" w:themeShade="BF"/>
                <w:sz w:val="16"/>
                <w:szCs w:val="16"/>
                <w:lang w:eastAsia="sk-SK"/>
              </w:rPr>
              <w:t>Trenčíne</w:t>
            </w:r>
            <w:r w:rsidR="00784F19" w:rsidRPr="00CF562A">
              <w:rPr>
                <w:rFonts w:cstheme="minorHAnsi"/>
                <w:bCs/>
                <w:i/>
                <w:iCs/>
                <w:color w:val="2F5496" w:themeColor="accent5" w:themeShade="BF"/>
                <w:sz w:val="16"/>
                <w:szCs w:val="16"/>
                <w:lang w:eastAsia="sk-SK"/>
              </w:rPr>
              <w:t xml:space="preserve"> a Smernicou k organizácii doktorandského štúdia. Témy prác budú vypisované v súlade s uvedenými dokumentami.</w:t>
            </w:r>
          </w:p>
        </w:tc>
        <w:tc>
          <w:tcPr>
            <w:tcW w:w="3685" w:type="dxa"/>
          </w:tcPr>
          <w:p w14:paraId="5501A349" w14:textId="77777777" w:rsidR="00A566B6" w:rsidRPr="00CF562A" w:rsidRDefault="00A566B6" w:rsidP="00A566B6">
            <w:pPr>
              <w:spacing w:line="216" w:lineRule="auto"/>
              <w:contextualSpacing/>
              <w:rPr>
                <w:color w:val="2F5496" w:themeColor="accent5" w:themeShade="BF"/>
                <w:sz w:val="16"/>
                <w:szCs w:val="16"/>
              </w:rPr>
            </w:pPr>
            <w:hyperlink r:id="rId38" w:history="1">
              <w:r w:rsidRPr="00CF562A">
                <w:rPr>
                  <w:color w:val="2F5496" w:themeColor="accent5" w:themeShade="BF"/>
                  <w:sz w:val="16"/>
                  <w:szCs w:val="16"/>
                  <w:u w:val="single"/>
                </w:rPr>
                <w:t>Študijný poriadok</w:t>
              </w:r>
            </w:hyperlink>
          </w:p>
          <w:p w14:paraId="3AE1F9A4" w14:textId="77777777" w:rsidR="00A566B6" w:rsidRPr="00CF562A" w:rsidRDefault="00A566B6" w:rsidP="00A566B6">
            <w:pPr>
              <w:spacing w:line="216" w:lineRule="auto"/>
              <w:contextualSpacing/>
              <w:rPr>
                <w:rFonts w:cstheme="minorHAnsi"/>
                <w:color w:val="2F5496" w:themeColor="accent5" w:themeShade="BF"/>
                <w:sz w:val="16"/>
                <w:szCs w:val="16"/>
                <w:lang w:eastAsia="sk-SK"/>
              </w:rPr>
            </w:pPr>
          </w:p>
          <w:bookmarkStart w:id="3" w:name="_Hlk193455948"/>
          <w:p w14:paraId="5061F51A" w14:textId="77777777" w:rsidR="00ED71B3" w:rsidRPr="00CF562A" w:rsidRDefault="00ED71B3" w:rsidP="00ED71B3">
            <w:pPr>
              <w:spacing w:line="216" w:lineRule="auto"/>
              <w:contextualSpacing/>
              <w:rPr>
                <w:bCs/>
                <w:color w:val="2F5496" w:themeColor="accent5" w:themeShade="BF"/>
                <w:sz w:val="16"/>
                <w:szCs w:val="16"/>
              </w:rPr>
            </w:pPr>
            <w:r w:rsidRPr="00CF562A">
              <w:rPr>
                <w:color w:val="2F5496" w:themeColor="accent5" w:themeShade="BF"/>
                <w:sz w:val="16"/>
                <w:szCs w:val="16"/>
              </w:rPr>
              <w:fldChar w:fldCharType="begin"/>
            </w:r>
            <w:r w:rsidRPr="00CF562A">
              <w:rPr>
                <w:color w:val="2F5496" w:themeColor="accent5" w:themeShade="BF"/>
                <w:sz w:val="16"/>
                <w:szCs w:val="16"/>
              </w:rPr>
              <w:instrText>HYPERLINK "https://tnuni.sk/studenti/doktorandske-studium/"</w:instrText>
            </w:r>
            <w:r w:rsidRPr="00CF562A">
              <w:rPr>
                <w:color w:val="2F5496" w:themeColor="accent5" w:themeShade="BF"/>
                <w:sz w:val="16"/>
                <w:szCs w:val="16"/>
              </w:rPr>
            </w:r>
            <w:r w:rsidRPr="00CF562A">
              <w:rPr>
                <w:color w:val="2F5496" w:themeColor="accent5" w:themeShade="BF"/>
                <w:sz w:val="16"/>
                <w:szCs w:val="16"/>
              </w:rPr>
              <w:fldChar w:fldCharType="separate"/>
            </w:r>
            <w:r w:rsidRPr="00CF562A">
              <w:rPr>
                <w:rStyle w:val="Hypertextovprepojenie"/>
                <w:bCs/>
                <w:color w:val="2F5496" w:themeColor="accent5" w:themeShade="BF"/>
                <w:sz w:val="16"/>
                <w:szCs w:val="16"/>
              </w:rPr>
              <w:t>Organizačná smernica k organizácii doktorandského štúdia</w:t>
            </w:r>
            <w:r w:rsidRPr="00CF562A">
              <w:rPr>
                <w:color w:val="2F5496" w:themeColor="accent5" w:themeShade="BF"/>
                <w:sz w:val="16"/>
                <w:szCs w:val="16"/>
              </w:rPr>
              <w:fldChar w:fldCharType="end"/>
            </w:r>
            <w:bookmarkEnd w:id="3"/>
          </w:p>
          <w:p w14:paraId="5D97EF5E" w14:textId="77777777" w:rsidR="00A566B6" w:rsidRPr="00CF562A" w:rsidRDefault="00A566B6" w:rsidP="00A566B6">
            <w:pPr>
              <w:spacing w:line="216" w:lineRule="auto"/>
              <w:contextualSpacing/>
              <w:rPr>
                <w:color w:val="2F5496" w:themeColor="accent5" w:themeShade="BF"/>
                <w:sz w:val="16"/>
                <w:szCs w:val="16"/>
              </w:rPr>
            </w:pPr>
          </w:p>
          <w:p w14:paraId="78200C1A" w14:textId="365408A9" w:rsidR="00376122" w:rsidRPr="00CF562A" w:rsidRDefault="00376122" w:rsidP="00376122">
            <w:pPr>
              <w:spacing w:line="216" w:lineRule="auto"/>
              <w:contextualSpacing/>
              <w:rPr>
                <w:rFonts w:cstheme="minorHAnsi"/>
                <w:color w:val="2F5496" w:themeColor="accent5" w:themeShade="BF"/>
                <w:sz w:val="16"/>
                <w:szCs w:val="16"/>
                <w:lang w:eastAsia="sk-SK"/>
              </w:rPr>
            </w:pPr>
            <w:hyperlink r:id="rId39" w:history="1">
              <w:r w:rsidRPr="00CF562A">
                <w:rPr>
                  <w:rStyle w:val="Hypertextovprepojenie"/>
                  <w:rFonts w:cstheme="minorHAnsi"/>
                  <w:color w:val="2F5496" w:themeColor="accent5" w:themeShade="BF"/>
                  <w:sz w:val="16"/>
                  <w:szCs w:val="16"/>
                  <w:lang w:eastAsia="sk-SK"/>
                </w:rPr>
                <w:t>Etická komisia</w:t>
              </w:r>
            </w:hyperlink>
          </w:p>
          <w:p w14:paraId="007D42A0" w14:textId="77777777" w:rsidR="00376122" w:rsidRPr="00CF562A" w:rsidRDefault="00376122" w:rsidP="00376122">
            <w:pPr>
              <w:spacing w:line="216" w:lineRule="auto"/>
              <w:contextualSpacing/>
              <w:rPr>
                <w:rFonts w:cstheme="minorHAnsi"/>
                <w:color w:val="2F5496" w:themeColor="accent5" w:themeShade="BF"/>
                <w:sz w:val="16"/>
                <w:szCs w:val="16"/>
                <w:lang w:eastAsia="sk-SK"/>
              </w:rPr>
            </w:pPr>
          </w:p>
          <w:p w14:paraId="6071AD4B" w14:textId="77777777" w:rsidR="00376122" w:rsidRPr="00CF562A" w:rsidRDefault="00376122" w:rsidP="00376122">
            <w:pPr>
              <w:spacing w:line="216" w:lineRule="auto"/>
              <w:contextualSpacing/>
              <w:rPr>
                <w:color w:val="2F5496" w:themeColor="accent5" w:themeShade="BF"/>
                <w:sz w:val="16"/>
                <w:szCs w:val="16"/>
              </w:rPr>
            </w:pPr>
            <w:hyperlink r:id="rId40" w:history="1">
              <w:r w:rsidRPr="00CF562A">
                <w:rPr>
                  <w:rStyle w:val="Hypertextovprepojenie"/>
                  <w:rFonts w:cstheme="minorHAnsi"/>
                  <w:color w:val="2F5496" w:themeColor="accent5" w:themeShade="BF"/>
                  <w:sz w:val="16"/>
                  <w:szCs w:val="16"/>
                  <w:lang w:eastAsia="sk-SK"/>
                </w:rPr>
                <w:t>Etický kódex</w:t>
              </w:r>
            </w:hyperlink>
          </w:p>
          <w:p w14:paraId="7D50F236" w14:textId="77777777" w:rsidR="004C5AF1" w:rsidRPr="00CF562A" w:rsidRDefault="004C5AF1" w:rsidP="00376122">
            <w:pPr>
              <w:spacing w:line="216" w:lineRule="auto"/>
              <w:contextualSpacing/>
              <w:rPr>
                <w:color w:val="2F5496" w:themeColor="accent5" w:themeShade="BF"/>
                <w:sz w:val="16"/>
                <w:szCs w:val="16"/>
              </w:rPr>
            </w:pPr>
          </w:p>
          <w:p w14:paraId="1E7AFB31" w14:textId="4E403DDA" w:rsidR="00ED11FE" w:rsidRPr="00CF562A" w:rsidRDefault="004C5AF1" w:rsidP="00E815D8">
            <w:pPr>
              <w:spacing w:line="216" w:lineRule="auto"/>
              <w:contextualSpacing/>
              <w:rPr>
                <w:rFonts w:cstheme="minorHAnsi"/>
                <w:color w:val="2F5496" w:themeColor="accent5" w:themeShade="BF"/>
                <w:sz w:val="16"/>
                <w:szCs w:val="16"/>
                <w:lang w:eastAsia="sk-SK"/>
              </w:rPr>
            </w:pPr>
            <w:hyperlink r:id="rId41" w:tgtFrame="_blank" w:tooltip="https://www.minedu.sk/kodex-vyskumnej-integrity-a-etiky-na-slovensku/" w:history="1">
              <w:r w:rsidRPr="00CF562A">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tc>
      </w:tr>
    </w:tbl>
    <w:p w14:paraId="72D38B74" w14:textId="18156D4B" w:rsidR="00FC5770" w:rsidRDefault="00FC577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Odsekzoznamu"/>
        <w:spacing w:after="0" w:line="216" w:lineRule="auto"/>
        <w:ind w:left="284"/>
        <w:rPr>
          <w:rFonts w:cstheme="minorHAnsi"/>
          <w:b/>
          <w:bCs/>
          <w:sz w:val="18"/>
          <w:szCs w:val="18"/>
        </w:rPr>
      </w:pPr>
    </w:p>
    <w:p w14:paraId="3633206D" w14:textId="5B57975C" w:rsidR="00E82D04" w:rsidRPr="00C83AC0" w:rsidRDefault="00524792" w:rsidP="00E815D8">
      <w:pPr>
        <w:spacing w:after="0"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62"/>
        <w:gridCol w:w="3716"/>
      </w:tblGrid>
      <w:tr w:rsidR="00280D07" w:rsidRPr="00C83AC0" w14:paraId="20A29879" w14:textId="77777777" w:rsidTr="001973F2">
        <w:trPr>
          <w:cnfStyle w:val="100000000000" w:firstRow="1" w:lastRow="0" w:firstColumn="0" w:lastColumn="0" w:oddVBand="0" w:evenVBand="0" w:oddHBand="0" w:evenHBand="0" w:firstRowFirstColumn="0" w:firstRowLastColumn="0" w:lastRowFirstColumn="0" w:lastRowLastColumn="0"/>
          <w:trHeight w:val="128"/>
        </w:trPr>
        <w:tc>
          <w:tcPr>
            <w:tcW w:w="6376" w:type="dxa"/>
            <w:tcBorders>
              <w:top w:val="none" w:sz="0" w:space="0" w:color="auto"/>
              <w:left w:val="none" w:sz="0" w:space="0" w:color="auto"/>
              <w:right w:val="none" w:sz="0" w:space="0" w:color="auto"/>
            </w:tcBorders>
          </w:tcPr>
          <w:p w14:paraId="3D3BFDE6" w14:textId="442001C7"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3402"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CF562A" w:rsidRPr="00CF562A" w14:paraId="5115999B" w14:textId="77777777" w:rsidTr="001973F2">
        <w:trPr>
          <w:trHeight w:val="559"/>
        </w:trPr>
        <w:tc>
          <w:tcPr>
            <w:tcW w:w="6376" w:type="dxa"/>
          </w:tcPr>
          <w:p w14:paraId="0E809E09" w14:textId="68450BB9" w:rsidR="009F11C5" w:rsidRPr="00CF562A" w:rsidRDefault="007C001B" w:rsidP="00ED1923">
            <w:pPr>
              <w:jc w:val="both"/>
              <w:rPr>
                <w:rFonts w:cstheme="minorHAnsi"/>
                <w:bCs/>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Návrh nového  študijného programu bol  pripravovaný členmi Rady pre študijný program, ktorej členmi sú zamestnanci, študent aj zástupca zamestnávateľov. Členovia RŠP nie sú členmi RVH, ktorá schvaľuje daný študijný program. Členovia Rady pre študijný program sa stretávali na pracovných stretnutiach. Študijný program bol schválený vo VR FZ TnUAD. </w:t>
            </w:r>
            <w:r w:rsidR="009F11C5" w:rsidRPr="00CF562A">
              <w:rPr>
                <w:rFonts w:cstheme="minorHAnsi"/>
                <w:bCs/>
                <w:i/>
                <w:iCs/>
                <w:color w:val="2F5496" w:themeColor="accent5" w:themeShade="BF"/>
                <w:sz w:val="16"/>
                <w:szCs w:val="16"/>
                <w:lang w:eastAsia="sk-SK"/>
              </w:rPr>
              <w:t>Dekan postúpil žiadosť predsedovi RVH za účelom posúdenia návrhu. Predseda RVH následne predložil žiadosť dekana členom RVH na prvotné posúdenie žiadosti, v prípade ak by boli identifikované nezhody s možnosťou opravy predkladateľom. Po prvotnom posúdení predseda RVH predložil dokumentáciu na expertné posúdenie pracovnej skupine (PS RVH), ktorá vypracovala odborné stanovisko k súladu žiadosti s kritériami štandardov. Súčasťou expertného posúdenia bolo v súlade s Metodikou hodnotenie tvorivých činností na TnUAD vypracované Univerzitnou knižnicou TnUAD aj Hodnotenie úrovne VTC charakteristík osôb zodpovedných za študijný program. Predseda na najbližšom zasadnutí RVH predložil stanovisko PS RVH. Po prerokovaní žiadosti a diskusii bola žiadosť o nový študijný program schválená. Paralelne bola žiadosť o posúdenie nového študijného programu zaslaná na vyjadrenie MZ SR.</w:t>
            </w:r>
          </w:p>
          <w:p w14:paraId="0D0D8B1E" w14:textId="2F52973C" w:rsidR="00ED1923" w:rsidRPr="00CF562A" w:rsidRDefault="00ED1923" w:rsidP="00ED1923">
            <w:pPr>
              <w:jc w:val="both"/>
              <w:rPr>
                <w:rFonts w:eastAsia="Times New Roman" w:cstheme="minorHAnsi"/>
                <w:b/>
                <w:bCs/>
                <w:i/>
                <w:color w:val="2F5496" w:themeColor="accent5" w:themeShade="BF"/>
                <w:sz w:val="16"/>
                <w:szCs w:val="16"/>
                <w:lang w:eastAsia="sk-SK"/>
              </w:rPr>
            </w:pPr>
            <w:r w:rsidRPr="00CF562A">
              <w:rPr>
                <w:rFonts w:eastAsia="Times New Roman" w:cstheme="minorHAnsi"/>
                <w:b/>
                <w:bCs/>
                <w:i/>
                <w:color w:val="2F5496" w:themeColor="accent5" w:themeShade="BF"/>
                <w:sz w:val="16"/>
                <w:szCs w:val="16"/>
                <w:lang w:eastAsia="sk-SK"/>
              </w:rPr>
              <w:t xml:space="preserve">Rada pre študijný program </w:t>
            </w:r>
            <w:r w:rsidR="00D31ADD" w:rsidRPr="00CF562A">
              <w:rPr>
                <w:rFonts w:eastAsia="Times New Roman" w:cstheme="minorHAnsi"/>
                <w:b/>
                <w:bCs/>
                <w:i/>
                <w:color w:val="2F5496" w:themeColor="accent5" w:themeShade="BF"/>
                <w:sz w:val="16"/>
                <w:szCs w:val="16"/>
                <w:lang w:eastAsia="sk-SK"/>
              </w:rPr>
              <w:t>Verejné zdravotníctvo</w:t>
            </w:r>
          </w:p>
          <w:p w14:paraId="76942B58" w14:textId="77777777"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Predseda:</w:t>
            </w:r>
          </w:p>
          <w:p w14:paraId="2D4FD8FD" w14:textId="77777777"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prof. MUDr. Mária Štefkovičová, PhD., MPH</w:t>
            </w:r>
          </w:p>
          <w:p w14:paraId="6B442BDD" w14:textId="77777777"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Členovia:</w:t>
            </w:r>
          </w:p>
          <w:p w14:paraId="3153A1D7" w14:textId="77777777"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prof. MUDr. Vladimír Oleár, CSc.</w:t>
            </w:r>
          </w:p>
          <w:p w14:paraId="707485F3" w14:textId="78AA0D0C"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PhDr. Slavka Litvo</w:t>
            </w:r>
            <w:r w:rsidR="00E405EB" w:rsidRPr="00CF562A">
              <w:rPr>
                <w:rFonts w:eastAsia="Times New Roman" w:cstheme="minorHAnsi"/>
                <w:i/>
                <w:color w:val="2F5496" w:themeColor="accent5" w:themeShade="BF"/>
                <w:sz w:val="16"/>
                <w:szCs w:val="16"/>
                <w:lang w:eastAsia="sk-SK"/>
              </w:rPr>
              <w:t>v</w:t>
            </w:r>
            <w:r w:rsidR="00F871BD" w:rsidRPr="00CF562A">
              <w:rPr>
                <w:rFonts w:eastAsia="Times New Roman" w:cstheme="minorHAnsi"/>
                <w:i/>
                <w:color w:val="2F5496" w:themeColor="accent5" w:themeShade="BF"/>
                <w:sz w:val="16"/>
                <w:szCs w:val="16"/>
                <w:lang w:eastAsia="sk-SK"/>
              </w:rPr>
              <w:t>á,</w:t>
            </w:r>
            <w:r w:rsidRPr="00CF562A">
              <w:rPr>
                <w:rFonts w:eastAsia="Times New Roman" w:cstheme="minorHAnsi"/>
                <w:i/>
                <w:color w:val="2F5496" w:themeColor="accent5" w:themeShade="BF"/>
                <w:sz w:val="16"/>
                <w:szCs w:val="16"/>
                <w:lang w:eastAsia="sk-SK"/>
              </w:rPr>
              <w:t xml:space="preserve"> PhD.</w:t>
            </w:r>
          </w:p>
          <w:p w14:paraId="4143BB1B" w14:textId="77777777" w:rsidR="00B268C9"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RNDr. Mária Hrušková, PhD., MPH</w:t>
            </w:r>
          </w:p>
          <w:p w14:paraId="1AF86B30" w14:textId="1E09928D" w:rsidR="00ED1923" w:rsidRPr="00CF562A" w:rsidRDefault="00B268C9" w:rsidP="00B268C9">
            <w:pPr>
              <w:jc w:val="both"/>
              <w:rPr>
                <w:rFonts w:eastAsia="Times New Roman" w:cstheme="minorHAnsi"/>
                <w:i/>
                <w:color w:val="2F5496" w:themeColor="accent5" w:themeShade="BF"/>
                <w:sz w:val="16"/>
                <w:szCs w:val="16"/>
                <w:lang w:eastAsia="sk-SK"/>
              </w:rPr>
            </w:pPr>
            <w:r w:rsidRPr="00CF562A">
              <w:rPr>
                <w:rFonts w:eastAsia="Times New Roman" w:cstheme="minorHAnsi"/>
                <w:i/>
                <w:color w:val="2F5496" w:themeColor="accent5" w:themeShade="BF"/>
                <w:sz w:val="16"/>
                <w:szCs w:val="16"/>
                <w:lang w:eastAsia="sk-SK"/>
              </w:rPr>
              <w:t xml:space="preserve">Peter </w:t>
            </w:r>
            <w:proofErr w:type="spellStart"/>
            <w:r w:rsidRPr="00CF562A">
              <w:rPr>
                <w:rFonts w:eastAsia="Times New Roman" w:cstheme="minorHAnsi"/>
                <w:i/>
                <w:color w:val="2F5496" w:themeColor="accent5" w:themeShade="BF"/>
                <w:sz w:val="16"/>
                <w:szCs w:val="16"/>
                <w:lang w:eastAsia="sk-SK"/>
              </w:rPr>
              <w:t>Poláček</w:t>
            </w:r>
            <w:proofErr w:type="spellEnd"/>
            <w:r w:rsidR="001F691E" w:rsidRPr="00CF562A">
              <w:rPr>
                <w:rFonts w:eastAsia="Times New Roman" w:cstheme="minorHAnsi"/>
                <w:i/>
                <w:color w:val="2F5496" w:themeColor="accent5" w:themeShade="BF"/>
                <w:sz w:val="16"/>
                <w:szCs w:val="16"/>
                <w:lang w:eastAsia="sk-SK"/>
              </w:rPr>
              <w:t xml:space="preserve">  </w:t>
            </w:r>
          </w:p>
        </w:tc>
        <w:tc>
          <w:tcPr>
            <w:tcW w:w="3402" w:type="dxa"/>
          </w:tcPr>
          <w:p w14:paraId="72D9F328" w14:textId="77777777" w:rsidR="00AB70B6" w:rsidRPr="00CF562A" w:rsidRDefault="00AB70B6" w:rsidP="00AB70B6">
            <w:pPr>
              <w:spacing w:line="216" w:lineRule="auto"/>
              <w:ind w:right="-21"/>
              <w:contextualSpacing/>
              <w:rPr>
                <w:rFonts w:cstheme="minorHAnsi"/>
                <w:bCs/>
                <w:iCs/>
                <w:color w:val="2F5496" w:themeColor="accent5" w:themeShade="BF"/>
                <w:sz w:val="16"/>
                <w:szCs w:val="16"/>
                <w:lang w:eastAsia="sk-SK"/>
              </w:rPr>
            </w:pPr>
            <w:hyperlink r:id="rId42" w:history="1">
              <w:r w:rsidRPr="00CF562A">
                <w:rPr>
                  <w:rStyle w:val="Hypertextovprepojenie"/>
                  <w:rFonts w:cstheme="minorHAnsi"/>
                  <w:bCs/>
                  <w:iCs/>
                  <w:color w:val="2F5496" w:themeColor="accent5" w:themeShade="BF"/>
                  <w:sz w:val="16"/>
                  <w:szCs w:val="16"/>
                  <w:lang w:eastAsia="sk-SK"/>
                </w:rPr>
                <w:t>Rady pre študijné programy FZ</w:t>
              </w:r>
            </w:hyperlink>
          </w:p>
          <w:p w14:paraId="3746E6C9" w14:textId="77777777" w:rsidR="00AB70B6" w:rsidRPr="00CF562A" w:rsidRDefault="00AB70B6" w:rsidP="00AB70B6">
            <w:pPr>
              <w:spacing w:line="216" w:lineRule="auto"/>
              <w:contextualSpacing/>
              <w:rPr>
                <w:rFonts w:cstheme="minorHAnsi"/>
                <w:color w:val="2F5496" w:themeColor="accent5" w:themeShade="BF"/>
                <w:sz w:val="16"/>
                <w:szCs w:val="16"/>
                <w:lang w:eastAsia="sk-SK"/>
              </w:rPr>
            </w:pPr>
          </w:p>
          <w:p w14:paraId="36107A6C" w14:textId="77777777" w:rsidR="00AB70B6" w:rsidRPr="00CF562A" w:rsidRDefault="00AB70B6" w:rsidP="00AB70B6">
            <w:pPr>
              <w:spacing w:line="216" w:lineRule="auto"/>
              <w:contextualSpacing/>
              <w:rPr>
                <w:rFonts w:cstheme="minorHAnsi"/>
                <w:color w:val="2F5496" w:themeColor="accent5" w:themeShade="BF"/>
                <w:sz w:val="16"/>
                <w:szCs w:val="16"/>
                <w:lang w:eastAsia="sk-SK"/>
              </w:rPr>
            </w:pPr>
            <w:hyperlink r:id="rId43" w:history="1">
              <w:r w:rsidRPr="00CF562A">
                <w:rPr>
                  <w:rStyle w:val="Hypertextovprepojenie"/>
                  <w:rFonts w:cstheme="minorHAnsi"/>
                  <w:color w:val="2F5496" w:themeColor="accent5" w:themeShade="BF"/>
                  <w:sz w:val="16"/>
                  <w:szCs w:val="16"/>
                  <w:lang w:eastAsia="sk-SK"/>
                </w:rPr>
                <w:t>Rada pre vnútorné hodnotenie TnUAD</w:t>
              </w:r>
            </w:hyperlink>
          </w:p>
          <w:p w14:paraId="6BFF4CF7" w14:textId="77777777" w:rsidR="001973F2" w:rsidRPr="00CF562A" w:rsidRDefault="001973F2" w:rsidP="00AB70B6">
            <w:pPr>
              <w:spacing w:line="216" w:lineRule="auto"/>
              <w:contextualSpacing/>
              <w:rPr>
                <w:color w:val="2F5496" w:themeColor="accent5" w:themeShade="BF"/>
                <w:sz w:val="16"/>
                <w:szCs w:val="16"/>
              </w:rPr>
            </w:pPr>
          </w:p>
          <w:p w14:paraId="3C388C01" w14:textId="77777777" w:rsidR="001973F2" w:rsidRPr="00CF562A" w:rsidRDefault="001973F2" w:rsidP="001973F2">
            <w:pPr>
              <w:spacing w:line="216" w:lineRule="auto"/>
              <w:contextualSpacing/>
              <w:rPr>
                <w:color w:val="2F5496" w:themeColor="accent5" w:themeShade="BF"/>
                <w:sz w:val="16"/>
                <w:szCs w:val="16"/>
              </w:rPr>
            </w:pPr>
            <w:hyperlink r:id="rId44" w:history="1">
              <w:r w:rsidRPr="00CF562A">
                <w:rPr>
                  <w:rStyle w:val="Hypertextovprepojenie"/>
                  <w:color w:val="2F5496" w:themeColor="accent5" w:themeShade="BF"/>
                  <w:sz w:val="16"/>
                  <w:szCs w:val="16"/>
                </w:rPr>
                <w:t>Pravidlá pre vnútorný systém</w:t>
              </w:r>
            </w:hyperlink>
          </w:p>
          <w:p w14:paraId="605FC7F8"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55876B7B"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45" w:history="1">
              <w:proofErr w:type="spellStart"/>
              <w:r w:rsidRPr="00CF562A">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47332739"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107491DF"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46" w:history="1">
              <w:r w:rsidRPr="00CF562A">
                <w:rPr>
                  <w:rStyle w:val="Hypertextovprepojenie"/>
                  <w:rFonts w:cstheme="minorHAnsi"/>
                  <w:bCs/>
                  <w:iCs/>
                  <w:color w:val="2F5496" w:themeColor="accent5" w:themeShade="BF"/>
                  <w:sz w:val="16"/>
                  <w:szCs w:val="16"/>
                  <w:lang w:eastAsia="sk-SK"/>
                </w:rPr>
                <w:t>Zápisnice z RŠP</w:t>
              </w:r>
            </w:hyperlink>
          </w:p>
          <w:p w14:paraId="630CDB85"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7F4E7067"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47" w:history="1">
              <w:r w:rsidRPr="00CF562A">
                <w:rPr>
                  <w:rStyle w:val="Hypertextovprepojenie"/>
                  <w:rFonts w:cstheme="minorHAnsi"/>
                  <w:bCs/>
                  <w:iCs/>
                  <w:color w:val="2F5496" w:themeColor="accent5" w:themeShade="BF"/>
                  <w:sz w:val="16"/>
                  <w:szCs w:val="16"/>
                  <w:lang w:eastAsia="sk-SK"/>
                </w:rPr>
                <w:t>Zápisnica z RVH</w:t>
              </w:r>
            </w:hyperlink>
          </w:p>
          <w:p w14:paraId="7F3B1F9E"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1A38E883"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48" w:history="1">
              <w:r w:rsidRPr="00CF562A">
                <w:rPr>
                  <w:rStyle w:val="Hypertextovprepojenie"/>
                  <w:rFonts w:cstheme="minorHAnsi"/>
                  <w:bCs/>
                  <w:iCs/>
                  <w:color w:val="2F5496" w:themeColor="accent5" w:themeShade="BF"/>
                  <w:sz w:val="16"/>
                  <w:szCs w:val="16"/>
                  <w:lang w:eastAsia="sk-SK"/>
                </w:rPr>
                <w:t>Zápisnica z VR FZ</w:t>
              </w:r>
            </w:hyperlink>
          </w:p>
          <w:p w14:paraId="143CA3AA"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755F5B77"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49" w:history="1">
              <w:proofErr w:type="spellStart"/>
              <w:r w:rsidRPr="00CF562A">
                <w:rPr>
                  <w:rStyle w:val="Hypertextovprepojenie"/>
                  <w:rFonts w:cstheme="minorHAnsi"/>
                  <w:bCs/>
                  <w:iCs/>
                  <w:color w:val="2F5496" w:themeColor="accent5" w:themeShade="BF"/>
                  <w:sz w:val="16"/>
                  <w:szCs w:val="16"/>
                  <w:lang w:eastAsia="sk-SK"/>
                </w:rPr>
                <w:t>PS_hodnotenie_SP_VZDD_ziadost</w:t>
              </w:r>
              <w:proofErr w:type="spellEnd"/>
              <w:r w:rsidRPr="00CF562A">
                <w:rPr>
                  <w:rStyle w:val="Hypertextovprepojenie"/>
                  <w:rFonts w:cstheme="minorHAnsi"/>
                  <w:bCs/>
                  <w:iCs/>
                  <w:color w:val="2F5496" w:themeColor="accent5" w:themeShade="BF"/>
                  <w:sz w:val="16"/>
                  <w:szCs w:val="16"/>
                  <w:lang w:eastAsia="sk-SK"/>
                </w:rPr>
                <w:t xml:space="preserve"> 57_FZ.pdf</w:t>
              </w:r>
            </w:hyperlink>
          </w:p>
          <w:p w14:paraId="6644D299"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795026D9"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hyperlink r:id="rId50" w:history="1">
              <w:r w:rsidRPr="00CF562A">
                <w:rPr>
                  <w:rStyle w:val="Hypertextovprepojenie"/>
                  <w:rFonts w:cstheme="minorHAnsi"/>
                  <w:bCs/>
                  <w:iCs/>
                  <w:color w:val="2F5496" w:themeColor="accent5" w:themeShade="BF"/>
                  <w:sz w:val="16"/>
                  <w:szCs w:val="16"/>
                  <w:lang w:eastAsia="sk-SK"/>
                </w:rPr>
                <w:t>Stanovisko MZ SR_VZ III.pdf</w:t>
              </w:r>
            </w:hyperlink>
          </w:p>
          <w:p w14:paraId="12EF48EC" w14:textId="77777777" w:rsidR="001973F2" w:rsidRPr="00CF562A" w:rsidRDefault="001973F2" w:rsidP="001973F2">
            <w:pPr>
              <w:spacing w:line="216" w:lineRule="auto"/>
              <w:contextualSpacing/>
              <w:rPr>
                <w:rFonts w:cstheme="minorHAnsi"/>
                <w:bCs/>
                <w:iCs/>
                <w:color w:val="2F5496" w:themeColor="accent5" w:themeShade="BF"/>
                <w:sz w:val="16"/>
                <w:szCs w:val="16"/>
                <w:lang w:eastAsia="sk-SK"/>
              </w:rPr>
            </w:pPr>
          </w:p>
          <w:p w14:paraId="4734D67F" w14:textId="4CE59767" w:rsidR="001973F2" w:rsidRPr="00CF562A" w:rsidRDefault="001973F2" w:rsidP="00AB70B6">
            <w:pPr>
              <w:spacing w:line="216" w:lineRule="auto"/>
              <w:contextualSpacing/>
              <w:rPr>
                <w:rFonts w:cstheme="minorHAnsi"/>
                <w:bCs/>
                <w:iCs/>
                <w:color w:val="2F5496" w:themeColor="accent5" w:themeShade="BF"/>
                <w:sz w:val="16"/>
                <w:szCs w:val="16"/>
                <w:lang w:eastAsia="sk-SK"/>
              </w:rPr>
            </w:pPr>
            <w:hyperlink r:id="rId51" w:history="1">
              <w:r w:rsidRPr="00CF562A">
                <w:rPr>
                  <w:rStyle w:val="Hypertextovprepojenie"/>
                  <w:rFonts w:cstheme="minorHAnsi"/>
                  <w:bCs/>
                  <w:iCs/>
                  <w:color w:val="2F5496" w:themeColor="accent5" w:themeShade="BF"/>
                  <w:sz w:val="16"/>
                  <w:szCs w:val="16"/>
                  <w:lang w:eastAsia="sk-SK"/>
                </w:rPr>
                <w:t>Hodnotenie VTC_ FZ_VZ_III_D_E.pdf</w:t>
              </w:r>
            </w:hyperlink>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Odsekzoznamu"/>
        <w:numPr>
          <w:ilvl w:val="0"/>
          <w:numId w:val="15"/>
        </w:numPr>
        <w:tabs>
          <w:tab w:val="left" w:pos="142"/>
        </w:tabs>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after="0" w:line="216" w:lineRule="auto"/>
        <w:rPr>
          <w:rFonts w:cstheme="minorHAnsi"/>
          <w:b/>
          <w:bCs/>
          <w:sz w:val="18"/>
          <w:szCs w:val="18"/>
        </w:rPr>
      </w:pPr>
    </w:p>
    <w:p w14:paraId="0AAC04C6" w14:textId="51C14520" w:rsidR="00E82D04" w:rsidRPr="00C83AC0" w:rsidRDefault="00953D1C" w:rsidP="00E815D8">
      <w:pPr>
        <w:spacing w:after="0"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D10FB6C"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0AAAFF4E" w14:textId="4026F568"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083FCB" w:rsidRPr="00083FCB" w14:paraId="477B8E4B" w14:textId="77777777" w:rsidTr="005D6C13">
        <w:trPr>
          <w:trHeight w:val="535"/>
        </w:trPr>
        <w:tc>
          <w:tcPr>
            <w:tcW w:w="7510" w:type="dxa"/>
          </w:tcPr>
          <w:p w14:paraId="20021257" w14:textId="7DEAA9C7" w:rsidR="005C7163" w:rsidRPr="00083FCB" w:rsidRDefault="00942A86" w:rsidP="005C7163">
            <w:pPr>
              <w:spacing w:line="216" w:lineRule="auto"/>
              <w:contextualSpacing/>
              <w:jc w:val="both"/>
              <w:rPr>
                <w:rFonts w:cstheme="minorHAnsi"/>
                <w:i/>
                <w:iCs/>
                <w:color w:val="2F5496" w:themeColor="accent5" w:themeShade="BF"/>
                <w:sz w:val="16"/>
                <w:szCs w:val="16"/>
                <w:lang w:eastAsia="sk-SK"/>
              </w:rPr>
            </w:pPr>
            <w:r w:rsidRPr="00083FCB">
              <w:rPr>
                <w:rFonts w:cstheme="minorHAnsi"/>
                <w:i/>
                <w:iCs/>
                <w:color w:val="2F5496" w:themeColor="accent5" w:themeShade="BF"/>
                <w:sz w:val="16"/>
                <w:szCs w:val="16"/>
                <w:lang w:eastAsia="sk-SK"/>
              </w:rPr>
              <w:t xml:space="preserve">V procese vzdelávania sú rešpektované </w:t>
            </w:r>
            <w:r w:rsidR="009D4E42" w:rsidRPr="00083FCB">
              <w:rPr>
                <w:rFonts w:cstheme="minorHAnsi"/>
                <w:i/>
                <w:iCs/>
                <w:color w:val="2F5496" w:themeColor="accent5" w:themeShade="BF"/>
                <w:sz w:val="16"/>
                <w:szCs w:val="16"/>
                <w:lang w:eastAsia="sk-SK"/>
              </w:rPr>
              <w:t xml:space="preserve">a rozvíjané </w:t>
            </w:r>
            <w:r w:rsidRPr="00083FCB">
              <w:rPr>
                <w:rFonts w:cstheme="minorHAnsi"/>
                <w:i/>
                <w:iCs/>
                <w:color w:val="2F5496" w:themeColor="accent5" w:themeShade="BF"/>
                <w:sz w:val="16"/>
                <w:szCs w:val="16"/>
                <w:lang w:eastAsia="sk-SK"/>
              </w:rPr>
              <w:t xml:space="preserve">didaktické zásady; </w:t>
            </w:r>
            <w:r w:rsidR="005C7163" w:rsidRPr="00083FCB">
              <w:rPr>
                <w:rFonts w:cstheme="minorHAnsi"/>
                <w:i/>
                <w:iCs/>
                <w:color w:val="2F5496" w:themeColor="accent5" w:themeShade="BF"/>
                <w:sz w:val="16"/>
                <w:szCs w:val="16"/>
                <w:lang w:eastAsia="sk-SK"/>
              </w:rPr>
              <w:t>názornosť, systematickosť,</w:t>
            </w:r>
            <w:r w:rsidR="009D4E42" w:rsidRPr="00083FCB">
              <w:rPr>
                <w:rFonts w:cstheme="minorHAnsi"/>
                <w:i/>
                <w:iCs/>
                <w:color w:val="2F5496" w:themeColor="accent5" w:themeShade="BF"/>
                <w:sz w:val="16"/>
                <w:szCs w:val="16"/>
                <w:lang w:eastAsia="sk-SK"/>
              </w:rPr>
              <w:t xml:space="preserve"> aktivita, trvácnosť, komunikatívnosť, kritické myslenie, motivácia, </w:t>
            </w:r>
            <w:proofErr w:type="spellStart"/>
            <w:r w:rsidR="009D4E42" w:rsidRPr="00083FCB">
              <w:rPr>
                <w:rFonts w:cstheme="minorHAnsi"/>
                <w:i/>
                <w:iCs/>
                <w:color w:val="2F5496" w:themeColor="accent5" w:themeShade="BF"/>
                <w:sz w:val="16"/>
                <w:szCs w:val="16"/>
                <w:lang w:eastAsia="sk-SK"/>
              </w:rPr>
              <w:t>líderstvo</w:t>
            </w:r>
            <w:proofErr w:type="spellEnd"/>
            <w:r w:rsidR="009D4E42" w:rsidRPr="00083FCB">
              <w:rPr>
                <w:rFonts w:cstheme="minorHAnsi"/>
                <w:i/>
                <w:iCs/>
                <w:color w:val="2F5496" w:themeColor="accent5" w:themeShade="BF"/>
                <w:sz w:val="16"/>
                <w:szCs w:val="16"/>
                <w:lang w:eastAsia="sk-SK"/>
              </w:rPr>
              <w:t xml:space="preserve">, diverzita a inklúzia. </w:t>
            </w:r>
            <w:r w:rsidR="005C7163" w:rsidRPr="00083FCB">
              <w:rPr>
                <w:rFonts w:cstheme="minorHAnsi"/>
                <w:i/>
                <w:iCs/>
                <w:color w:val="2F5496" w:themeColor="accent5" w:themeShade="BF"/>
                <w:sz w:val="16"/>
                <w:szCs w:val="16"/>
                <w:lang w:eastAsia="sk-SK"/>
              </w:rPr>
              <w:t>spája</w:t>
            </w:r>
            <w:r w:rsidRPr="00083FCB">
              <w:rPr>
                <w:rFonts w:cstheme="minorHAnsi"/>
                <w:i/>
                <w:iCs/>
                <w:color w:val="2F5496" w:themeColor="accent5" w:themeShade="BF"/>
                <w:sz w:val="16"/>
                <w:szCs w:val="16"/>
                <w:lang w:eastAsia="sk-SK"/>
              </w:rPr>
              <w:t xml:space="preserve">nie </w:t>
            </w:r>
            <w:r w:rsidR="007860E8" w:rsidRPr="00083FCB">
              <w:rPr>
                <w:rFonts w:cstheme="minorHAnsi"/>
                <w:i/>
                <w:iCs/>
                <w:color w:val="2F5496" w:themeColor="accent5" w:themeShade="BF"/>
                <w:sz w:val="16"/>
                <w:szCs w:val="16"/>
                <w:lang w:eastAsia="sk-SK"/>
              </w:rPr>
              <w:t>t</w:t>
            </w:r>
            <w:r w:rsidR="005C7163" w:rsidRPr="00083FCB">
              <w:rPr>
                <w:rFonts w:cstheme="minorHAnsi"/>
                <w:i/>
                <w:iCs/>
                <w:color w:val="2F5496" w:themeColor="accent5" w:themeShade="BF"/>
                <w:sz w:val="16"/>
                <w:szCs w:val="16"/>
                <w:lang w:eastAsia="sk-SK"/>
              </w:rPr>
              <w:t>eóri</w:t>
            </w:r>
            <w:r w:rsidRPr="00083FCB">
              <w:rPr>
                <w:rFonts w:cstheme="minorHAnsi"/>
                <w:i/>
                <w:iCs/>
                <w:color w:val="2F5496" w:themeColor="accent5" w:themeShade="BF"/>
                <w:sz w:val="16"/>
                <w:szCs w:val="16"/>
                <w:lang w:eastAsia="sk-SK"/>
              </w:rPr>
              <w:t>e</w:t>
            </w:r>
            <w:r w:rsidR="005C7163" w:rsidRPr="00083FCB">
              <w:rPr>
                <w:rFonts w:cstheme="minorHAnsi"/>
                <w:i/>
                <w:iCs/>
                <w:color w:val="2F5496" w:themeColor="accent5" w:themeShade="BF"/>
                <w:sz w:val="16"/>
                <w:szCs w:val="16"/>
                <w:lang w:eastAsia="sk-SK"/>
              </w:rPr>
              <w:t xml:space="preserve"> s praxou, rozvíja</w:t>
            </w:r>
            <w:r w:rsidRPr="00083FCB">
              <w:rPr>
                <w:rFonts w:cstheme="minorHAnsi"/>
                <w:i/>
                <w:iCs/>
                <w:color w:val="2F5496" w:themeColor="accent5" w:themeShade="BF"/>
                <w:sz w:val="16"/>
                <w:szCs w:val="16"/>
                <w:lang w:eastAsia="sk-SK"/>
              </w:rPr>
              <w:t>nie</w:t>
            </w:r>
            <w:r w:rsidR="005C7163" w:rsidRPr="00083FCB">
              <w:rPr>
                <w:rFonts w:cstheme="minorHAnsi"/>
                <w:i/>
                <w:iCs/>
                <w:color w:val="2F5496" w:themeColor="accent5" w:themeShade="BF"/>
                <w:sz w:val="16"/>
                <w:szCs w:val="16"/>
                <w:lang w:eastAsia="sk-SK"/>
              </w:rPr>
              <w:t xml:space="preserve"> vedeckos</w:t>
            </w:r>
            <w:r w:rsidR="007635EF" w:rsidRPr="00083FCB">
              <w:rPr>
                <w:rFonts w:cstheme="minorHAnsi"/>
                <w:i/>
                <w:iCs/>
                <w:color w:val="2F5496" w:themeColor="accent5" w:themeShade="BF"/>
                <w:sz w:val="16"/>
                <w:szCs w:val="16"/>
                <w:lang w:eastAsia="sk-SK"/>
              </w:rPr>
              <w:t>ti</w:t>
            </w:r>
            <w:r w:rsidR="009D4E42" w:rsidRPr="00083FCB">
              <w:rPr>
                <w:rFonts w:cstheme="minorHAnsi"/>
                <w:i/>
                <w:iCs/>
                <w:color w:val="2F5496" w:themeColor="accent5" w:themeShade="BF"/>
                <w:sz w:val="16"/>
                <w:szCs w:val="16"/>
                <w:lang w:eastAsia="sk-SK"/>
              </w:rPr>
              <w:t xml:space="preserve">, ktorá tvorí významnú zásadu vzdelávania v doktorandskom štúdiu </w:t>
            </w:r>
            <w:r w:rsidR="005C7163" w:rsidRPr="00083FCB">
              <w:rPr>
                <w:rFonts w:cstheme="minorHAnsi"/>
                <w:i/>
                <w:iCs/>
                <w:color w:val="2F5496" w:themeColor="accent5" w:themeShade="BF"/>
                <w:sz w:val="16"/>
                <w:szCs w:val="16"/>
                <w:lang w:eastAsia="sk-SK"/>
              </w:rPr>
              <w:t xml:space="preserve"> a taktiež prefer</w:t>
            </w:r>
            <w:r w:rsidRPr="00083FCB">
              <w:rPr>
                <w:rFonts w:cstheme="minorHAnsi"/>
                <w:i/>
                <w:iCs/>
                <w:color w:val="2F5496" w:themeColor="accent5" w:themeShade="BF"/>
                <w:sz w:val="16"/>
                <w:szCs w:val="16"/>
                <w:lang w:eastAsia="sk-SK"/>
              </w:rPr>
              <w:t>ovanie</w:t>
            </w:r>
            <w:r w:rsidR="005C7163" w:rsidRPr="00083FCB">
              <w:rPr>
                <w:rFonts w:cstheme="minorHAnsi"/>
                <w:i/>
                <w:iCs/>
                <w:color w:val="2F5496" w:themeColor="accent5" w:themeShade="BF"/>
                <w:sz w:val="16"/>
                <w:szCs w:val="16"/>
                <w:lang w:eastAsia="sk-SK"/>
              </w:rPr>
              <w:t xml:space="preserve"> individuáln</w:t>
            </w:r>
            <w:r w:rsidRPr="00083FCB">
              <w:rPr>
                <w:rFonts w:cstheme="minorHAnsi"/>
                <w:i/>
                <w:iCs/>
                <w:color w:val="2F5496" w:themeColor="accent5" w:themeShade="BF"/>
                <w:sz w:val="16"/>
                <w:szCs w:val="16"/>
                <w:lang w:eastAsia="sk-SK"/>
              </w:rPr>
              <w:t>eho</w:t>
            </w:r>
            <w:r w:rsidR="005C7163" w:rsidRPr="00083FCB">
              <w:rPr>
                <w:rFonts w:cstheme="minorHAnsi"/>
                <w:i/>
                <w:iCs/>
                <w:color w:val="2F5496" w:themeColor="accent5" w:themeShade="BF"/>
                <w:sz w:val="16"/>
                <w:szCs w:val="16"/>
                <w:lang w:eastAsia="sk-SK"/>
              </w:rPr>
              <w:t xml:space="preserve"> prístup</w:t>
            </w:r>
            <w:r w:rsidRPr="00083FCB">
              <w:rPr>
                <w:rFonts w:cstheme="minorHAnsi"/>
                <w:i/>
                <w:iCs/>
                <w:color w:val="2F5496" w:themeColor="accent5" w:themeShade="BF"/>
                <w:sz w:val="16"/>
                <w:szCs w:val="16"/>
                <w:lang w:eastAsia="sk-SK"/>
              </w:rPr>
              <w:t>u</w:t>
            </w:r>
            <w:r w:rsidR="005C7163" w:rsidRPr="00083FCB">
              <w:rPr>
                <w:rFonts w:cstheme="minorHAnsi"/>
                <w:i/>
                <w:iCs/>
                <w:color w:val="2F5496" w:themeColor="accent5" w:themeShade="BF"/>
                <w:sz w:val="16"/>
                <w:szCs w:val="16"/>
                <w:lang w:eastAsia="sk-SK"/>
              </w:rPr>
              <w:t xml:space="preserve"> k</w:t>
            </w:r>
            <w:r w:rsidR="009A323D" w:rsidRPr="00083FCB">
              <w:rPr>
                <w:rFonts w:cstheme="minorHAnsi"/>
                <w:i/>
                <w:iCs/>
                <w:color w:val="2F5496" w:themeColor="accent5" w:themeShade="BF"/>
                <w:sz w:val="16"/>
                <w:szCs w:val="16"/>
                <w:lang w:eastAsia="sk-SK"/>
              </w:rPr>
              <w:t> </w:t>
            </w:r>
            <w:r w:rsidR="005C7163" w:rsidRPr="00083FCB">
              <w:rPr>
                <w:rFonts w:cstheme="minorHAnsi"/>
                <w:i/>
                <w:iCs/>
                <w:color w:val="2F5496" w:themeColor="accent5" w:themeShade="BF"/>
                <w:sz w:val="16"/>
                <w:szCs w:val="16"/>
                <w:lang w:eastAsia="sk-SK"/>
              </w:rPr>
              <w:t>študentom</w:t>
            </w:r>
            <w:r w:rsidR="009A323D" w:rsidRPr="00083FCB">
              <w:rPr>
                <w:rFonts w:cstheme="minorHAnsi"/>
                <w:i/>
                <w:iCs/>
                <w:color w:val="2F5496" w:themeColor="accent5" w:themeShade="BF"/>
                <w:sz w:val="16"/>
                <w:szCs w:val="16"/>
                <w:lang w:eastAsia="sk-SK"/>
              </w:rPr>
              <w:t xml:space="preserve"> počas výučby; počas konzultačných hodín učiteľov.</w:t>
            </w:r>
          </w:p>
          <w:p w14:paraId="078D5882" w14:textId="65CE129B" w:rsidR="009D4E42" w:rsidRPr="00083FCB" w:rsidRDefault="009D4E42" w:rsidP="005C7163">
            <w:pPr>
              <w:spacing w:line="216" w:lineRule="auto"/>
              <w:contextualSpacing/>
              <w:jc w:val="both"/>
              <w:rPr>
                <w:rFonts w:cstheme="minorHAnsi"/>
                <w:i/>
                <w:iCs/>
                <w:color w:val="2F5496" w:themeColor="accent5" w:themeShade="BF"/>
                <w:sz w:val="16"/>
                <w:szCs w:val="16"/>
                <w:lang w:eastAsia="sk-SK"/>
              </w:rPr>
            </w:pPr>
            <w:r w:rsidRPr="00083FCB">
              <w:rPr>
                <w:rFonts w:cstheme="minorHAnsi"/>
                <w:i/>
                <w:iCs/>
                <w:color w:val="2F5496" w:themeColor="accent5" w:themeShade="BF"/>
                <w:sz w:val="16"/>
                <w:szCs w:val="16"/>
                <w:lang w:eastAsia="sk-SK"/>
              </w:rPr>
              <w:t xml:space="preserve">V procese vzdelávania učitelia na základe odovzdávania a rozvíjania </w:t>
            </w:r>
            <w:r w:rsidR="00B268C9" w:rsidRPr="00083FCB">
              <w:rPr>
                <w:rFonts w:cstheme="minorHAnsi"/>
                <w:i/>
                <w:iCs/>
                <w:color w:val="2F5496" w:themeColor="accent5" w:themeShade="BF"/>
                <w:sz w:val="16"/>
                <w:szCs w:val="16"/>
                <w:lang w:eastAsia="sk-SK"/>
              </w:rPr>
              <w:t>vedomostí</w:t>
            </w:r>
            <w:r w:rsidRPr="00083FCB">
              <w:rPr>
                <w:rFonts w:cstheme="minorHAnsi"/>
                <w:i/>
                <w:iCs/>
                <w:color w:val="2F5496" w:themeColor="accent5" w:themeShade="BF"/>
                <w:sz w:val="16"/>
                <w:szCs w:val="16"/>
                <w:lang w:eastAsia="sk-SK"/>
              </w:rPr>
              <w:t xml:space="preserve">, zručností, kompetencií navádzajú študentov na samostatnú vedeckú činnosť, ktorej výsledkom bude prínos do študijného odboru a do praxe. Ďalším výsledkom bude </w:t>
            </w:r>
            <w:proofErr w:type="spellStart"/>
            <w:r w:rsidRPr="00083FCB">
              <w:rPr>
                <w:rFonts w:cstheme="minorHAnsi"/>
                <w:i/>
                <w:iCs/>
                <w:color w:val="2F5496" w:themeColor="accent5" w:themeShade="BF"/>
                <w:sz w:val="16"/>
                <w:szCs w:val="16"/>
                <w:lang w:eastAsia="sk-SK"/>
              </w:rPr>
              <w:t>diseminácia</w:t>
            </w:r>
            <w:proofErr w:type="spellEnd"/>
            <w:r w:rsidRPr="00083FCB">
              <w:rPr>
                <w:rFonts w:cstheme="minorHAnsi"/>
                <w:i/>
                <w:iCs/>
                <w:color w:val="2F5496" w:themeColor="accent5" w:themeShade="BF"/>
                <w:sz w:val="16"/>
                <w:szCs w:val="16"/>
                <w:lang w:eastAsia="sk-SK"/>
              </w:rPr>
              <w:t xml:space="preserve"> záverov vedeckej práce vo forme vedeckých publikácií, prípadne učebníc alebo skrípt. </w:t>
            </w:r>
          </w:p>
          <w:p w14:paraId="259B96CF" w14:textId="4AC53114" w:rsidR="00FC5770" w:rsidRPr="00083FCB" w:rsidRDefault="005C7163" w:rsidP="00BB6045">
            <w:pPr>
              <w:spacing w:line="216" w:lineRule="auto"/>
              <w:contextualSpacing/>
              <w:jc w:val="both"/>
              <w:rPr>
                <w:rFonts w:ascii="Calibri" w:hAnsi="Calibri" w:cs="Calibri"/>
                <w:color w:val="2F5496" w:themeColor="accent5" w:themeShade="BF"/>
                <w:sz w:val="16"/>
                <w:szCs w:val="16"/>
              </w:rPr>
            </w:pPr>
            <w:r w:rsidRPr="00083FCB">
              <w:rPr>
                <w:rFonts w:cstheme="minorHAnsi"/>
                <w:i/>
                <w:iCs/>
                <w:color w:val="2F5496" w:themeColor="accent5" w:themeShade="BF"/>
                <w:sz w:val="16"/>
                <w:szCs w:val="16"/>
                <w:lang w:eastAsia="sk-SK"/>
              </w:rPr>
              <w:lastRenderedPageBreak/>
              <w:t xml:space="preserve">Forma vyučovania závisí od jednotlivých predmetov a ich obsahovej štruktúry. </w:t>
            </w:r>
            <w:r w:rsidR="009D4E42" w:rsidRPr="00083FCB">
              <w:rPr>
                <w:rFonts w:cstheme="minorHAnsi"/>
                <w:i/>
                <w:iCs/>
                <w:color w:val="2F5496" w:themeColor="accent5" w:themeShade="BF"/>
                <w:sz w:val="16"/>
                <w:szCs w:val="16"/>
                <w:lang w:eastAsia="sk-SK"/>
              </w:rPr>
              <w:t xml:space="preserve">V jednotlivých predmetoch je súčasťou výuky aj </w:t>
            </w:r>
            <w:r w:rsidR="002B08AA" w:rsidRPr="00083FCB">
              <w:rPr>
                <w:rFonts w:cstheme="minorHAnsi"/>
                <w:i/>
                <w:iCs/>
                <w:color w:val="2F5496" w:themeColor="accent5" w:themeShade="BF"/>
                <w:sz w:val="16"/>
                <w:szCs w:val="16"/>
                <w:lang w:eastAsia="sk-SK"/>
              </w:rPr>
              <w:t xml:space="preserve"> </w:t>
            </w:r>
            <w:r w:rsidR="009D4E42" w:rsidRPr="00083FCB">
              <w:rPr>
                <w:rFonts w:cstheme="minorHAnsi"/>
                <w:i/>
                <w:iCs/>
                <w:color w:val="2F5496" w:themeColor="accent5" w:themeShade="BF"/>
                <w:sz w:val="16"/>
                <w:szCs w:val="16"/>
                <w:lang w:eastAsia="sk-SK"/>
              </w:rPr>
              <w:t xml:space="preserve">spracovanie vedecko-výskumných projektov ako príprava na </w:t>
            </w:r>
            <w:r w:rsidR="00BB6045" w:rsidRPr="00083FCB">
              <w:rPr>
                <w:rFonts w:cstheme="minorHAnsi"/>
                <w:i/>
                <w:iCs/>
                <w:color w:val="2F5496" w:themeColor="accent5" w:themeShade="BF"/>
                <w:sz w:val="16"/>
                <w:szCs w:val="16"/>
                <w:lang w:eastAsia="sk-SK"/>
              </w:rPr>
              <w:t xml:space="preserve">koncipovanie </w:t>
            </w:r>
            <w:r w:rsidR="009D4E42" w:rsidRPr="00083FCB">
              <w:rPr>
                <w:rFonts w:cstheme="minorHAnsi"/>
                <w:i/>
                <w:iCs/>
                <w:color w:val="2F5496" w:themeColor="accent5" w:themeShade="BF"/>
                <w:sz w:val="16"/>
                <w:szCs w:val="16"/>
                <w:lang w:eastAsia="sk-SK"/>
              </w:rPr>
              <w:t xml:space="preserve"> dizertačnej práce</w:t>
            </w:r>
            <w:r w:rsidR="00BB6045" w:rsidRPr="00083FCB">
              <w:rPr>
                <w:rFonts w:cstheme="minorHAnsi"/>
                <w:i/>
                <w:iCs/>
                <w:color w:val="2F5496" w:themeColor="accent5" w:themeShade="BF"/>
                <w:sz w:val="16"/>
                <w:szCs w:val="16"/>
                <w:lang w:eastAsia="sk-SK"/>
              </w:rPr>
              <w:t xml:space="preserve"> s predpokladanou možnosťou jej následného publikovania v podobe vedeckej štúdie. Uplatnené formy a metódy vzdelávania počas doktorandského štúdia predikujú u PhD. absolventa uplatnenie sa aj vo vzdelávacom procese. </w:t>
            </w:r>
            <w:r w:rsidR="009D4E42" w:rsidRPr="00083FCB">
              <w:rPr>
                <w:rFonts w:cstheme="minorHAnsi"/>
                <w:i/>
                <w:iCs/>
                <w:color w:val="2F5496" w:themeColor="accent5" w:themeShade="BF"/>
                <w:sz w:val="16"/>
                <w:szCs w:val="16"/>
                <w:lang w:eastAsia="sk-SK"/>
              </w:rPr>
              <w:t xml:space="preserve"> </w:t>
            </w:r>
          </w:p>
        </w:tc>
        <w:tc>
          <w:tcPr>
            <w:tcW w:w="2268" w:type="dxa"/>
          </w:tcPr>
          <w:p w14:paraId="4233CF6C" w14:textId="77777777" w:rsidR="001973F2" w:rsidRPr="00083FCB" w:rsidRDefault="001973F2" w:rsidP="001973F2">
            <w:pPr>
              <w:spacing w:line="216" w:lineRule="auto"/>
              <w:contextualSpacing/>
              <w:rPr>
                <w:rFonts w:cstheme="minorHAnsi"/>
                <w:bCs/>
                <w:iCs/>
                <w:color w:val="2F5496" w:themeColor="accent5" w:themeShade="BF"/>
                <w:sz w:val="16"/>
                <w:szCs w:val="16"/>
                <w:lang w:eastAsia="sk-SK"/>
              </w:rPr>
            </w:pPr>
            <w:hyperlink r:id="rId52" w:history="1">
              <w:r w:rsidRPr="00083FCB">
                <w:rPr>
                  <w:rStyle w:val="Hypertextovprepojenie"/>
                  <w:rFonts w:cstheme="minorHAnsi"/>
                  <w:bCs/>
                  <w:iCs/>
                  <w:color w:val="2F5496" w:themeColor="accent5" w:themeShade="BF"/>
                  <w:sz w:val="16"/>
                  <w:szCs w:val="16"/>
                  <w:lang w:eastAsia="sk-SK"/>
                </w:rPr>
                <w:t>IL_VZ_III_D.docx</w:t>
              </w:r>
            </w:hyperlink>
          </w:p>
          <w:p w14:paraId="65D51708" w14:textId="77777777" w:rsidR="00896E90" w:rsidRPr="00083FCB" w:rsidRDefault="00896E90" w:rsidP="009D4E42">
            <w:pPr>
              <w:spacing w:line="216" w:lineRule="auto"/>
              <w:contextualSpacing/>
              <w:rPr>
                <w:rFonts w:cstheme="minorHAnsi"/>
                <w:bCs/>
                <w:iCs/>
                <w:color w:val="2F5496" w:themeColor="accent5" w:themeShade="BF"/>
                <w:sz w:val="16"/>
                <w:szCs w:val="16"/>
                <w:lang w:eastAsia="sk-SK"/>
              </w:rPr>
            </w:pPr>
          </w:p>
          <w:p w14:paraId="3E49B6C6" w14:textId="19A51F0E" w:rsidR="00896E90" w:rsidRPr="00083FCB" w:rsidRDefault="001973F2" w:rsidP="009D4E42">
            <w:pPr>
              <w:spacing w:line="216" w:lineRule="auto"/>
              <w:contextualSpacing/>
              <w:rPr>
                <w:rFonts w:cstheme="minorHAnsi"/>
                <w:bCs/>
                <w:color w:val="2F5496" w:themeColor="accent5" w:themeShade="BF"/>
                <w:sz w:val="16"/>
                <w:szCs w:val="16"/>
                <w:lang w:eastAsia="sk-SK"/>
              </w:rPr>
            </w:pPr>
            <w:hyperlink r:id="rId53" w:history="1">
              <w:r w:rsidRPr="00083FCB">
                <w:rPr>
                  <w:rStyle w:val="Hypertextovprepojenie"/>
                  <w:rFonts w:cstheme="minorHAnsi"/>
                  <w:bCs/>
                  <w:color w:val="2F5496" w:themeColor="accent5" w:themeShade="BF"/>
                  <w:sz w:val="16"/>
                  <w:szCs w:val="16"/>
                  <w:lang w:eastAsia="sk-SK"/>
                </w:rPr>
                <w:t>ŠP_VZ _III_D.docx</w:t>
              </w:r>
            </w:hyperlink>
          </w:p>
          <w:p w14:paraId="556A814F" w14:textId="5EF33CF2" w:rsidR="00FA67D7" w:rsidRPr="00083FCB" w:rsidRDefault="00FA67D7" w:rsidP="004B5D9C">
            <w:pPr>
              <w:spacing w:line="216" w:lineRule="auto"/>
              <w:contextualSpacing/>
              <w:rPr>
                <w:rFonts w:cstheme="minorHAnsi"/>
                <w:bCs/>
                <w:iCs/>
                <w:color w:val="2F5496" w:themeColor="accent5" w:themeShade="BF"/>
                <w:sz w:val="16"/>
                <w:szCs w:val="16"/>
                <w:lang w:eastAsia="sk-SK"/>
              </w:rPr>
            </w:pPr>
          </w:p>
          <w:p w14:paraId="3EA773FD" w14:textId="77777777" w:rsidR="007A3305" w:rsidRPr="00083FCB" w:rsidRDefault="007A3305" w:rsidP="007A3305">
            <w:pPr>
              <w:spacing w:line="216" w:lineRule="auto"/>
              <w:contextualSpacing/>
              <w:rPr>
                <w:color w:val="2F5496" w:themeColor="accent5" w:themeShade="BF"/>
                <w:sz w:val="16"/>
                <w:szCs w:val="16"/>
                <w:lang w:eastAsia="sk-SK"/>
              </w:rPr>
            </w:pPr>
            <w:hyperlink r:id="rId54" w:history="1">
              <w:r w:rsidRPr="00083FCB">
                <w:rPr>
                  <w:color w:val="2F5496" w:themeColor="accent5" w:themeShade="BF"/>
                  <w:sz w:val="16"/>
                  <w:szCs w:val="16"/>
                  <w:u w:val="single"/>
                </w:rPr>
                <w:t>Študijný poriadok</w:t>
              </w:r>
            </w:hyperlink>
          </w:p>
          <w:p w14:paraId="760508A8" w14:textId="77777777" w:rsidR="00896E90" w:rsidRPr="00083FCB" w:rsidRDefault="00896E90" w:rsidP="00E815D8">
            <w:pPr>
              <w:spacing w:line="216" w:lineRule="auto"/>
              <w:contextualSpacing/>
              <w:rPr>
                <w:color w:val="2F5496" w:themeColor="accent5" w:themeShade="BF"/>
              </w:rPr>
            </w:pPr>
          </w:p>
          <w:p w14:paraId="0E26E323" w14:textId="51429977" w:rsidR="00376122" w:rsidRPr="00083FCB" w:rsidRDefault="00ED71B3" w:rsidP="00E815D8">
            <w:pPr>
              <w:spacing w:line="216" w:lineRule="auto"/>
              <w:contextualSpacing/>
              <w:rPr>
                <w:bCs/>
                <w:color w:val="2F5496" w:themeColor="accent5" w:themeShade="BF"/>
                <w:sz w:val="16"/>
                <w:szCs w:val="16"/>
              </w:rPr>
            </w:pPr>
            <w:hyperlink r:id="rId55" w:history="1">
              <w:r w:rsidRPr="00083FCB">
                <w:rPr>
                  <w:rStyle w:val="Hypertextovprepojenie"/>
                  <w:bCs/>
                  <w:color w:val="2F5496" w:themeColor="accent5" w:themeShade="BF"/>
                  <w:sz w:val="16"/>
                  <w:szCs w:val="16"/>
                </w:rPr>
                <w:t>Organizačná smernica k organizácii doktorandského štúdia</w:t>
              </w:r>
            </w:hyperlink>
          </w:p>
          <w:p w14:paraId="5CF53EEA" w14:textId="55841A06" w:rsidR="00F85BD2" w:rsidRPr="00083FCB" w:rsidRDefault="00F85BD2" w:rsidP="00E815D8">
            <w:pPr>
              <w:spacing w:line="216" w:lineRule="auto"/>
              <w:contextualSpacing/>
              <w:rPr>
                <w:rFonts w:cstheme="minorHAnsi"/>
                <w:color w:val="2F5496" w:themeColor="accent5" w:themeShade="BF"/>
                <w:sz w:val="16"/>
                <w:szCs w:val="16"/>
                <w:lang w:eastAsia="sk-SK"/>
              </w:rPr>
            </w:pPr>
          </w:p>
        </w:tc>
      </w:tr>
    </w:tbl>
    <w:p w14:paraId="78B103D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9F6671B" w14:textId="1963265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66"/>
        <w:gridCol w:w="5815"/>
      </w:tblGrid>
      <w:tr w:rsidR="00FC5770" w:rsidRPr="00C83AC0" w14:paraId="4C19EEC3" w14:textId="77777777" w:rsidTr="00E405EB">
        <w:trPr>
          <w:cnfStyle w:val="100000000000" w:firstRow="1" w:lastRow="0" w:firstColumn="0" w:lastColumn="0" w:oddVBand="0" w:evenVBand="0" w:oddHBand="0" w:evenHBand="0" w:firstRowFirstColumn="0" w:firstRowLastColumn="0" w:lastRowFirstColumn="0" w:lastRowLastColumn="0"/>
          <w:trHeight w:val="128"/>
        </w:trPr>
        <w:tc>
          <w:tcPr>
            <w:tcW w:w="3966" w:type="dxa"/>
            <w:tcBorders>
              <w:top w:val="none" w:sz="0" w:space="0" w:color="auto"/>
              <w:left w:val="none" w:sz="0" w:space="0" w:color="auto"/>
              <w:right w:val="none" w:sz="0" w:space="0" w:color="auto"/>
            </w:tcBorders>
          </w:tcPr>
          <w:p w14:paraId="4316884B" w14:textId="734E77AD"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5815"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FC5770" w:rsidRPr="00C83AC0" w14:paraId="1ABA4793" w14:textId="77777777" w:rsidTr="00E405EB">
        <w:trPr>
          <w:trHeight w:val="585"/>
        </w:trPr>
        <w:tc>
          <w:tcPr>
            <w:tcW w:w="3966" w:type="dxa"/>
          </w:tcPr>
          <w:p w14:paraId="102DFD1D" w14:textId="1239E046" w:rsidR="00124024" w:rsidRPr="009C77AF" w:rsidRDefault="005D2529" w:rsidP="00896E90">
            <w:pPr>
              <w:jc w:val="both"/>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Predložený študijný plán umožňuje študentom okrem</w:t>
            </w:r>
            <w:r w:rsidR="002750DC" w:rsidRPr="009C77AF">
              <w:rPr>
                <w:rFonts w:cstheme="minorHAnsi"/>
                <w:i/>
                <w:iCs/>
                <w:color w:val="2F5496" w:themeColor="accent5" w:themeShade="BF"/>
                <w:sz w:val="16"/>
                <w:szCs w:val="16"/>
                <w:lang w:eastAsia="sk-SK"/>
              </w:rPr>
              <w:t xml:space="preserve"> absolvovania</w:t>
            </w:r>
            <w:r w:rsidRPr="009C77AF">
              <w:rPr>
                <w:rFonts w:cstheme="minorHAnsi"/>
                <w:i/>
                <w:iCs/>
                <w:color w:val="2F5496" w:themeColor="accent5" w:themeShade="BF"/>
                <w:sz w:val="16"/>
                <w:szCs w:val="16"/>
                <w:lang w:eastAsia="sk-SK"/>
              </w:rPr>
              <w:t xml:space="preserve"> povinných predmetov, </w:t>
            </w:r>
            <w:r w:rsidR="0068412C" w:rsidRPr="009C77AF">
              <w:rPr>
                <w:rFonts w:cstheme="minorHAnsi"/>
                <w:i/>
                <w:iCs/>
                <w:color w:val="2F5496" w:themeColor="accent5" w:themeShade="BF"/>
                <w:sz w:val="16"/>
                <w:szCs w:val="16"/>
                <w:lang w:eastAsia="sk-SK"/>
              </w:rPr>
              <w:t xml:space="preserve">výber </w:t>
            </w:r>
            <w:r w:rsidRPr="009C77AF">
              <w:rPr>
                <w:rFonts w:cstheme="minorHAnsi"/>
                <w:i/>
                <w:iCs/>
                <w:color w:val="2F5496" w:themeColor="accent5" w:themeShade="BF"/>
                <w:sz w:val="16"/>
                <w:szCs w:val="16"/>
                <w:lang w:eastAsia="sk-SK"/>
              </w:rPr>
              <w:t>povinne voliteľných</w:t>
            </w:r>
            <w:r w:rsidR="00EC7791" w:rsidRPr="009C77AF">
              <w:rPr>
                <w:rFonts w:cstheme="minorHAnsi"/>
                <w:i/>
                <w:iCs/>
                <w:color w:val="2F5496" w:themeColor="accent5" w:themeShade="BF"/>
                <w:sz w:val="16"/>
                <w:szCs w:val="16"/>
                <w:lang w:eastAsia="sk-SK"/>
              </w:rPr>
              <w:t xml:space="preserve"> predmetov a tiež výber aktivít v rámci vedeckej činnosti a pedagogickej činnosti. Výber tak umožňuje študentom sa zamerať na oblasť svojho záujmu, témy dizertačnej práce a záujmu ďalšieho pôsobenia v odbore. </w:t>
            </w:r>
            <w:r w:rsidRPr="009C77AF">
              <w:rPr>
                <w:rFonts w:cstheme="minorHAnsi"/>
                <w:i/>
                <w:iCs/>
                <w:color w:val="2F5496" w:themeColor="accent5" w:themeShade="BF"/>
                <w:sz w:val="16"/>
                <w:szCs w:val="16"/>
                <w:lang w:eastAsia="sk-SK"/>
              </w:rPr>
              <w:t xml:space="preserve"> </w:t>
            </w:r>
            <w:r w:rsidR="00EC7791" w:rsidRPr="009C77AF">
              <w:rPr>
                <w:rFonts w:cstheme="minorHAnsi"/>
                <w:i/>
                <w:iCs/>
                <w:color w:val="2F5496" w:themeColor="accent5" w:themeShade="BF"/>
                <w:sz w:val="16"/>
                <w:szCs w:val="16"/>
                <w:lang w:eastAsia="sk-SK"/>
              </w:rPr>
              <w:t>čo im umožňuje flexibilitu</w:t>
            </w:r>
            <w:r w:rsidR="00BB6045" w:rsidRPr="009C77AF">
              <w:rPr>
                <w:rFonts w:cstheme="minorHAnsi"/>
                <w:i/>
                <w:iCs/>
                <w:color w:val="2F5496" w:themeColor="accent5" w:themeShade="BF"/>
                <w:sz w:val="16"/>
                <w:szCs w:val="16"/>
                <w:lang w:eastAsia="sk-SK"/>
              </w:rPr>
              <w:t xml:space="preserve"> trajektórií učenia sa. </w:t>
            </w:r>
            <w:r w:rsidR="00EC7791" w:rsidRPr="009C77AF">
              <w:rPr>
                <w:rFonts w:cstheme="minorHAnsi"/>
                <w:i/>
                <w:iCs/>
                <w:color w:val="2F5496" w:themeColor="accent5" w:themeShade="BF"/>
                <w:sz w:val="16"/>
                <w:szCs w:val="16"/>
                <w:lang w:eastAsia="sk-SK"/>
              </w:rPr>
              <w:t xml:space="preserve"> </w:t>
            </w:r>
            <w:r w:rsidRPr="009C77AF">
              <w:rPr>
                <w:rFonts w:cstheme="minorHAnsi"/>
                <w:i/>
                <w:iCs/>
                <w:color w:val="2F5496" w:themeColor="accent5" w:themeShade="BF"/>
                <w:sz w:val="16"/>
                <w:szCs w:val="16"/>
                <w:lang w:eastAsia="sk-SK"/>
              </w:rPr>
              <w:t>Podmienkou ukončenia štúdia je získanie predpísaného počtu kreditov</w:t>
            </w:r>
            <w:r w:rsidR="00EC7791" w:rsidRPr="009C77AF">
              <w:rPr>
                <w:rFonts w:cstheme="minorHAnsi"/>
                <w:i/>
                <w:iCs/>
                <w:color w:val="2F5496" w:themeColor="accent5" w:themeShade="BF"/>
                <w:sz w:val="16"/>
                <w:szCs w:val="16"/>
                <w:lang w:eastAsia="sk-SK"/>
              </w:rPr>
              <w:t xml:space="preserve"> za </w:t>
            </w:r>
            <w:r w:rsidRPr="009C77AF">
              <w:rPr>
                <w:rFonts w:cstheme="minorHAnsi"/>
                <w:i/>
                <w:iCs/>
                <w:color w:val="2F5496" w:themeColor="accent5" w:themeShade="BF"/>
                <w:sz w:val="16"/>
                <w:szCs w:val="16"/>
                <w:lang w:eastAsia="sk-SK"/>
              </w:rPr>
              <w:t>úspešné absolvovanie predmetov daných študijným plánom</w:t>
            </w:r>
            <w:r w:rsidR="00EC7791" w:rsidRPr="009C77AF">
              <w:rPr>
                <w:rFonts w:cstheme="minorHAnsi"/>
                <w:i/>
                <w:iCs/>
                <w:color w:val="2F5496" w:themeColor="accent5" w:themeShade="BF"/>
                <w:sz w:val="16"/>
                <w:szCs w:val="16"/>
                <w:lang w:eastAsia="sk-SK"/>
              </w:rPr>
              <w:t xml:space="preserve"> a</w:t>
            </w:r>
            <w:r w:rsidR="00BB6045" w:rsidRPr="009C77AF">
              <w:rPr>
                <w:rFonts w:cstheme="minorHAnsi"/>
                <w:i/>
                <w:iCs/>
                <w:color w:val="2F5496" w:themeColor="accent5" w:themeShade="BF"/>
                <w:sz w:val="16"/>
                <w:szCs w:val="16"/>
                <w:lang w:eastAsia="sk-SK"/>
              </w:rPr>
              <w:t xml:space="preserve"> splnenie podmienok </w:t>
            </w:r>
            <w:r w:rsidR="00EC7791" w:rsidRPr="009C77AF">
              <w:rPr>
                <w:rFonts w:cstheme="minorHAnsi"/>
                <w:i/>
                <w:iCs/>
                <w:color w:val="2F5496" w:themeColor="accent5" w:themeShade="BF"/>
                <w:sz w:val="16"/>
                <w:szCs w:val="16"/>
                <w:lang w:eastAsia="sk-SK"/>
              </w:rPr>
              <w:t>vedeckej činnosti</w:t>
            </w:r>
            <w:r w:rsidRPr="009C77AF">
              <w:rPr>
                <w:rFonts w:cstheme="minorHAnsi"/>
                <w:i/>
                <w:iCs/>
                <w:color w:val="2F5496" w:themeColor="accent5" w:themeShade="BF"/>
                <w:sz w:val="16"/>
                <w:szCs w:val="16"/>
                <w:lang w:eastAsia="sk-SK"/>
              </w:rPr>
              <w:t xml:space="preserve">. </w:t>
            </w:r>
            <w:r w:rsidR="002E4B3C" w:rsidRPr="009C77AF">
              <w:rPr>
                <w:rFonts w:cstheme="minorHAnsi"/>
                <w:i/>
                <w:iCs/>
                <w:color w:val="2F5496" w:themeColor="accent5" w:themeShade="BF"/>
                <w:sz w:val="16"/>
                <w:szCs w:val="16"/>
                <w:lang w:eastAsia="sk-SK"/>
              </w:rPr>
              <w:t xml:space="preserve">Študijný plán pre študijný program </w:t>
            </w:r>
            <w:r w:rsidR="00B268C9" w:rsidRPr="009C77AF">
              <w:rPr>
                <w:rFonts w:cstheme="minorHAnsi"/>
                <w:i/>
                <w:iCs/>
                <w:color w:val="2F5496" w:themeColor="accent5" w:themeShade="BF"/>
                <w:sz w:val="16"/>
                <w:szCs w:val="16"/>
              </w:rPr>
              <w:t>Verejné zdravotníctvo</w:t>
            </w:r>
            <w:r w:rsidR="00B268C9" w:rsidRPr="009C77AF">
              <w:rPr>
                <w:rFonts w:cstheme="minorHAnsi"/>
                <w:i/>
                <w:iCs/>
                <w:color w:val="2F5496" w:themeColor="accent5" w:themeShade="BF"/>
                <w:sz w:val="16"/>
                <w:szCs w:val="16"/>
                <w:lang w:eastAsia="sk-SK"/>
              </w:rPr>
              <w:t xml:space="preserve"> </w:t>
            </w:r>
            <w:r w:rsidR="00820206" w:rsidRPr="009C77AF">
              <w:rPr>
                <w:rFonts w:cstheme="minorHAnsi"/>
                <w:i/>
                <w:iCs/>
                <w:color w:val="2F5496" w:themeColor="accent5" w:themeShade="BF"/>
                <w:sz w:val="16"/>
                <w:szCs w:val="16"/>
                <w:lang w:eastAsia="sk-SK"/>
              </w:rPr>
              <w:t>II</w:t>
            </w:r>
            <w:r w:rsidR="00EC7791" w:rsidRPr="009C77AF">
              <w:rPr>
                <w:rFonts w:cstheme="minorHAnsi"/>
                <w:i/>
                <w:iCs/>
                <w:color w:val="2F5496" w:themeColor="accent5" w:themeShade="BF"/>
                <w:sz w:val="16"/>
                <w:szCs w:val="16"/>
                <w:lang w:eastAsia="sk-SK"/>
              </w:rPr>
              <w:t>I</w:t>
            </w:r>
            <w:r w:rsidR="00820206" w:rsidRPr="009C77AF">
              <w:rPr>
                <w:rFonts w:cstheme="minorHAnsi"/>
                <w:i/>
                <w:iCs/>
                <w:color w:val="2F5496" w:themeColor="accent5" w:themeShade="BF"/>
                <w:sz w:val="16"/>
                <w:szCs w:val="16"/>
                <w:lang w:eastAsia="sk-SK"/>
              </w:rPr>
              <w:t>. stupeň</w:t>
            </w:r>
            <w:r w:rsidR="002E4B3C" w:rsidRPr="009C77AF">
              <w:rPr>
                <w:rFonts w:cstheme="minorHAnsi"/>
                <w:i/>
                <w:iCs/>
                <w:color w:val="2F5496" w:themeColor="accent5" w:themeShade="BF"/>
                <w:sz w:val="16"/>
                <w:szCs w:val="16"/>
                <w:lang w:eastAsia="sk-SK"/>
              </w:rPr>
              <w:t xml:space="preserve"> je zostavený </w:t>
            </w:r>
            <w:r w:rsidR="00ED1923" w:rsidRPr="009C77AF">
              <w:rPr>
                <w:rFonts w:cstheme="minorHAnsi"/>
                <w:i/>
                <w:iCs/>
                <w:color w:val="2F5496" w:themeColor="accent5" w:themeShade="BF"/>
                <w:sz w:val="16"/>
                <w:szCs w:val="16"/>
                <w:lang w:eastAsia="sk-SK"/>
              </w:rPr>
              <w:t xml:space="preserve">tak, aby absolventi získali vedomosti i zručnosti </w:t>
            </w:r>
            <w:r w:rsidR="00B268C9" w:rsidRPr="009C77AF">
              <w:rPr>
                <w:rFonts w:cstheme="minorHAnsi"/>
                <w:i/>
                <w:iCs/>
                <w:color w:val="2F5496" w:themeColor="accent5" w:themeShade="BF"/>
                <w:sz w:val="16"/>
                <w:szCs w:val="16"/>
                <w:lang w:eastAsia="sk-SK"/>
              </w:rPr>
              <w:t>z verejného zdravotníctva</w:t>
            </w:r>
            <w:r w:rsidR="00ED1923" w:rsidRPr="009C77AF">
              <w:rPr>
                <w:rFonts w:cstheme="minorHAnsi"/>
                <w:i/>
                <w:iCs/>
                <w:color w:val="2F5496" w:themeColor="accent5" w:themeShade="BF"/>
                <w:sz w:val="16"/>
                <w:szCs w:val="16"/>
                <w:lang w:eastAsia="sk-SK"/>
              </w:rPr>
              <w:t xml:space="preserve"> ako vedného odboru, vedeli sa podieľať na výskumnej činnosti, zvládali manažérske a </w:t>
            </w:r>
            <w:r w:rsidR="00BB6045" w:rsidRPr="009C77AF">
              <w:rPr>
                <w:rFonts w:cstheme="minorHAnsi"/>
                <w:i/>
                <w:iCs/>
                <w:color w:val="2F5496" w:themeColor="accent5" w:themeShade="BF"/>
                <w:sz w:val="16"/>
                <w:szCs w:val="16"/>
                <w:lang w:eastAsia="sk-SK"/>
              </w:rPr>
              <w:t>vzdelávacie</w:t>
            </w:r>
            <w:r w:rsidR="00ED1923" w:rsidRPr="009C77AF">
              <w:rPr>
                <w:rFonts w:cstheme="minorHAnsi"/>
                <w:i/>
                <w:iCs/>
                <w:color w:val="2F5496" w:themeColor="accent5" w:themeShade="BF"/>
                <w:sz w:val="16"/>
                <w:szCs w:val="16"/>
                <w:lang w:eastAsia="sk-SK"/>
              </w:rPr>
              <w:t xml:space="preserve"> činnosti. </w:t>
            </w:r>
            <w:r w:rsidR="002E4B3C" w:rsidRPr="009C77AF">
              <w:rPr>
                <w:rFonts w:cstheme="minorHAnsi"/>
                <w:i/>
                <w:iCs/>
                <w:color w:val="2F5496" w:themeColor="accent5" w:themeShade="BF"/>
                <w:sz w:val="16"/>
                <w:szCs w:val="16"/>
                <w:lang w:eastAsia="sk-SK"/>
              </w:rPr>
              <w:t xml:space="preserve"> </w:t>
            </w:r>
          </w:p>
          <w:p w14:paraId="68E9784D" w14:textId="36A2946C" w:rsidR="005D2529" w:rsidRPr="009C77AF" w:rsidRDefault="005D2529" w:rsidP="00896E90">
            <w:pPr>
              <w:contextualSpacing/>
              <w:jc w:val="both"/>
              <w:rPr>
                <w:rFonts w:cstheme="minorHAnsi"/>
                <w:i/>
                <w:iCs/>
                <w:color w:val="2F5496" w:themeColor="accent5" w:themeShade="BF"/>
                <w:sz w:val="16"/>
                <w:szCs w:val="16"/>
                <w:lang w:eastAsia="sk-SK"/>
              </w:rPr>
            </w:pPr>
          </w:p>
          <w:p w14:paraId="581E12E4" w14:textId="77777777" w:rsidR="00FC5770" w:rsidRPr="009C77AF" w:rsidRDefault="00124024" w:rsidP="00896E90">
            <w:pPr>
              <w:contextualSpacing/>
              <w:jc w:val="both"/>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S</w:t>
            </w:r>
            <w:r w:rsidR="005D2529" w:rsidRPr="009C77AF">
              <w:rPr>
                <w:rFonts w:cstheme="minorHAnsi"/>
                <w:i/>
                <w:iCs/>
                <w:color w:val="2F5496" w:themeColor="accent5" w:themeShade="BF"/>
                <w:sz w:val="16"/>
                <w:szCs w:val="16"/>
                <w:lang w:eastAsia="sk-SK"/>
              </w:rPr>
              <w:t xml:space="preserve">ystém zahraničných mobilít na TnUAD študentom umožňuje vzdelávanie na zahraničných vysokých školách, v zdravotníckych zariadeniach vo forme stáži a získavať tak nové vedomosti, zručnosti a skúsenosti a tieto výsledky je možné uznať. </w:t>
            </w:r>
            <w:r w:rsidRPr="009C77AF">
              <w:rPr>
                <w:rFonts w:cstheme="minorHAnsi"/>
                <w:i/>
                <w:iCs/>
                <w:color w:val="2F5496" w:themeColor="accent5" w:themeShade="BF"/>
                <w:sz w:val="16"/>
                <w:szCs w:val="16"/>
                <w:lang w:eastAsia="sk-SK"/>
              </w:rPr>
              <w:t xml:space="preserve">Fakulta zdravotníctva má zverejnené možnosti a podmienky využívania mobilít a stáží (zahraničných, domácich) študentami univerzity. </w:t>
            </w:r>
            <w:r w:rsidR="0087225D" w:rsidRPr="009C77AF">
              <w:rPr>
                <w:rFonts w:cstheme="minorHAnsi"/>
                <w:i/>
                <w:iCs/>
                <w:color w:val="2F5496" w:themeColor="accent5" w:themeShade="BF"/>
                <w:sz w:val="16"/>
                <w:szCs w:val="16"/>
                <w:lang w:eastAsia="sk-SK"/>
              </w:rPr>
              <w:t>Fakulta má vytvorený zmluvný vzťah s mnohým</w:t>
            </w:r>
            <w:r w:rsidR="00EE6831" w:rsidRPr="009C77AF">
              <w:rPr>
                <w:rFonts w:cstheme="minorHAnsi"/>
                <w:i/>
                <w:iCs/>
                <w:color w:val="2F5496" w:themeColor="accent5" w:themeShade="BF"/>
                <w:sz w:val="16"/>
                <w:szCs w:val="16"/>
                <w:lang w:eastAsia="sk-SK"/>
              </w:rPr>
              <w:t>i</w:t>
            </w:r>
            <w:r w:rsidR="0087225D" w:rsidRPr="009C77AF">
              <w:rPr>
                <w:rFonts w:cstheme="minorHAnsi"/>
                <w:i/>
                <w:iCs/>
                <w:color w:val="2F5496" w:themeColor="accent5" w:themeShade="BF"/>
                <w:sz w:val="16"/>
                <w:szCs w:val="16"/>
                <w:lang w:eastAsia="sk-SK"/>
              </w:rPr>
              <w:t xml:space="preserve"> pracoviskami s možnosťou mobility študentov (vytvorený zoznam pracovísk). Koordinátor mobilít je PhDr. Pavel Grabczak, PhD. Výsledky vzdelávania získané na iných vzdelávacích inštitúciách sú študentom akceptované v rámci kreditového hodnotenia.</w:t>
            </w:r>
          </w:p>
          <w:p w14:paraId="4B311452" w14:textId="77777777" w:rsidR="00EC7791" w:rsidRPr="009C77AF" w:rsidRDefault="00EC7791" w:rsidP="00BD1889">
            <w:pPr>
              <w:spacing w:after="255" w:line="216" w:lineRule="auto"/>
              <w:contextualSpacing/>
              <w:jc w:val="both"/>
              <w:rPr>
                <w:rFonts w:cstheme="minorHAnsi"/>
                <w:bCs/>
                <w:i/>
                <w:iCs/>
                <w:color w:val="2F5496" w:themeColor="accent5" w:themeShade="BF"/>
                <w:sz w:val="16"/>
                <w:szCs w:val="16"/>
              </w:rPr>
            </w:pPr>
          </w:p>
          <w:p w14:paraId="2D6FC0EE" w14:textId="4AE401D1" w:rsidR="00EC7791" w:rsidRPr="009C77AF" w:rsidRDefault="00EC7791" w:rsidP="00EC7791">
            <w:pPr>
              <w:spacing w:after="255" w:line="216" w:lineRule="auto"/>
              <w:contextualSpacing/>
              <w:jc w:val="both"/>
              <w:rPr>
                <w:rFonts w:cstheme="minorHAnsi"/>
                <w:bCs/>
                <w:i/>
                <w:iCs/>
                <w:color w:val="2F5496" w:themeColor="accent5" w:themeShade="BF"/>
                <w:sz w:val="16"/>
                <w:szCs w:val="16"/>
              </w:rPr>
            </w:pPr>
          </w:p>
        </w:tc>
        <w:tc>
          <w:tcPr>
            <w:tcW w:w="5815" w:type="dxa"/>
          </w:tcPr>
          <w:p w14:paraId="1E2E70E7" w14:textId="77777777" w:rsidR="005E336F" w:rsidRPr="009C77AF" w:rsidRDefault="005E336F" w:rsidP="005E336F">
            <w:pPr>
              <w:spacing w:line="216" w:lineRule="auto"/>
              <w:contextualSpacing/>
              <w:rPr>
                <w:color w:val="2F5496" w:themeColor="accent5" w:themeShade="BF"/>
                <w:sz w:val="16"/>
                <w:szCs w:val="16"/>
              </w:rPr>
            </w:pPr>
            <w:hyperlink r:id="rId56" w:history="1">
              <w:r w:rsidRPr="009C77AF">
                <w:rPr>
                  <w:color w:val="2F5496" w:themeColor="accent5" w:themeShade="BF"/>
                  <w:sz w:val="16"/>
                  <w:szCs w:val="16"/>
                  <w:u w:val="single"/>
                </w:rPr>
                <w:t>Študijný poriadok</w:t>
              </w:r>
            </w:hyperlink>
          </w:p>
          <w:p w14:paraId="5723B683" w14:textId="77777777" w:rsidR="00376122" w:rsidRPr="009C77AF" w:rsidRDefault="00376122" w:rsidP="004B5D9C">
            <w:pPr>
              <w:spacing w:line="216" w:lineRule="auto"/>
              <w:contextualSpacing/>
              <w:rPr>
                <w:rFonts w:cstheme="minorHAnsi"/>
                <w:bCs/>
                <w:iCs/>
                <w:color w:val="2F5496" w:themeColor="accent5" w:themeShade="BF"/>
                <w:sz w:val="16"/>
                <w:szCs w:val="16"/>
                <w:lang w:eastAsia="sk-SK"/>
              </w:rPr>
            </w:pPr>
          </w:p>
          <w:p w14:paraId="153CDD93" w14:textId="3475EC3A" w:rsidR="007635EF" w:rsidRPr="009C77AF" w:rsidRDefault="001973F2" w:rsidP="004B5D9C">
            <w:pPr>
              <w:spacing w:line="216" w:lineRule="auto"/>
              <w:contextualSpacing/>
              <w:rPr>
                <w:rFonts w:cstheme="minorHAnsi"/>
                <w:bCs/>
                <w:color w:val="2F5496" w:themeColor="accent5" w:themeShade="BF"/>
                <w:sz w:val="16"/>
                <w:szCs w:val="16"/>
                <w:lang w:eastAsia="sk-SK"/>
              </w:rPr>
            </w:pPr>
            <w:hyperlink r:id="rId57" w:history="1">
              <w:r w:rsidRPr="009C77AF">
                <w:rPr>
                  <w:rStyle w:val="Hypertextovprepojenie"/>
                  <w:rFonts w:cstheme="minorHAnsi"/>
                  <w:bCs/>
                  <w:color w:val="2F5496" w:themeColor="accent5" w:themeShade="BF"/>
                  <w:sz w:val="16"/>
                  <w:szCs w:val="16"/>
                  <w:lang w:eastAsia="sk-SK"/>
                </w:rPr>
                <w:t>ŠP_VZ _III_D.docx</w:t>
              </w:r>
            </w:hyperlink>
          </w:p>
          <w:p w14:paraId="0AC8C5F4" w14:textId="1E02EB10" w:rsidR="00F6549F" w:rsidRPr="009C77AF" w:rsidRDefault="00F6549F" w:rsidP="004B5D9C">
            <w:pPr>
              <w:spacing w:line="216" w:lineRule="auto"/>
              <w:contextualSpacing/>
              <w:rPr>
                <w:rFonts w:cstheme="minorHAnsi"/>
                <w:bCs/>
                <w:iCs/>
                <w:color w:val="2F5496" w:themeColor="accent5" w:themeShade="BF"/>
                <w:sz w:val="16"/>
                <w:szCs w:val="16"/>
                <w:lang w:eastAsia="sk-SK"/>
              </w:rPr>
            </w:pPr>
          </w:p>
          <w:p w14:paraId="4B1BB838" w14:textId="77777777" w:rsidR="00F276EA" w:rsidRDefault="00F276EA" w:rsidP="00F276EA">
            <w:hyperlink r:id="rId58" w:history="1">
              <w:r w:rsidRPr="009C77AF">
                <w:rPr>
                  <w:color w:val="2F5496" w:themeColor="accent5" w:themeShade="BF"/>
                  <w:sz w:val="16"/>
                  <w:szCs w:val="16"/>
                  <w:u w:val="single"/>
                </w:rPr>
                <w:t>Erasmus+ TnUAD</w:t>
              </w:r>
            </w:hyperlink>
          </w:p>
          <w:p w14:paraId="3F274703" w14:textId="77777777" w:rsidR="0050716A" w:rsidRDefault="0050716A" w:rsidP="00F276EA">
            <w:pPr>
              <w:rPr>
                <w:bCs/>
                <w:color w:val="2F5496" w:themeColor="accent5" w:themeShade="BF"/>
                <w:sz w:val="16"/>
                <w:szCs w:val="16"/>
              </w:rPr>
            </w:pPr>
          </w:p>
          <w:p w14:paraId="787A6104" w14:textId="77777777" w:rsidR="0050716A" w:rsidRPr="009C77AF" w:rsidRDefault="0050716A" w:rsidP="00F276EA">
            <w:pPr>
              <w:rPr>
                <w:rFonts w:cstheme="minorHAnsi"/>
                <w:bCs/>
                <w:color w:val="2F5496" w:themeColor="accent5" w:themeShade="BF"/>
                <w:sz w:val="16"/>
                <w:szCs w:val="16"/>
                <w:lang w:eastAsia="sk-SK"/>
              </w:rPr>
            </w:pPr>
          </w:p>
          <w:p w14:paraId="09E8C80C" w14:textId="77777777" w:rsidR="0050716A" w:rsidRPr="000C2838" w:rsidRDefault="0050716A" w:rsidP="0050716A">
            <w:pPr>
              <w:rPr>
                <w:rFonts w:cstheme="minorHAnsi"/>
                <w:bCs/>
                <w:iCs/>
                <w:color w:val="2F5496" w:themeColor="accent5" w:themeShade="BF"/>
                <w:sz w:val="16"/>
                <w:szCs w:val="16"/>
                <w:lang w:eastAsia="sk-SK"/>
              </w:rPr>
            </w:pPr>
            <w:hyperlink r:id="rId59" w:history="1">
              <w:r w:rsidRPr="007A2C13">
                <w:rPr>
                  <w:rStyle w:val="Hypertextovprepojenie"/>
                  <w:rFonts w:cstheme="minorHAnsi"/>
                  <w:bCs/>
                  <w:iCs/>
                  <w:sz w:val="16"/>
                  <w:szCs w:val="16"/>
                  <w:lang w:eastAsia="sk-SK"/>
                </w:rPr>
                <w:t>Par</w:t>
              </w:r>
              <w:r>
                <w:rPr>
                  <w:rStyle w:val="Hypertextovprepojenie"/>
                  <w:rFonts w:cstheme="minorHAnsi"/>
                  <w:bCs/>
                  <w:iCs/>
                  <w:sz w:val="16"/>
                  <w:szCs w:val="16"/>
                  <w:lang w:eastAsia="sk-SK"/>
                </w:rPr>
                <w:t>t</w:t>
              </w:r>
              <w:r w:rsidRPr="007A2C13">
                <w:rPr>
                  <w:rStyle w:val="Hypertextovprepojenie"/>
                  <w:rFonts w:cstheme="minorHAnsi"/>
                  <w:bCs/>
                  <w:iCs/>
                  <w:sz w:val="16"/>
                  <w:szCs w:val="16"/>
                  <w:lang w:eastAsia="sk-SK"/>
                </w:rPr>
                <w:t>nerské organizácie</w:t>
              </w:r>
            </w:hyperlink>
          </w:p>
          <w:p w14:paraId="4AC9435D" w14:textId="735086D0" w:rsidR="00BE3E9F" w:rsidRPr="009C77AF" w:rsidRDefault="00BE3E9F" w:rsidP="009C7C38">
            <w:pPr>
              <w:rPr>
                <w:rFonts w:cstheme="minorHAnsi"/>
                <w:bCs/>
                <w:color w:val="2F5496" w:themeColor="accent5" w:themeShade="BF"/>
                <w:sz w:val="16"/>
                <w:szCs w:val="16"/>
                <w:lang w:eastAsia="sk-SK"/>
              </w:rPr>
            </w:pPr>
          </w:p>
          <w:p w14:paraId="0E62E391" w14:textId="0B294F06" w:rsidR="009C7C38" w:rsidRPr="009C77AF" w:rsidRDefault="009C7C38" w:rsidP="009C7C38">
            <w:pPr>
              <w:rPr>
                <w:rFonts w:cstheme="minorHAnsi"/>
                <w:b/>
                <w:bCs/>
                <w:color w:val="2F5496" w:themeColor="accent5" w:themeShade="BF"/>
                <w:sz w:val="16"/>
                <w:szCs w:val="16"/>
              </w:rPr>
            </w:pPr>
            <w:r w:rsidRPr="009C77AF">
              <w:rPr>
                <w:rFonts w:cstheme="minorHAnsi"/>
                <w:b/>
                <w:bCs/>
                <w:color w:val="2F5496" w:themeColor="accent5" w:themeShade="BF"/>
                <w:sz w:val="16"/>
                <w:szCs w:val="16"/>
              </w:rPr>
              <w:t xml:space="preserve">Zoznam partnerských univerzít / štúdium </w:t>
            </w:r>
          </w:p>
          <w:p w14:paraId="2F17B8FD"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Akademia</w:t>
            </w:r>
            <w:proofErr w:type="spellEnd"/>
            <w:r w:rsidRPr="009C77AF">
              <w:rPr>
                <w:rFonts w:eastAsia="Times New Roman" w:cstheme="minorHAnsi"/>
                <w:color w:val="2F5496" w:themeColor="accent5" w:themeShade="BF"/>
                <w:sz w:val="16"/>
                <w:szCs w:val="16"/>
                <w:lang w:eastAsia="sk-SK"/>
              </w:rPr>
              <w:t xml:space="preserve"> Kaliska im. </w:t>
            </w:r>
            <w:proofErr w:type="spellStart"/>
            <w:r w:rsidRPr="009C77AF">
              <w:rPr>
                <w:rFonts w:eastAsia="Times New Roman" w:cstheme="minorHAnsi"/>
                <w:color w:val="2F5496" w:themeColor="accent5" w:themeShade="BF"/>
                <w:sz w:val="16"/>
                <w:szCs w:val="16"/>
                <w:lang w:eastAsia="sk-SK"/>
              </w:rPr>
              <w:t>Prezydenta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Stanislawa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Wojciechowskiego</w:t>
            </w:r>
            <w:proofErr w:type="spellEnd"/>
          </w:p>
          <w:p w14:paraId="3C2092FC"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Burdur</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Mehmet</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Akif</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Ersoy</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University</w:t>
            </w:r>
            <w:proofErr w:type="spellEnd"/>
            <w:r w:rsidRPr="009C77AF">
              <w:rPr>
                <w:rFonts w:eastAsia="Times New Roman" w:cstheme="minorHAnsi"/>
                <w:color w:val="2F5496" w:themeColor="accent5" w:themeShade="BF"/>
                <w:sz w:val="16"/>
                <w:szCs w:val="16"/>
                <w:lang w:eastAsia="sk-SK"/>
              </w:rPr>
              <w:t xml:space="preserve"> Istanbul </w:t>
            </w:r>
            <w:proofErr w:type="spellStart"/>
            <w:r w:rsidRPr="009C77AF">
              <w:rPr>
                <w:rFonts w:eastAsia="Times New Roman" w:cstheme="minorHAnsi"/>
                <w:color w:val="2F5496" w:themeColor="accent5" w:themeShade="BF"/>
                <w:sz w:val="16"/>
                <w:szCs w:val="16"/>
                <w:lang w:eastAsia="sk-SK"/>
              </w:rPr>
              <w:t>Topkapı</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Universit</w:t>
            </w:r>
            <w:proofErr w:type="spellEnd"/>
          </w:p>
          <w:p w14:paraId="48B3958E"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 xml:space="preserve">České vysoké učení v </w:t>
            </w:r>
            <w:proofErr w:type="spellStart"/>
            <w:r w:rsidRPr="009C77AF">
              <w:rPr>
                <w:rFonts w:eastAsia="Times New Roman" w:cstheme="minorHAnsi"/>
                <w:color w:val="2F5496" w:themeColor="accent5" w:themeShade="BF"/>
                <w:sz w:val="16"/>
                <w:szCs w:val="16"/>
                <w:lang w:eastAsia="sk-SK"/>
              </w:rPr>
              <w:t>Praze</w:t>
            </w:r>
            <w:proofErr w:type="spellEnd"/>
            <w:r w:rsidRPr="009C77AF">
              <w:rPr>
                <w:rFonts w:eastAsia="Times New Roman" w:cstheme="minorHAnsi"/>
                <w:color w:val="2F5496" w:themeColor="accent5" w:themeShade="BF"/>
                <w:sz w:val="16"/>
                <w:szCs w:val="16"/>
                <w:lang w:eastAsia="sk-SK"/>
              </w:rPr>
              <w:t xml:space="preserve">, Fakulta </w:t>
            </w:r>
            <w:proofErr w:type="spellStart"/>
            <w:r w:rsidRPr="009C77AF">
              <w:rPr>
                <w:rFonts w:eastAsia="Times New Roman" w:cstheme="minorHAnsi"/>
                <w:color w:val="2F5496" w:themeColor="accent5" w:themeShade="BF"/>
                <w:sz w:val="16"/>
                <w:szCs w:val="16"/>
                <w:lang w:eastAsia="sk-SK"/>
              </w:rPr>
              <w:t>biomedicínského</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inženýrství</w:t>
            </w:r>
            <w:proofErr w:type="spellEnd"/>
          </w:p>
          <w:p w14:paraId="2C7D316B"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Instituto</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Politecnico</w:t>
            </w:r>
            <w:proofErr w:type="spellEnd"/>
            <w:r w:rsidRPr="009C77AF">
              <w:rPr>
                <w:rFonts w:eastAsia="Times New Roman" w:cstheme="minorHAnsi"/>
                <w:color w:val="2F5496" w:themeColor="accent5" w:themeShade="BF"/>
                <w:sz w:val="16"/>
                <w:szCs w:val="16"/>
                <w:lang w:eastAsia="sk-SK"/>
              </w:rPr>
              <w:t xml:space="preserve"> de </w:t>
            </w:r>
            <w:proofErr w:type="spellStart"/>
            <w:r w:rsidRPr="009C77AF">
              <w:rPr>
                <w:rFonts w:eastAsia="Times New Roman" w:cstheme="minorHAnsi"/>
                <w:color w:val="2F5496" w:themeColor="accent5" w:themeShade="BF"/>
                <w:sz w:val="16"/>
                <w:szCs w:val="16"/>
                <w:lang w:eastAsia="sk-SK"/>
              </w:rPr>
              <w:t>Braganca</w:t>
            </w:r>
            <w:proofErr w:type="spellEnd"/>
          </w:p>
          <w:p w14:paraId="59DD9EA0"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Masarykova univerzita Brno</w:t>
            </w:r>
          </w:p>
          <w:p w14:paraId="261B4847"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Panstwowa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Wysza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Szkola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Techniczno</w:t>
            </w:r>
            <w:proofErr w:type="spellEnd"/>
            <w:r w:rsidRPr="009C77AF">
              <w:rPr>
                <w:rFonts w:eastAsia="Times New Roman" w:cstheme="minorHAnsi"/>
                <w:color w:val="2F5496" w:themeColor="accent5" w:themeShade="BF"/>
                <w:sz w:val="16"/>
                <w:szCs w:val="16"/>
                <w:lang w:eastAsia="sk-SK"/>
              </w:rPr>
              <w:t xml:space="preserve"> – </w:t>
            </w:r>
            <w:proofErr w:type="spellStart"/>
            <w:r w:rsidRPr="009C77AF">
              <w:rPr>
                <w:rFonts w:eastAsia="Times New Roman" w:cstheme="minorHAnsi"/>
                <w:color w:val="2F5496" w:themeColor="accent5" w:themeShade="BF"/>
                <w:sz w:val="16"/>
                <w:szCs w:val="16"/>
                <w:lang w:eastAsia="sk-SK"/>
              </w:rPr>
              <w:t>Ekonomiczna</w:t>
            </w:r>
            <w:proofErr w:type="spellEnd"/>
            <w:r w:rsidRPr="009C77AF">
              <w:rPr>
                <w:rFonts w:eastAsia="Times New Roman" w:cstheme="minorHAnsi"/>
                <w:color w:val="2F5496" w:themeColor="accent5" w:themeShade="BF"/>
                <w:sz w:val="16"/>
                <w:szCs w:val="16"/>
                <w:lang w:eastAsia="sk-SK"/>
              </w:rPr>
              <w:t xml:space="preserve"> im. Ks. Bronislava </w:t>
            </w:r>
            <w:proofErr w:type="spellStart"/>
            <w:r w:rsidRPr="009C77AF">
              <w:rPr>
                <w:rFonts w:eastAsia="Times New Roman" w:cstheme="minorHAnsi"/>
                <w:color w:val="2F5496" w:themeColor="accent5" w:themeShade="BF"/>
                <w:sz w:val="16"/>
                <w:szCs w:val="16"/>
                <w:lang w:eastAsia="sk-SK"/>
              </w:rPr>
              <w:t>Markiewicza</w:t>
            </w:r>
            <w:proofErr w:type="spellEnd"/>
          </w:p>
          <w:p w14:paraId="7FB091B3"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Pultusk</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Academy</w:t>
            </w:r>
            <w:proofErr w:type="spellEnd"/>
            <w:r w:rsidRPr="009C77AF">
              <w:rPr>
                <w:rFonts w:eastAsia="Times New Roman" w:cstheme="minorHAnsi"/>
                <w:color w:val="2F5496" w:themeColor="accent5" w:themeShade="BF"/>
                <w:sz w:val="16"/>
                <w:szCs w:val="16"/>
                <w:lang w:eastAsia="sk-SK"/>
              </w:rPr>
              <w:t xml:space="preserve"> of </w:t>
            </w:r>
            <w:proofErr w:type="spellStart"/>
            <w:r w:rsidRPr="009C77AF">
              <w:rPr>
                <w:rFonts w:eastAsia="Times New Roman" w:cstheme="minorHAnsi"/>
                <w:color w:val="2F5496" w:themeColor="accent5" w:themeShade="BF"/>
                <w:sz w:val="16"/>
                <w:szCs w:val="16"/>
                <w:lang w:eastAsia="sk-SK"/>
              </w:rPr>
              <w:t>Humanities</w:t>
            </w:r>
            <w:proofErr w:type="spellEnd"/>
          </w:p>
          <w:p w14:paraId="33D26BED"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Széchenyi</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István</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University</w:t>
            </w:r>
            <w:proofErr w:type="spellEnd"/>
          </w:p>
          <w:p w14:paraId="2A832C28"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 xml:space="preserve">Sumy State </w:t>
            </w:r>
            <w:proofErr w:type="spellStart"/>
            <w:r w:rsidRPr="009C77AF">
              <w:rPr>
                <w:rFonts w:eastAsia="Times New Roman" w:cstheme="minorHAnsi"/>
                <w:color w:val="2F5496" w:themeColor="accent5" w:themeShade="BF"/>
                <w:sz w:val="16"/>
                <w:szCs w:val="16"/>
                <w:lang w:eastAsia="sk-SK"/>
              </w:rPr>
              <w:t>Pedagogical</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University</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named</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after</w:t>
            </w:r>
            <w:proofErr w:type="spellEnd"/>
            <w:r w:rsidRPr="009C77AF">
              <w:rPr>
                <w:rFonts w:eastAsia="Times New Roman" w:cstheme="minorHAnsi"/>
                <w:color w:val="2F5496" w:themeColor="accent5" w:themeShade="BF"/>
                <w:sz w:val="16"/>
                <w:szCs w:val="16"/>
                <w:lang w:eastAsia="sk-SK"/>
              </w:rPr>
              <w:t xml:space="preserve"> A.S. </w:t>
            </w:r>
            <w:proofErr w:type="spellStart"/>
            <w:r w:rsidRPr="009C77AF">
              <w:rPr>
                <w:rFonts w:eastAsia="Times New Roman" w:cstheme="minorHAnsi"/>
                <w:color w:val="2F5496" w:themeColor="accent5" w:themeShade="BF"/>
                <w:sz w:val="16"/>
                <w:szCs w:val="16"/>
                <w:lang w:eastAsia="sk-SK"/>
              </w:rPr>
              <w:t>Makarenko</w:t>
            </w:r>
            <w:proofErr w:type="spellEnd"/>
          </w:p>
          <w:p w14:paraId="0541B1D5"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 xml:space="preserve">Technická </w:t>
            </w:r>
            <w:proofErr w:type="spellStart"/>
            <w:r w:rsidRPr="009C77AF">
              <w:rPr>
                <w:rFonts w:eastAsia="Times New Roman" w:cstheme="minorHAnsi"/>
                <w:color w:val="2F5496" w:themeColor="accent5" w:themeShade="BF"/>
                <w:sz w:val="16"/>
                <w:szCs w:val="16"/>
                <w:lang w:eastAsia="sk-SK"/>
              </w:rPr>
              <w:t>uiniverzita</w:t>
            </w:r>
            <w:proofErr w:type="spellEnd"/>
            <w:r w:rsidRPr="009C77AF">
              <w:rPr>
                <w:rFonts w:eastAsia="Times New Roman" w:cstheme="minorHAnsi"/>
                <w:color w:val="2F5496" w:themeColor="accent5" w:themeShade="BF"/>
                <w:sz w:val="16"/>
                <w:szCs w:val="16"/>
                <w:lang w:eastAsia="sk-SK"/>
              </w:rPr>
              <w:t xml:space="preserve"> v </w:t>
            </w:r>
            <w:proofErr w:type="spellStart"/>
            <w:r w:rsidRPr="009C77AF">
              <w:rPr>
                <w:rFonts w:eastAsia="Times New Roman" w:cstheme="minorHAnsi"/>
                <w:color w:val="2F5496" w:themeColor="accent5" w:themeShade="BF"/>
                <w:sz w:val="16"/>
                <w:szCs w:val="16"/>
                <w:lang w:eastAsia="sk-SK"/>
              </w:rPr>
              <w:t>Liberci</w:t>
            </w:r>
            <w:proofErr w:type="spellEnd"/>
          </w:p>
          <w:p w14:paraId="444FEDCE"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 xml:space="preserve">Univerzita Jana </w:t>
            </w:r>
            <w:proofErr w:type="spellStart"/>
            <w:r w:rsidRPr="009C77AF">
              <w:rPr>
                <w:rFonts w:eastAsia="Times New Roman" w:cstheme="minorHAnsi"/>
                <w:color w:val="2F5496" w:themeColor="accent5" w:themeShade="BF"/>
                <w:sz w:val="16"/>
                <w:szCs w:val="16"/>
                <w:lang w:eastAsia="sk-SK"/>
              </w:rPr>
              <w:t>Evangelisty</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Purkyně</w:t>
            </w:r>
            <w:proofErr w:type="spellEnd"/>
            <w:r w:rsidRPr="009C77AF">
              <w:rPr>
                <w:rFonts w:eastAsia="Times New Roman" w:cstheme="minorHAnsi"/>
                <w:color w:val="2F5496" w:themeColor="accent5" w:themeShade="BF"/>
                <w:sz w:val="16"/>
                <w:szCs w:val="16"/>
                <w:lang w:eastAsia="sk-SK"/>
              </w:rPr>
              <w:t xml:space="preserve"> v Ústí nad </w:t>
            </w:r>
            <w:proofErr w:type="spellStart"/>
            <w:r w:rsidRPr="009C77AF">
              <w:rPr>
                <w:rFonts w:eastAsia="Times New Roman" w:cstheme="minorHAnsi"/>
                <w:color w:val="2F5496" w:themeColor="accent5" w:themeShade="BF"/>
                <w:sz w:val="16"/>
                <w:szCs w:val="16"/>
                <w:lang w:eastAsia="sk-SK"/>
              </w:rPr>
              <w:t>Labem</w:t>
            </w:r>
            <w:proofErr w:type="spellEnd"/>
          </w:p>
          <w:p w14:paraId="4962BEDE"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r w:rsidRPr="009C77AF">
              <w:rPr>
                <w:rFonts w:eastAsia="Times New Roman" w:cstheme="minorHAnsi"/>
                <w:color w:val="2F5496" w:themeColor="accent5" w:themeShade="BF"/>
                <w:sz w:val="16"/>
                <w:szCs w:val="16"/>
                <w:lang w:eastAsia="sk-SK"/>
              </w:rPr>
              <w:t>Univerzita Palackého v Olomouci</w:t>
            </w:r>
          </w:p>
          <w:p w14:paraId="6C412BFA"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Uniwersytet</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Mikolaja</w:t>
            </w:r>
            <w:proofErr w:type="spellEnd"/>
            <w:r w:rsidRPr="009C77AF">
              <w:rPr>
                <w:rFonts w:eastAsia="Times New Roman" w:cstheme="minorHAnsi"/>
                <w:color w:val="2F5496" w:themeColor="accent5" w:themeShade="BF"/>
                <w:sz w:val="16"/>
                <w:szCs w:val="16"/>
                <w:lang w:eastAsia="sk-SK"/>
              </w:rPr>
              <w:t xml:space="preserve"> </w:t>
            </w:r>
            <w:proofErr w:type="spellStart"/>
            <w:r w:rsidRPr="009C77AF">
              <w:rPr>
                <w:rFonts w:eastAsia="Times New Roman" w:cstheme="minorHAnsi"/>
                <w:color w:val="2F5496" w:themeColor="accent5" w:themeShade="BF"/>
                <w:sz w:val="16"/>
                <w:szCs w:val="16"/>
                <w:lang w:eastAsia="sk-SK"/>
              </w:rPr>
              <w:t>Kopernika</w:t>
            </w:r>
            <w:proofErr w:type="spellEnd"/>
            <w:r w:rsidRPr="009C77AF">
              <w:rPr>
                <w:rFonts w:eastAsia="Times New Roman" w:cstheme="minorHAnsi"/>
                <w:color w:val="2F5496" w:themeColor="accent5" w:themeShade="BF"/>
                <w:sz w:val="16"/>
                <w:szCs w:val="16"/>
                <w:lang w:eastAsia="sk-SK"/>
              </w:rPr>
              <w:t xml:space="preserve"> w </w:t>
            </w:r>
            <w:proofErr w:type="spellStart"/>
            <w:r w:rsidRPr="009C77AF">
              <w:rPr>
                <w:rFonts w:eastAsia="Times New Roman" w:cstheme="minorHAnsi"/>
                <w:color w:val="2F5496" w:themeColor="accent5" w:themeShade="BF"/>
                <w:sz w:val="16"/>
                <w:szCs w:val="16"/>
                <w:lang w:eastAsia="sk-SK"/>
              </w:rPr>
              <w:t>Toruniu</w:t>
            </w:r>
            <w:proofErr w:type="spellEnd"/>
          </w:p>
          <w:p w14:paraId="1B411427" w14:textId="77777777" w:rsidR="009C7C38" w:rsidRPr="009C77AF"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C77AF">
              <w:rPr>
                <w:rFonts w:eastAsia="Times New Roman" w:cstheme="minorHAnsi"/>
                <w:color w:val="2F5496" w:themeColor="accent5" w:themeShade="BF"/>
                <w:sz w:val="16"/>
                <w:szCs w:val="16"/>
                <w:lang w:eastAsia="sk-SK"/>
              </w:rPr>
              <w:t>Západočeská</w:t>
            </w:r>
            <w:proofErr w:type="spellEnd"/>
            <w:r w:rsidRPr="009C77AF">
              <w:rPr>
                <w:rFonts w:eastAsia="Times New Roman" w:cstheme="minorHAnsi"/>
                <w:color w:val="2F5496" w:themeColor="accent5" w:themeShade="BF"/>
                <w:sz w:val="16"/>
                <w:szCs w:val="16"/>
                <w:lang w:eastAsia="sk-SK"/>
              </w:rPr>
              <w:t xml:space="preserve"> univerzita v Plzni</w:t>
            </w:r>
          </w:p>
          <w:p w14:paraId="101B74FD" w14:textId="7533F7E0" w:rsidR="00DE1B73" w:rsidRPr="009C77AF" w:rsidRDefault="009C7C38" w:rsidP="009C7C38">
            <w:pPr>
              <w:ind w:left="14"/>
              <w:rPr>
                <w:rFonts w:cstheme="minorHAnsi"/>
                <w:b/>
                <w:bCs/>
                <w:iCs/>
                <w:color w:val="2F5496" w:themeColor="accent5" w:themeShade="BF"/>
                <w:sz w:val="16"/>
                <w:szCs w:val="16"/>
                <w:lang w:eastAsia="sk-SK"/>
              </w:rPr>
            </w:pPr>
            <w:r w:rsidRPr="009C77AF">
              <w:rPr>
                <w:rFonts w:cstheme="minorHAnsi"/>
                <w:color w:val="2F5496" w:themeColor="accent5" w:themeShade="BF"/>
                <w:sz w:val="16"/>
                <w:szCs w:val="16"/>
              </w:rPr>
              <w:t xml:space="preserve"> </w:t>
            </w:r>
          </w:p>
          <w:p w14:paraId="119A3FD3" w14:textId="0406B35C" w:rsidR="00DE1B73" w:rsidRPr="009C77AF" w:rsidRDefault="00DE1B73" w:rsidP="00DE1B73">
            <w:pPr>
              <w:spacing w:line="216" w:lineRule="auto"/>
              <w:contextualSpacing/>
              <w:rPr>
                <w:rFonts w:cstheme="minorHAnsi"/>
                <w:b/>
                <w:bCs/>
                <w:iCs/>
                <w:color w:val="2F5496" w:themeColor="accent5" w:themeShade="BF"/>
                <w:sz w:val="16"/>
                <w:szCs w:val="16"/>
                <w:lang w:eastAsia="sk-SK"/>
              </w:rPr>
            </w:pPr>
            <w:r w:rsidRPr="009C77AF">
              <w:rPr>
                <w:rFonts w:cstheme="minorHAnsi"/>
                <w:b/>
                <w:bCs/>
                <w:iCs/>
                <w:color w:val="2F5496" w:themeColor="accent5" w:themeShade="BF"/>
                <w:sz w:val="16"/>
                <w:szCs w:val="16"/>
                <w:lang w:eastAsia="sk-SK"/>
              </w:rPr>
              <w:t>Zoznam pracovísk na absolvovanie stáží:</w:t>
            </w:r>
          </w:p>
          <w:p w14:paraId="639788E4" w14:textId="77777777" w:rsidR="00DE1B73" w:rsidRPr="009C77AF" w:rsidRDefault="00DE1B73" w:rsidP="00DE1B73">
            <w:pPr>
              <w:pStyle w:val="elementtoproof"/>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Fakultní nemocnice Brno, Česká republika </w:t>
            </w:r>
          </w:p>
          <w:p w14:paraId="476B7595"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Fakultní nemocnice Plzeň, Česká republika </w:t>
            </w:r>
          </w:p>
          <w:p w14:paraId="008ABE68"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Uherskohradišťská</w:t>
            </w:r>
            <w:proofErr w:type="spellEnd"/>
            <w:r w:rsidRPr="009C77AF">
              <w:rPr>
                <w:rFonts w:asciiTheme="minorHAnsi" w:hAnsiTheme="minorHAnsi" w:cstheme="minorHAnsi"/>
                <w:color w:val="2F5496" w:themeColor="accent5" w:themeShade="BF"/>
                <w:sz w:val="16"/>
                <w:szCs w:val="16"/>
              </w:rPr>
              <w:t xml:space="preserve"> nemocnice </w:t>
            </w:r>
            <w:proofErr w:type="spellStart"/>
            <w:r w:rsidRPr="009C77AF">
              <w:rPr>
                <w:rFonts w:asciiTheme="minorHAnsi" w:hAnsiTheme="minorHAnsi" w:cstheme="minorHAnsi"/>
                <w:color w:val="2F5496" w:themeColor="accent5" w:themeShade="BF"/>
                <w:sz w:val="16"/>
                <w:szCs w:val="16"/>
              </w:rPr>
              <w:t>a.s</w:t>
            </w:r>
            <w:proofErr w:type="spellEnd"/>
            <w:r w:rsidRPr="009C77AF">
              <w:rPr>
                <w:rFonts w:asciiTheme="minorHAnsi" w:hAnsiTheme="minorHAnsi" w:cstheme="minorHAnsi"/>
                <w:color w:val="2F5496" w:themeColor="accent5" w:themeShade="BF"/>
                <w:sz w:val="16"/>
                <w:szCs w:val="16"/>
              </w:rPr>
              <w:t>., Česká republika </w:t>
            </w:r>
          </w:p>
          <w:p w14:paraId="65B7571F"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 xml:space="preserve">Krajská nemocnice </w:t>
            </w:r>
            <w:proofErr w:type="spellStart"/>
            <w:r w:rsidRPr="009C77AF">
              <w:rPr>
                <w:rFonts w:asciiTheme="minorHAnsi" w:hAnsiTheme="minorHAnsi" w:cstheme="minorHAnsi"/>
                <w:color w:val="2F5496" w:themeColor="accent5" w:themeShade="BF"/>
                <w:sz w:val="16"/>
                <w:szCs w:val="16"/>
              </w:rPr>
              <w:t>T.Bati</w:t>
            </w:r>
            <w:proofErr w:type="spellEnd"/>
            <w:r w:rsidRPr="009C77AF">
              <w:rPr>
                <w:rFonts w:asciiTheme="minorHAnsi" w:hAnsiTheme="minorHAnsi" w:cstheme="minorHAnsi"/>
                <w:color w:val="2F5496" w:themeColor="accent5" w:themeShade="BF"/>
                <w:sz w:val="16"/>
                <w:szCs w:val="16"/>
              </w:rPr>
              <w:t>, a. s., Zlín, Česká republika </w:t>
            </w:r>
          </w:p>
          <w:p w14:paraId="45963B12"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Vsetínská</w:t>
            </w:r>
            <w:proofErr w:type="spellEnd"/>
            <w:r w:rsidRPr="009C77AF">
              <w:rPr>
                <w:rFonts w:asciiTheme="minorHAnsi" w:hAnsiTheme="minorHAnsi" w:cstheme="minorHAnsi"/>
                <w:color w:val="2F5496" w:themeColor="accent5" w:themeShade="BF"/>
                <w:sz w:val="16"/>
                <w:szCs w:val="16"/>
              </w:rPr>
              <w:t xml:space="preserve"> nemocnice </w:t>
            </w:r>
            <w:proofErr w:type="spellStart"/>
            <w:r w:rsidRPr="009C77AF">
              <w:rPr>
                <w:rFonts w:asciiTheme="minorHAnsi" w:hAnsiTheme="minorHAnsi" w:cstheme="minorHAnsi"/>
                <w:color w:val="2F5496" w:themeColor="accent5" w:themeShade="BF"/>
                <w:sz w:val="16"/>
                <w:szCs w:val="16"/>
              </w:rPr>
              <w:t>a.s</w:t>
            </w:r>
            <w:proofErr w:type="spellEnd"/>
            <w:r w:rsidRPr="009C77AF">
              <w:rPr>
                <w:rFonts w:asciiTheme="minorHAnsi" w:hAnsiTheme="minorHAnsi" w:cstheme="minorHAnsi"/>
                <w:color w:val="2F5496" w:themeColor="accent5" w:themeShade="BF"/>
                <w:sz w:val="16"/>
                <w:szCs w:val="16"/>
              </w:rPr>
              <w:t>., Vsetín, Česká republika </w:t>
            </w:r>
          </w:p>
          <w:p w14:paraId="2F64FBAE"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Nemocnice Frýdek-</w:t>
            </w:r>
            <w:proofErr w:type="spellStart"/>
            <w:r w:rsidRPr="009C77AF">
              <w:rPr>
                <w:rFonts w:asciiTheme="minorHAnsi" w:hAnsiTheme="minorHAnsi" w:cstheme="minorHAnsi"/>
                <w:color w:val="2F5496" w:themeColor="accent5" w:themeShade="BF"/>
                <w:sz w:val="16"/>
                <w:szCs w:val="16"/>
              </w:rPr>
              <w:t>Místek</w:t>
            </w:r>
            <w:proofErr w:type="spellEnd"/>
            <w:r w:rsidRPr="009C77AF">
              <w:rPr>
                <w:rFonts w:asciiTheme="minorHAnsi" w:hAnsiTheme="minorHAnsi" w:cstheme="minorHAnsi"/>
                <w:color w:val="2F5496" w:themeColor="accent5" w:themeShade="BF"/>
                <w:sz w:val="16"/>
                <w:szCs w:val="16"/>
              </w:rPr>
              <w:t>, Frýdek-</w:t>
            </w:r>
            <w:proofErr w:type="spellStart"/>
            <w:r w:rsidRPr="009C77AF">
              <w:rPr>
                <w:rFonts w:asciiTheme="minorHAnsi" w:hAnsiTheme="minorHAnsi" w:cstheme="minorHAnsi"/>
                <w:color w:val="2F5496" w:themeColor="accent5" w:themeShade="BF"/>
                <w:sz w:val="16"/>
                <w:szCs w:val="16"/>
              </w:rPr>
              <w:t>Místek</w:t>
            </w:r>
            <w:proofErr w:type="spellEnd"/>
            <w:r w:rsidRPr="009C77AF">
              <w:rPr>
                <w:rFonts w:asciiTheme="minorHAnsi" w:hAnsiTheme="minorHAnsi" w:cstheme="minorHAnsi"/>
                <w:color w:val="2F5496" w:themeColor="accent5" w:themeShade="BF"/>
                <w:sz w:val="16"/>
                <w:szCs w:val="16"/>
              </w:rPr>
              <w:t>, Česká republika </w:t>
            </w:r>
          </w:p>
          <w:p w14:paraId="50180964"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Športovní</w:t>
            </w:r>
            <w:proofErr w:type="spellEnd"/>
            <w:r w:rsidRPr="009C77AF">
              <w:rPr>
                <w:rFonts w:asciiTheme="minorHAnsi" w:hAnsiTheme="minorHAnsi" w:cstheme="minorHAnsi"/>
                <w:color w:val="2F5496" w:themeColor="accent5" w:themeShade="BF"/>
                <w:sz w:val="16"/>
                <w:szCs w:val="16"/>
              </w:rPr>
              <w:t xml:space="preserve"> Fyzioterapie Brno, Mgr. Vít </w:t>
            </w:r>
            <w:proofErr w:type="spellStart"/>
            <w:r w:rsidRPr="009C77AF">
              <w:rPr>
                <w:rFonts w:asciiTheme="minorHAnsi" w:hAnsiTheme="minorHAnsi" w:cstheme="minorHAnsi"/>
                <w:color w:val="2F5496" w:themeColor="accent5" w:themeShade="BF"/>
                <w:sz w:val="16"/>
                <w:szCs w:val="16"/>
              </w:rPr>
              <w:t>Císař</w:t>
            </w:r>
            <w:proofErr w:type="spellEnd"/>
            <w:r w:rsidRPr="009C77AF">
              <w:rPr>
                <w:rFonts w:asciiTheme="minorHAnsi" w:hAnsiTheme="minorHAnsi" w:cstheme="minorHAnsi"/>
                <w:color w:val="2F5496" w:themeColor="accent5" w:themeShade="BF"/>
                <w:sz w:val="16"/>
                <w:szCs w:val="16"/>
              </w:rPr>
              <w:t>, Česká republika </w:t>
            </w:r>
          </w:p>
          <w:p w14:paraId="452D3099"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 xml:space="preserve">Luhačovice </w:t>
            </w:r>
            <w:proofErr w:type="spellStart"/>
            <w:r w:rsidRPr="009C77AF">
              <w:rPr>
                <w:rFonts w:asciiTheme="minorHAnsi" w:hAnsiTheme="minorHAnsi" w:cstheme="minorHAnsi"/>
                <w:color w:val="2F5496" w:themeColor="accent5" w:themeShade="BF"/>
                <w:sz w:val="16"/>
                <w:szCs w:val="16"/>
              </w:rPr>
              <w:t>Miramare</w:t>
            </w:r>
            <w:proofErr w:type="spellEnd"/>
            <w:r w:rsidRPr="009C77AF">
              <w:rPr>
                <w:rFonts w:asciiTheme="minorHAnsi" w:hAnsiTheme="minorHAnsi" w:cstheme="minorHAnsi"/>
                <w:color w:val="2F5496" w:themeColor="accent5" w:themeShade="BF"/>
                <w:sz w:val="16"/>
                <w:szCs w:val="16"/>
              </w:rPr>
              <w:t>, Česká republika </w:t>
            </w:r>
          </w:p>
          <w:p w14:paraId="71AE2D4E"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Sanatoria</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Klimkovice</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AquaKlim</w:t>
            </w:r>
            <w:proofErr w:type="spellEnd"/>
            <w:r w:rsidRPr="009C77AF">
              <w:rPr>
                <w:rFonts w:asciiTheme="minorHAnsi" w:hAnsiTheme="minorHAnsi" w:cstheme="minorHAnsi"/>
                <w:color w:val="2F5496" w:themeColor="accent5" w:themeShade="BF"/>
                <w:sz w:val="16"/>
                <w:szCs w:val="16"/>
              </w:rPr>
              <w:t>, s.r.o., Česká republika </w:t>
            </w:r>
          </w:p>
          <w:p w14:paraId="420CED5E"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Státní</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léčebné</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lázně</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Janské</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Lázně</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státní</w:t>
            </w:r>
            <w:proofErr w:type="spellEnd"/>
            <w:r w:rsidRPr="009C77AF">
              <w:rPr>
                <w:rFonts w:asciiTheme="minorHAnsi" w:hAnsiTheme="minorHAnsi" w:cstheme="minorHAnsi"/>
                <w:color w:val="2F5496" w:themeColor="accent5" w:themeShade="BF"/>
                <w:sz w:val="16"/>
                <w:szCs w:val="16"/>
              </w:rPr>
              <w:t xml:space="preserve"> podnik, Česká republika </w:t>
            </w:r>
          </w:p>
          <w:p w14:paraId="04FAF583"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 xml:space="preserve">Nemocnice Hranice </w:t>
            </w:r>
            <w:proofErr w:type="spellStart"/>
            <w:r w:rsidRPr="009C77AF">
              <w:rPr>
                <w:rFonts w:asciiTheme="minorHAnsi" w:hAnsiTheme="minorHAnsi" w:cstheme="minorHAnsi"/>
                <w:color w:val="2F5496" w:themeColor="accent5" w:themeShade="BF"/>
                <w:sz w:val="16"/>
                <w:szCs w:val="16"/>
              </w:rPr>
              <w:t>a.s</w:t>
            </w:r>
            <w:proofErr w:type="spellEnd"/>
            <w:r w:rsidRPr="009C77AF">
              <w:rPr>
                <w:rFonts w:asciiTheme="minorHAnsi" w:hAnsiTheme="minorHAnsi" w:cstheme="minorHAnsi"/>
                <w:color w:val="2F5496" w:themeColor="accent5" w:themeShade="BF"/>
                <w:sz w:val="16"/>
                <w:szCs w:val="16"/>
              </w:rPr>
              <w:t>., Česká republika </w:t>
            </w:r>
          </w:p>
          <w:p w14:paraId="2AA94535" w14:textId="77777777" w:rsidR="00DE1B73" w:rsidRPr="009C77AF" w:rsidRDefault="00DE1B73" w:rsidP="00DE1B73">
            <w:pPr>
              <w:pStyle w:val="elementtoproof"/>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Nemocnice na Františku Praha, Česká republika </w:t>
            </w:r>
          </w:p>
          <w:p w14:paraId="3AD0D8F2"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r w:rsidRPr="009C77AF">
              <w:rPr>
                <w:rFonts w:asciiTheme="minorHAnsi" w:hAnsiTheme="minorHAnsi" w:cstheme="minorHAnsi"/>
                <w:color w:val="2F5496" w:themeColor="accent5" w:themeShade="BF"/>
                <w:sz w:val="16"/>
                <w:szCs w:val="16"/>
              </w:rPr>
              <w:t xml:space="preserve">Fakultní nemocnice </w:t>
            </w:r>
            <w:proofErr w:type="spellStart"/>
            <w:r w:rsidRPr="009C77AF">
              <w:rPr>
                <w:rFonts w:asciiTheme="minorHAnsi" w:hAnsiTheme="minorHAnsi" w:cstheme="minorHAnsi"/>
                <w:color w:val="2F5496" w:themeColor="accent5" w:themeShade="BF"/>
                <w:sz w:val="16"/>
                <w:szCs w:val="16"/>
              </w:rPr>
              <w:t>Kralovské</w:t>
            </w:r>
            <w:proofErr w:type="spellEnd"/>
            <w:r w:rsidRPr="009C77AF">
              <w:rPr>
                <w:rFonts w:asciiTheme="minorHAnsi" w:hAnsiTheme="minorHAnsi" w:cstheme="minorHAnsi"/>
                <w:color w:val="2F5496" w:themeColor="accent5" w:themeShade="BF"/>
                <w:sz w:val="16"/>
                <w:szCs w:val="16"/>
              </w:rPr>
              <w:t xml:space="preserve"> Vinohrady Praha, Česká republika </w:t>
            </w:r>
          </w:p>
          <w:p w14:paraId="791F9BD2"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Lázně</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Slatinice</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a.s</w:t>
            </w:r>
            <w:proofErr w:type="spellEnd"/>
            <w:r w:rsidRPr="009C77AF">
              <w:rPr>
                <w:rFonts w:asciiTheme="minorHAnsi" w:hAnsiTheme="minorHAnsi" w:cstheme="minorHAnsi"/>
                <w:color w:val="2F5496" w:themeColor="accent5" w:themeShade="BF"/>
                <w:sz w:val="16"/>
                <w:szCs w:val="16"/>
              </w:rPr>
              <w:t>., Česká republika </w:t>
            </w:r>
          </w:p>
          <w:p w14:paraId="4CA9B44F"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Kraft-Raum</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Physiotherapie</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Viernheim</w:t>
            </w:r>
            <w:proofErr w:type="spellEnd"/>
            <w:r w:rsidRPr="009C77AF">
              <w:rPr>
                <w:rFonts w:asciiTheme="minorHAnsi" w:hAnsiTheme="minorHAnsi" w:cstheme="minorHAnsi"/>
                <w:color w:val="2F5496" w:themeColor="accent5" w:themeShade="BF"/>
                <w:sz w:val="16"/>
                <w:szCs w:val="16"/>
              </w:rPr>
              <w:t>, Nemecko </w:t>
            </w:r>
          </w:p>
          <w:p w14:paraId="25771FA1" w14:textId="77777777" w:rsidR="00DE1B73" w:rsidRPr="009C77AF" w:rsidRDefault="00DE1B73" w:rsidP="00DE1B73">
            <w:pPr>
              <w:pStyle w:val="Normlnywebov"/>
              <w:rPr>
                <w:rFonts w:asciiTheme="minorHAnsi" w:hAnsiTheme="minorHAnsi" w:cstheme="minorHAnsi"/>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Europa</w:t>
            </w:r>
            <w:proofErr w:type="spellEnd"/>
            <w:r w:rsidRPr="009C77AF">
              <w:rPr>
                <w:rFonts w:asciiTheme="minorHAnsi" w:hAnsiTheme="minorHAnsi" w:cstheme="minorHAnsi"/>
                <w:color w:val="2F5496" w:themeColor="accent5" w:themeShade="BF"/>
                <w:sz w:val="16"/>
                <w:szCs w:val="16"/>
              </w:rPr>
              <w:t xml:space="preserve"> Center </w:t>
            </w:r>
            <w:proofErr w:type="spellStart"/>
            <w:r w:rsidRPr="009C77AF">
              <w:rPr>
                <w:rFonts w:asciiTheme="minorHAnsi" w:hAnsiTheme="minorHAnsi" w:cstheme="minorHAnsi"/>
                <w:color w:val="2F5496" w:themeColor="accent5" w:themeShade="BF"/>
                <w:sz w:val="16"/>
                <w:szCs w:val="16"/>
              </w:rPr>
              <w:t>S.r.l</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Bolzano</w:t>
            </w:r>
            <w:proofErr w:type="spellEnd"/>
            <w:r w:rsidRPr="009C77AF">
              <w:rPr>
                <w:rFonts w:asciiTheme="minorHAnsi" w:hAnsiTheme="minorHAnsi" w:cstheme="minorHAnsi"/>
                <w:color w:val="2F5496" w:themeColor="accent5" w:themeShade="BF"/>
                <w:sz w:val="16"/>
                <w:szCs w:val="16"/>
              </w:rPr>
              <w:t>, Taliansko </w:t>
            </w:r>
          </w:p>
          <w:p w14:paraId="33493670" w14:textId="55230FCA" w:rsidR="0087225D" w:rsidRPr="009C77AF" w:rsidRDefault="00DE1B73" w:rsidP="009C7C38">
            <w:pPr>
              <w:pStyle w:val="elementtoproof"/>
              <w:rPr>
                <w:rFonts w:asciiTheme="minorHAnsi" w:hAnsiTheme="minorHAnsi" w:cstheme="minorHAnsi"/>
                <w:bCs/>
                <w:i/>
                <w:iCs/>
                <w:color w:val="2F5496" w:themeColor="accent5" w:themeShade="BF"/>
                <w:sz w:val="16"/>
                <w:szCs w:val="16"/>
              </w:rPr>
            </w:pPr>
            <w:proofErr w:type="spellStart"/>
            <w:r w:rsidRPr="009C77AF">
              <w:rPr>
                <w:rFonts w:asciiTheme="minorHAnsi" w:hAnsiTheme="minorHAnsi" w:cstheme="minorHAnsi"/>
                <w:color w:val="2F5496" w:themeColor="accent5" w:themeShade="BF"/>
                <w:sz w:val="16"/>
                <w:szCs w:val="16"/>
              </w:rPr>
              <w:t>Lempdes</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Formes</w:t>
            </w:r>
            <w:proofErr w:type="spellEnd"/>
            <w:r w:rsidRPr="009C77AF">
              <w:rPr>
                <w:rFonts w:asciiTheme="minorHAnsi" w:hAnsiTheme="minorHAnsi" w:cstheme="minorHAnsi"/>
                <w:color w:val="2F5496" w:themeColor="accent5" w:themeShade="BF"/>
                <w:sz w:val="16"/>
                <w:szCs w:val="16"/>
              </w:rPr>
              <w:t xml:space="preserve">, </w:t>
            </w:r>
            <w:proofErr w:type="spellStart"/>
            <w:r w:rsidRPr="009C77AF">
              <w:rPr>
                <w:rFonts w:asciiTheme="minorHAnsi" w:hAnsiTheme="minorHAnsi" w:cstheme="minorHAnsi"/>
                <w:color w:val="2F5496" w:themeColor="accent5" w:themeShade="BF"/>
                <w:sz w:val="16"/>
                <w:szCs w:val="16"/>
              </w:rPr>
              <w:t>Lempdes</w:t>
            </w:r>
            <w:proofErr w:type="spellEnd"/>
            <w:r w:rsidRPr="009C77AF">
              <w:rPr>
                <w:rFonts w:asciiTheme="minorHAnsi" w:hAnsiTheme="minorHAnsi" w:cstheme="minorHAnsi"/>
                <w:color w:val="2F5496" w:themeColor="accent5" w:themeShade="BF"/>
                <w:sz w:val="16"/>
                <w:szCs w:val="16"/>
              </w:rPr>
              <w:t>, Francúzsko </w:t>
            </w:r>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FC5770" w:rsidRPr="00C83AC0" w14:paraId="719F7663"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6"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CF562A" w:rsidRPr="00CF562A" w14:paraId="6FD794FC" w14:textId="77777777" w:rsidTr="00325FFA">
        <w:trPr>
          <w:trHeight w:val="605"/>
        </w:trPr>
        <w:tc>
          <w:tcPr>
            <w:tcW w:w="7515" w:type="dxa"/>
          </w:tcPr>
          <w:p w14:paraId="649F8CF5" w14:textId="3EE1B71C" w:rsidR="007665D8" w:rsidRPr="00CF562A" w:rsidRDefault="005D2529" w:rsidP="00673F93">
            <w:pPr>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Študenti </w:t>
            </w:r>
            <w:r w:rsidR="007665D8" w:rsidRPr="00CF562A">
              <w:rPr>
                <w:rFonts w:cstheme="minorHAnsi"/>
                <w:i/>
                <w:iCs/>
                <w:color w:val="2F5496" w:themeColor="accent5" w:themeShade="BF"/>
                <w:sz w:val="16"/>
                <w:szCs w:val="16"/>
                <w:lang w:eastAsia="sk-SK"/>
              </w:rPr>
              <w:t>doktorandského štúdia v nadväznosti na navrhnutý študijný plán budú vyučovaní kombináciou tradičných a aktivizujúcich metód, ktoré mu umož</w:t>
            </w:r>
            <w:r w:rsidR="00896E90" w:rsidRPr="00CF562A">
              <w:rPr>
                <w:rFonts w:cstheme="minorHAnsi"/>
                <w:i/>
                <w:iCs/>
                <w:color w:val="2F5496" w:themeColor="accent5" w:themeShade="BF"/>
                <w:sz w:val="16"/>
                <w:szCs w:val="16"/>
                <w:lang w:eastAsia="sk-SK"/>
              </w:rPr>
              <w:t>nia</w:t>
            </w:r>
            <w:r w:rsidR="007665D8" w:rsidRPr="00CF562A">
              <w:rPr>
                <w:rFonts w:cstheme="minorHAnsi"/>
                <w:i/>
                <w:iCs/>
                <w:color w:val="2F5496" w:themeColor="accent5" w:themeShade="BF"/>
                <w:sz w:val="16"/>
                <w:szCs w:val="16"/>
                <w:lang w:eastAsia="sk-SK"/>
              </w:rPr>
              <w:t xml:space="preserve"> sa učiť samostatne </w:t>
            </w:r>
            <w:r w:rsidR="00896E90" w:rsidRPr="00CF562A">
              <w:rPr>
                <w:rFonts w:cstheme="minorHAnsi"/>
                <w:i/>
                <w:iCs/>
                <w:color w:val="2F5496" w:themeColor="accent5" w:themeShade="BF"/>
                <w:sz w:val="16"/>
                <w:szCs w:val="16"/>
                <w:lang w:eastAsia="sk-SK"/>
              </w:rPr>
              <w:t xml:space="preserve">a </w:t>
            </w:r>
            <w:r w:rsidR="007665D8" w:rsidRPr="00CF562A">
              <w:rPr>
                <w:rFonts w:cstheme="minorHAnsi"/>
                <w:i/>
                <w:iCs/>
                <w:color w:val="2F5496" w:themeColor="accent5" w:themeShade="BF"/>
                <w:sz w:val="16"/>
                <w:szCs w:val="16"/>
                <w:lang w:eastAsia="sk-SK"/>
              </w:rPr>
              <w:t xml:space="preserve">riešiť </w:t>
            </w:r>
            <w:r w:rsidR="00673F93" w:rsidRPr="00CF562A">
              <w:rPr>
                <w:rFonts w:cstheme="minorHAnsi"/>
                <w:i/>
                <w:iCs/>
                <w:color w:val="2F5496" w:themeColor="accent5" w:themeShade="BF"/>
                <w:sz w:val="16"/>
                <w:szCs w:val="16"/>
                <w:lang w:eastAsia="sk-SK"/>
              </w:rPr>
              <w:t>zadané problémové úlohy, prezentova</w:t>
            </w:r>
            <w:r w:rsidR="00896E90" w:rsidRPr="00CF562A">
              <w:rPr>
                <w:rFonts w:cstheme="minorHAnsi"/>
                <w:i/>
                <w:iCs/>
                <w:color w:val="2F5496" w:themeColor="accent5" w:themeShade="BF"/>
                <w:sz w:val="16"/>
                <w:szCs w:val="16"/>
                <w:lang w:eastAsia="sk-SK"/>
              </w:rPr>
              <w:t>ť</w:t>
            </w:r>
            <w:r w:rsidR="00673F93" w:rsidRPr="00CF562A">
              <w:rPr>
                <w:rFonts w:cstheme="minorHAnsi"/>
                <w:i/>
                <w:iCs/>
                <w:color w:val="2F5496" w:themeColor="accent5" w:themeShade="BF"/>
                <w:sz w:val="16"/>
                <w:szCs w:val="16"/>
                <w:lang w:eastAsia="sk-SK"/>
              </w:rPr>
              <w:t xml:space="preserve"> reálne situácie z praktického života, z pedagogiky, z vedeckých postupov, ktoré využijú pri svojej vedeckej činnosti, pri pedagogickej činnosti a písaní dizertačnej práce. </w:t>
            </w:r>
          </w:p>
          <w:p w14:paraId="02914454" w14:textId="51366EF9" w:rsidR="00896E90" w:rsidRPr="00CF562A" w:rsidRDefault="00896E90" w:rsidP="00673F93">
            <w:pPr>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Povinnou súčasťou štúdia je pedagogická činnosť, ktorou sa doktorandi učia pôsobiť v procese vzdelávania študentov fakulty. </w:t>
            </w:r>
          </w:p>
          <w:p w14:paraId="6788BDAC" w14:textId="07E1D7D0" w:rsidR="00673F93" w:rsidRPr="00CF562A" w:rsidRDefault="00673F93" w:rsidP="00673F93">
            <w:pPr>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Študenti doktorandského štúdia budú mať možnosť s</w:t>
            </w:r>
            <w:r w:rsidR="005D2529" w:rsidRPr="00CF562A">
              <w:rPr>
                <w:rFonts w:cstheme="minorHAnsi"/>
                <w:i/>
                <w:iCs/>
                <w:color w:val="2F5496" w:themeColor="accent5" w:themeShade="BF"/>
                <w:sz w:val="16"/>
                <w:szCs w:val="16"/>
                <w:lang w:eastAsia="sk-SK"/>
              </w:rPr>
              <w:t xml:space="preserve">a zapájať </w:t>
            </w:r>
            <w:r w:rsidR="006D45AD" w:rsidRPr="00CF562A">
              <w:rPr>
                <w:rFonts w:cstheme="minorHAnsi"/>
                <w:i/>
                <w:iCs/>
                <w:color w:val="2F5496" w:themeColor="accent5" w:themeShade="BF"/>
                <w:sz w:val="16"/>
                <w:szCs w:val="16"/>
                <w:lang w:eastAsia="sk-SK"/>
              </w:rPr>
              <w:t xml:space="preserve">do tvorivej činnosti na </w:t>
            </w:r>
            <w:r w:rsidR="00EE6831" w:rsidRPr="00CF562A">
              <w:rPr>
                <w:rFonts w:cstheme="minorHAnsi"/>
                <w:i/>
                <w:iCs/>
                <w:color w:val="2F5496" w:themeColor="accent5" w:themeShade="BF"/>
                <w:sz w:val="16"/>
                <w:szCs w:val="16"/>
                <w:lang w:eastAsia="sk-SK"/>
              </w:rPr>
              <w:t>F</w:t>
            </w:r>
            <w:r w:rsidR="006D45AD" w:rsidRPr="00CF562A">
              <w:rPr>
                <w:rFonts w:cstheme="minorHAnsi"/>
                <w:i/>
                <w:iCs/>
                <w:color w:val="2F5496" w:themeColor="accent5" w:themeShade="BF"/>
                <w:sz w:val="16"/>
                <w:szCs w:val="16"/>
                <w:lang w:eastAsia="sk-SK"/>
              </w:rPr>
              <w:t xml:space="preserve">akulte </w:t>
            </w:r>
            <w:r w:rsidR="00EE6831" w:rsidRPr="00CF562A">
              <w:rPr>
                <w:rFonts w:cstheme="minorHAnsi"/>
                <w:i/>
                <w:iCs/>
                <w:color w:val="2F5496" w:themeColor="accent5" w:themeShade="BF"/>
                <w:sz w:val="16"/>
                <w:szCs w:val="16"/>
                <w:lang w:eastAsia="sk-SK"/>
              </w:rPr>
              <w:t>zdravotníctva najmä</w:t>
            </w:r>
            <w:r w:rsidR="006D45AD" w:rsidRPr="00CF562A">
              <w:rPr>
                <w:rFonts w:cstheme="minorHAnsi"/>
                <w:i/>
                <w:iCs/>
                <w:color w:val="2F5496" w:themeColor="accent5" w:themeShade="BF"/>
                <w:sz w:val="16"/>
                <w:szCs w:val="16"/>
                <w:lang w:eastAsia="sk-SK"/>
              </w:rPr>
              <w:t xml:space="preserve"> prostredníctvom vedeckých a odborných konferencií </w:t>
            </w:r>
            <w:r w:rsidR="002F6D0B" w:rsidRPr="00CF562A">
              <w:rPr>
                <w:rFonts w:cstheme="minorHAnsi"/>
                <w:i/>
                <w:iCs/>
                <w:color w:val="2F5496" w:themeColor="accent5" w:themeShade="BF"/>
                <w:sz w:val="16"/>
                <w:szCs w:val="16"/>
                <w:lang w:eastAsia="sk-SK"/>
              </w:rPr>
              <w:t>realizovaných</w:t>
            </w:r>
            <w:r w:rsidR="006D45AD" w:rsidRPr="00CF562A">
              <w:rPr>
                <w:rFonts w:cstheme="minorHAnsi"/>
                <w:i/>
                <w:iCs/>
                <w:color w:val="2F5496" w:themeColor="accent5" w:themeShade="BF"/>
                <w:sz w:val="16"/>
                <w:szCs w:val="16"/>
                <w:lang w:eastAsia="sk-SK"/>
              </w:rPr>
              <w:t xml:space="preserve"> fakultou a</w:t>
            </w:r>
            <w:r w:rsidR="002F6D0B" w:rsidRPr="00CF562A">
              <w:rPr>
                <w:rFonts w:cstheme="minorHAnsi"/>
                <w:i/>
                <w:iCs/>
                <w:color w:val="2F5496" w:themeColor="accent5" w:themeShade="BF"/>
                <w:sz w:val="16"/>
                <w:szCs w:val="16"/>
                <w:lang w:eastAsia="sk-SK"/>
              </w:rPr>
              <w:t> </w:t>
            </w:r>
            <w:r w:rsidR="006D45AD" w:rsidRPr="00CF562A">
              <w:rPr>
                <w:rFonts w:cstheme="minorHAnsi"/>
                <w:i/>
                <w:iCs/>
                <w:color w:val="2F5496" w:themeColor="accent5" w:themeShade="BF"/>
                <w:sz w:val="16"/>
                <w:szCs w:val="16"/>
                <w:lang w:eastAsia="sk-SK"/>
              </w:rPr>
              <w:t>univerzitou</w:t>
            </w:r>
            <w:r w:rsidR="002F6D0B" w:rsidRPr="00CF562A">
              <w:rPr>
                <w:rFonts w:cstheme="minorHAnsi"/>
                <w:i/>
                <w:iCs/>
                <w:color w:val="2F5496" w:themeColor="accent5" w:themeShade="BF"/>
                <w:sz w:val="16"/>
                <w:szCs w:val="16"/>
                <w:lang w:eastAsia="sk-SK"/>
              </w:rPr>
              <w:t xml:space="preserve"> (Ošetrovateľstvo a zdravie, Fyzioterapia a</w:t>
            </w:r>
            <w:r w:rsidR="00B268C9" w:rsidRPr="00CF562A">
              <w:rPr>
                <w:rFonts w:cstheme="minorHAnsi"/>
                <w:i/>
                <w:iCs/>
                <w:color w:val="2F5496" w:themeColor="accent5" w:themeShade="BF"/>
                <w:sz w:val="16"/>
                <w:szCs w:val="16"/>
                <w:lang w:eastAsia="sk-SK"/>
              </w:rPr>
              <w:t> </w:t>
            </w:r>
            <w:r w:rsidR="002F6D0B" w:rsidRPr="00CF562A">
              <w:rPr>
                <w:rFonts w:cstheme="minorHAnsi"/>
                <w:i/>
                <w:iCs/>
                <w:color w:val="2F5496" w:themeColor="accent5" w:themeShade="BF"/>
                <w:sz w:val="16"/>
                <w:szCs w:val="16"/>
                <w:lang w:eastAsia="sk-SK"/>
              </w:rPr>
              <w:t>zdravie</w:t>
            </w:r>
            <w:r w:rsidR="00B268C9" w:rsidRPr="00CF562A">
              <w:rPr>
                <w:rFonts w:cstheme="minorHAnsi"/>
                <w:i/>
                <w:iCs/>
                <w:color w:val="2F5496" w:themeColor="accent5" w:themeShade="BF"/>
                <w:sz w:val="16"/>
                <w:szCs w:val="16"/>
                <w:lang w:eastAsia="sk-SK"/>
              </w:rPr>
              <w:t xml:space="preserve"> (súčasťou je aj sekcia pre verejné zdravotníctvo)</w:t>
            </w:r>
            <w:r w:rsidR="00D52B51" w:rsidRPr="00CF562A">
              <w:rPr>
                <w:rFonts w:cstheme="minorHAnsi"/>
                <w:i/>
                <w:iCs/>
                <w:color w:val="2F5496" w:themeColor="accent5" w:themeShade="BF"/>
                <w:sz w:val="16"/>
                <w:szCs w:val="16"/>
                <w:lang w:eastAsia="sk-SK"/>
              </w:rPr>
              <w:t xml:space="preserve">, </w:t>
            </w:r>
            <w:r w:rsidR="0068412C" w:rsidRPr="00CF562A">
              <w:rPr>
                <w:rFonts w:cstheme="minorHAnsi"/>
                <w:i/>
                <w:iCs/>
                <w:color w:val="2F5496" w:themeColor="accent5" w:themeShade="BF"/>
                <w:sz w:val="16"/>
                <w:szCs w:val="16"/>
                <w:lang w:eastAsia="sk-SK"/>
              </w:rPr>
              <w:t xml:space="preserve"> </w:t>
            </w:r>
            <w:proofErr w:type="spellStart"/>
            <w:r w:rsidR="002F6D0B" w:rsidRPr="00CF562A">
              <w:rPr>
                <w:rFonts w:cstheme="minorHAnsi"/>
                <w:i/>
                <w:iCs/>
                <w:color w:val="2F5496" w:themeColor="accent5" w:themeShade="BF"/>
                <w:sz w:val="16"/>
                <w:szCs w:val="16"/>
                <w:lang w:eastAsia="sk-SK"/>
              </w:rPr>
              <w:t>ZdravLab</w:t>
            </w:r>
            <w:proofErr w:type="spellEnd"/>
            <w:r w:rsidR="002F6D0B" w:rsidRPr="00CF562A">
              <w:rPr>
                <w:rFonts w:cstheme="minorHAnsi"/>
                <w:i/>
                <w:iCs/>
                <w:color w:val="2F5496" w:themeColor="accent5" w:themeShade="BF"/>
                <w:sz w:val="16"/>
                <w:szCs w:val="16"/>
                <w:lang w:eastAsia="sk-SK"/>
              </w:rPr>
              <w:t xml:space="preserve"> a pod.)</w:t>
            </w:r>
            <w:r w:rsidR="00EE6831" w:rsidRPr="00CF562A">
              <w:rPr>
                <w:rFonts w:cstheme="minorHAnsi"/>
                <w:i/>
                <w:iCs/>
                <w:color w:val="2F5496" w:themeColor="accent5" w:themeShade="BF"/>
                <w:sz w:val="16"/>
                <w:szCs w:val="16"/>
                <w:lang w:eastAsia="sk-SK"/>
              </w:rPr>
              <w:t xml:space="preserve">, </w:t>
            </w:r>
            <w:r w:rsidR="002F6D0B" w:rsidRPr="00CF562A">
              <w:rPr>
                <w:rFonts w:cstheme="minorHAnsi"/>
                <w:i/>
                <w:iCs/>
                <w:color w:val="2F5496" w:themeColor="accent5" w:themeShade="BF"/>
                <w:sz w:val="16"/>
                <w:szCs w:val="16"/>
                <w:lang w:eastAsia="sk-SK"/>
              </w:rPr>
              <w:t>či už pri ich príprave</w:t>
            </w:r>
            <w:r w:rsidR="00EE6831" w:rsidRPr="00CF562A">
              <w:rPr>
                <w:rFonts w:cstheme="minorHAnsi"/>
                <w:i/>
                <w:iCs/>
                <w:color w:val="2F5496" w:themeColor="accent5" w:themeShade="BF"/>
                <w:sz w:val="16"/>
                <w:szCs w:val="16"/>
                <w:lang w:eastAsia="sk-SK"/>
              </w:rPr>
              <w:t>,</w:t>
            </w:r>
            <w:r w:rsidR="002F6D0B" w:rsidRPr="00CF562A">
              <w:rPr>
                <w:rFonts w:cstheme="minorHAnsi"/>
                <w:i/>
                <w:iCs/>
                <w:color w:val="2F5496" w:themeColor="accent5" w:themeShade="BF"/>
                <w:sz w:val="16"/>
                <w:szCs w:val="16"/>
                <w:lang w:eastAsia="sk-SK"/>
              </w:rPr>
              <w:t xml:space="preserve"> ale aj pri aktívnej prezentácii výsledkov </w:t>
            </w:r>
            <w:r w:rsidRPr="00CF562A">
              <w:rPr>
                <w:rFonts w:cstheme="minorHAnsi"/>
                <w:i/>
                <w:iCs/>
                <w:color w:val="2F5496" w:themeColor="accent5" w:themeShade="BF"/>
                <w:sz w:val="16"/>
                <w:szCs w:val="16"/>
                <w:lang w:eastAsia="sk-SK"/>
              </w:rPr>
              <w:t>svojej vedeckej práce</w:t>
            </w:r>
            <w:r w:rsidR="002F6D0B" w:rsidRPr="00CF562A">
              <w:rPr>
                <w:rFonts w:cstheme="minorHAnsi"/>
                <w:i/>
                <w:iCs/>
                <w:color w:val="2F5496" w:themeColor="accent5" w:themeShade="BF"/>
                <w:sz w:val="16"/>
                <w:szCs w:val="16"/>
                <w:lang w:eastAsia="sk-SK"/>
              </w:rPr>
              <w:t>.</w:t>
            </w:r>
            <w:r w:rsidR="0031260F" w:rsidRPr="00CF562A">
              <w:rPr>
                <w:rFonts w:cstheme="minorHAnsi"/>
                <w:i/>
                <w:iCs/>
                <w:color w:val="2F5496" w:themeColor="accent5" w:themeShade="BF"/>
                <w:sz w:val="16"/>
                <w:szCs w:val="16"/>
                <w:lang w:eastAsia="sk-SK"/>
              </w:rPr>
              <w:t xml:space="preserve"> </w:t>
            </w:r>
            <w:r w:rsidRPr="00CF562A">
              <w:rPr>
                <w:rFonts w:cstheme="minorHAnsi"/>
                <w:i/>
                <w:iCs/>
                <w:color w:val="2F5496" w:themeColor="accent5" w:themeShade="BF"/>
                <w:sz w:val="16"/>
                <w:szCs w:val="16"/>
                <w:lang w:eastAsia="sk-SK"/>
              </w:rPr>
              <w:t>Budú mať možnosť publikovať pod vedením svojich školiteľov v domácich i zahraničných časopisoch</w:t>
            </w:r>
            <w:r w:rsidR="00BB6045" w:rsidRPr="00CF562A">
              <w:rPr>
                <w:rFonts w:cstheme="minorHAnsi"/>
                <w:i/>
                <w:iCs/>
                <w:color w:val="2F5496" w:themeColor="accent5" w:themeShade="BF"/>
                <w:sz w:val="16"/>
                <w:szCs w:val="16"/>
                <w:lang w:eastAsia="sk-SK"/>
              </w:rPr>
              <w:t xml:space="preserve"> a podieľať sa na príprave a riešení projektov fakulty. </w:t>
            </w:r>
          </w:p>
          <w:p w14:paraId="114E1B79" w14:textId="2D64E790" w:rsidR="007665D8" w:rsidRPr="00CF562A" w:rsidRDefault="00673F93" w:rsidP="00673F93">
            <w:pPr>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lastRenderedPageBreak/>
              <w:t xml:space="preserve">Študenti taktiež budú mať možnosť byť aktívnou </w:t>
            </w:r>
            <w:r w:rsidR="00EE6831" w:rsidRPr="00CF562A">
              <w:rPr>
                <w:rFonts w:cstheme="minorHAnsi"/>
                <w:i/>
                <w:iCs/>
                <w:color w:val="2F5496" w:themeColor="accent5" w:themeShade="BF"/>
                <w:sz w:val="16"/>
                <w:szCs w:val="16"/>
                <w:lang w:eastAsia="sk-SK"/>
              </w:rPr>
              <w:t xml:space="preserve">súčasťou </w:t>
            </w:r>
            <w:r w:rsidR="002F6D0B" w:rsidRPr="00CF562A">
              <w:rPr>
                <w:rFonts w:cstheme="minorHAnsi"/>
                <w:i/>
                <w:iCs/>
                <w:color w:val="2F5496" w:themeColor="accent5" w:themeShade="BF"/>
                <w:sz w:val="16"/>
                <w:szCs w:val="16"/>
                <w:lang w:eastAsia="sk-SK"/>
              </w:rPr>
              <w:t>aktivít fakulty</w:t>
            </w:r>
            <w:r w:rsidR="00EE6831" w:rsidRPr="00CF562A">
              <w:rPr>
                <w:rFonts w:cstheme="minorHAnsi"/>
                <w:i/>
                <w:iCs/>
                <w:color w:val="2F5496" w:themeColor="accent5" w:themeShade="BF"/>
                <w:sz w:val="16"/>
                <w:szCs w:val="16"/>
                <w:lang w:eastAsia="sk-SK"/>
              </w:rPr>
              <w:t xml:space="preserve"> s celospoločenským presahom</w:t>
            </w:r>
            <w:r w:rsidR="002F6D0B" w:rsidRPr="00CF562A">
              <w:rPr>
                <w:rFonts w:cstheme="minorHAnsi"/>
                <w:i/>
                <w:iCs/>
                <w:color w:val="2F5496" w:themeColor="accent5" w:themeShade="BF"/>
                <w:sz w:val="16"/>
                <w:szCs w:val="16"/>
                <w:lang w:eastAsia="sk-SK"/>
              </w:rPr>
              <w:t xml:space="preserve"> ako je Študentská kvapka krvi, Deň zdravia na FZ</w:t>
            </w:r>
            <w:r w:rsidR="0031260F" w:rsidRPr="00CF562A">
              <w:rPr>
                <w:rFonts w:cstheme="minorHAnsi"/>
                <w:i/>
                <w:iCs/>
                <w:color w:val="2F5496" w:themeColor="accent5" w:themeShade="BF"/>
                <w:sz w:val="16"/>
                <w:szCs w:val="16"/>
                <w:lang w:eastAsia="sk-SK"/>
              </w:rPr>
              <w:t xml:space="preserve">, Deň narcisov </w:t>
            </w:r>
            <w:r w:rsidR="008237A1" w:rsidRPr="00CF562A">
              <w:rPr>
                <w:rFonts w:cstheme="minorHAnsi"/>
                <w:i/>
                <w:iCs/>
                <w:color w:val="2F5496" w:themeColor="accent5" w:themeShade="BF"/>
                <w:sz w:val="16"/>
                <w:szCs w:val="16"/>
                <w:lang w:eastAsia="sk-SK"/>
              </w:rPr>
              <w:t xml:space="preserve">a pod. </w:t>
            </w:r>
            <w:r w:rsidRPr="00CF562A">
              <w:rPr>
                <w:rFonts w:cstheme="minorHAnsi"/>
                <w:i/>
                <w:iCs/>
                <w:color w:val="2F5496" w:themeColor="accent5" w:themeShade="BF"/>
                <w:sz w:val="16"/>
                <w:szCs w:val="16"/>
                <w:lang w:eastAsia="sk-SK"/>
              </w:rPr>
              <w:t xml:space="preserve">Taktiež budú angažovaní v aktivitách </w:t>
            </w:r>
            <w:r w:rsidR="006D45AD" w:rsidRPr="00CF562A">
              <w:rPr>
                <w:rFonts w:cstheme="minorHAnsi"/>
                <w:i/>
                <w:iCs/>
                <w:color w:val="2F5496" w:themeColor="accent5" w:themeShade="BF"/>
                <w:sz w:val="16"/>
                <w:szCs w:val="16"/>
                <w:lang w:eastAsia="sk-SK"/>
              </w:rPr>
              <w:t xml:space="preserve"> realizovaných našimi spolupracujúcimi partnermi a to </w:t>
            </w:r>
            <w:r w:rsidR="002F6D0B" w:rsidRPr="00CF562A">
              <w:rPr>
                <w:rFonts w:cstheme="minorHAnsi"/>
                <w:i/>
                <w:iCs/>
                <w:color w:val="2F5496" w:themeColor="accent5" w:themeShade="BF"/>
                <w:sz w:val="16"/>
                <w:szCs w:val="16"/>
                <w:lang w:eastAsia="sk-SK"/>
              </w:rPr>
              <w:t xml:space="preserve">napr. </w:t>
            </w:r>
            <w:r w:rsidR="002B08AA" w:rsidRPr="00CF562A">
              <w:rPr>
                <w:rFonts w:cstheme="minorHAnsi"/>
                <w:i/>
                <w:iCs/>
                <w:color w:val="2F5496" w:themeColor="accent5" w:themeShade="BF"/>
                <w:sz w:val="16"/>
                <w:szCs w:val="16"/>
                <w:lang w:eastAsia="sk-SK"/>
              </w:rPr>
              <w:t xml:space="preserve">RÚVZ, </w:t>
            </w:r>
            <w:r w:rsidR="006D45AD" w:rsidRPr="00CF562A">
              <w:rPr>
                <w:rFonts w:cstheme="minorHAnsi"/>
                <w:i/>
                <w:iCs/>
                <w:color w:val="2F5496" w:themeColor="accent5" w:themeShade="BF"/>
                <w:sz w:val="16"/>
                <w:szCs w:val="16"/>
                <w:lang w:eastAsia="sk-SK"/>
              </w:rPr>
              <w:t>FN Trenčín</w:t>
            </w:r>
            <w:r w:rsidR="002B08AA" w:rsidRPr="00CF562A">
              <w:rPr>
                <w:rFonts w:cstheme="minorHAnsi"/>
                <w:i/>
                <w:iCs/>
                <w:color w:val="2F5496" w:themeColor="accent5" w:themeShade="BF"/>
                <w:sz w:val="16"/>
                <w:szCs w:val="16"/>
                <w:lang w:eastAsia="sk-SK"/>
              </w:rPr>
              <w:t xml:space="preserve"> </w:t>
            </w:r>
            <w:r w:rsidRPr="00CF562A">
              <w:rPr>
                <w:rFonts w:cstheme="minorHAnsi"/>
                <w:i/>
                <w:iCs/>
                <w:color w:val="2F5496" w:themeColor="accent5" w:themeShade="BF"/>
                <w:sz w:val="16"/>
                <w:szCs w:val="16"/>
                <w:lang w:eastAsia="sk-SK"/>
              </w:rPr>
              <w:t xml:space="preserve"> a pod. </w:t>
            </w:r>
          </w:p>
        </w:tc>
        <w:tc>
          <w:tcPr>
            <w:tcW w:w="2266" w:type="dxa"/>
          </w:tcPr>
          <w:p w14:paraId="265DCB5E" w14:textId="77777777" w:rsidR="00891E78" w:rsidRPr="00CF562A" w:rsidRDefault="00891E78" w:rsidP="00891E78">
            <w:pPr>
              <w:spacing w:line="216" w:lineRule="auto"/>
              <w:contextualSpacing/>
              <w:rPr>
                <w:rFonts w:cstheme="minorHAnsi"/>
                <w:iCs/>
                <w:color w:val="2F5496" w:themeColor="accent5" w:themeShade="BF"/>
                <w:sz w:val="16"/>
                <w:szCs w:val="16"/>
                <w:lang w:eastAsia="sk-SK"/>
              </w:rPr>
            </w:pPr>
            <w:hyperlink r:id="rId60" w:history="1">
              <w:r w:rsidRPr="00CF562A">
                <w:rPr>
                  <w:rStyle w:val="Hypertextovprepojenie"/>
                  <w:rFonts w:cstheme="minorHAnsi"/>
                  <w:iCs/>
                  <w:color w:val="2F5496" w:themeColor="accent5" w:themeShade="BF"/>
                  <w:sz w:val="16"/>
                  <w:szCs w:val="16"/>
                  <w:lang w:eastAsia="sk-SK"/>
                </w:rPr>
                <w:t>Konferencie FZ</w:t>
              </w:r>
            </w:hyperlink>
          </w:p>
          <w:p w14:paraId="442D31C9" w14:textId="77777777" w:rsidR="00891E78" w:rsidRPr="00CF562A" w:rsidRDefault="00891E78" w:rsidP="00891E78">
            <w:pPr>
              <w:spacing w:line="216" w:lineRule="auto"/>
              <w:contextualSpacing/>
              <w:rPr>
                <w:rFonts w:cstheme="minorHAnsi"/>
                <w:iCs/>
                <w:color w:val="2F5496" w:themeColor="accent5" w:themeShade="BF"/>
                <w:sz w:val="16"/>
                <w:szCs w:val="16"/>
                <w:lang w:eastAsia="sk-SK"/>
              </w:rPr>
            </w:pPr>
          </w:p>
          <w:p w14:paraId="14DBBBD2" w14:textId="77777777" w:rsidR="00891E78" w:rsidRPr="00CF562A" w:rsidRDefault="00891E78" w:rsidP="00891E78">
            <w:pPr>
              <w:spacing w:line="216" w:lineRule="auto"/>
              <w:contextualSpacing/>
              <w:rPr>
                <w:iCs/>
                <w:color w:val="2F5496" w:themeColor="accent5" w:themeShade="BF"/>
                <w:sz w:val="16"/>
                <w:szCs w:val="16"/>
              </w:rPr>
            </w:pPr>
            <w:hyperlink r:id="rId61" w:history="1">
              <w:r w:rsidRPr="00CF562A">
                <w:rPr>
                  <w:rStyle w:val="Hypertextovprepojenie"/>
                  <w:rFonts w:cstheme="minorHAnsi"/>
                  <w:iCs/>
                  <w:color w:val="2F5496" w:themeColor="accent5" w:themeShade="BF"/>
                  <w:sz w:val="16"/>
                  <w:szCs w:val="16"/>
                  <w:lang w:eastAsia="sk-SK"/>
                </w:rPr>
                <w:t>Predaj kníh FZ</w:t>
              </w:r>
            </w:hyperlink>
          </w:p>
          <w:p w14:paraId="4CC12BEC" w14:textId="77777777" w:rsidR="00891E78" w:rsidRPr="00CF562A" w:rsidRDefault="00891E78" w:rsidP="00891E78">
            <w:pPr>
              <w:spacing w:line="216" w:lineRule="auto"/>
              <w:contextualSpacing/>
              <w:rPr>
                <w:iCs/>
                <w:color w:val="2F5496" w:themeColor="accent5" w:themeShade="BF"/>
                <w:sz w:val="16"/>
                <w:szCs w:val="16"/>
              </w:rPr>
            </w:pPr>
          </w:p>
          <w:p w14:paraId="29BEE543" w14:textId="77777777" w:rsidR="00891E78" w:rsidRPr="00CF562A" w:rsidRDefault="00891E78" w:rsidP="00891E78">
            <w:pPr>
              <w:spacing w:line="216" w:lineRule="auto"/>
              <w:contextualSpacing/>
              <w:rPr>
                <w:rFonts w:cstheme="minorHAnsi"/>
                <w:iCs/>
                <w:color w:val="2F5496" w:themeColor="accent5" w:themeShade="BF"/>
                <w:sz w:val="16"/>
                <w:szCs w:val="16"/>
                <w:lang w:eastAsia="sk-SK"/>
              </w:rPr>
            </w:pPr>
            <w:hyperlink r:id="rId62" w:history="1">
              <w:r w:rsidRPr="00CF562A">
                <w:rPr>
                  <w:rStyle w:val="Hypertextovprepojenie"/>
                  <w:rFonts w:cstheme="minorHAnsi"/>
                  <w:iCs/>
                  <w:color w:val="2F5496" w:themeColor="accent5" w:themeShade="BF"/>
                  <w:sz w:val="16"/>
                  <w:szCs w:val="16"/>
                  <w:lang w:eastAsia="sk-SK"/>
                </w:rPr>
                <w:t>Zdravotnícke listy</w:t>
              </w:r>
            </w:hyperlink>
          </w:p>
          <w:p w14:paraId="1B6DFDBB" w14:textId="77777777" w:rsidR="00891E78" w:rsidRPr="00CF562A" w:rsidRDefault="00891E78" w:rsidP="00891E78">
            <w:pPr>
              <w:spacing w:line="216" w:lineRule="auto"/>
              <w:contextualSpacing/>
              <w:rPr>
                <w:rFonts w:cstheme="minorHAnsi"/>
                <w:iCs/>
                <w:color w:val="2F5496" w:themeColor="accent5" w:themeShade="BF"/>
                <w:sz w:val="16"/>
                <w:szCs w:val="16"/>
                <w:lang w:eastAsia="sk-SK"/>
              </w:rPr>
            </w:pPr>
          </w:p>
          <w:p w14:paraId="65AB9FDC" w14:textId="77777777" w:rsidR="00891E78" w:rsidRPr="00CF562A" w:rsidRDefault="00891E78" w:rsidP="00891E78">
            <w:pPr>
              <w:spacing w:line="216" w:lineRule="auto"/>
              <w:contextualSpacing/>
              <w:rPr>
                <w:rFonts w:cstheme="minorHAnsi"/>
                <w:iCs/>
                <w:color w:val="2F5496" w:themeColor="accent5" w:themeShade="BF"/>
                <w:sz w:val="16"/>
                <w:szCs w:val="16"/>
                <w:lang w:eastAsia="sk-SK"/>
              </w:rPr>
            </w:pPr>
            <w:hyperlink r:id="rId63" w:history="1">
              <w:proofErr w:type="spellStart"/>
              <w:r w:rsidRPr="00CF562A">
                <w:rPr>
                  <w:rStyle w:val="Hypertextovprepojenie"/>
                  <w:rFonts w:cstheme="minorHAnsi"/>
                  <w:iCs/>
                  <w:color w:val="2F5496" w:themeColor="accent5" w:themeShade="BF"/>
                  <w:sz w:val="16"/>
                  <w:szCs w:val="16"/>
                  <w:lang w:eastAsia="sk-SK"/>
                </w:rPr>
                <w:t>Healthcare</w:t>
              </w:r>
              <w:proofErr w:type="spellEnd"/>
              <w:r w:rsidRPr="00CF562A">
                <w:rPr>
                  <w:rStyle w:val="Hypertextovprepojenie"/>
                  <w:rFonts w:cstheme="minorHAnsi"/>
                  <w:iCs/>
                  <w:color w:val="2F5496" w:themeColor="accent5" w:themeShade="BF"/>
                  <w:sz w:val="16"/>
                  <w:szCs w:val="16"/>
                  <w:lang w:eastAsia="sk-SK"/>
                </w:rPr>
                <w:t xml:space="preserve"> and Society</w:t>
              </w:r>
            </w:hyperlink>
          </w:p>
          <w:p w14:paraId="7C80AF72" w14:textId="271DECD1" w:rsidR="0031260F" w:rsidRPr="00CF562A" w:rsidRDefault="0031260F" w:rsidP="00891E78">
            <w:pPr>
              <w:spacing w:line="216" w:lineRule="auto"/>
              <w:contextualSpacing/>
              <w:rPr>
                <w:rFonts w:cstheme="minorHAnsi"/>
                <w:i/>
                <w:color w:val="2F5496" w:themeColor="accent5" w:themeShade="BF"/>
                <w:sz w:val="16"/>
                <w:szCs w:val="16"/>
                <w:lang w:eastAsia="sk-SK"/>
              </w:rPr>
            </w:pPr>
          </w:p>
        </w:tc>
      </w:tr>
    </w:tbl>
    <w:p w14:paraId="6610E54D" w14:textId="77777777" w:rsidR="00575600" w:rsidRPr="004B5D9C" w:rsidRDefault="00575600" w:rsidP="00E815D8">
      <w:pPr>
        <w:pStyle w:val="Default"/>
        <w:spacing w:line="216" w:lineRule="auto"/>
        <w:contextualSpacing/>
        <w:rPr>
          <w:rFonts w:asciiTheme="minorHAnsi" w:hAnsiTheme="minorHAnsi" w:cstheme="minorHAnsi"/>
          <w:i/>
          <w:sz w:val="16"/>
          <w:szCs w:val="16"/>
        </w:rPr>
      </w:pPr>
    </w:p>
    <w:p w14:paraId="7D2C83F9" w14:textId="15653755" w:rsidR="00E82D04" w:rsidRPr="00943D62" w:rsidRDefault="00185906" w:rsidP="00E815D8">
      <w:pPr>
        <w:spacing w:after="0" w:line="216" w:lineRule="auto"/>
        <w:jc w:val="both"/>
        <w:rPr>
          <w:rFonts w:cstheme="minorHAnsi"/>
          <w:i/>
          <w:sz w:val="18"/>
          <w:szCs w:val="18"/>
        </w:rPr>
      </w:pPr>
      <w:r w:rsidRPr="00943D62">
        <w:rPr>
          <w:rFonts w:cstheme="minorHAnsi"/>
          <w:b/>
          <w:bCs/>
          <w:i/>
          <w:sz w:val="18"/>
          <w:szCs w:val="18"/>
        </w:rPr>
        <w:t>SP 4.4.</w:t>
      </w:r>
      <w:r w:rsidRPr="00943D62">
        <w:rPr>
          <w:rFonts w:cstheme="minorHAnsi"/>
          <w:i/>
          <w:sz w:val="18"/>
          <w:szCs w:val="18"/>
        </w:rPr>
        <w:t xml:space="preserve"> </w:t>
      </w:r>
      <w:r w:rsidR="00E82D04" w:rsidRPr="00943D62">
        <w:rPr>
          <w:rFonts w:cstheme="minorHAnsi"/>
          <w: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9"/>
      </w:tblGrid>
      <w:tr w:rsidR="00FC5770" w:rsidRPr="004B5D9C" w14:paraId="5BA181D6"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6D9FEB9D" w14:textId="6047EB22"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559" w:type="dxa"/>
            <w:tcBorders>
              <w:top w:val="none" w:sz="0" w:space="0" w:color="auto"/>
              <w:left w:val="none" w:sz="0" w:space="0" w:color="auto"/>
              <w:right w:val="none" w:sz="0" w:space="0" w:color="auto"/>
            </w:tcBorders>
          </w:tcPr>
          <w:p w14:paraId="2B1EE770" w14:textId="20FA10C9"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lang w:eastAsia="sk-SK"/>
              </w:rPr>
              <w:t>Odkazy na dôkazy</w:t>
            </w:r>
          </w:p>
        </w:tc>
      </w:tr>
      <w:tr w:rsidR="00CF562A" w:rsidRPr="00CF562A" w14:paraId="0186ED5A" w14:textId="77777777" w:rsidTr="00943D62">
        <w:trPr>
          <w:trHeight w:val="510"/>
        </w:trPr>
        <w:tc>
          <w:tcPr>
            <w:tcW w:w="8224" w:type="dxa"/>
          </w:tcPr>
          <w:p w14:paraId="7E149A99" w14:textId="77777777" w:rsidR="00734B20" w:rsidRPr="00CF562A" w:rsidRDefault="00734B20" w:rsidP="00385EFF">
            <w:pPr>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V rámci  študijného programu je zabezpečený systém podpory študentov, ktorý posilňuje zmysel pre autonómiu, samostatnosť a sebahodnotenie.</w:t>
            </w:r>
          </w:p>
          <w:p w14:paraId="60FAFF06" w14:textId="3409B5C9" w:rsidR="00517958" w:rsidRPr="00CF562A" w:rsidRDefault="00517958" w:rsidP="00385EFF">
            <w:pPr>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Každý vyučujúci, ktorý sa bude podieľať na výučbe doktorandov  si musí na začiatku semestra určiť konzultačné hodiny k predmetu, ktorý v danom semestri zabezpečuje. Konzultácie slúžia na efektívne individuálne doplnenie preberaného učiva a prípadne zodpovedania iných otázok súvisiacich s témou daného predmetu. O možnosti podpory, vedenia a individuálnych konzultácií sú študenti informovaní na začiatku akademického roku alebo na prvej hodine výučby. </w:t>
            </w:r>
          </w:p>
          <w:p w14:paraId="227BD1C8" w14:textId="738FB2D0" w:rsidR="00ED1923" w:rsidRPr="00CF562A" w:rsidRDefault="00781F39" w:rsidP="00385EFF">
            <w:pPr>
              <w:jc w:val="both"/>
              <w:rPr>
                <w:rFonts w:cstheme="minorHAnsi"/>
                <w:i/>
                <w:color w:val="2F5496" w:themeColor="accent5" w:themeShade="BF"/>
                <w:sz w:val="16"/>
                <w:szCs w:val="16"/>
              </w:rPr>
            </w:pPr>
            <w:r w:rsidRPr="00CF562A">
              <w:rPr>
                <w:rFonts w:cstheme="minorHAnsi"/>
                <w:i/>
                <w:iCs/>
                <w:color w:val="2F5496" w:themeColor="accent5" w:themeShade="BF"/>
                <w:sz w:val="16"/>
                <w:szCs w:val="16"/>
                <w:lang w:eastAsia="sk-SK"/>
              </w:rPr>
              <w:t>V prípade študentov so špecifickými potrebami je k dispozícii koordinátor študentov so špecifickými potrebami.</w:t>
            </w:r>
          </w:p>
          <w:p w14:paraId="23D3CFB4" w14:textId="3813FC3E" w:rsidR="006A710C" w:rsidRPr="00CF562A" w:rsidRDefault="00781F39" w:rsidP="00385EFF">
            <w:pPr>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Každý študent bude mať svojho školiteľa, ktorý mu pomôže pri adaptácii na štúdium a bude s ním individuálne riešiť vzdelávacie a vedecké úlohy. </w:t>
            </w:r>
            <w:r w:rsidR="002B5F71" w:rsidRPr="00CF562A">
              <w:rPr>
                <w:rFonts w:cstheme="minorHAnsi"/>
                <w:i/>
                <w:iCs/>
                <w:color w:val="2F5496" w:themeColor="accent5" w:themeShade="BF"/>
                <w:sz w:val="16"/>
                <w:szCs w:val="16"/>
                <w:lang w:eastAsia="sk-SK"/>
              </w:rPr>
              <w:t xml:space="preserve">Počas konzultácií </w:t>
            </w:r>
            <w:r w:rsidRPr="00CF562A">
              <w:rPr>
                <w:rFonts w:cstheme="minorHAnsi"/>
                <w:i/>
                <w:iCs/>
                <w:color w:val="2F5496" w:themeColor="accent5" w:themeShade="BF"/>
                <w:sz w:val="16"/>
                <w:szCs w:val="16"/>
                <w:lang w:eastAsia="sk-SK"/>
              </w:rPr>
              <w:t>bude</w:t>
            </w:r>
            <w:r w:rsidR="002B5F71" w:rsidRPr="00CF562A">
              <w:rPr>
                <w:rFonts w:cstheme="minorHAnsi"/>
                <w:i/>
                <w:iCs/>
                <w:color w:val="2F5496" w:themeColor="accent5" w:themeShade="BF"/>
                <w:sz w:val="16"/>
                <w:szCs w:val="16"/>
                <w:lang w:eastAsia="sk-SK"/>
              </w:rPr>
              <w:t xml:space="preserve"> študent sprevádzaný školiteľom, </w:t>
            </w:r>
            <w:r w:rsidRPr="00CF562A">
              <w:rPr>
                <w:rFonts w:cstheme="minorHAnsi"/>
                <w:i/>
                <w:iCs/>
                <w:color w:val="2F5496" w:themeColor="accent5" w:themeShade="BF"/>
                <w:sz w:val="16"/>
                <w:szCs w:val="16"/>
                <w:lang w:eastAsia="sk-SK"/>
              </w:rPr>
              <w:t xml:space="preserve">ktorý mu bude pomáhať pri problémoch, pri zostavovaní individuálneho plánu, </w:t>
            </w:r>
            <w:r w:rsidR="002B5F71" w:rsidRPr="00CF562A">
              <w:rPr>
                <w:rFonts w:cstheme="minorHAnsi"/>
                <w:i/>
                <w:iCs/>
                <w:color w:val="2F5496" w:themeColor="accent5" w:themeShade="BF"/>
                <w:sz w:val="16"/>
                <w:szCs w:val="16"/>
                <w:lang w:eastAsia="sk-SK"/>
              </w:rPr>
              <w:t xml:space="preserve">pričom </w:t>
            </w:r>
            <w:r w:rsidRPr="00CF562A">
              <w:rPr>
                <w:rFonts w:cstheme="minorHAnsi"/>
                <w:i/>
                <w:iCs/>
                <w:color w:val="2F5496" w:themeColor="accent5" w:themeShade="BF"/>
                <w:sz w:val="16"/>
                <w:szCs w:val="16"/>
                <w:lang w:eastAsia="sk-SK"/>
              </w:rPr>
              <w:t>bude</w:t>
            </w:r>
            <w:r w:rsidR="002B5F71" w:rsidRPr="00CF562A">
              <w:rPr>
                <w:rFonts w:cstheme="minorHAnsi"/>
                <w:i/>
                <w:iCs/>
                <w:color w:val="2F5496" w:themeColor="accent5" w:themeShade="BF"/>
                <w:sz w:val="16"/>
                <w:szCs w:val="16"/>
                <w:lang w:eastAsia="sk-SK"/>
              </w:rPr>
              <w:t xml:space="preserve"> zo strany školiteľa podporovaná samostatnosť, kreativita</w:t>
            </w:r>
            <w:r w:rsidR="003A75A9" w:rsidRPr="00CF562A">
              <w:rPr>
                <w:rFonts w:cstheme="minorHAnsi"/>
                <w:i/>
                <w:iCs/>
                <w:color w:val="2F5496" w:themeColor="accent5" w:themeShade="BF"/>
                <w:sz w:val="16"/>
                <w:szCs w:val="16"/>
                <w:lang w:eastAsia="sk-SK"/>
              </w:rPr>
              <w:t xml:space="preserve"> študenta,</w:t>
            </w:r>
            <w:r w:rsidR="002B5F71" w:rsidRPr="00CF562A">
              <w:rPr>
                <w:rFonts w:cstheme="minorHAnsi"/>
                <w:i/>
                <w:iCs/>
                <w:color w:val="2F5496" w:themeColor="accent5" w:themeShade="BF"/>
                <w:sz w:val="16"/>
                <w:szCs w:val="16"/>
                <w:lang w:eastAsia="sk-SK"/>
              </w:rPr>
              <w:t xml:space="preserve"> zmysel pre dodržiavanie termínov</w:t>
            </w:r>
            <w:r w:rsidR="003A75A9" w:rsidRPr="00CF562A">
              <w:rPr>
                <w:rFonts w:cstheme="minorHAnsi"/>
                <w:i/>
                <w:iCs/>
                <w:color w:val="2F5496" w:themeColor="accent5" w:themeShade="BF"/>
                <w:sz w:val="16"/>
                <w:szCs w:val="16"/>
                <w:lang w:eastAsia="sk-SK"/>
              </w:rPr>
              <w:t>, zmysel pre akceptovanie kriti</w:t>
            </w:r>
            <w:r w:rsidR="00202A2E" w:rsidRPr="00CF562A">
              <w:rPr>
                <w:rFonts w:cstheme="minorHAnsi"/>
                <w:i/>
                <w:iCs/>
                <w:color w:val="2F5496" w:themeColor="accent5" w:themeShade="BF"/>
                <w:sz w:val="16"/>
                <w:szCs w:val="16"/>
                <w:lang w:eastAsia="sk-SK"/>
              </w:rPr>
              <w:t xml:space="preserve">ckých poznámok </w:t>
            </w:r>
            <w:r w:rsidR="003A75A9" w:rsidRPr="00CF562A">
              <w:rPr>
                <w:rFonts w:cstheme="minorHAnsi"/>
                <w:i/>
                <w:iCs/>
                <w:color w:val="2F5496" w:themeColor="accent5" w:themeShade="BF"/>
                <w:sz w:val="16"/>
                <w:szCs w:val="16"/>
                <w:lang w:eastAsia="sk-SK"/>
              </w:rPr>
              <w:t xml:space="preserve">a vyvodenie záverov v rámci spätnej väzby. Školiteľ má povinnosť hodnotiť prístup študenta k procesu tvorby </w:t>
            </w:r>
            <w:r w:rsidR="00385EFF" w:rsidRPr="00CF562A">
              <w:rPr>
                <w:rFonts w:cstheme="minorHAnsi"/>
                <w:i/>
                <w:iCs/>
                <w:color w:val="2F5496" w:themeColor="accent5" w:themeShade="BF"/>
                <w:sz w:val="16"/>
                <w:szCs w:val="16"/>
                <w:lang w:eastAsia="sk-SK"/>
              </w:rPr>
              <w:t xml:space="preserve">dizertačnej práce. </w:t>
            </w:r>
            <w:r w:rsidR="003A75A9" w:rsidRPr="00CF562A">
              <w:rPr>
                <w:rFonts w:cstheme="minorHAnsi"/>
                <w:i/>
                <w:iCs/>
                <w:color w:val="2F5496" w:themeColor="accent5" w:themeShade="BF"/>
                <w:sz w:val="16"/>
                <w:szCs w:val="16"/>
                <w:lang w:eastAsia="sk-SK"/>
              </w:rPr>
              <w:t xml:space="preserve"> Študent je so závermi hodnotenia školiteľom oboznámený a má možnosť si sporné hodnotenie prekonzultovať</w:t>
            </w:r>
            <w:r w:rsidRPr="00CF562A">
              <w:rPr>
                <w:rFonts w:cstheme="minorHAnsi"/>
                <w:i/>
                <w:iCs/>
                <w:color w:val="2F5496" w:themeColor="accent5" w:themeShade="BF"/>
                <w:sz w:val="16"/>
                <w:szCs w:val="16"/>
                <w:lang w:eastAsia="sk-SK"/>
              </w:rPr>
              <w:t xml:space="preserve">. </w:t>
            </w:r>
            <w:r w:rsidR="00385EFF" w:rsidRPr="00CF562A">
              <w:rPr>
                <w:rFonts w:cstheme="minorHAnsi"/>
                <w:i/>
                <w:iCs/>
                <w:color w:val="2F5496" w:themeColor="accent5" w:themeShade="BF"/>
                <w:sz w:val="16"/>
                <w:szCs w:val="16"/>
                <w:lang w:eastAsia="sk-SK"/>
              </w:rPr>
              <w:t>Hodnotenie študenta bude prebiehať kontrolou splnenia pedagogickej i vedeckej činnosti a počtom splnenia predpísaných kreditov.</w:t>
            </w:r>
          </w:p>
          <w:p w14:paraId="14F9CFEE" w14:textId="3D85D07A" w:rsidR="00673F93" w:rsidRPr="00CF562A" w:rsidRDefault="006A710C" w:rsidP="00385EFF">
            <w:pPr>
              <w:jc w:val="both"/>
              <w:rPr>
                <w:rFonts w:cstheme="minorHAnsi"/>
                <w:bCs/>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Spätná väzba od študenta </w:t>
            </w:r>
            <w:r w:rsidR="00385EFF" w:rsidRPr="00CF562A">
              <w:rPr>
                <w:rFonts w:cstheme="minorHAnsi"/>
                <w:i/>
                <w:iCs/>
                <w:color w:val="2F5496" w:themeColor="accent5" w:themeShade="BF"/>
                <w:sz w:val="16"/>
                <w:szCs w:val="16"/>
                <w:lang w:eastAsia="sk-SK"/>
              </w:rPr>
              <w:t xml:space="preserve">sa </w:t>
            </w:r>
            <w:r w:rsidR="00781F39" w:rsidRPr="00CF562A">
              <w:rPr>
                <w:rFonts w:cstheme="minorHAnsi"/>
                <w:i/>
                <w:iCs/>
                <w:color w:val="2F5496" w:themeColor="accent5" w:themeShade="BF"/>
                <w:sz w:val="16"/>
                <w:szCs w:val="16"/>
                <w:lang w:eastAsia="sk-SK"/>
              </w:rPr>
              <w:t>bude získavať</w:t>
            </w:r>
            <w:r w:rsidRPr="00CF562A">
              <w:rPr>
                <w:rFonts w:cstheme="minorHAnsi"/>
                <w:i/>
                <w:iCs/>
                <w:color w:val="2F5496" w:themeColor="accent5" w:themeShade="BF"/>
                <w:sz w:val="16"/>
                <w:szCs w:val="16"/>
                <w:lang w:eastAsia="sk-SK"/>
              </w:rPr>
              <w:t xml:space="preserve"> každoročne na základe anonymného hodnotenia kvality výučby. Študenti poznajú vlastné vzdelávacie ciele a výstupy vzdelávania, ktoré sú zadefinované v informačnom liste každého predmetu</w:t>
            </w:r>
            <w:r w:rsidR="00385EFF" w:rsidRPr="00CF562A">
              <w:rPr>
                <w:rFonts w:cstheme="minorHAnsi"/>
                <w:i/>
                <w:iCs/>
                <w:color w:val="2F5496" w:themeColor="accent5" w:themeShade="BF"/>
                <w:sz w:val="16"/>
                <w:szCs w:val="16"/>
                <w:lang w:eastAsia="sk-SK"/>
              </w:rPr>
              <w:t xml:space="preserve">. V individuálnom študijnom pláne budú mať </w:t>
            </w:r>
            <w:r w:rsidR="00781F39" w:rsidRPr="00CF562A">
              <w:rPr>
                <w:rFonts w:cstheme="minorHAnsi"/>
                <w:i/>
                <w:iCs/>
                <w:color w:val="2F5496" w:themeColor="accent5" w:themeShade="BF"/>
                <w:sz w:val="16"/>
                <w:szCs w:val="16"/>
                <w:lang w:eastAsia="sk-SK"/>
              </w:rPr>
              <w:t>stanovené pedagogické a vedecké činnosti</w:t>
            </w:r>
            <w:r w:rsidR="00385EFF" w:rsidRPr="00CF562A">
              <w:rPr>
                <w:rFonts w:cstheme="minorHAnsi"/>
                <w:i/>
                <w:iCs/>
                <w:color w:val="2F5496" w:themeColor="accent5" w:themeShade="BF"/>
                <w:sz w:val="16"/>
                <w:szCs w:val="16"/>
                <w:lang w:eastAsia="sk-SK"/>
              </w:rPr>
              <w:t>, za ktoré musia získať kredity.</w:t>
            </w:r>
          </w:p>
        </w:tc>
        <w:tc>
          <w:tcPr>
            <w:tcW w:w="1559" w:type="dxa"/>
          </w:tcPr>
          <w:p w14:paraId="5D0C3029" w14:textId="77777777" w:rsidR="00ED71B3" w:rsidRPr="00CF562A" w:rsidRDefault="00ED71B3" w:rsidP="003A53B1">
            <w:pPr>
              <w:rPr>
                <w:bCs/>
                <w:color w:val="2F5496" w:themeColor="accent5" w:themeShade="BF"/>
                <w:sz w:val="16"/>
                <w:szCs w:val="16"/>
              </w:rPr>
            </w:pPr>
            <w:hyperlink r:id="rId64" w:history="1">
              <w:r w:rsidRPr="00CF562A">
                <w:rPr>
                  <w:rStyle w:val="Hypertextovprepojenie"/>
                  <w:bCs/>
                  <w:color w:val="2F5496" w:themeColor="accent5" w:themeShade="BF"/>
                  <w:sz w:val="16"/>
                  <w:szCs w:val="16"/>
                </w:rPr>
                <w:t>Organizačná smernica k organizácii doktorandského štúdia</w:t>
              </w:r>
            </w:hyperlink>
          </w:p>
          <w:p w14:paraId="4EAA979B" w14:textId="5559472B" w:rsidR="00781F39" w:rsidRPr="00CF562A" w:rsidRDefault="00781F39" w:rsidP="003A53B1">
            <w:pPr>
              <w:spacing w:line="216" w:lineRule="auto"/>
              <w:contextualSpacing/>
              <w:rPr>
                <w:rFonts w:cstheme="minorHAnsi"/>
                <w:i/>
                <w:iCs/>
                <w:color w:val="2F5496" w:themeColor="accent5" w:themeShade="BF"/>
                <w:sz w:val="16"/>
                <w:szCs w:val="16"/>
                <w:lang w:eastAsia="sk-SK"/>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32345AE8" w14:textId="77777777" w:rsidR="000E007F" w:rsidRDefault="000E007F" w:rsidP="00E815D8">
      <w:pPr>
        <w:pStyle w:val="Default"/>
        <w:spacing w:line="216" w:lineRule="auto"/>
        <w:contextualSpacing/>
        <w:rPr>
          <w:rFonts w:asciiTheme="minorHAnsi" w:hAnsiTheme="minorHAnsi" w:cstheme="minorHAnsi"/>
          <w:b/>
          <w:bCs/>
          <w:sz w:val="18"/>
          <w:szCs w:val="18"/>
        </w:rPr>
      </w:pPr>
    </w:p>
    <w:p w14:paraId="1FD13A00" w14:textId="4758BC15" w:rsidR="00575600" w:rsidRPr="00C83AC0" w:rsidRDefault="00185906"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4.5.</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4"/>
        <w:gridCol w:w="1984"/>
      </w:tblGrid>
      <w:tr w:rsidR="00FC5770" w:rsidRPr="00C83AC0" w14:paraId="12772FC0"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794" w:type="dxa"/>
            <w:tcBorders>
              <w:top w:val="none" w:sz="0" w:space="0" w:color="auto"/>
              <w:left w:val="none" w:sz="0" w:space="0" w:color="auto"/>
              <w:right w:val="none" w:sz="0" w:space="0" w:color="auto"/>
            </w:tcBorders>
          </w:tcPr>
          <w:p w14:paraId="09461946" w14:textId="3E5144D8" w:rsidR="00FC5770" w:rsidRPr="001F5B89" w:rsidRDefault="00FC5770" w:rsidP="00E815D8">
            <w:pPr>
              <w:spacing w:line="216" w:lineRule="auto"/>
              <w:contextualSpacing/>
              <w:rPr>
                <w:rFonts w:cstheme="minorHAnsi"/>
                <w:b w:val="0"/>
                <w:bCs w:val="0"/>
                <w:i/>
                <w:iCs/>
                <w:sz w:val="16"/>
                <w:szCs w:val="16"/>
                <w:highlight w:val="yellow"/>
                <w:lang w:eastAsia="sk-SK"/>
              </w:rPr>
            </w:pPr>
            <w:r w:rsidRPr="001F5B89">
              <w:rPr>
                <w:rFonts w:cstheme="minorHAnsi"/>
                <w:i/>
                <w:iCs/>
                <w:sz w:val="16"/>
                <w:szCs w:val="16"/>
              </w:rPr>
              <w:t xml:space="preserve">Samohodnotenie plnenia </w:t>
            </w:r>
          </w:p>
        </w:tc>
        <w:tc>
          <w:tcPr>
            <w:tcW w:w="1984" w:type="dxa"/>
            <w:tcBorders>
              <w:top w:val="none" w:sz="0" w:space="0" w:color="auto"/>
              <w:left w:val="none" w:sz="0" w:space="0" w:color="auto"/>
              <w:right w:val="none" w:sz="0" w:space="0" w:color="auto"/>
            </w:tcBorders>
          </w:tcPr>
          <w:p w14:paraId="614440CF" w14:textId="60CAE784"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CF562A" w:rsidRPr="00CF562A" w14:paraId="3D6D52A6" w14:textId="77777777" w:rsidTr="00943D62">
        <w:trPr>
          <w:trHeight w:val="567"/>
        </w:trPr>
        <w:tc>
          <w:tcPr>
            <w:tcW w:w="7794" w:type="dxa"/>
          </w:tcPr>
          <w:p w14:paraId="2C518134" w14:textId="1BCE2F15" w:rsidR="00FC5770" w:rsidRPr="00CF562A" w:rsidRDefault="00C26934" w:rsidP="00F15C05">
            <w:pPr>
              <w:spacing w:line="216" w:lineRule="auto"/>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Motivácia študentov </w:t>
            </w:r>
            <w:r w:rsidR="00E51A85" w:rsidRPr="00CF562A">
              <w:rPr>
                <w:rFonts w:cstheme="minorHAnsi"/>
                <w:i/>
                <w:iCs/>
                <w:color w:val="2F5496" w:themeColor="accent5" w:themeShade="BF"/>
                <w:sz w:val="16"/>
                <w:szCs w:val="16"/>
                <w:lang w:eastAsia="sk-SK"/>
              </w:rPr>
              <w:t xml:space="preserve">študijného programu </w:t>
            </w:r>
            <w:r w:rsidR="00D52B51" w:rsidRPr="00CF562A">
              <w:rPr>
                <w:rFonts w:cstheme="minorHAnsi"/>
                <w:i/>
                <w:iCs/>
                <w:color w:val="2F5496" w:themeColor="accent5" w:themeShade="BF"/>
                <w:sz w:val="16"/>
                <w:szCs w:val="16"/>
                <w:lang w:eastAsia="sk-SK"/>
              </w:rPr>
              <w:t>Verejné zdravotníctvo</w:t>
            </w:r>
            <w:r w:rsidRPr="00CF562A">
              <w:rPr>
                <w:rFonts w:cstheme="minorHAnsi"/>
                <w:i/>
                <w:iCs/>
                <w:color w:val="2F5496" w:themeColor="accent5" w:themeShade="BF"/>
                <w:sz w:val="16"/>
                <w:szCs w:val="16"/>
                <w:lang w:eastAsia="sk-SK"/>
              </w:rPr>
              <w:t xml:space="preserve"> </w:t>
            </w:r>
            <w:r w:rsidR="00237B2D" w:rsidRPr="00CF562A">
              <w:rPr>
                <w:rFonts w:cstheme="minorHAnsi"/>
                <w:i/>
                <w:iCs/>
                <w:color w:val="2F5496" w:themeColor="accent5" w:themeShade="BF"/>
                <w:sz w:val="16"/>
                <w:szCs w:val="16"/>
                <w:lang w:eastAsia="sk-SK"/>
              </w:rPr>
              <w:t>II</w:t>
            </w:r>
            <w:r w:rsidR="00200014" w:rsidRPr="00CF562A">
              <w:rPr>
                <w:rFonts w:cstheme="minorHAnsi"/>
                <w:i/>
                <w:iCs/>
                <w:color w:val="2F5496" w:themeColor="accent5" w:themeShade="BF"/>
                <w:sz w:val="16"/>
                <w:szCs w:val="16"/>
                <w:lang w:eastAsia="sk-SK"/>
              </w:rPr>
              <w:t>I</w:t>
            </w:r>
            <w:r w:rsidR="00237B2D" w:rsidRPr="00CF562A">
              <w:rPr>
                <w:rFonts w:cstheme="minorHAnsi"/>
                <w:i/>
                <w:iCs/>
                <w:color w:val="2F5496" w:themeColor="accent5" w:themeShade="BF"/>
                <w:sz w:val="16"/>
                <w:szCs w:val="16"/>
                <w:lang w:eastAsia="sk-SK"/>
              </w:rPr>
              <w:t xml:space="preserve">. stupeň </w:t>
            </w:r>
            <w:r w:rsidR="00200014" w:rsidRPr="00CF562A">
              <w:rPr>
                <w:rFonts w:cstheme="minorHAnsi"/>
                <w:i/>
                <w:iCs/>
                <w:color w:val="2F5496" w:themeColor="accent5" w:themeShade="BF"/>
                <w:sz w:val="16"/>
                <w:szCs w:val="16"/>
                <w:lang w:eastAsia="sk-SK"/>
              </w:rPr>
              <w:t xml:space="preserve">bude predovšetkým podporovaná využívaním moderných vyučovacích metód vo vzdelávacom procese, </w:t>
            </w:r>
            <w:r w:rsidR="00385EFF" w:rsidRPr="00CF562A">
              <w:rPr>
                <w:rFonts w:cstheme="minorHAnsi"/>
                <w:i/>
                <w:iCs/>
                <w:color w:val="2F5496" w:themeColor="accent5" w:themeShade="BF"/>
                <w:sz w:val="16"/>
                <w:szCs w:val="16"/>
                <w:lang w:eastAsia="sk-SK"/>
              </w:rPr>
              <w:t xml:space="preserve">podporovaná k vzdelávaniu formou cez e-learning, cez platformu HYMON (ktorú má fakultu zriadenú cez projekt </w:t>
            </w:r>
            <w:r w:rsidR="00EA7062" w:rsidRPr="00CF562A">
              <w:rPr>
                <w:rFonts w:cstheme="minorHAnsi"/>
                <w:i/>
                <w:iCs/>
                <w:color w:val="2F5496" w:themeColor="accent5" w:themeShade="BF"/>
                <w:sz w:val="16"/>
                <w:szCs w:val="16"/>
                <w:lang w:eastAsia="sk-SK"/>
              </w:rPr>
              <w:t xml:space="preserve">HYMON </w:t>
            </w:r>
            <w:proofErr w:type="spellStart"/>
            <w:r w:rsidR="00385EFF" w:rsidRPr="00CF562A">
              <w:rPr>
                <w:rFonts w:cstheme="minorHAnsi"/>
                <w:i/>
                <w:iCs/>
                <w:color w:val="2F5496" w:themeColor="accent5" w:themeShade="BF"/>
                <w:sz w:val="16"/>
                <w:szCs w:val="16"/>
                <w:lang w:eastAsia="sk-SK"/>
              </w:rPr>
              <w:t>Interreg</w:t>
            </w:r>
            <w:proofErr w:type="spellEnd"/>
            <w:r w:rsidR="00385EFF" w:rsidRPr="00CF562A">
              <w:rPr>
                <w:rFonts w:cstheme="minorHAnsi"/>
                <w:i/>
                <w:iCs/>
                <w:color w:val="2F5496" w:themeColor="accent5" w:themeShade="BF"/>
                <w:sz w:val="16"/>
                <w:szCs w:val="16"/>
                <w:lang w:eastAsia="sk-SK"/>
              </w:rPr>
              <w:t xml:space="preserve">) </w:t>
            </w:r>
            <w:r w:rsidR="00200014" w:rsidRPr="00CF562A">
              <w:rPr>
                <w:rFonts w:cstheme="minorHAnsi"/>
                <w:i/>
                <w:iCs/>
                <w:color w:val="2F5496" w:themeColor="accent5" w:themeShade="BF"/>
                <w:sz w:val="16"/>
                <w:szCs w:val="16"/>
                <w:lang w:eastAsia="sk-SK"/>
              </w:rPr>
              <w:t xml:space="preserve">podporou ich aktivity a samostatnosti, riešením problémových úloh, ktoré budú viesť  </w:t>
            </w:r>
            <w:r w:rsidRPr="00CF562A">
              <w:rPr>
                <w:rFonts w:cstheme="minorHAnsi"/>
                <w:i/>
                <w:iCs/>
                <w:color w:val="2F5496" w:themeColor="accent5" w:themeShade="BF"/>
                <w:sz w:val="16"/>
                <w:szCs w:val="16"/>
                <w:lang w:eastAsia="sk-SK"/>
              </w:rPr>
              <w:t>k</w:t>
            </w:r>
            <w:r w:rsidR="00200014" w:rsidRPr="00CF562A">
              <w:rPr>
                <w:rFonts w:cstheme="minorHAnsi"/>
                <w:i/>
                <w:iCs/>
                <w:color w:val="2F5496" w:themeColor="accent5" w:themeShade="BF"/>
                <w:sz w:val="16"/>
                <w:szCs w:val="16"/>
                <w:lang w:eastAsia="sk-SK"/>
              </w:rPr>
              <w:t xml:space="preserve"> </w:t>
            </w:r>
            <w:r w:rsidRPr="00CF562A">
              <w:rPr>
                <w:rFonts w:cstheme="minorHAnsi"/>
                <w:i/>
                <w:iCs/>
                <w:color w:val="2F5496" w:themeColor="accent5" w:themeShade="BF"/>
                <w:sz w:val="16"/>
                <w:szCs w:val="16"/>
                <w:lang w:eastAsia="sk-SK"/>
              </w:rPr>
              <w:t xml:space="preserve"> zlepšeniu ich vedomostí, zručností a</w:t>
            </w:r>
            <w:r w:rsidR="00591D31" w:rsidRPr="00CF562A">
              <w:rPr>
                <w:rFonts w:cstheme="minorHAnsi"/>
                <w:i/>
                <w:iCs/>
                <w:color w:val="2F5496" w:themeColor="accent5" w:themeShade="BF"/>
                <w:sz w:val="16"/>
                <w:szCs w:val="16"/>
                <w:lang w:eastAsia="sk-SK"/>
              </w:rPr>
              <w:t> </w:t>
            </w:r>
            <w:r w:rsidRPr="00CF562A">
              <w:rPr>
                <w:rFonts w:cstheme="minorHAnsi"/>
                <w:i/>
                <w:iCs/>
                <w:color w:val="2F5496" w:themeColor="accent5" w:themeShade="BF"/>
                <w:sz w:val="16"/>
                <w:szCs w:val="16"/>
                <w:lang w:eastAsia="sk-SK"/>
              </w:rPr>
              <w:t>kompeten</w:t>
            </w:r>
            <w:r w:rsidR="00591D31" w:rsidRPr="00CF562A">
              <w:rPr>
                <w:rFonts w:cstheme="minorHAnsi"/>
                <w:i/>
                <w:iCs/>
                <w:color w:val="2F5496" w:themeColor="accent5" w:themeShade="BF"/>
                <w:sz w:val="16"/>
                <w:szCs w:val="16"/>
                <w:lang w:eastAsia="sk-SK"/>
              </w:rPr>
              <w:t>cií.</w:t>
            </w:r>
            <w:r w:rsidR="00385EFF" w:rsidRPr="00CF562A">
              <w:rPr>
                <w:rFonts w:cstheme="minorHAnsi"/>
                <w:i/>
                <w:iCs/>
                <w:color w:val="2F5496" w:themeColor="accent5" w:themeShade="BF"/>
                <w:sz w:val="16"/>
                <w:szCs w:val="16"/>
                <w:lang w:eastAsia="sk-SK"/>
              </w:rPr>
              <w:t xml:space="preserve"> </w:t>
            </w:r>
          </w:p>
          <w:p w14:paraId="5A0FA7CB" w14:textId="0B017179" w:rsidR="00C26934" w:rsidRPr="00CF562A" w:rsidRDefault="00591D31" w:rsidP="00F15C05">
            <w:pPr>
              <w:spacing w:line="216" w:lineRule="auto"/>
              <w:contextualSpacing/>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Na fakulte je u študentov rozvíjaná </w:t>
            </w:r>
            <w:r w:rsidR="00237B2D" w:rsidRPr="00CF562A">
              <w:rPr>
                <w:rFonts w:cstheme="minorHAnsi"/>
                <w:i/>
                <w:iCs/>
                <w:color w:val="2F5496" w:themeColor="accent5" w:themeShade="BF"/>
                <w:sz w:val="16"/>
                <w:szCs w:val="16"/>
                <w:lang w:eastAsia="sk-SK"/>
              </w:rPr>
              <w:t xml:space="preserve">autonómnosť, </w:t>
            </w:r>
            <w:r w:rsidR="00E167F3" w:rsidRPr="00CF562A">
              <w:rPr>
                <w:rFonts w:cstheme="minorHAnsi"/>
                <w:i/>
                <w:iCs/>
                <w:color w:val="2F5496" w:themeColor="accent5" w:themeShade="BF"/>
                <w:sz w:val="16"/>
                <w:szCs w:val="16"/>
                <w:lang w:eastAsia="sk-SK"/>
              </w:rPr>
              <w:t>moráln</w:t>
            </w:r>
            <w:r w:rsidRPr="00CF562A">
              <w:rPr>
                <w:rFonts w:cstheme="minorHAnsi"/>
                <w:i/>
                <w:iCs/>
                <w:color w:val="2F5496" w:themeColor="accent5" w:themeShade="BF"/>
                <w:sz w:val="16"/>
                <w:szCs w:val="16"/>
                <w:lang w:eastAsia="sk-SK"/>
              </w:rPr>
              <w:t>a</w:t>
            </w:r>
            <w:r w:rsidR="00E167F3" w:rsidRPr="00CF562A">
              <w:rPr>
                <w:rFonts w:cstheme="minorHAnsi"/>
                <w:i/>
                <w:iCs/>
                <w:color w:val="2F5496" w:themeColor="accent5" w:themeShade="BF"/>
                <w:sz w:val="16"/>
                <w:szCs w:val="16"/>
                <w:lang w:eastAsia="sk-SK"/>
              </w:rPr>
              <w:t xml:space="preserve"> a vedeck</w:t>
            </w:r>
            <w:r w:rsidRPr="00CF562A">
              <w:rPr>
                <w:rFonts w:cstheme="minorHAnsi"/>
                <w:i/>
                <w:iCs/>
                <w:color w:val="2F5496" w:themeColor="accent5" w:themeShade="BF"/>
                <w:sz w:val="16"/>
                <w:szCs w:val="16"/>
                <w:lang w:eastAsia="sk-SK"/>
              </w:rPr>
              <w:t>á</w:t>
            </w:r>
            <w:r w:rsidR="00E167F3" w:rsidRPr="00CF562A">
              <w:rPr>
                <w:rFonts w:cstheme="minorHAnsi"/>
                <w:i/>
                <w:iCs/>
                <w:color w:val="2F5496" w:themeColor="accent5" w:themeShade="BF"/>
                <w:sz w:val="16"/>
                <w:szCs w:val="16"/>
                <w:lang w:eastAsia="sk-SK"/>
              </w:rPr>
              <w:t xml:space="preserve"> nezávislosť od politiky</w:t>
            </w:r>
            <w:r w:rsidR="00F15C05" w:rsidRPr="00CF562A">
              <w:rPr>
                <w:rFonts w:cstheme="minorHAnsi"/>
                <w:i/>
                <w:iCs/>
                <w:color w:val="2F5496" w:themeColor="accent5" w:themeShade="BF"/>
                <w:sz w:val="16"/>
                <w:szCs w:val="16"/>
                <w:lang w:eastAsia="sk-SK"/>
              </w:rPr>
              <w:t xml:space="preserve">, </w:t>
            </w:r>
            <w:r w:rsidR="00E167F3" w:rsidRPr="00CF562A">
              <w:rPr>
                <w:rFonts w:cstheme="minorHAnsi"/>
                <w:i/>
                <w:iCs/>
                <w:color w:val="2F5496" w:themeColor="accent5" w:themeShade="BF"/>
                <w:sz w:val="16"/>
                <w:szCs w:val="16"/>
                <w:lang w:eastAsia="sk-SK"/>
              </w:rPr>
              <w:t>rešpektovanie akademických slobôd, neoddeliteľnosť vzdelávacej činnosti od vedy a</w:t>
            </w:r>
            <w:r w:rsidRPr="00CF562A">
              <w:rPr>
                <w:rFonts w:cstheme="minorHAnsi"/>
                <w:i/>
                <w:iCs/>
                <w:color w:val="2F5496" w:themeColor="accent5" w:themeShade="BF"/>
                <w:sz w:val="16"/>
                <w:szCs w:val="16"/>
                <w:lang w:eastAsia="sk-SK"/>
              </w:rPr>
              <w:t> </w:t>
            </w:r>
            <w:r w:rsidR="00E167F3" w:rsidRPr="00CF562A">
              <w:rPr>
                <w:rFonts w:cstheme="minorHAnsi"/>
                <w:i/>
                <w:iCs/>
                <w:color w:val="2F5496" w:themeColor="accent5" w:themeShade="BF"/>
                <w:sz w:val="16"/>
                <w:szCs w:val="16"/>
                <w:lang w:eastAsia="sk-SK"/>
              </w:rPr>
              <w:t>výskumu</w:t>
            </w:r>
            <w:r w:rsidRPr="00CF562A">
              <w:rPr>
                <w:rFonts w:cstheme="minorHAnsi"/>
                <w:i/>
                <w:iCs/>
                <w:color w:val="2F5496" w:themeColor="accent5" w:themeShade="BF"/>
                <w:sz w:val="16"/>
                <w:szCs w:val="16"/>
                <w:lang w:eastAsia="sk-SK"/>
              </w:rPr>
              <w:t xml:space="preserve">. </w:t>
            </w:r>
            <w:r w:rsidR="00237B2D" w:rsidRPr="00CF562A">
              <w:rPr>
                <w:rFonts w:cstheme="minorHAnsi"/>
                <w:i/>
                <w:iCs/>
                <w:color w:val="2F5496" w:themeColor="accent5" w:themeShade="BF"/>
                <w:sz w:val="16"/>
                <w:szCs w:val="16"/>
                <w:lang w:eastAsia="sk-SK"/>
              </w:rPr>
              <w:t>Rozvíja</w:t>
            </w:r>
            <w:r w:rsidRPr="00CF562A">
              <w:rPr>
                <w:rFonts w:cstheme="minorHAnsi"/>
                <w:i/>
                <w:iCs/>
                <w:color w:val="2F5496" w:themeColor="accent5" w:themeShade="BF"/>
                <w:sz w:val="16"/>
                <w:szCs w:val="16"/>
                <w:lang w:eastAsia="sk-SK"/>
              </w:rPr>
              <w:t xml:space="preserve"> sa </w:t>
            </w:r>
            <w:r w:rsidR="00237B2D" w:rsidRPr="00CF562A">
              <w:rPr>
                <w:rFonts w:cstheme="minorHAnsi"/>
                <w:i/>
                <w:iCs/>
                <w:color w:val="2F5496" w:themeColor="accent5" w:themeShade="BF"/>
                <w:sz w:val="16"/>
                <w:szCs w:val="16"/>
                <w:lang w:eastAsia="sk-SK"/>
              </w:rPr>
              <w:t>podpor</w:t>
            </w:r>
            <w:r w:rsidRPr="00CF562A">
              <w:rPr>
                <w:rFonts w:cstheme="minorHAnsi"/>
                <w:i/>
                <w:iCs/>
                <w:color w:val="2F5496" w:themeColor="accent5" w:themeShade="BF"/>
                <w:sz w:val="16"/>
                <w:szCs w:val="16"/>
                <w:lang w:eastAsia="sk-SK"/>
              </w:rPr>
              <w:t>a</w:t>
            </w:r>
            <w:r w:rsidR="00237B2D" w:rsidRPr="00CF562A">
              <w:rPr>
                <w:rFonts w:cstheme="minorHAnsi"/>
                <w:i/>
                <w:iCs/>
                <w:color w:val="2F5496" w:themeColor="accent5" w:themeShade="BF"/>
                <w:sz w:val="16"/>
                <w:szCs w:val="16"/>
                <w:lang w:eastAsia="sk-SK"/>
              </w:rPr>
              <w:t xml:space="preserve"> dialógu, hodnoty demokracie</w:t>
            </w:r>
            <w:r w:rsidR="00E167F3" w:rsidRPr="00CF562A">
              <w:rPr>
                <w:rFonts w:cstheme="minorHAnsi"/>
                <w:i/>
                <w:iCs/>
                <w:color w:val="2F5496" w:themeColor="accent5" w:themeShade="BF"/>
                <w:sz w:val="16"/>
                <w:szCs w:val="16"/>
                <w:lang w:eastAsia="sk-SK"/>
              </w:rPr>
              <w:t xml:space="preserve"> a európskeho humanizmu, podpor</w:t>
            </w:r>
            <w:r w:rsidRPr="00CF562A">
              <w:rPr>
                <w:rFonts w:cstheme="minorHAnsi"/>
                <w:i/>
                <w:iCs/>
                <w:color w:val="2F5496" w:themeColor="accent5" w:themeShade="BF"/>
                <w:sz w:val="16"/>
                <w:szCs w:val="16"/>
                <w:lang w:eastAsia="sk-SK"/>
              </w:rPr>
              <w:t>a</w:t>
            </w:r>
            <w:r w:rsidR="00E167F3" w:rsidRPr="00CF562A">
              <w:rPr>
                <w:rFonts w:cstheme="minorHAnsi"/>
                <w:i/>
                <w:iCs/>
                <w:color w:val="2F5496" w:themeColor="accent5" w:themeShade="BF"/>
                <w:sz w:val="16"/>
                <w:szCs w:val="16"/>
                <w:lang w:eastAsia="sk-SK"/>
              </w:rPr>
              <w:t xml:space="preserve"> interakcie medzi kultúrami, rovnosť príležitostí.</w:t>
            </w:r>
          </w:p>
          <w:p w14:paraId="31128B58" w14:textId="452D9BA5" w:rsidR="00F15C05" w:rsidRPr="00CF562A" w:rsidRDefault="00F15C05" w:rsidP="00D551F0">
            <w:pPr>
              <w:jc w:val="both"/>
              <w:rPr>
                <w:rFonts w:cstheme="minorHAnsi"/>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Profesijná etika je nevyhnutnou súčasťou vzdelávania študentov v študijnom programe </w:t>
            </w:r>
            <w:r w:rsidR="00D52B51" w:rsidRPr="00CF562A">
              <w:rPr>
                <w:rFonts w:cstheme="minorHAnsi"/>
                <w:i/>
                <w:iCs/>
                <w:color w:val="2F5496" w:themeColor="accent5" w:themeShade="BF"/>
                <w:sz w:val="16"/>
                <w:szCs w:val="16"/>
                <w:lang w:eastAsia="sk-SK"/>
              </w:rPr>
              <w:t>Verejné zdravotníctvo</w:t>
            </w:r>
            <w:r w:rsidR="00591D31" w:rsidRPr="00CF562A">
              <w:rPr>
                <w:rFonts w:cstheme="minorHAnsi"/>
                <w:i/>
                <w:iCs/>
                <w:color w:val="2F5496" w:themeColor="accent5" w:themeShade="BF"/>
                <w:sz w:val="16"/>
                <w:szCs w:val="16"/>
                <w:lang w:eastAsia="sk-SK"/>
              </w:rPr>
              <w:t xml:space="preserve"> II</w:t>
            </w:r>
            <w:r w:rsidR="00200014" w:rsidRPr="00CF562A">
              <w:rPr>
                <w:rFonts w:cstheme="minorHAnsi"/>
                <w:i/>
                <w:iCs/>
                <w:color w:val="2F5496" w:themeColor="accent5" w:themeShade="BF"/>
                <w:sz w:val="16"/>
                <w:szCs w:val="16"/>
                <w:lang w:eastAsia="sk-SK"/>
              </w:rPr>
              <w:t>I</w:t>
            </w:r>
            <w:r w:rsidR="00591D31" w:rsidRPr="00CF562A">
              <w:rPr>
                <w:rFonts w:cstheme="minorHAnsi"/>
                <w:i/>
                <w:iCs/>
                <w:color w:val="2F5496" w:themeColor="accent5" w:themeShade="BF"/>
                <w:sz w:val="16"/>
                <w:szCs w:val="16"/>
                <w:lang w:eastAsia="sk-SK"/>
              </w:rPr>
              <w:t xml:space="preserve">. stupeň. </w:t>
            </w:r>
            <w:r w:rsidR="002133B1" w:rsidRPr="00CF562A">
              <w:rPr>
                <w:rFonts w:cstheme="minorHAnsi"/>
                <w:i/>
                <w:iCs/>
                <w:color w:val="2F5496" w:themeColor="accent5" w:themeShade="BF"/>
                <w:sz w:val="16"/>
                <w:szCs w:val="16"/>
                <w:lang w:eastAsia="sk-SK"/>
              </w:rPr>
              <w:t xml:space="preserve"> </w:t>
            </w:r>
            <w:r w:rsidR="00237B2D" w:rsidRPr="00CF562A">
              <w:rPr>
                <w:rFonts w:cstheme="minorHAnsi"/>
                <w:i/>
                <w:iCs/>
                <w:color w:val="2F5496" w:themeColor="accent5" w:themeShade="BF"/>
                <w:sz w:val="16"/>
                <w:szCs w:val="16"/>
                <w:lang w:eastAsia="sk-SK"/>
              </w:rPr>
              <w:t>S princíp</w:t>
            </w:r>
            <w:r w:rsidR="004C00B1" w:rsidRPr="00CF562A">
              <w:rPr>
                <w:rFonts w:cstheme="minorHAnsi"/>
                <w:i/>
                <w:iCs/>
                <w:color w:val="2F5496" w:themeColor="accent5" w:themeShade="BF"/>
                <w:sz w:val="16"/>
                <w:szCs w:val="16"/>
                <w:lang w:eastAsia="sk-SK"/>
              </w:rPr>
              <w:t>mi</w:t>
            </w:r>
            <w:r w:rsidR="002133B1" w:rsidRPr="00CF562A">
              <w:rPr>
                <w:rFonts w:cstheme="minorHAnsi"/>
                <w:i/>
                <w:iCs/>
                <w:color w:val="2F5496" w:themeColor="accent5" w:themeShade="BF"/>
                <w:sz w:val="16"/>
                <w:szCs w:val="16"/>
                <w:lang w:eastAsia="sk-SK"/>
              </w:rPr>
              <w:t xml:space="preserve"> etického správania a profesijne</w:t>
            </w:r>
            <w:r w:rsidR="00237B2D" w:rsidRPr="00CF562A">
              <w:rPr>
                <w:rFonts w:cstheme="minorHAnsi"/>
                <w:i/>
                <w:iCs/>
                <w:color w:val="2F5496" w:themeColor="accent5" w:themeShade="BF"/>
                <w:sz w:val="16"/>
                <w:szCs w:val="16"/>
                <w:lang w:eastAsia="sk-SK"/>
              </w:rPr>
              <w:t xml:space="preserve">j etiky </w:t>
            </w:r>
            <w:r w:rsidR="0065418C" w:rsidRPr="00CF562A">
              <w:rPr>
                <w:rFonts w:cstheme="minorHAnsi"/>
                <w:i/>
                <w:iCs/>
                <w:color w:val="2F5496" w:themeColor="accent5" w:themeShade="BF"/>
                <w:sz w:val="16"/>
                <w:szCs w:val="16"/>
                <w:lang w:eastAsia="sk-SK"/>
              </w:rPr>
              <w:t xml:space="preserve">sú oboznamovaní </w:t>
            </w:r>
            <w:r w:rsidR="00200014" w:rsidRPr="00CF562A">
              <w:rPr>
                <w:rFonts w:cstheme="minorHAnsi"/>
                <w:i/>
                <w:iCs/>
                <w:color w:val="2F5496" w:themeColor="accent5" w:themeShade="BF"/>
                <w:sz w:val="16"/>
                <w:szCs w:val="16"/>
                <w:lang w:eastAsia="sk-SK"/>
              </w:rPr>
              <w:t>v každom stupni štúdia.</w:t>
            </w:r>
            <w:r w:rsidR="0065418C" w:rsidRPr="00CF562A">
              <w:rPr>
                <w:rFonts w:cstheme="minorHAnsi"/>
                <w:i/>
                <w:iCs/>
                <w:color w:val="2F5496" w:themeColor="accent5" w:themeShade="BF"/>
                <w:sz w:val="16"/>
                <w:szCs w:val="16"/>
                <w:lang w:eastAsia="sk-SK"/>
              </w:rPr>
              <w:t xml:space="preserve"> V II</w:t>
            </w:r>
            <w:r w:rsidR="00200014" w:rsidRPr="00CF562A">
              <w:rPr>
                <w:rFonts w:cstheme="minorHAnsi"/>
                <w:i/>
                <w:iCs/>
                <w:color w:val="2F5496" w:themeColor="accent5" w:themeShade="BF"/>
                <w:sz w:val="16"/>
                <w:szCs w:val="16"/>
                <w:lang w:eastAsia="sk-SK"/>
              </w:rPr>
              <w:t>I</w:t>
            </w:r>
            <w:r w:rsidR="0065418C" w:rsidRPr="00CF562A">
              <w:rPr>
                <w:rFonts w:cstheme="minorHAnsi"/>
                <w:i/>
                <w:iCs/>
                <w:color w:val="2F5496" w:themeColor="accent5" w:themeShade="BF"/>
                <w:sz w:val="16"/>
                <w:szCs w:val="16"/>
                <w:lang w:eastAsia="sk-SK"/>
              </w:rPr>
              <w:t>. stupni</w:t>
            </w:r>
            <w:r w:rsidR="00237B2D" w:rsidRPr="00CF562A">
              <w:rPr>
                <w:rFonts w:cstheme="minorHAnsi"/>
                <w:i/>
                <w:iCs/>
                <w:color w:val="2F5496" w:themeColor="accent5" w:themeShade="BF"/>
                <w:sz w:val="16"/>
                <w:szCs w:val="16"/>
                <w:lang w:eastAsia="sk-SK"/>
              </w:rPr>
              <w:t xml:space="preserve"> </w:t>
            </w:r>
            <w:r w:rsidR="0065418C" w:rsidRPr="00CF562A">
              <w:rPr>
                <w:rFonts w:cstheme="minorHAnsi"/>
                <w:i/>
                <w:iCs/>
                <w:color w:val="2F5496" w:themeColor="accent5" w:themeShade="BF"/>
                <w:sz w:val="16"/>
                <w:szCs w:val="16"/>
                <w:lang w:eastAsia="sk-SK"/>
              </w:rPr>
              <w:t xml:space="preserve">vysokoškolského vzdelávania </w:t>
            </w:r>
            <w:r w:rsidR="00200014" w:rsidRPr="00CF562A">
              <w:rPr>
                <w:rFonts w:cstheme="minorHAnsi"/>
                <w:i/>
                <w:iCs/>
                <w:color w:val="2F5496" w:themeColor="accent5" w:themeShade="BF"/>
                <w:sz w:val="16"/>
                <w:szCs w:val="16"/>
                <w:lang w:eastAsia="sk-SK"/>
              </w:rPr>
              <w:t>budú pokračovať</w:t>
            </w:r>
            <w:r w:rsidR="0065418C" w:rsidRPr="00CF562A">
              <w:rPr>
                <w:rFonts w:cstheme="minorHAnsi"/>
                <w:i/>
                <w:iCs/>
                <w:color w:val="2F5496" w:themeColor="accent5" w:themeShade="BF"/>
                <w:sz w:val="16"/>
                <w:szCs w:val="16"/>
                <w:lang w:eastAsia="sk-SK"/>
              </w:rPr>
              <w:t xml:space="preserve"> v upevňovaní základných princípov etiky a profesijnej etiky. Študenti </w:t>
            </w:r>
            <w:r w:rsidR="00200014" w:rsidRPr="00CF562A">
              <w:rPr>
                <w:rFonts w:cstheme="minorHAnsi"/>
                <w:i/>
                <w:iCs/>
                <w:color w:val="2F5496" w:themeColor="accent5" w:themeShade="BF"/>
                <w:sz w:val="16"/>
                <w:szCs w:val="16"/>
                <w:lang w:eastAsia="sk-SK"/>
              </w:rPr>
              <w:t>budú neustále konfrontovaní</w:t>
            </w:r>
            <w:r w:rsidR="00FA506A" w:rsidRPr="00CF562A">
              <w:rPr>
                <w:rFonts w:cstheme="minorHAnsi"/>
                <w:i/>
                <w:iCs/>
                <w:color w:val="2F5496" w:themeColor="accent5" w:themeShade="BF"/>
                <w:sz w:val="16"/>
                <w:szCs w:val="16"/>
                <w:lang w:eastAsia="sk-SK"/>
              </w:rPr>
              <w:t xml:space="preserve"> s obsahom Etického kódexu TnUAD v</w:t>
            </w:r>
            <w:r w:rsidR="00200014" w:rsidRPr="00CF562A">
              <w:rPr>
                <w:rFonts w:cstheme="minorHAnsi"/>
                <w:i/>
                <w:iCs/>
                <w:color w:val="2F5496" w:themeColor="accent5" w:themeShade="BF"/>
                <w:sz w:val="16"/>
                <w:szCs w:val="16"/>
                <w:lang w:eastAsia="sk-SK"/>
              </w:rPr>
              <w:t> </w:t>
            </w:r>
            <w:r w:rsidR="00FA506A" w:rsidRPr="00CF562A">
              <w:rPr>
                <w:rFonts w:cstheme="minorHAnsi"/>
                <w:i/>
                <w:iCs/>
                <w:color w:val="2F5496" w:themeColor="accent5" w:themeShade="BF"/>
                <w:sz w:val="16"/>
                <w:szCs w:val="16"/>
                <w:lang w:eastAsia="sk-SK"/>
              </w:rPr>
              <w:t>Trenčíne</w:t>
            </w:r>
            <w:r w:rsidR="00200014" w:rsidRPr="00CF562A">
              <w:rPr>
                <w:rFonts w:cstheme="minorHAnsi"/>
                <w:i/>
                <w:iCs/>
                <w:color w:val="2F5496" w:themeColor="accent5" w:themeShade="BF"/>
                <w:sz w:val="16"/>
                <w:szCs w:val="16"/>
                <w:lang w:eastAsia="sk-SK"/>
              </w:rPr>
              <w:t>,</w:t>
            </w:r>
            <w:r w:rsidR="0065418C" w:rsidRPr="00CF562A">
              <w:rPr>
                <w:rFonts w:cstheme="minorHAnsi"/>
                <w:i/>
                <w:iCs/>
                <w:color w:val="2F5496" w:themeColor="accent5" w:themeShade="BF"/>
                <w:sz w:val="16"/>
                <w:szCs w:val="16"/>
                <w:lang w:eastAsia="sk-SK"/>
              </w:rPr>
              <w:t xml:space="preserve"> ktorého jednotlivé zásady </w:t>
            </w:r>
            <w:r w:rsidR="00200014" w:rsidRPr="00CF562A">
              <w:rPr>
                <w:rFonts w:cstheme="minorHAnsi"/>
                <w:i/>
                <w:iCs/>
                <w:color w:val="2F5496" w:themeColor="accent5" w:themeShade="BF"/>
                <w:sz w:val="16"/>
                <w:szCs w:val="16"/>
                <w:lang w:eastAsia="sk-SK"/>
              </w:rPr>
              <w:t xml:space="preserve">sa budú </w:t>
            </w:r>
            <w:r w:rsidR="0065418C" w:rsidRPr="00CF562A">
              <w:rPr>
                <w:rFonts w:cstheme="minorHAnsi"/>
                <w:i/>
                <w:iCs/>
                <w:color w:val="2F5496" w:themeColor="accent5" w:themeShade="BF"/>
                <w:sz w:val="16"/>
                <w:szCs w:val="16"/>
                <w:lang w:eastAsia="sk-SK"/>
              </w:rPr>
              <w:t>uplatň</w:t>
            </w:r>
            <w:r w:rsidR="00200014" w:rsidRPr="00CF562A">
              <w:rPr>
                <w:rFonts w:cstheme="minorHAnsi"/>
                <w:i/>
                <w:iCs/>
                <w:color w:val="2F5496" w:themeColor="accent5" w:themeShade="BF"/>
                <w:sz w:val="16"/>
                <w:szCs w:val="16"/>
                <w:lang w:eastAsia="sk-SK"/>
              </w:rPr>
              <w:t>ovať</w:t>
            </w:r>
            <w:r w:rsidR="0065418C" w:rsidRPr="00CF562A">
              <w:rPr>
                <w:rFonts w:cstheme="minorHAnsi"/>
                <w:i/>
                <w:iCs/>
                <w:color w:val="2F5496" w:themeColor="accent5" w:themeShade="BF"/>
                <w:sz w:val="16"/>
                <w:szCs w:val="16"/>
                <w:lang w:eastAsia="sk-SK"/>
              </w:rPr>
              <w:t xml:space="preserve"> pri svojom štúdiu, počas klinickej praxe</w:t>
            </w:r>
            <w:r w:rsidR="00200014" w:rsidRPr="00CF562A">
              <w:rPr>
                <w:rFonts w:cstheme="minorHAnsi"/>
                <w:i/>
                <w:iCs/>
                <w:color w:val="2F5496" w:themeColor="accent5" w:themeShade="BF"/>
                <w:sz w:val="16"/>
                <w:szCs w:val="16"/>
                <w:lang w:eastAsia="sk-SK"/>
              </w:rPr>
              <w:t xml:space="preserve">, </w:t>
            </w:r>
            <w:r w:rsidR="0065418C" w:rsidRPr="00CF562A">
              <w:rPr>
                <w:rFonts w:cstheme="minorHAnsi"/>
                <w:i/>
                <w:iCs/>
                <w:color w:val="2F5496" w:themeColor="accent5" w:themeShade="BF"/>
                <w:sz w:val="16"/>
                <w:szCs w:val="16"/>
                <w:lang w:eastAsia="sk-SK"/>
              </w:rPr>
              <w:t>aktiv</w:t>
            </w:r>
            <w:r w:rsidR="00200014" w:rsidRPr="00CF562A">
              <w:rPr>
                <w:rFonts w:cstheme="minorHAnsi"/>
                <w:i/>
                <w:iCs/>
                <w:color w:val="2F5496" w:themeColor="accent5" w:themeShade="BF"/>
                <w:sz w:val="16"/>
                <w:szCs w:val="16"/>
                <w:lang w:eastAsia="sk-SK"/>
              </w:rPr>
              <w:t>ít</w:t>
            </w:r>
            <w:r w:rsidR="0065418C" w:rsidRPr="00CF562A">
              <w:rPr>
                <w:rFonts w:cstheme="minorHAnsi"/>
                <w:i/>
                <w:iCs/>
                <w:color w:val="2F5496" w:themeColor="accent5" w:themeShade="BF"/>
                <w:sz w:val="16"/>
                <w:szCs w:val="16"/>
                <w:lang w:eastAsia="sk-SK"/>
              </w:rPr>
              <w:t xml:space="preserve"> počas štúdia na </w:t>
            </w:r>
            <w:r w:rsidR="00591D31" w:rsidRPr="00CF562A">
              <w:rPr>
                <w:rFonts w:cstheme="minorHAnsi"/>
                <w:i/>
                <w:iCs/>
                <w:color w:val="2F5496" w:themeColor="accent5" w:themeShade="BF"/>
                <w:sz w:val="16"/>
                <w:szCs w:val="16"/>
                <w:lang w:eastAsia="sk-SK"/>
              </w:rPr>
              <w:t>fakulte</w:t>
            </w:r>
            <w:r w:rsidR="00200014" w:rsidRPr="00CF562A">
              <w:rPr>
                <w:rFonts w:cstheme="minorHAnsi"/>
                <w:i/>
                <w:iCs/>
                <w:color w:val="2F5496" w:themeColor="accent5" w:themeShade="BF"/>
                <w:sz w:val="16"/>
                <w:szCs w:val="16"/>
                <w:lang w:eastAsia="sk-SK"/>
              </w:rPr>
              <w:t xml:space="preserve">, v rámci pedagogického procesu, ktorý bude vykonávať na fakulte a predovšetkým v rámci svojich vedeckých aktivít. </w:t>
            </w:r>
          </w:p>
        </w:tc>
        <w:tc>
          <w:tcPr>
            <w:tcW w:w="1984" w:type="dxa"/>
          </w:tcPr>
          <w:p w14:paraId="371869DD" w14:textId="77777777" w:rsidR="00F94E61" w:rsidRPr="00CF562A" w:rsidRDefault="00F94E61" w:rsidP="00F94E61">
            <w:pPr>
              <w:spacing w:line="216" w:lineRule="auto"/>
              <w:contextualSpacing/>
              <w:rPr>
                <w:rFonts w:cstheme="minorHAnsi"/>
                <w:color w:val="2F5496" w:themeColor="accent5" w:themeShade="BF"/>
                <w:sz w:val="16"/>
                <w:szCs w:val="16"/>
                <w:lang w:eastAsia="sk-SK"/>
              </w:rPr>
            </w:pPr>
            <w:hyperlink r:id="rId65" w:history="1">
              <w:r w:rsidRPr="00CF562A">
                <w:rPr>
                  <w:rStyle w:val="Hypertextovprepojenie"/>
                  <w:rFonts w:cstheme="minorHAnsi"/>
                  <w:color w:val="2F5496" w:themeColor="accent5" w:themeShade="BF"/>
                  <w:sz w:val="16"/>
                  <w:szCs w:val="16"/>
                  <w:lang w:eastAsia="sk-SK"/>
                </w:rPr>
                <w:t>Etická komisia TnUAD</w:t>
              </w:r>
            </w:hyperlink>
          </w:p>
          <w:p w14:paraId="3EA225F7" w14:textId="77777777" w:rsidR="00F94E61" w:rsidRPr="00CF562A" w:rsidRDefault="00F94E61" w:rsidP="00F94E61">
            <w:pPr>
              <w:spacing w:line="216" w:lineRule="auto"/>
              <w:contextualSpacing/>
              <w:rPr>
                <w:rFonts w:cstheme="minorHAnsi"/>
                <w:color w:val="2F5496" w:themeColor="accent5" w:themeShade="BF"/>
                <w:sz w:val="16"/>
                <w:szCs w:val="16"/>
                <w:lang w:eastAsia="sk-SK"/>
              </w:rPr>
            </w:pPr>
          </w:p>
          <w:p w14:paraId="6D975709" w14:textId="77777777" w:rsidR="00F94E61" w:rsidRPr="00CF562A" w:rsidRDefault="00F94E61" w:rsidP="00F94E61">
            <w:pPr>
              <w:spacing w:line="216" w:lineRule="auto"/>
              <w:contextualSpacing/>
              <w:rPr>
                <w:rFonts w:cstheme="minorHAnsi"/>
                <w:color w:val="2F5496" w:themeColor="accent5" w:themeShade="BF"/>
                <w:sz w:val="16"/>
                <w:szCs w:val="16"/>
                <w:lang w:eastAsia="sk-SK"/>
              </w:rPr>
            </w:pPr>
            <w:hyperlink r:id="rId66" w:history="1">
              <w:r w:rsidRPr="00CF562A">
                <w:rPr>
                  <w:rStyle w:val="Hypertextovprepojenie"/>
                  <w:rFonts w:cstheme="minorHAnsi"/>
                  <w:color w:val="2F5496" w:themeColor="accent5" w:themeShade="BF"/>
                  <w:sz w:val="16"/>
                  <w:szCs w:val="16"/>
                  <w:lang w:eastAsia="sk-SK"/>
                </w:rPr>
                <w:t>Etický kódex</w:t>
              </w:r>
            </w:hyperlink>
          </w:p>
          <w:p w14:paraId="61F2DA18" w14:textId="77777777" w:rsidR="00F94E61" w:rsidRPr="00CF562A" w:rsidRDefault="00F94E61" w:rsidP="00F94E61">
            <w:pPr>
              <w:spacing w:line="216" w:lineRule="auto"/>
              <w:contextualSpacing/>
              <w:rPr>
                <w:rFonts w:cstheme="minorHAnsi"/>
                <w:color w:val="2F5496" w:themeColor="accent5" w:themeShade="BF"/>
                <w:sz w:val="16"/>
                <w:szCs w:val="16"/>
                <w:lang w:eastAsia="sk-SK"/>
              </w:rPr>
            </w:pPr>
          </w:p>
          <w:p w14:paraId="0E9A4CBB" w14:textId="15A14B20" w:rsidR="00CB144D" w:rsidRPr="00CF562A" w:rsidRDefault="00385EFF" w:rsidP="006223BD">
            <w:pPr>
              <w:spacing w:line="216" w:lineRule="auto"/>
              <w:contextualSpacing/>
              <w:rPr>
                <w:rFonts w:cstheme="minorHAnsi"/>
                <w:color w:val="2F5496" w:themeColor="accent5" w:themeShade="BF"/>
                <w:sz w:val="16"/>
                <w:szCs w:val="16"/>
                <w:lang w:eastAsia="sk-SK"/>
              </w:rPr>
            </w:pPr>
            <w:hyperlink r:id="rId67" w:tgtFrame="_blank" w:tooltip="https://www.minedu.sk/kodex-vyskumnej-integrity-a-etiky-na-slovensku/" w:history="1">
              <w:r w:rsidRPr="00CF562A">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621E1C25" w14:textId="77777777" w:rsidR="00EA7062" w:rsidRPr="00CF562A" w:rsidRDefault="00EA7062" w:rsidP="00E815D8">
            <w:pPr>
              <w:spacing w:line="216" w:lineRule="auto"/>
              <w:contextualSpacing/>
              <w:rPr>
                <w:rFonts w:cstheme="minorHAnsi"/>
                <w:color w:val="2F5496" w:themeColor="accent5" w:themeShade="BF"/>
                <w:sz w:val="16"/>
                <w:szCs w:val="16"/>
                <w:lang w:eastAsia="sk-SK"/>
              </w:rPr>
            </w:pPr>
          </w:p>
          <w:p w14:paraId="2F788404" w14:textId="41F65D09" w:rsidR="00CB144D" w:rsidRPr="00CF562A" w:rsidRDefault="00EA7062" w:rsidP="00E815D8">
            <w:pPr>
              <w:spacing w:line="216" w:lineRule="auto"/>
              <w:contextualSpacing/>
              <w:rPr>
                <w:rFonts w:cstheme="minorHAnsi"/>
                <w:color w:val="2F5496" w:themeColor="accent5" w:themeShade="BF"/>
                <w:sz w:val="16"/>
                <w:szCs w:val="16"/>
                <w:lang w:eastAsia="sk-SK"/>
              </w:rPr>
            </w:pPr>
            <w:hyperlink r:id="rId68" w:history="1">
              <w:r w:rsidRPr="00CF562A">
                <w:rPr>
                  <w:rStyle w:val="Hypertextovprepojenie"/>
                  <w:rFonts w:cstheme="minorHAnsi"/>
                  <w:color w:val="2F5496" w:themeColor="accent5" w:themeShade="BF"/>
                  <w:sz w:val="16"/>
                  <w:szCs w:val="16"/>
                  <w:lang w:eastAsia="sk-SK"/>
                </w:rPr>
                <w:t>https://hymoninterreg.eu/</w:t>
              </w:r>
            </w:hyperlink>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4"/>
        <w:gridCol w:w="1984"/>
      </w:tblGrid>
      <w:tr w:rsidR="00FC5770" w:rsidRPr="00C83AC0" w14:paraId="1095D5E1"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794" w:type="dxa"/>
            <w:tcBorders>
              <w:top w:val="none" w:sz="0" w:space="0" w:color="auto"/>
              <w:left w:val="none" w:sz="0" w:space="0" w:color="auto"/>
              <w:right w:val="none" w:sz="0" w:space="0" w:color="auto"/>
            </w:tcBorders>
          </w:tcPr>
          <w:p w14:paraId="3C26BA8C" w14:textId="5205FB74"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984"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083FCB" w:rsidRPr="00083FCB" w14:paraId="64CC663E" w14:textId="77777777" w:rsidTr="00943D62">
        <w:trPr>
          <w:trHeight w:val="567"/>
        </w:trPr>
        <w:tc>
          <w:tcPr>
            <w:tcW w:w="7794" w:type="dxa"/>
          </w:tcPr>
          <w:p w14:paraId="6EE9DDF1" w14:textId="4AB8323D" w:rsidR="00FC5770" w:rsidRPr="00083FCB" w:rsidRDefault="00AC0F04" w:rsidP="0076170B">
            <w:pPr>
              <w:spacing w:line="216" w:lineRule="auto"/>
              <w:jc w:val="both"/>
              <w:rPr>
                <w:rFonts w:cstheme="minorHAnsi"/>
                <w:i/>
                <w:iCs/>
                <w:color w:val="2F5496" w:themeColor="accent5" w:themeShade="BF"/>
                <w:sz w:val="16"/>
                <w:szCs w:val="16"/>
                <w:lang w:eastAsia="sk-SK"/>
              </w:rPr>
            </w:pPr>
            <w:r w:rsidRPr="00083FCB">
              <w:rPr>
                <w:rFonts w:cstheme="minorHAnsi"/>
                <w:i/>
                <w:iCs/>
                <w:color w:val="2F5496" w:themeColor="accent5" w:themeShade="BF"/>
                <w:sz w:val="16"/>
                <w:szCs w:val="16"/>
                <w:lang w:eastAsia="sk-SK"/>
              </w:rPr>
              <w:t xml:space="preserve">Študijný program má určené pravidlá a kritéria hodnotenia študijných výsledkov každého predmetu. Sú uvedené v informačnom liste predmetu. Každý vyučujúci je povinný pravidlá </w:t>
            </w:r>
            <w:r w:rsidR="00B662BD" w:rsidRPr="00083FCB">
              <w:rPr>
                <w:rFonts w:cstheme="minorHAnsi"/>
                <w:i/>
                <w:iCs/>
                <w:color w:val="2F5496" w:themeColor="accent5" w:themeShade="BF"/>
                <w:sz w:val="16"/>
                <w:szCs w:val="16"/>
                <w:lang w:eastAsia="sk-SK"/>
              </w:rPr>
              <w:t xml:space="preserve">a kritériá hodnotenia </w:t>
            </w:r>
            <w:r w:rsidRPr="00083FCB">
              <w:rPr>
                <w:rFonts w:cstheme="minorHAnsi"/>
                <w:i/>
                <w:iCs/>
                <w:color w:val="2F5496" w:themeColor="accent5" w:themeShade="BF"/>
                <w:sz w:val="16"/>
                <w:szCs w:val="16"/>
                <w:lang w:eastAsia="sk-SK"/>
              </w:rPr>
              <w:t xml:space="preserve">zverejniť na začiatku semestra. </w:t>
            </w:r>
            <w:r w:rsidR="00C603AD" w:rsidRPr="00083FCB">
              <w:rPr>
                <w:rFonts w:cstheme="minorHAnsi"/>
                <w:i/>
                <w:iCs/>
                <w:color w:val="2F5496" w:themeColor="accent5" w:themeShade="BF"/>
                <w:sz w:val="16"/>
                <w:szCs w:val="16"/>
                <w:lang w:eastAsia="sk-SK"/>
              </w:rPr>
              <w:t>Okrem uvedeného, vyučujúci informuje študentov na prvej hodine o podmienkach hodnoteni</w:t>
            </w:r>
            <w:r w:rsidR="002133B1" w:rsidRPr="00083FCB">
              <w:rPr>
                <w:rFonts w:cstheme="minorHAnsi"/>
                <w:i/>
                <w:iCs/>
                <w:color w:val="2F5496" w:themeColor="accent5" w:themeShade="BF"/>
                <w:sz w:val="16"/>
                <w:szCs w:val="16"/>
                <w:lang w:eastAsia="sk-SK"/>
              </w:rPr>
              <w:t>a</w:t>
            </w:r>
            <w:r w:rsidR="00C603AD" w:rsidRPr="00083FCB">
              <w:rPr>
                <w:rFonts w:cstheme="minorHAnsi"/>
                <w:i/>
                <w:iCs/>
                <w:color w:val="2F5496" w:themeColor="accent5" w:themeShade="BF"/>
                <w:sz w:val="16"/>
                <w:szCs w:val="16"/>
                <w:lang w:eastAsia="sk-SK"/>
              </w:rPr>
              <w:t xml:space="preserve"> predmetu. </w:t>
            </w:r>
            <w:r w:rsidRPr="00083FCB">
              <w:rPr>
                <w:rFonts w:cstheme="minorHAnsi"/>
                <w:i/>
                <w:iCs/>
                <w:color w:val="2F5496" w:themeColor="accent5" w:themeShade="BF"/>
                <w:sz w:val="16"/>
                <w:szCs w:val="16"/>
                <w:lang w:eastAsia="sk-SK"/>
              </w:rPr>
              <w:t>Každý vyučujúci archivuje testy, seminárne práce, prezentácie</w:t>
            </w:r>
            <w:r w:rsidR="00265344" w:rsidRPr="00083FCB">
              <w:rPr>
                <w:rFonts w:cstheme="minorHAnsi"/>
                <w:i/>
                <w:iCs/>
                <w:color w:val="2F5496" w:themeColor="accent5" w:themeShade="BF"/>
                <w:sz w:val="16"/>
                <w:szCs w:val="16"/>
                <w:lang w:eastAsia="sk-SK"/>
              </w:rPr>
              <w:t>, iné formy hodnotenia predmetu</w:t>
            </w:r>
            <w:r w:rsidRPr="00083FCB">
              <w:rPr>
                <w:rFonts w:cstheme="minorHAnsi"/>
                <w:i/>
                <w:iCs/>
                <w:color w:val="2F5496" w:themeColor="accent5" w:themeShade="BF"/>
                <w:sz w:val="16"/>
                <w:szCs w:val="16"/>
                <w:lang w:eastAsia="sk-SK"/>
              </w:rPr>
              <w:t xml:space="preserve"> elektronicky alebo v printovej podobe.</w:t>
            </w:r>
            <w:r w:rsidR="00210113" w:rsidRPr="00083FCB">
              <w:rPr>
                <w:rFonts w:cstheme="minorHAnsi"/>
                <w:i/>
                <w:iCs/>
                <w:color w:val="2F5496" w:themeColor="accent5" w:themeShade="BF"/>
                <w:sz w:val="16"/>
                <w:szCs w:val="16"/>
                <w:lang w:eastAsia="sk-SK"/>
              </w:rPr>
              <w:t xml:space="preserve"> Na požiadanie sú k dispozícii.</w:t>
            </w:r>
            <w:r w:rsidRPr="00083FCB">
              <w:rPr>
                <w:rFonts w:cstheme="minorHAnsi"/>
                <w:i/>
                <w:iCs/>
                <w:color w:val="2F5496" w:themeColor="accent5" w:themeShade="BF"/>
                <w:sz w:val="16"/>
                <w:szCs w:val="16"/>
                <w:lang w:eastAsia="sk-SK"/>
              </w:rPr>
              <w:t xml:space="preserve"> Hodnoteni</w:t>
            </w:r>
            <w:r w:rsidR="00265344" w:rsidRPr="00083FCB">
              <w:rPr>
                <w:rFonts w:cstheme="minorHAnsi"/>
                <w:i/>
                <w:iCs/>
                <w:color w:val="2F5496" w:themeColor="accent5" w:themeShade="BF"/>
                <w:sz w:val="16"/>
                <w:szCs w:val="16"/>
                <w:lang w:eastAsia="sk-SK"/>
              </w:rPr>
              <w:t>a</w:t>
            </w:r>
            <w:r w:rsidR="002133B1" w:rsidRPr="00083FCB">
              <w:rPr>
                <w:rFonts w:cstheme="minorHAnsi"/>
                <w:i/>
                <w:iCs/>
                <w:color w:val="2F5496" w:themeColor="accent5" w:themeShade="BF"/>
                <w:sz w:val="16"/>
                <w:szCs w:val="16"/>
                <w:lang w:eastAsia="sk-SK"/>
              </w:rPr>
              <w:t xml:space="preserve"> </w:t>
            </w:r>
            <w:r w:rsidR="00265344" w:rsidRPr="00083FCB">
              <w:rPr>
                <w:rFonts w:cstheme="minorHAnsi"/>
                <w:i/>
                <w:iCs/>
                <w:color w:val="2F5496" w:themeColor="accent5" w:themeShade="BF"/>
                <w:sz w:val="16"/>
                <w:szCs w:val="16"/>
                <w:lang w:eastAsia="sk-SK"/>
              </w:rPr>
              <w:t xml:space="preserve">sú </w:t>
            </w:r>
            <w:r w:rsidR="00210113" w:rsidRPr="00083FCB">
              <w:rPr>
                <w:rFonts w:cstheme="minorHAnsi"/>
                <w:i/>
                <w:iCs/>
                <w:color w:val="2F5496" w:themeColor="accent5" w:themeShade="BF"/>
                <w:sz w:val="16"/>
                <w:szCs w:val="16"/>
                <w:lang w:eastAsia="sk-SK"/>
              </w:rPr>
              <w:t>dokumentované</w:t>
            </w:r>
            <w:r w:rsidRPr="00083FCB">
              <w:rPr>
                <w:rFonts w:cstheme="minorHAnsi"/>
                <w:i/>
                <w:iCs/>
                <w:color w:val="2F5496" w:themeColor="accent5" w:themeShade="BF"/>
                <w:sz w:val="16"/>
                <w:szCs w:val="16"/>
                <w:lang w:eastAsia="sk-SK"/>
              </w:rPr>
              <w:t xml:space="preserve"> v </w:t>
            </w:r>
            <w:r w:rsidR="00210113" w:rsidRPr="00083FCB">
              <w:rPr>
                <w:rFonts w:cstheme="minorHAnsi"/>
                <w:i/>
                <w:iCs/>
                <w:color w:val="2F5496" w:themeColor="accent5" w:themeShade="BF"/>
                <w:sz w:val="16"/>
                <w:szCs w:val="16"/>
                <w:lang w:eastAsia="sk-SK"/>
              </w:rPr>
              <w:t>A</w:t>
            </w:r>
            <w:r w:rsidRPr="00083FCB">
              <w:rPr>
                <w:rFonts w:cstheme="minorHAnsi"/>
                <w:i/>
                <w:iCs/>
                <w:color w:val="2F5496" w:themeColor="accent5" w:themeShade="BF"/>
                <w:sz w:val="16"/>
                <w:szCs w:val="16"/>
                <w:lang w:eastAsia="sk-SK"/>
              </w:rPr>
              <w:t>kademickom informačnom systéme</w:t>
            </w:r>
            <w:r w:rsidR="00210113" w:rsidRPr="00083FCB">
              <w:rPr>
                <w:rFonts w:cstheme="minorHAnsi"/>
                <w:i/>
                <w:iCs/>
                <w:color w:val="2F5496" w:themeColor="accent5" w:themeShade="BF"/>
                <w:sz w:val="16"/>
                <w:szCs w:val="16"/>
                <w:lang w:eastAsia="sk-SK"/>
              </w:rPr>
              <w:t>.</w:t>
            </w:r>
            <w:r w:rsidR="00265344" w:rsidRPr="00083FCB">
              <w:rPr>
                <w:rFonts w:cstheme="minorHAnsi"/>
                <w:i/>
                <w:iCs/>
                <w:color w:val="2F5496" w:themeColor="accent5" w:themeShade="BF"/>
                <w:sz w:val="16"/>
                <w:szCs w:val="16"/>
                <w:lang w:eastAsia="sk-SK"/>
              </w:rPr>
              <w:t xml:space="preserve"> Študent má možnosť svoje hodnotenie konzultovať s vyučujúcim predmetu.</w:t>
            </w:r>
            <w:r w:rsidR="004D3262" w:rsidRPr="00083FCB">
              <w:rPr>
                <w:rFonts w:cstheme="minorHAnsi"/>
                <w:i/>
                <w:iCs/>
                <w:color w:val="2F5496" w:themeColor="accent5" w:themeShade="BF"/>
                <w:sz w:val="16"/>
                <w:szCs w:val="16"/>
                <w:lang w:eastAsia="sk-SK"/>
              </w:rPr>
              <w:t xml:space="preserve"> </w:t>
            </w:r>
            <w:r w:rsidR="001A648D" w:rsidRPr="00083FCB">
              <w:rPr>
                <w:rFonts w:cstheme="minorHAnsi"/>
                <w:i/>
                <w:iCs/>
                <w:color w:val="2F5496" w:themeColor="accent5" w:themeShade="BF"/>
                <w:sz w:val="16"/>
                <w:szCs w:val="16"/>
                <w:lang w:eastAsia="sk-SK"/>
              </w:rPr>
              <w:t>Vyučujúci poskytuje v prípade potreby spätnú väzbu k hodnoteniu študenta</w:t>
            </w:r>
            <w:r w:rsidR="00C603AD" w:rsidRPr="00083FCB">
              <w:rPr>
                <w:rFonts w:cstheme="minorHAnsi"/>
                <w:i/>
                <w:iCs/>
                <w:color w:val="2F5496" w:themeColor="accent5" w:themeShade="BF"/>
                <w:sz w:val="16"/>
                <w:szCs w:val="16"/>
                <w:lang w:eastAsia="sk-SK"/>
              </w:rPr>
              <w:t xml:space="preserve"> tak, aby študent výsled</w:t>
            </w:r>
            <w:r w:rsidR="0075311E" w:rsidRPr="00083FCB">
              <w:rPr>
                <w:rFonts w:cstheme="minorHAnsi"/>
                <w:i/>
                <w:iCs/>
                <w:color w:val="2F5496" w:themeColor="accent5" w:themeShade="BF"/>
                <w:sz w:val="16"/>
                <w:szCs w:val="16"/>
                <w:lang w:eastAsia="sk-SK"/>
              </w:rPr>
              <w:t>k</w:t>
            </w:r>
            <w:r w:rsidR="00C603AD" w:rsidRPr="00083FCB">
              <w:rPr>
                <w:rFonts w:cstheme="minorHAnsi"/>
                <w:i/>
                <w:iCs/>
                <w:color w:val="2F5496" w:themeColor="accent5" w:themeShade="BF"/>
                <w:sz w:val="16"/>
                <w:szCs w:val="16"/>
                <w:lang w:eastAsia="sk-SK"/>
              </w:rPr>
              <w:t>u</w:t>
            </w:r>
            <w:r w:rsidR="0075311E" w:rsidRPr="00083FCB">
              <w:rPr>
                <w:rFonts w:cstheme="minorHAnsi"/>
                <w:i/>
                <w:iCs/>
                <w:color w:val="2F5496" w:themeColor="accent5" w:themeShade="BF"/>
                <w:sz w:val="16"/>
                <w:szCs w:val="16"/>
                <w:lang w:eastAsia="sk-SK"/>
              </w:rPr>
              <w:t xml:space="preserve"> hodnotenia </w:t>
            </w:r>
            <w:r w:rsidR="00C603AD" w:rsidRPr="00083FCB">
              <w:rPr>
                <w:rFonts w:cstheme="minorHAnsi"/>
                <w:i/>
                <w:iCs/>
                <w:color w:val="2F5496" w:themeColor="accent5" w:themeShade="BF"/>
                <w:sz w:val="16"/>
                <w:szCs w:val="16"/>
                <w:lang w:eastAsia="sk-SK"/>
              </w:rPr>
              <w:t>rozumel</w:t>
            </w:r>
            <w:r w:rsidR="0075311E" w:rsidRPr="00083FCB">
              <w:rPr>
                <w:rFonts w:cstheme="minorHAnsi"/>
                <w:i/>
                <w:iCs/>
                <w:color w:val="2F5496" w:themeColor="accent5" w:themeShade="BF"/>
                <w:sz w:val="16"/>
                <w:szCs w:val="16"/>
                <w:lang w:eastAsia="sk-SK"/>
              </w:rPr>
              <w:t>.</w:t>
            </w:r>
          </w:p>
        </w:tc>
        <w:tc>
          <w:tcPr>
            <w:tcW w:w="1984" w:type="dxa"/>
          </w:tcPr>
          <w:p w14:paraId="5042AB0D" w14:textId="77777777" w:rsidR="003A53B1" w:rsidRPr="00083FCB" w:rsidRDefault="003A53B1" w:rsidP="003A53B1">
            <w:pPr>
              <w:spacing w:line="216" w:lineRule="auto"/>
              <w:contextualSpacing/>
              <w:rPr>
                <w:rFonts w:cstheme="minorHAnsi"/>
                <w:bCs/>
                <w:iCs/>
                <w:color w:val="2F5496" w:themeColor="accent5" w:themeShade="BF"/>
                <w:sz w:val="16"/>
                <w:szCs w:val="16"/>
                <w:lang w:eastAsia="sk-SK"/>
              </w:rPr>
            </w:pPr>
            <w:hyperlink r:id="rId69" w:history="1">
              <w:r w:rsidRPr="00083FCB">
                <w:rPr>
                  <w:rStyle w:val="Hypertextovprepojenie"/>
                  <w:rFonts w:cstheme="minorHAnsi"/>
                  <w:bCs/>
                  <w:iCs/>
                  <w:color w:val="2F5496" w:themeColor="accent5" w:themeShade="BF"/>
                  <w:sz w:val="16"/>
                  <w:szCs w:val="16"/>
                  <w:lang w:eastAsia="sk-SK"/>
                </w:rPr>
                <w:t>IL_VZ_III_D.docx</w:t>
              </w:r>
            </w:hyperlink>
          </w:p>
          <w:p w14:paraId="03243D08" w14:textId="77777777" w:rsidR="00A90786" w:rsidRPr="00083FCB" w:rsidRDefault="00A90786" w:rsidP="00E815D8">
            <w:pPr>
              <w:spacing w:line="216" w:lineRule="auto"/>
              <w:contextualSpacing/>
              <w:rPr>
                <w:rFonts w:cstheme="minorHAnsi"/>
                <w:color w:val="2F5496" w:themeColor="accent5" w:themeShade="BF"/>
                <w:sz w:val="16"/>
                <w:szCs w:val="16"/>
                <w:lang w:eastAsia="sk-SK"/>
              </w:rPr>
            </w:pPr>
          </w:p>
          <w:p w14:paraId="2B234133" w14:textId="77777777" w:rsidR="00D21F8B" w:rsidRPr="00083FCB" w:rsidRDefault="00D21F8B" w:rsidP="00D21F8B">
            <w:pPr>
              <w:spacing w:line="216" w:lineRule="auto"/>
              <w:contextualSpacing/>
              <w:rPr>
                <w:rFonts w:cstheme="minorHAnsi"/>
                <w:color w:val="2F5496" w:themeColor="accent5" w:themeShade="BF"/>
                <w:sz w:val="16"/>
                <w:szCs w:val="16"/>
                <w:lang w:eastAsia="sk-SK"/>
              </w:rPr>
            </w:pPr>
            <w:hyperlink r:id="rId70" w:history="1">
              <w:r w:rsidRPr="00083FCB">
                <w:rPr>
                  <w:color w:val="2F5496" w:themeColor="accent5" w:themeShade="BF"/>
                  <w:sz w:val="16"/>
                  <w:szCs w:val="16"/>
                  <w:u w:val="single"/>
                </w:rPr>
                <w:t>Študijný poriadok</w:t>
              </w:r>
            </w:hyperlink>
          </w:p>
          <w:p w14:paraId="0289129B" w14:textId="77777777" w:rsidR="00D21F8B" w:rsidRPr="00083FCB" w:rsidRDefault="00D21F8B" w:rsidP="00D21F8B">
            <w:pPr>
              <w:spacing w:line="216" w:lineRule="auto"/>
              <w:contextualSpacing/>
              <w:rPr>
                <w:rFonts w:cstheme="minorHAnsi"/>
                <w:color w:val="2F5496" w:themeColor="accent5" w:themeShade="BF"/>
                <w:sz w:val="16"/>
                <w:szCs w:val="16"/>
                <w:lang w:eastAsia="sk-SK"/>
              </w:rPr>
            </w:pPr>
          </w:p>
          <w:p w14:paraId="1CF45778" w14:textId="5A501E66" w:rsidR="002133B1" w:rsidRPr="00083FCB" w:rsidRDefault="00ED71B3" w:rsidP="00E815D8">
            <w:pPr>
              <w:spacing w:line="216" w:lineRule="auto"/>
              <w:contextualSpacing/>
              <w:rPr>
                <w:bCs/>
                <w:color w:val="2F5496" w:themeColor="accent5" w:themeShade="BF"/>
                <w:sz w:val="16"/>
                <w:szCs w:val="16"/>
              </w:rPr>
            </w:pPr>
            <w:hyperlink r:id="rId71" w:history="1">
              <w:r w:rsidRPr="00083FCB">
                <w:rPr>
                  <w:rStyle w:val="Hypertextovprepojenie"/>
                  <w:bCs/>
                  <w:color w:val="2F5496" w:themeColor="accent5" w:themeShade="BF"/>
                  <w:sz w:val="16"/>
                  <w:szCs w:val="16"/>
                </w:rPr>
                <w:t>Organizačná smernica k organizácii doktorandského štúdia</w:t>
              </w:r>
            </w:hyperlink>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after="0"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77"/>
        <w:gridCol w:w="1704"/>
      </w:tblGrid>
      <w:tr w:rsidR="00FC5770" w:rsidRPr="00C83AC0" w14:paraId="4727DD57"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8077" w:type="dxa"/>
            <w:tcBorders>
              <w:top w:val="none" w:sz="0" w:space="0" w:color="auto"/>
              <w:left w:val="none" w:sz="0" w:space="0" w:color="auto"/>
              <w:right w:val="none" w:sz="0" w:space="0" w:color="auto"/>
            </w:tcBorders>
          </w:tcPr>
          <w:p w14:paraId="0E23CCBC" w14:textId="327E2536"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704"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083FCB" w:rsidRPr="00083FCB" w14:paraId="377E4A58" w14:textId="77777777" w:rsidTr="00943D62">
        <w:trPr>
          <w:trHeight w:val="567"/>
        </w:trPr>
        <w:tc>
          <w:tcPr>
            <w:tcW w:w="8077" w:type="dxa"/>
          </w:tcPr>
          <w:p w14:paraId="0DCB9115" w14:textId="30A9EB5E" w:rsidR="00FC5770" w:rsidRPr="00083FCB" w:rsidRDefault="00AF6B7B" w:rsidP="00016950">
            <w:pPr>
              <w:spacing w:line="216" w:lineRule="auto"/>
              <w:jc w:val="both"/>
              <w:rPr>
                <w:rFonts w:cstheme="minorHAnsi"/>
                <w:i/>
                <w:iCs/>
                <w:color w:val="2F5496" w:themeColor="accent5" w:themeShade="BF"/>
                <w:sz w:val="16"/>
                <w:szCs w:val="16"/>
                <w:lang w:eastAsia="sk-SK"/>
              </w:rPr>
            </w:pPr>
            <w:r w:rsidRPr="00083FCB">
              <w:rPr>
                <w:rFonts w:cstheme="minorHAnsi"/>
                <w:i/>
                <w:iCs/>
                <w:color w:val="2F5496" w:themeColor="accent5" w:themeShade="BF"/>
                <w:sz w:val="16"/>
                <w:szCs w:val="16"/>
                <w:lang w:eastAsia="sk-SK"/>
              </w:rPr>
              <w:t>Metódy a kritériá hodnotenia predmetov študijného programu sú</w:t>
            </w:r>
            <w:r w:rsidR="00C603AD" w:rsidRPr="00083FCB">
              <w:rPr>
                <w:rFonts w:cstheme="minorHAnsi"/>
                <w:i/>
                <w:iCs/>
                <w:color w:val="2F5496" w:themeColor="accent5" w:themeShade="BF"/>
                <w:sz w:val="16"/>
                <w:szCs w:val="16"/>
                <w:lang w:eastAsia="sk-SK"/>
              </w:rPr>
              <w:t xml:space="preserve"> spracované</w:t>
            </w:r>
            <w:r w:rsidRPr="00083FCB">
              <w:rPr>
                <w:rFonts w:cstheme="minorHAnsi"/>
                <w:i/>
                <w:iCs/>
                <w:color w:val="2F5496" w:themeColor="accent5" w:themeShade="BF"/>
                <w:sz w:val="16"/>
                <w:szCs w:val="16"/>
                <w:lang w:eastAsia="sk-SK"/>
              </w:rPr>
              <w:t xml:space="preserve"> v zmysle </w:t>
            </w:r>
            <w:r w:rsidR="00C603AD" w:rsidRPr="00083FCB">
              <w:rPr>
                <w:rFonts w:cstheme="minorHAnsi"/>
                <w:i/>
                <w:iCs/>
                <w:color w:val="2F5496" w:themeColor="accent5" w:themeShade="BF"/>
                <w:sz w:val="16"/>
                <w:szCs w:val="16"/>
                <w:lang w:eastAsia="sk-SK"/>
              </w:rPr>
              <w:t>V</w:t>
            </w:r>
            <w:r w:rsidRPr="00083FCB">
              <w:rPr>
                <w:rFonts w:cstheme="minorHAnsi"/>
                <w:i/>
                <w:iCs/>
                <w:color w:val="2F5496" w:themeColor="accent5" w:themeShade="BF"/>
                <w:sz w:val="16"/>
                <w:szCs w:val="16"/>
                <w:lang w:eastAsia="sk-SK"/>
              </w:rPr>
              <w:t>yhlášky o kreditovom systéme a</w:t>
            </w:r>
            <w:r w:rsidR="00C603AD" w:rsidRPr="00083FCB">
              <w:rPr>
                <w:rFonts w:cstheme="minorHAnsi"/>
                <w:i/>
                <w:iCs/>
                <w:color w:val="2F5496" w:themeColor="accent5" w:themeShade="BF"/>
                <w:sz w:val="16"/>
                <w:szCs w:val="16"/>
                <w:lang w:eastAsia="sk-SK"/>
              </w:rPr>
              <w:t> Š</w:t>
            </w:r>
            <w:r w:rsidRPr="00083FCB">
              <w:rPr>
                <w:rFonts w:cstheme="minorHAnsi"/>
                <w:i/>
                <w:iCs/>
                <w:color w:val="2F5496" w:themeColor="accent5" w:themeShade="BF"/>
                <w:sz w:val="16"/>
                <w:szCs w:val="16"/>
                <w:lang w:eastAsia="sk-SK"/>
              </w:rPr>
              <w:t>tudijného poriadku TnUAD. Hodnotenie sa uskutočňuje priebežn</w:t>
            </w:r>
            <w:r w:rsidR="00C603AD" w:rsidRPr="00083FCB">
              <w:rPr>
                <w:rFonts w:cstheme="minorHAnsi"/>
                <w:i/>
                <w:iCs/>
                <w:color w:val="2F5496" w:themeColor="accent5" w:themeShade="BF"/>
                <w:sz w:val="16"/>
                <w:szCs w:val="16"/>
                <w:lang w:eastAsia="sk-SK"/>
              </w:rPr>
              <w:t>e</w:t>
            </w:r>
            <w:r w:rsidRPr="00083FCB">
              <w:rPr>
                <w:rFonts w:cstheme="minorHAnsi"/>
                <w:i/>
                <w:iCs/>
                <w:color w:val="2F5496" w:themeColor="accent5" w:themeShade="BF"/>
                <w:sz w:val="16"/>
                <w:szCs w:val="16"/>
                <w:lang w:eastAsia="sk-SK"/>
              </w:rPr>
              <w:t xml:space="preserve"> počas semestra, skúškou za daný semester alebo ich kombináciou. Podmienky na absolvovanie predmetu sú uvedené v informačnom liste predmetu</w:t>
            </w:r>
            <w:r w:rsidR="00A90786" w:rsidRPr="00083FCB">
              <w:rPr>
                <w:rFonts w:cstheme="minorHAnsi"/>
                <w:i/>
                <w:iCs/>
                <w:color w:val="2F5496" w:themeColor="accent5" w:themeShade="BF"/>
                <w:sz w:val="16"/>
                <w:szCs w:val="16"/>
                <w:lang w:eastAsia="sk-SK"/>
              </w:rPr>
              <w:t xml:space="preserve"> a každý vyučujúci oboznamuje študentov aj na prvej vyučovacej hodine na začiatku semestra a podmienky a informačný list vkladá do MS</w:t>
            </w:r>
            <w:r w:rsidR="007E5CB2" w:rsidRPr="00083FCB">
              <w:rPr>
                <w:rFonts w:cstheme="minorHAnsi"/>
                <w:i/>
                <w:iCs/>
                <w:color w:val="2F5496" w:themeColor="accent5" w:themeShade="BF"/>
                <w:sz w:val="16"/>
                <w:szCs w:val="16"/>
                <w:lang w:eastAsia="sk-SK"/>
              </w:rPr>
              <w:t>-</w:t>
            </w:r>
            <w:proofErr w:type="spellStart"/>
            <w:r w:rsidR="00A90786" w:rsidRPr="00083FCB">
              <w:rPr>
                <w:rFonts w:cstheme="minorHAnsi"/>
                <w:i/>
                <w:iCs/>
                <w:color w:val="2F5496" w:themeColor="accent5" w:themeShade="BF"/>
                <w:sz w:val="16"/>
                <w:szCs w:val="16"/>
                <w:lang w:eastAsia="sk-SK"/>
              </w:rPr>
              <w:t>Teamsu</w:t>
            </w:r>
            <w:proofErr w:type="spellEnd"/>
            <w:r w:rsidR="00A90786" w:rsidRPr="00083FCB">
              <w:rPr>
                <w:rFonts w:cstheme="minorHAnsi"/>
                <w:i/>
                <w:iCs/>
                <w:color w:val="2F5496" w:themeColor="accent5" w:themeShade="BF"/>
                <w:sz w:val="16"/>
                <w:szCs w:val="16"/>
                <w:lang w:eastAsia="sk-SK"/>
              </w:rPr>
              <w:t xml:space="preserve"> alebo inej platformy, ktorú si zvolí. </w:t>
            </w:r>
            <w:r w:rsidRPr="00083FCB">
              <w:rPr>
                <w:rFonts w:cstheme="minorHAnsi"/>
                <w:i/>
                <w:iCs/>
                <w:color w:val="2F5496" w:themeColor="accent5" w:themeShade="BF"/>
                <w:sz w:val="16"/>
                <w:szCs w:val="16"/>
                <w:lang w:eastAsia="sk-SK"/>
              </w:rPr>
              <w:t xml:space="preserve"> Vyučujúci je povinný zverejniť podmienky absolvovania daného predmetu: povinná účasť na vzdelávacej aktivite, </w:t>
            </w:r>
            <w:r w:rsidR="00C603AD" w:rsidRPr="00083FCB">
              <w:rPr>
                <w:rFonts w:cstheme="minorHAnsi"/>
                <w:i/>
                <w:iCs/>
                <w:color w:val="2F5496" w:themeColor="accent5" w:themeShade="BF"/>
                <w:sz w:val="16"/>
                <w:szCs w:val="16"/>
                <w:lang w:eastAsia="sk-SK"/>
              </w:rPr>
              <w:t>metódy a kritériá</w:t>
            </w:r>
            <w:r w:rsidRPr="00083FCB">
              <w:rPr>
                <w:rFonts w:cstheme="minorHAnsi"/>
                <w:i/>
                <w:iCs/>
                <w:color w:val="2F5496" w:themeColor="accent5" w:themeShade="BF"/>
                <w:sz w:val="16"/>
                <w:szCs w:val="16"/>
                <w:lang w:eastAsia="sk-SK"/>
              </w:rPr>
              <w:t xml:space="preserve"> hodnotenia, termíny hodnotenia</w:t>
            </w:r>
            <w:r w:rsidR="00C603AD" w:rsidRPr="00083FCB">
              <w:rPr>
                <w:rFonts w:cstheme="minorHAnsi"/>
                <w:i/>
                <w:iCs/>
                <w:color w:val="2F5496" w:themeColor="accent5" w:themeShade="BF"/>
                <w:sz w:val="16"/>
                <w:szCs w:val="16"/>
                <w:lang w:eastAsia="sk-SK"/>
              </w:rPr>
              <w:t>,</w:t>
            </w:r>
            <w:r w:rsidRPr="00083FCB">
              <w:rPr>
                <w:rFonts w:cstheme="minorHAnsi"/>
                <w:i/>
                <w:iCs/>
                <w:color w:val="2F5496" w:themeColor="accent5" w:themeShade="BF"/>
                <w:sz w:val="16"/>
                <w:szCs w:val="16"/>
                <w:lang w:eastAsia="sk-SK"/>
              </w:rPr>
              <w:t xml:space="preserve"> ďalšie podmienky riadnych a opravných možností a termínov hodnotenia. Študent má právo vyjadriť sa k jednotlivým predmetom a</w:t>
            </w:r>
            <w:r w:rsidR="00C603AD" w:rsidRPr="00083FCB">
              <w:rPr>
                <w:rFonts w:cstheme="minorHAnsi"/>
                <w:i/>
                <w:iCs/>
                <w:color w:val="2F5496" w:themeColor="accent5" w:themeShade="BF"/>
                <w:sz w:val="16"/>
                <w:szCs w:val="16"/>
                <w:lang w:eastAsia="sk-SK"/>
              </w:rPr>
              <w:t xml:space="preserve"> hodnotiť </w:t>
            </w:r>
            <w:r w:rsidRPr="00083FCB">
              <w:rPr>
                <w:rFonts w:cstheme="minorHAnsi"/>
                <w:i/>
                <w:iCs/>
                <w:color w:val="2F5496" w:themeColor="accent5" w:themeShade="BF"/>
                <w:sz w:val="16"/>
                <w:szCs w:val="16"/>
                <w:lang w:eastAsia="sk-SK"/>
              </w:rPr>
              <w:t>vyučujúc</w:t>
            </w:r>
            <w:r w:rsidR="00C603AD" w:rsidRPr="00083FCB">
              <w:rPr>
                <w:rFonts w:cstheme="minorHAnsi"/>
                <w:i/>
                <w:iCs/>
                <w:color w:val="2F5496" w:themeColor="accent5" w:themeShade="BF"/>
                <w:sz w:val="16"/>
                <w:szCs w:val="16"/>
                <w:lang w:eastAsia="sk-SK"/>
              </w:rPr>
              <w:t>eho</w:t>
            </w:r>
            <w:r w:rsidRPr="00083FCB">
              <w:rPr>
                <w:rFonts w:cstheme="minorHAnsi"/>
                <w:i/>
                <w:iCs/>
                <w:color w:val="2F5496" w:themeColor="accent5" w:themeShade="BF"/>
                <w:sz w:val="16"/>
                <w:szCs w:val="16"/>
                <w:lang w:eastAsia="sk-SK"/>
              </w:rPr>
              <w:t xml:space="preserve"> </w:t>
            </w:r>
            <w:r w:rsidR="00746E0B" w:rsidRPr="00083FCB">
              <w:rPr>
                <w:rFonts w:cstheme="minorHAnsi"/>
                <w:i/>
                <w:iCs/>
                <w:color w:val="2F5496" w:themeColor="accent5" w:themeShade="BF"/>
                <w:sz w:val="16"/>
                <w:szCs w:val="16"/>
                <w:lang w:eastAsia="sk-SK"/>
              </w:rPr>
              <w:t xml:space="preserve">a výučbu </w:t>
            </w:r>
            <w:r w:rsidR="00F6549F" w:rsidRPr="00083FCB">
              <w:rPr>
                <w:rFonts w:cstheme="minorHAnsi"/>
                <w:i/>
                <w:iCs/>
                <w:color w:val="2F5496" w:themeColor="accent5" w:themeShade="BF"/>
                <w:sz w:val="16"/>
                <w:szCs w:val="16"/>
                <w:lang w:eastAsia="sk-SK"/>
              </w:rPr>
              <w:t>každý semester v elektronickom dotazníku – Prieskum spokojnosti študenta, ktorý sa nachádza v AIS.</w:t>
            </w:r>
          </w:p>
          <w:p w14:paraId="7C78CE64" w14:textId="18E9A69C" w:rsidR="00A90786" w:rsidRPr="00083FCB" w:rsidRDefault="00A90786" w:rsidP="00016950">
            <w:pPr>
              <w:spacing w:line="216" w:lineRule="auto"/>
              <w:jc w:val="both"/>
              <w:rPr>
                <w:rFonts w:cstheme="minorHAnsi"/>
                <w:bCs/>
                <w:i/>
                <w:iCs/>
                <w:color w:val="2F5496" w:themeColor="accent5" w:themeShade="BF"/>
                <w:sz w:val="16"/>
                <w:szCs w:val="16"/>
                <w:lang w:eastAsia="sk-SK"/>
              </w:rPr>
            </w:pPr>
            <w:r w:rsidRPr="00083FCB">
              <w:rPr>
                <w:rFonts w:cstheme="minorHAnsi"/>
                <w:bCs/>
                <w:i/>
                <w:iCs/>
                <w:color w:val="2F5496" w:themeColor="accent5" w:themeShade="BF"/>
                <w:sz w:val="16"/>
                <w:szCs w:val="16"/>
                <w:lang w:eastAsia="sk-SK"/>
              </w:rPr>
              <w:t>Podmienky na pokračovanie</w:t>
            </w:r>
            <w:r w:rsidR="00CE005A" w:rsidRPr="00083FCB">
              <w:rPr>
                <w:rFonts w:cstheme="minorHAnsi"/>
                <w:bCs/>
                <w:i/>
                <w:iCs/>
                <w:color w:val="2F5496" w:themeColor="accent5" w:themeShade="BF"/>
                <w:sz w:val="16"/>
                <w:szCs w:val="16"/>
                <w:lang w:eastAsia="sk-SK"/>
              </w:rPr>
              <w:t xml:space="preserve"> v</w:t>
            </w:r>
            <w:r w:rsidRPr="00083FCB">
              <w:rPr>
                <w:rFonts w:cstheme="minorHAnsi"/>
                <w:bCs/>
                <w:i/>
                <w:iCs/>
                <w:color w:val="2F5496" w:themeColor="accent5" w:themeShade="BF"/>
                <w:sz w:val="16"/>
                <w:szCs w:val="16"/>
                <w:lang w:eastAsia="sk-SK"/>
              </w:rPr>
              <w:t xml:space="preserve"> štúdiu sú zverejnené v Smernici k organizácii doktorandského štúdia. </w:t>
            </w:r>
          </w:p>
        </w:tc>
        <w:tc>
          <w:tcPr>
            <w:tcW w:w="1704" w:type="dxa"/>
          </w:tcPr>
          <w:p w14:paraId="28A8ED10" w14:textId="77777777" w:rsidR="003A53B1" w:rsidRPr="00083FCB" w:rsidRDefault="003A53B1" w:rsidP="003A53B1">
            <w:pPr>
              <w:spacing w:line="216" w:lineRule="auto"/>
              <w:contextualSpacing/>
              <w:rPr>
                <w:rFonts w:cstheme="minorHAnsi"/>
                <w:bCs/>
                <w:iCs/>
                <w:color w:val="2F5496" w:themeColor="accent5" w:themeShade="BF"/>
                <w:sz w:val="16"/>
                <w:szCs w:val="16"/>
                <w:lang w:eastAsia="sk-SK"/>
              </w:rPr>
            </w:pPr>
            <w:hyperlink r:id="rId72" w:history="1">
              <w:r w:rsidRPr="00083FCB">
                <w:rPr>
                  <w:rStyle w:val="Hypertextovprepojenie"/>
                  <w:rFonts w:cstheme="minorHAnsi"/>
                  <w:bCs/>
                  <w:iCs/>
                  <w:color w:val="2F5496" w:themeColor="accent5" w:themeShade="BF"/>
                  <w:sz w:val="16"/>
                  <w:szCs w:val="16"/>
                  <w:lang w:eastAsia="sk-SK"/>
                </w:rPr>
                <w:t>IL_VZ_III_D.docx</w:t>
              </w:r>
            </w:hyperlink>
          </w:p>
          <w:p w14:paraId="7B9AC45F" w14:textId="77777777" w:rsidR="00FD4A84" w:rsidRPr="00083FCB" w:rsidRDefault="00FD4A84" w:rsidP="00E815D8">
            <w:pPr>
              <w:spacing w:line="216" w:lineRule="auto"/>
              <w:contextualSpacing/>
              <w:rPr>
                <w:rFonts w:cstheme="minorHAnsi"/>
                <w:bCs/>
                <w:iCs/>
                <w:color w:val="2F5496" w:themeColor="accent5" w:themeShade="BF"/>
                <w:sz w:val="16"/>
                <w:szCs w:val="16"/>
                <w:lang w:eastAsia="sk-SK"/>
              </w:rPr>
            </w:pPr>
          </w:p>
          <w:p w14:paraId="3DC16ABE" w14:textId="77777777" w:rsidR="001A013D" w:rsidRPr="00083FCB" w:rsidRDefault="001A013D" w:rsidP="001A013D">
            <w:pPr>
              <w:spacing w:line="216" w:lineRule="auto"/>
              <w:contextualSpacing/>
              <w:rPr>
                <w:rFonts w:cstheme="minorHAnsi"/>
                <w:color w:val="2F5496" w:themeColor="accent5" w:themeShade="BF"/>
                <w:sz w:val="16"/>
                <w:szCs w:val="16"/>
                <w:lang w:eastAsia="sk-SK"/>
              </w:rPr>
            </w:pPr>
            <w:hyperlink r:id="rId73" w:history="1">
              <w:r w:rsidRPr="00083FCB">
                <w:rPr>
                  <w:color w:val="2F5496" w:themeColor="accent5" w:themeShade="BF"/>
                  <w:sz w:val="16"/>
                  <w:szCs w:val="16"/>
                  <w:u w:val="single"/>
                </w:rPr>
                <w:t>Študijný poriadok</w:t>
              </w:r>
            </w:hyperlink>
          </w:p>
          <w:p w14:paraId="4028D4CA" w14:textId="77777777" w:rsidR="001A013D" w:rsidRPr="00083FCB" w:rsidRDefault="001A013D" w:rsidP="001A013D">
            <w:pPr>
              <w:spacing w:line="216" w:lineRule="auto"/>
              <w:contextualSpacing/>
              <w:rPr>
                <w:rFonts w:cstheme="minorHAnsi"/>
                <w:color w:val="2F5496" w:themeColor="accent5" w:themeShade="BF"/>
                <w:sz w:val="16"/>
                <w:szCs w:val="16"/>
                <w:lang w:eastAsia="sk-SK"/>
              </w:rPr>
            </w:pPr>
          </w:p>
          <w:p w14:paraId="11BFD62F" w14:textId="77777777" w:rsidR="00ED71B3" w:rsidRPr="00083FCB" w:rsidRDefault="00ED71B3" w:rsidP="00ED71B3">
            <w:pPr>
              <w:spacing w:line="216" w:lineRule="auto"/>
              <w:contextualSpacing/>
              <w:rPr>
                <w:bCs/>
                <w:color w:val="2F5496" w:themeColor="accent5" w:themeShade="BF"/>
                <w:sz w:val="16"/>
                <w:szCs w:val="16"/>
              </w:rPr>
            </w:pPr>
            <w:hyperlink r:id="rId74" w:history="1">
              <w:r w:rsidRPr="00083FCB">
                <w:rPr>
                  <w:rStyle w:val="Hypertextovprepojenie"/>
                  <w:bCs/>
                  <w:color w:val="2F5496" w:themeColor="accent5" w:themeShade="BF"/>
                  <w:sz w:val="16"/>
                  <w:szCs w:val="16"/>
                </w:rPr>
                <w:t>Organizačná smernica k organizácii doktorandského štúdia</w:t>
              </w:r>
            </w:hyperlink>
          </w:p>
          <w:p w14:paraId="4192CAE3" w14:textId="4C2DBD31" w:rsidR="00A90786" w:rsidRPr="00083FCB" w:rsidRDefault="00A90786" w:rsidP="001A013D">
            <w:pPr>
              <w:spacing w:line="216" w:lineRule="auto"/>
              <w:contextualSpacing/>
              <w:rPr>
                <w:rFonts w:cstheme="minorHAnsi"/>
                <w:bCs/>
                <w:iCs/>
                <w:color w:val="2F5496" w:themeColor="accent5" w:themeShade="BF"/>
                <w:sz w:val="16"/>
                <w:szCs w:val="16"/>
                <w:lang w:eastAsia="sk-SK"/>
              </w:rPr>
            </w:pPr>
          </w:p>
        </w:tc>
      </w:tr>
    </w:tbl>
    <w:p w14:paraId="67BAED99" w14:textId="5D124C43" w:rsidR="0057560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B2D5D89"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73E60A7D" w14:textId="156916CB"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FC5770" w:rsidRPr="00C83AC0" w14:paraId="69C2D6D5" w14:textId="77777777" w:rsidTr="00325FFA">
        <w:trPr>
          <w:trHeight w:val="567"/>
        </w:trPr>
        <w:tc>
          <w:tcPr>
            <w:tcW w:w="7510" w:type="dxa"/>
          </w:tcPr>
          <w:p w14:paraId="05036D8A" w14:textId="77777777" w:rsidR="00FC5770" w:rsidRPr="009C77AF" w:rsidRDefault="0050500D" w:rsidP="004B5D9C">
            <w:pPr>
              <w:spacing w:line="216" w:lineRule="auto"/>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lastRenderedPageBreak/>
              <w:t>Fakulta kladie dôraz na spravodlivé overovanie získaných vedomostí</w:t>
            </w:r>
            <w:r w:rsidR="009446B3" w:rsidRPr="009C77AF">
              <w:rPr>
                <w:rFonts w:cstheme="minorHAnsi"/>
                <w:i/>
                <w:iCs/>
                <w:color w:val="2F5496" w:themeColor="accent5" w:themeShade="BF"/>
                <w:sz w:val="16"/>
                <w:szCs w:val="16"/>
                <w:lang w:eastAsia="sk-SK"/>
              </w:rPr>
              <w:t xml:space="preserve"> a zručností </w:t>
            </w:r>
            <w:r w:rsidRPr="009C77AF">
              <w:rPr>
                <w:rFonts w:cstheme="minorHAnsi"/>
                <w:i/>
                <w:iCs/>
                <w:color w:val="2F5496" w:themeColor="accent5" w:themeShade="BF"/>
                <w:sz w:val="16"/>
                <w:szCs w:val="16"/>
                <w:lang w:eastAsia="sk-SK"/>
              </w:rPr>
              <w:t>študenta</w:t>
            </w:r>
            <w:r w:rsidR="009446B3" w:rsidRPr="009C77AF">
              <w:rPr>
                <w:rFonts w:cstheme="minorHAnsi"/>
                <w:i/>
                <w:iCs/>
                <w:color w:val="2F5496" w:themeColor="accent5" w:themeShade="BF"/>
                <w:sz w:val="16"/>
                <w:szCs w:val="16"/>
                <w:lang w:eastAsia="sk-SK"/>
              </w:rPr>
              <w:t xml:space="preserve"> definovaných v</w:t>
            </w:r>
            <w:r w:rsidR="00733334" w:rsidRPr="009C77AF">
              <w:rPr>
                <w:rFonts w:cstheme="minorHAnsi"/>
                <w:i/>
                <w:iCs/>
                <w:color w:val="2F5496" w:themeColor="accent5" w:themeShade="BF"/>
                <w:sz w:val="16"/>
                <w:szCs w:val="16"/>
                <w:lang w:eastAsia="sk-SK"/>
              </w:rPr>
              <w:t>o</w:t>
            </w:r>
            <w:r w:rsidR="009446B3" w:rsidRPr="009C77AF">
              <w:rPr>
                <w:rFonts w:cstheme="minorHAnsi"/>
                <w:i/>
                <w:iCs/>
                <w:color w:val="2F5496" w:themeColor="accent5" w:themeShade="BF"/>
                <w:sz w:val="16"/>
                <w:szCs w:val="16"/>
                <w:lang w:eastAsia="sk-SK"/>
              </w:rPr>
              <w:t> výstupoch vzdelávania predmetov študijného programu.</w:t>
            </w:r>
            <w:r w:rsidRPr="009C77AF">
              <w:rPr>
                <w:rFonts w:cstheme="minorHAnsi"/>
                <w:i/>
                <w:iCs/>
                <w:color w:val="2F5496" w:themeColor="accent5" w:themeShade="BF"/>
                <w:sz w:val="16"/>
                <w:szCs w:val="16"/>
                <w:lang w:eastAsia="sk-SK"/>
              </w:rPr>
              <w:t xml:space="preserve"> </w:t>
            </w:r>
            <w:r w:rsidR="009446B3" w:rsidRPr="009C77AF">
              <w:rPr>
                <w:rFonts w:cstheme="minorHAnsi"/>
                <w:i/>
                <w:iCs/>
                <w:color w:val="2F5496" w:themeColor="accent5" w:themeShade="BF"/>
                <w:sz w:val="16"/>
                <w:szCs w:val="16"/>
                <w:lang w:eastAsia="sk-SK"/>
              </w:rPr>
              <w:t>Š</w:t>
            </w:r>
            <w:r w:rsidRPr="009C77AF">
              <w:rPr>
                <w:rFonts w:cstheme="minorHAnsi"/>
                <w:i/>
                <w:iCs/>
                <w:color w:val="2F5496" w:themeColor="accent5" w:themeShade="BF"/>
                <w:sz w:val="16"/>
                <w:szCs w:val="16"/>
                <w:lang w:eastAsia="sk-SK"/>
              </w:rPr>
              <w:t>tudenti sa môžu v prípade problémov s</w:t>
            </w:r>
            <w:r w:rsidR="009446B3" w:rsidRPr="009C77AF">
              <w:rPr>
                <w:rFonts w:cstheme="minorHAnsi"/>
                <w:i/>
                <w:iCs/>
                <w:color w:val="2F5496" w:themeColor="accent5" w:themeShade="BF"/>
                <w:sz w:val="16"/>
                <w:szCs w:val="16"/>
                <w:lang w:eastAsia="sk-SK"/>
              </w:rPr>
              <w:t>pojených s absolvovaním</w:t>
            </w:r>
            <w:r w:rsidRPr="009C77AF">
              <w:rPr>
                <w:rFonts w:cstheme="minorHAnsi"/>
                <w:i/>
                <w:iCs/>
                <w:color w:val="2F5496" w:themeColor="accent5" w:themeShade="BF"/>
                <w:sz w:val="16"/>
                <w:szCs w:val="16"/>
                <w:lang w:eastAsia="sk-SK"/>
              </w:rPr>
              <w:t> predmet</w:t>
            </w:r>
            <w:r w:rsidR="009446B3" w:rsidRPr="009C77AF">
              <w:rPr>
                <w:rFonts w:cstheme="minorHAnsi"/>
                <w:i/>
                <w:iCs/>
                <w:color w:val="2F5496" w:themeColor="accent5" w:themeShade="BF"/>
                <w:sz w:val="16"/>
                <w:szCs w:val="16"/>
                <w:lang w:eastAsia="sk-SK"/>
              </w:rPr>
              <w:t>u</w:t>
            </w:r>
            <w:r w:rsidRPr="009C77AF">
              <w:rPr>
                <w:rFonts w:cstheme="minorHAnsi"/>
                <w:i/>
                <w:iCs/>
                <w:color w:val="2F5496" w:themeColor="accent5" w:themeShade="BF"/>
                <w:sz w:val="16"/>
                <w:szCs w:val="16"/>
                <w:lang w:eastAsia="sk-SK"/>
              </w:rPr>
              <w:t xml:space="preserve"> obrátiť priamo na vyučujúceho, ktorý je vždy ochotný s nimi konzultovať a</w:t>
            </w:r>
            <w:r w:rsidR="0018530F" w:rsidRPr="009C77AF">
              <w:rPr>
                <w:rFonts w:cstheme="minorHAnsi"/>
                <w:i/>
                <w:iCs/>
                <w:color w:val="2F5496" w:themeColor="accent5" w:themeShade="BF"/>
                <w:sz w:val="16"/>
                <w:szCs w:val="16"/>
                <w:lang w:eastAsia="sk-SK"/>
              </w:rPr>
              <w:t>j</w:t>
            </w:r>
            <w:r w:rsidRPr="009C77AF">
              <w:rPr>
                <w:rFonts w:cstheme="minorHAnsi"/>
                <w:i/>
                <w:iCs/>
                <w:color w:val="2F5496" w:themeColor="accent5" w:themeShade="BF"/>
                <w:sz w:val="16"/>
                <w:szCs w:val="16"/>
                <w:lang w:eastAsia="sk-SK"/>
              </w:rPr>
              <w:t xml:space="preserve"> mimo stanovených konzultačných hodín a tiež na študijného poradcu. V  prípade zložitejších procesov </w:t>
            </w:r>
            <w:r w:rsidR="009446B3" w:rsidRPr="009C77AF">
              <w:rPr>
                <w:rFonts w:cstheme="minorHAnsi"/>
                <w:i/>
                <w:iCs/>
                <w:color w:val="2F5496" w:themeColor="accent5" w:themeShade="BF"/>
                <w:sz w:val="16"/>
                <w:szCs w:val="16"/>
                <w:lang w:eastAsia="sk-SK"/>
              </w:rPr>
              <w:t xml:space="preserve">je </w:t>
            </w:r>
            <w:r w:rsidRPr="009C77AF">
              <w:rPr>
                <w:rFonts w:cstheme="minorHAnsi"/>
                <w:i/>
                <w:iCs/>
                <w:color w:val="2F5496" w:themeColor="accent5" w:themeShade="BF"/>
                <w:sz w:val="16"/>
                <w:szCs w:val="16"/>
                <w:lang w:eastAsia="sk-SK"/>
              </w:rPr>
              <w:t>m</w:t>
            </w:r>
            <w:r w:rsidR="009446B3" w:rsidRPr="009C77AF">
              <w:rPr>
                <w:rFonts w:cstheme="minorHAnsi"/>
                <w:i/>
                <w:iCs/>
                <w:color w:val="2F5496" w:themeColor="accent5" w:themeShade="BF"/>
                <w:sz w:val="16"/>
                <w:szCs w:val="16"/>
                <w:lang w:eastAsia="sk-SK"/>
              </w:rPr>
              <w:t>o</w:t>
            </w:r>
            <w:r w:rsidRPr="009C77AF">
              <w:rPr>
                <w:rFonts w:cstheme="minorHAnsi"/>
                <w:i/>
                <w:iCs/>
                <w:color w:val="2F5496" w:themeColor="accent5" w:themeShade="BF"/>
                <w:sz w:val="16"/>
                <w:szCs w:val="16"/>
                <w:lang w:eastAsia="sk-SK"/>
              </w:rPr>
              <w:t>ž</w:t>
            </w:r>
            <w:r w:rsidR="009446B3" w:rsidRPr="009C77AF">
              <w:rPr>
                <w:rFonts w:cstheme="minorHAnsi"/>
                <w:i/>
                <w:iCs/>
                <w:color w:val="2F5496" w:themeColor="accent5" w:themeShade="BF"/>
                <w:sz w:val="16"/>
                <w:szCs w:val="16"/>
                <w:lang w:eastAsia="sk-SK"/>
              </w:rPr>
              <w:t>né</w:t>
            </w:r>
            <w:r w:rsidRPr="009C77AF">
              <w:rPr>
                <w:rFonts w:cstheme="minorHAnsi"/>
                <w:i/>
                <w:iCs/>
                <w:color w:val="2F5496" w:themeColor="accent5" w:themeShade="BF"/>
                <w:sz w:val="16"/>
                <w:szCs w:val="16"/>
                <w:lang w:eastAsia="sk-SK"/>
              </w:rPr>
              <w:t xml:space="preserve"> </w:t>
            </w:r>
            <w:r w:rsidR="009446B3" w:rsidRPr="009C77AF">
              <w:rPr>
                <w:rFonts w:cstheme="minorHAnsi"/>
                <w:i/>
                <w:iCs/>
                <w:color w:val="2F5496" w:themeColor="accent5" w:themeShade="BF"/>
                <w:sz w:val="16"/>
                <w:szCs w:val="16"/>
                <w:lang w:eastAsia="sk-SK"/>
              </w:rPr>
              <w:t>kontaktovať</w:t>
            </w:r>
            <w:r w:rsidRPr="009C77AF">
              <w:rPr>
                <w:rFonts w:cstheme="minorHAnsi"/>
                <w:i/>
                <w:iCs/>
                <w:color w:val="2F5496" w:themeColor="accent5" w:themeShade="BF"/>
                <w:sz w:val="16"/>
                <w:szCs w:val="16"/>
                <w:lang w:eastAsia="sk-SK"/>
              </w:rPr>
              <w:t xml:space="preserve"> prodekana pre výchovu a vzdelávanie. Každý problém a podnet sa rieši</w:t>
            </w:r>
            <w:r w:rsidR="009446B3" w:rsidRPr="009C77AF">
              <w:rPr>
                <w:rFonts w:cstheme="minorHAnsi"/>
                <w:i/>
                <w:iCs/>
                <w:color w:val="2F5496" w:themeColor="accent5" w:themeShade="BF"/>
                <w:sz w:val="16"/>
                <w:szCs w:val="16"/>
                <w:lang w:eastAsia="sk-SK"/>
              </w:rPr>
              <w:t>. A</w:t>
            </w:r>
            <w:r w:rsidR="001D2F05" w:rsidRPr="009C77AF">
              <w:rPr>
                <w:rFonts w:cstheme="minorHAnsi"/>
                <w:i/>
                <w:iCs/>
                <w:color w:val="2F5496" w:themeColor="accent5" w:themeShade="BF"/>
                <w:sz w:val="16"/>
                <w:szCs w:val="16"/>
                <w:lang w:eastAsia="sk-SK"/>
              </w:rPr>
              <w:t>k je</w:t>
            </w:r>
            <w:r w:rsidRPr="009C77AF">
              <w:rPr>
                <w:rFonts w:cstheme="minorHAnsi"/>
                <w:i/>
                <w:iCs/>
                <w:color w:val="2F5496" w:themeColor="accent5" w:themeShade="BF"/>
                <w:sz w:val="16"/>
                <w:szCs w:val="16"/>
                <w:lang w:eastAsia="sk-SK"/>
              </w:rPr>
              <w:t xml:space="preserve"> problém zložitejší</w:t>
            </w:r>
            <w:r w:rsidR="009446B3" w:rsidRPr="009C77AF">
              <w:rPr>
                <w:rFonts w:cstheme="minorHAnsi"/>
                <w:i/>
                <w:iCs/>
                <w:color w:val="2F5496" w:themeColor="accent5" w:themeShade="BF"/>
                <w:sz w:val="16"/>
                <w:szCs w:val="16"/>
                <w:lang w:eastAsia="sk-SK"/>
              </w:rPr>
              <w:t>,</w:t>
            </w:r>
            <w:r w:rsidRPr="009C77AF">
              <w:rPr>
                <w:rFonts w:cstheme="minorHAnsi"/>
                <w:i/>
                <w:iCs/>
                <w:color w:val="2F5496" w:themeColor="accent5" w:themeShade="BF"/>
                <w:sz w:val="16"/>
                <w:szCs w:val="16"/>
                <w:lang w:eastAsia="sk-SK"/>
              </w:rPr>
              <w:t xml:space="preserve"> rieši sa písomne</w:t>
            </w:r>
            <w:r w:rsidR="0018530F" w:rsidRPr="009C77AF">
              <w:rPr>
                <w:rFonts w:cstheme="minorHAnsi"/>
                <w:i/>
                <w:iCs/>
                <w:color w:val="2F5496" w:themeColor="accent5" w:themeShade="BF"/>
                <w:sz w:val="16"/>
                <w:szCs w:val="16"/>
                <w:lang w:eastAsia="sk-SK"/>
              </w:rPr>
              <w:t xml:space="preserve"> (písomná žiadosť študenta o riešenie problému), zaoberá sa ním dekan aj prodekan pre výchovu a vzdelávanie FZ</w:t>
            </w:r>
            <w:r w:rsidRPr="009C77AF">
              <w:rPr>
                <w:rFonts w:cstheme="minorHAnsi"/>
                <w:i/>
                <w:iCs/>
                <w:color w:val="2F5496" w:themeColor="accent5" w:themeShade="BF"/>
                <w:sz w:val="16"/>
                <w:szCs w:val="16"/>
                <w:lang w:eastAsia="sk-SK"/>
              </w:rPr>
              <w:t xml:space="preserve"> a</w:t>
            </w:r>
            <w:r w:rsidR="009446B3" w:rsidRPr="009C77AF">
              <w:rPr>
                <w:rFonts w:cstheme="minorHAnsi"/>
                <w:i/>
                <w:iCs/>
                <w:color w:val="2F5496" w:themeColor="accent5" w:themeShade="BF"/>
                <w:sz w:val="16"/>
                <w:szCs w:val="16"/>
                <w:lang w:eastAsia="sk-SK"/>
              </w:rPr>
              <w:t> </w:t>
            </w:r>
            <w:r w:rsidRPr="009C77AF">
              <w:rPr>
                <w:rFonts w:cstheme="minorHAnsi"/>
                <w:i/>
                <w:iCs/>
                <w:color w:val="2F5496" w:themeColor="accent5" w:themeShade="BF"/>
                <w:sz w:val="16"/>
                <w:szCs w:val="16"/>
                <w:lang w:eastAsia="sk-SK"/>
              </w:rPr>
              <w:t>všetk</w:t>
            </w:r>
            <w:r w:rsidR="009446B3" w:rsidRPr="009C77AF">
              <w:rPr>
                <w:rFonts w:cstheme="minorHAnsi"/>
                <w:i/>
                <w:iCs/>
                <w:color w:val="2F5496" w:themeColor="accent5" w:themeShade="BF"/>
                <w:sz w:val="16"/>
                <w:szCs w:val="16"/>
                <w:lang w:eastAsia="sk-SK"/>
              </w:rPr>
              <w:t xml:space="preserve">y písomné záznamy sa evidujú </w:t>
            </w:r>
            <w:r w:rsidRPr="009C77AF">
              <w:rPr>
                <w:rFonts w:cstheme="minorHAnsi"/>
                <w:i/>
                <w:iCs/>
                <w:color w:val="2F5496" w:themeColor="accent5" w:themeShade="BF"/>
                <w:sz w:val="16"/>
                <w:szCs w:val="16"/>
                <w:lang w:eastAsia="sk-SK"/>
              </w:rPr>
              <w:t>v</w:t>
            </w:r>
            <w:r w:rsidR="009446B3" w:rsidRPr="009C77AF">
              <w:rPr>
                <w:rFonts w:cstheme="minorHAnsi"/>
                <w:i/>
                <w:iCs/>
                <w:color w:val="2F5496" w:themeColor="accent5" w:themeShade="BF"/>
                <w:sz w:val="16"/>
                <w:szCs w:val="16"/>
                <w:lang w:eastAsia="sk-SK"/>
              </w:rPr>
              <w:t xml:space="preserve"> osobnom </w:t>
            </w:r>
            <w:r w:rsidRPr="009C77AF">
              <w:rPr>
                <w:rFonts w:cstheme="minorHAnsi"/>
                <w:i/>
                <w:iCs/>
                <w:color w:val="2F5496" w:themeColor="accent5" w:themeShade="BF"/>
                <w:sz w:val="16"/>
                <w:szCs w:val="16"/>
                <w:lang w:eastAsia="sk-SK"/>
              </w:rPr>
              <w:t>spise študenta.</w:t>
            </w:r>
          </w:p>
          <w:p w14:paraId="304BB66E" w14:textId="762EF8C6" w:rsidR="00A90786" w:rsidRPr="009C77AF" w:rsidRDefault="00980783" w:rsidP="00980783">
            <w:pPr>
              <w:spacing w:line="216" w:lineRule="auto"/>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 xml:space="preserve">Spätnú väzbu o činnosti doktorandov budú poskytovať  v súlade s Organizačnou smernicou k organizácii doktorandského štúdia na Trenčianskej univerzite Alexandra Dubčeka v Trenčíne </w:t>
            </w:r>
            <w:r w:rsidR="00EA7062" w:rsidRPr="009C77AF">
              <w:rPr>
                <w:rFonts w:cstheme="minorHAnsi"/>
                <w:i/>
                <w:iCs/>
                <w:color w:val="2F5496" w:themeColor="accent5" w:themeShade="BF"/>
                <w:sz w:val="16"/>
                <w:szCs w:val="16"/>
                <w:lang w:eastAsia="sk-SK"/>
              </w:rPr>
              <w:t xml:space="preserve">školitelia.  </w:t>
            </w:r>
          </w:p>
        </w:tc>
        <w:tc>
          <w:tcPr>
            <w:tcW w:w="2268" w:type="dxa"/>
          </w:tcPr>
          <w:p w14:paraId="466E6670" w14:textId="77777777" w:rsidR="00A90786" w:rsidRPr="009C77AF" w:rsidRDefault="00A90786" w:rsidP="00E815D8">
            <w:pPr>
              <w:spacing w:line="216" w:lineRule="auto"/>
              <w:contextualSpacing/>
              <w:rPr>
                <w:rFonts w:cstheme="minorHAnsi"/>
                <w:color w:val="2F5496" w:themeColor="accent5" w:themeShade="BF"/>
                <w:sz w:val="16"/>
                <w:szCs w:val="16"/>
                <w:lang w:eastAsia="sk-SK"/>
              </w:rPr>
            </w:pPr>
          </w:p>
          <w:p w14:paraId="04B3186D" w14:textId="77777777" w:rsidR="001A013D" w:rsidRPr="009C77AF" w:rsidRDefault="001A013D" w:rsidP="001A013D">
            <w:pPr>
              <w:spacing w:line="216" w:lineRule="auto"/>
              <w:contextualSpacing/>
              <w:rPr>
                <w:rFonts w:cstheme="minorHAnsi"/>
                <w:color w:val="2F5496" w:themeColor="accent5" w:themeShade="BF"/>
                <w:sz w:val="16"/>
                <w:szCs w:val="16"/>
                <w:lang w:eastAsia="sk-SK"/>
              </w:rPr>
            </w:pPr>
            <w:hyperlink r:id="rId75" w:history="1">
              <w:r w:rsidRPr="009C77AF">
                <w:rPr>
                  <w:color w:val="2F5496" w:themeColor="accent5" w:themeShade="BF"/>
                  <w:sz w:val="16"/>
                  <w:szCs w:val="16"/>
                  <w:u w:val="single"/>
                </w:rPr>
                <w:t>Študijný poriadok</w:t>
              </w:r>
            </w:hyperlink>
          </w:p>
          <w:p w14:paraId="65BCB2FC" w14:textId="77777777" w:rsidR="001A013D" w:rsidRPr="009C77AF" w:rsidRDefault="001A013D" w:rsidP="001A013D">
            <w:pPr>
              <w:spacing w:line="216" w:lineRule="auto"/>
              <w:contextualSpacing/>
              <w:rPr>
                <w:rFonts w:cstheme="minorHAnsi"/>
                <w:color w:val="2F5496" w:themeColor="accent5" w:themeShade="BF"/>
                <w:sz w:val="16"/>
                <w:szCs w:val="16"/>
                <w:lang w:eastAsia="sk-SK"/>
              </w:rPr>
            </w:pPr>
          </w:p>
          <w:p w14:paraId="63A27080" w14:textId="2D00955F" w:rsidR="0018530F" w:rsidRPr="009C77AF" w:rsidRDefault="00ED71B3" w:rsidP="00E815D8">
            <w:pPr>
              <w:spacing w:line="216" w:lineRule="auto"/>
              <w:contextualSpacing/>
              <w:rPr>
                <w:bCs/>
                <w:color w:val="2F5496" w:themeColor="accent5" w:themeShade="BF"/>
                <w:sz w:val="16"/>
                <w:szCs w:val="16"/>
              </w:rPr>
            </w:pPr>
            <w:hyperlink r:id="rId76" w:history="1">
              <w:r w:rsidRPr="009C77AF">
                <w:rPr>
                  <w:rStyle w:val="Hypertextovprepojenie"/>
                  <w:bCs/>
                  <w:color w:val="2F5496" w:themeColor="accent5" w:themeShade="BF"/>
                  <w:sz w:val="16"/>
                  <w:szCs w:val="16"/>
                </w:rPr>
                <w:t>Organizačná smernica k organizácii doktorandského štúdia</w:t>
              </w:r>
            </w:hyperlink>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5AD3D08" w14:textId="77777777" w:rsidR="00A90786" w:rsidRDefault="00A90786" w:rsidP="00E815D8">
      <w:pPr>
        <w:spacing w:after="0" w:line="216" w:lineRule="auto"/>
        <w:jc w:val="both"/>
        <w:rPr>
          <w:rFonts w:cstheme="minorHAnsi"/>
          <w:b/>
          <w:bCs/>
          <w:sz w:val="18"/>
          <w:szCs w:val="18"/>
        </w:rPr>
      </w:pPr>
    </w:p>
    <w:p w14:paraId="46897D13" w14:textId="145CC2E3"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74126504"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7B0E7102" w14:textId="2D53DE0C"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C77AF" w:rsidRPr="009C77AF" w14:paraId="0E5C9506" w14:textId="77777777" w:rsidTr="00F4422E">
        <w:trPr>
          <w:trHeight w:val="468"/>
        </w:trPr>
        <w:tc>
          <w:tcPr>
            <w:tcW w:w="7510" w:type="dxa"/>
          </w:tcPr>
          <w:p w14:paraId="4ECD0085" w14:textId="77777777" w:rsidR="00980783" w:rsidRPr="009C77AF" w:rsidRDefault="0081246C" w:rsidP="00591D31">
            <w:pPr>
              <w:pStyle w:val="Textkomentra"/>
              <w:rPr>
                <w:i/>
                <w:color w:val="2F5496" w:themeColor="accent5" w:themeShade="BF"/>
                <w:sz w:val="16"/>
                <w:szCs w:val="16"/>
              </w:rPr>
            </w:pPr>
            <w:r w:rsidRPr="009C77AF">
              <w:rPr>
                <w:i/>
                <w:color w:val="2F5496" w:themeColor="accent5" w:themeShade="BF"/>
                <w:sz w:val="16"/>
                <w:szCs w:val="16"/>
              </w:rPr>
              <w:t xml:space="preserve">Predmety, ktorých charakter to umožňuje, sú zabezpečované minimálne dvomi vyučujúcimi. Predmety, ktoré sú svojim obsahom a zameraním špecifickejšie, zabezpečuje jeden pedagóg. </w:t>
            </w:r>
          </w:p>
          <w:p w14:paraId="31972525" w14:textId="77777777" w:rsidR="0065418C" w:rsidRPr="009C77AF" w:rsidRDefault="00980783" w:rsidP="00591D31">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Ročné hodnotenie doktoranda s bude uskutočňovať pravidelne a ich činnosť bude posudzovať nielen školiteľ, ale aj odborová komisia. Dizertačná skúška a aj obhajoba dizertačnej práce sa bude realizovať pred komisiou</w:t>
            </w:r>
            <w:r w:rsidR="00D12584" w:rsidRPr="009C77AF">
              <w:rPr>
                <w:rFonts w:cstheme="minorHAnsi"/>
                <w:i/>
                <w:iCs/>
                <w:color w:val="2F5496" w:themeColor="accent5" w:themeShade="BF"/>
                <w:sz w:val="16"/>
                <w:szCs w:val="16"/>
                <w:lang w:eastAsia="sk-SK"/>
              </w:rPr>
              <w:t>.</w:t>
            </w:r>
          </w:p>
          <w:p w14:paraId="513BF137" w14:textId="77777777" w:rsidR="00D12584" w:rsidRPr="009C77AF" w:rsidRDefault="00D12584" w:rsidP="00591D31">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Návrh členov odborovej komisie:</w:t>
            </w:r>
          </w:p>
          <w:p w14:paraId="1E0811BE" w14:textId="30BBA57F" w:rsidR="00D12584" w:rsidRPr="009C77AF" w:rsidRDefault="00D12584" w:rsidP="00D12584">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prof. MUDr. Mária Štefkovičová, PhD., MPH(funkčné miesto profesor)</w:t>
            </w:r>
          </w:p>
          <w:p w14:paraId="369D6856" w14:textId="3E987571" w:rsidR="00D12584" w:rsidRPr="009C77AF" w:rsidRDefault="00D12584" w:rsidP="00D12584">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prof. MUDr. Vladimír Oleár, CSc. (funkčné miesto profesor)</w:t>
            </w:r>
          </w:p>
          <w:p w14:paraId="4FB87B91" w14:textId="33AF781B" w:rsidR="00D12584" w:rsidRPr="009C77AF" w:rsidRDefault="00D12584" w:rsidP="00D12584">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doc. RNDr. Zdenka Krajčovičová, PhD., MPH(funkčné miesto docent)</w:t>
            </w:r>
          </w:p>
          <w:p w14:paraId="736938B9" w14:textId="5CD6B375" w:rsidR="00D12584" w:rsidRPr="009C77AF" w:rsidRDefault="00D12584" w:rsidP="00D12584">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PhDr. Slavka Litvová, PhD. (funkčné miesto docent)</w:t>
            </w:r>
          </w:p>
          <w:p w14:paraId="00BA3E12" w14:textId="2EDE24B6" w:rsidR="00D12584" w:rsidRPr="009C77AF" w:rsidRDefault="00D12584" w:rsidP="00591D31">
            <w:pPr>
              <w:pStyle w:val="Textkomentra"/>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PhDr. Katarína Kašlíková, PhD., MPH (funkčné miesto docent)</w:t>
            </w:r>
          </w:p>
        </w:tc>
        <w:tc>
          <w:tcPr>
            <w:tcW w:w="2268" w:type="dxa"/>
          </w:tcPr>
          <w:p w14:paraId="739B4265" w14:textId="77777777" w:rsidR="003A53B1" w:rsidRPr="009C77AF" w:rsidRDefault="003A53B1" w:rsidP="003A53B1">
            <w:pPr>
              <w:spacing w:line="216" w:lineRule="auto"/>
              <w:contextualSpacing/>
              <w:rPr>
                <w:rFonts w:cstheme="minorHAnsi"/>
                <w:bCs/>
                <w:iCs/>
                <w:color w:val="2F5496" w:themeColor="accent5" w:themeShade="BF"/>
                <w:sz w:val="16"/>
                <w:szCs w:val="16"/>
                <w:lang w:eastAsia="sk-SK"/>
              </w:rPr>
            </w:pPr>
            <w:hyperlink r:id="rId77" w:history="1">
              <w:r w:rsidRPr="009C77AF">
                <w:rPr>
                  <w:rStyle w:val="Hypertextovprepojenie"/>
                  <w:rFonts w:cstheme="minorHAnsi"/>
                  <w:bCs/>
                  <w:iCs/>
                  <w:color w:val="2F5496" w:themeColor="accent5" w:themeShade="BF"/>
                  <w:sz w:val="16"/>
                  <w:szCs w:val="16"/>
                  <w:lang w:eastAsia="sk-SK"/>
                </w:rPr>
                <w:t>IL_VZ_III_D.docx</w:t>
              </w:r>
            </w:hyperlink>
          </w:p>
          <w:p w14:paraId="07974284" w14:textId="77777777" w:rsidR="003A53B1" w:rsidRPr="009C77AF" w:rsidRDefault="003A53B1" w:rsidP="003A53B1">
            <w:pPr>
              <w:spacing w:line="216" w:lineRule="auto"/>
              <w:contextualSpacing/>
              <w:rPr>
                <w:rFonts w:cstheme="minorHAnsi"/>
                <w:bCs/>
                <w:iCs/>
                <w:color w:val="2F5496" w:themeColor="accent5" w:themeShade="BF"/>
                <w:sz w:val="16"/>
                <w:szCs w:val="16"/>
                <w:lang w:eastAsia="sk-SK"/>
              </w:rPr>
            </w:pPr>
          </w:p>
          <w:p w14:paraId="50DF6D56" w14:textId="77777777" w:rsidR="003A53B1" w:rsidRPr="009C77AF" w:rsidRDefault="003A53B1" w:rsidP="003A53B1">
            <w:pPr>
              <w:spacing w:line="216" w:lineRule="auto"/>
              <w:contextualSpacing/>
              <w:rPr>
                <w:rFonts w:cstheme="minorHAnsi"/>
                <w:bCs/>
                <w:color w:val="2F5496" w:themeColor="accent5" w:themeShade="BF"/>
                <w:sz w:val="16"/>
                <w:szCs w:val="16"/>
                <w:lang w:eastAsia="sk-SK"/>
              </w:rPr>
            </w:pPr>
            <w:hyperlink r:id="rId78" w:history="1">
              <w:r w:rsidRPr="009C77AF">
                <w:rPr>
                  <w:rStyle w:val="Hypertextovprepojenie"/>
                  <w:rFonts w:cstheme="minorHAnsi"/>
                  <w:bCs/>
                  <w:color w:val="2F5496" w:themeColor="accent5" w:themeShade="BF"/>
                  <w:sz w:val="16"/>
                  <w:szCs w:val="16"/>
                  <w:lang w:eastAsia="sk-SK"/>
                </w:rPr>
                <w:t>ŠP_VZ _III_D.docx</w:t>
              </w:r>
            </w:hyperlink>
          </w:p>
          <w:p w14:paraId="4C55D1A0" w14:textId="77777777" w:rsidR="00350E7A" w:rsidRPr="009C77AF" w:rsidRDefault="00350E7A" w:rsidP="001F45F3">
            <w:pPr>
              <w:spacing w:line="216" w:lineRule="auto"/>
              <w:contextualSpacing/>
              <w:rPr>
                <w:color w:val="2F5496" w:themeColor="accent5" w:themeShade="BF"/>
                <w:sz w:val="16"/>
                <w:szCs w:val="16"/>
              </w:rPr>
            </w:pPr>
          </w:p>
          <w:p w14:paraId="2AA28445" w14:textId="0D63E506" w:rsidR="001F45F3" w:rsidRPr="009C77AF" w:rsidRDefault="001F45F3" w:rsidP="001F45F3">
            <w:pPr>
              <w:spacing w:line="216" w:lineRule="auto"/>
              <w:contextualSpacing/>
              <w:rPr>
                <w:rFonts w:cstheme="minorHAnsi"/>
                <w:color w:val="2F5496" w:themeColor="accent5" w:themeShade="BF"/>
                <w:sz w:val="16"/>
                <w:szCs w:val="16"/>
                <w:lang w:eastAsia="sk-SK"/>
              </w:rPr>
            </w:pPr>
            <w:hyperlink r:id="rId79" w:history="1">
              <w:r w:rsidRPr="009C77AF">
                <w:rPr>
                  <w:color w:val="2F5496" w:themeColor="accent5" w:themeShade="BF"/>
                  <w:sz w:val="16"/>
                  <w:szCs w:val="16"/>
                  <w:u w:val="single"/>
                </w:rPr>
                <w:t>Študijný poriadok</w:t>
              </w:r>
            </w:hyperlink>
          </w:p>
          <w:p w14:paraId="37B91073" w14:textId="77777777" w:rsidR="001F45F3" w:rsidRPr="009C77AF" w:rsidRDefault="001F45F3" w:rsidP="001F45F3">
            <w:pPr>
              <w:spacing w:line="216" w:lineRule="auto"/>
              <w:contextualSpacing/>
              <w:rPr>
                <w:rFonts w:cstheme="minorHAnsi"/>
                <w:color w:val="2F5496" w:themeColor="accent5" w:themeShade="BF"/>
                <w:sz w:val="16"/>
                <w:szCs w:val="16"/>
                <w:lang w:eastAsia="sk-SK"/>
              </w:rPr>
            </w:pPr>
          </w:p>
          <w:p w14:paraId="2F0AA682" w14:textId="77777777" w:rsidR="00ED71B3" w:rsidRPr="009C77AF" w:rsidRDefault="00ED71B3" w:rsidP="00ED71B3">
            <w:pPr>
              <w:spacing w:line="216" w:lineRule="auto"/>
              <w:contextualSpacing/>
              <w:rPr>
                <w:bCs/>
                <w:color w:val="2F5496" w:themeColor="accent5" w:themeShade="BF"/>
                <w:sz w:val="16"/>
                <w:szCs w:val="16"/>
              </w:rPr>
            </w:pPr>
            <w:hyperlink r:id="rId80" w:history="1">
              <w:r w:rsidRPr="009C77AF">
                <w:rPr>
                  <w:rStyle w:val="Hypertextovprepojenie"/>
                  <w:bCs/>
                  <w:color w:val="2F5496" w:themeColor="accent5" w:themeShade="BF"/>
                  <w:sz w:val="16"/>
                  <w:szCs w:val="16"/>
                </w:rPr>
                <w:t>Organizačná smernica k organizácii doktorandského štúdia</w:t>
              </w:r>
            </w:hyperlink>
          </w:p>
          <w:p w14:paraId="25314A1B" w14:textId="77777777" w:rsidR="00D12584" w:rsidRPr="009C77AF" w:rsidRDefault="00D12584" w:rsidP="001F45F3">
            <w:pPr>
              <w:spacing w:line="216" w:lineRule="auto"/>
              <w:contextualSpacing/>
              <w:rPr>
                <w:bCs/>
                <w:color w:val="2F5496" w:themeColor="accent5" w:themeShade="BF"/>
              </w:rPr>
            </w:pPr>
          </w:p>
          <w:p w14:paraId="03EBF682" w14:textId="6EF4BB0F" w:rsidR="00D12584" w:rsidRPr="009C77AF" w:rsidRDefault="00D12584" w:rsidP="001F45F3">
            <w:pPr>
              <w:spacing w:line="216" w:lineRule="auto"/>
              <w:contextualSpacing/>
              <w:rPr>
                <w:rFonts w:cstheme="minorHAnsi"/>
                <w:bCs/>
                <w:iCs/>
                <w:color w:val="2F5496" w:themeColor="accent5" w:themeShade="BF"/>
                <w:sz w:val="16"/>
                <w:szCs w:val="16"/>
                <w:lang w:eastAsia="sk-SK"/>
              </w:rPr>
            </w:pPr>
            <w:hyperlink r:id="rId81" w:history="1">
              <w:r w:rsidRPr="009C77AF">
                <w:rPr>
                  <w:rStyle w:val="Hypertextovprepojenie"/>
                  <w:color w:val="2F5496" w:themeColor="accent5" w:themeShade="BF"/>
                  <w:sz w:val="16"/>
                  <w:szCs w:val="16"/>
                </w:rPr>
                <w:t>Pravidlá pre vnútorný systém</w:t>
              </w:r>
            </w:hyperlink>
          </w:p>
        </w:tc>
      </w:tr>
    </w:tbl>
    <w:p w14:paraId="350F877D" w14:textId="1253792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524FA67A"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AAFA736"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C77AF" w:rsidRPr="009C77AF" w14:paraId="0D78B8DD" w14:textId="77777777" w:rsidTr="00F4422E">
        <w:trPr>
          <w:trHeight w:val="557"/>
        </w:trPr>
        <w:tc>
          <w:tcPr>
            <w:tcW w:w="7510" w:type="dxa"/>
          </w:tcPr>
          <w:p w14:paraId="1FAEB45C" w14:textId="4360F895" w:rsidR="00FD5BEF" w:rsidRPr="009C77AF" w:rsidRDefault="00FD5BEF" w:rsidP="00FD5BEF">
            <w:pPr>
              <w:spacing w:line="216" w:lineRule="auto"/>
              <w:contextualSpacing/>
              <w:rPr>
                <w:rFonts w:cstheme="minorHAnsi"/>
                <w:i/>
                <w:iCs/>
                <w:color w:val="2F5496" w:themeColor="accent5" w:themeShade="BF"/>
                <w:sz w:val="16"/>
                <w:szCs w:val="16"/>
                <w:lang w:eastAsia="sk-SK"/>
              </w:rPr>
            </w:pPr>
            <w:r w:rsidRPr="009C77AF">
              <w:rPr>
                <w:rFonts w:cstheme="minorHAnsi"/>
                <w:i/>
                <w:iCs/>
                <w:color w:val="2F5496" w:themeColor="accent5" w:themeShade="BF"/>
                <w:sz w:val="16"/>
                <w:szCs w:val="16"/>
                <w:lang w:eastAsia="sk-SK"/>
              </w:rPr>
              <w:t xml:space="preserve">Študent má možnosť získať spätnú väzbu (ústnou alebo písomnou formou) od vyučujúceho k výsledku svojho hodnotenia. Vyučujúci poskytuje v prípade potreby spätnú väzbu k hodnoteniu študenta tak, aby študent ním dosiahnutému výsledku hodnotenia rozumel. V prípade, že študent neakceptuje výsledok hodnotenia, môže </w:t>
            </w:r>
            <w:r w:rsidR="00733334" w:rsidRPr="009C77AF">
              <w:rPr>
                <w:rFonts w:cstheme="minorHAnsi"/>
                <w:i/>
                <w:iCs/>
                <w:color w:val="2F5496" w:themeColor="accent5" w:themeShade="BF"/>
                <w:sz w:val="16"/>
                <w:szCs w:val="16"/>
                <w:lang w:eastAsia="sk-SK"/>
              </w:rPr>
              <w:t xml:space="preserve">písomne </w:t>
            </w:r>
            <w:r w:rsidRPr="009C77AF">
              <w:rPr>
                <w:rFonts w:cstheme="minorHAnsi"/>
                <w:i/>
                <w:iCs/>
                <w:color w:val="2F5496" w:themeColor="accent5" w:themeShade="BF"/>
                <w:sz w:val="16"/>
                <w:szCs w:val="16"/>
                <w:lang w:eastAsia="sk-SK"/>
              </w:rPr>
              <w:t xml:space="preserve">požiadať </w:t>
            </w:r>
            <w:r w:rsidR="00733334" w:rsidRPr="009C77AF">
              <w:rPr>
                <w:rFonts w:cstheme="minorHAnsi"/>
                <w:i/>
                <w:iCs/>
                <w:color w:val="2F5496" w:themeColor="accent5" w:themeShade="BF"/>
                <w:sz w:val="16"/>
                <w:szCs w:val="16"/>
                <w:lang w:eastAsia="sk-SK"/>
              </w:rPr>
              <w:t xml:space="preserve">o prehodnotenie výsledku v zmysle </w:t>
            </w:r>
            <w:r w:rsidR="003D2CBB" w:rsidRPr="009C77AF">
              <w:rPr>
                <w:rFonts w:cstheme="minorHAnsi"/>
                <w:i/>
                <w:iCs/>
                <w:color w:val="2F5496" w:themeColor="accent5" w:themeShade="BF"/>
                <w:sz w:val="16"/>
                <w:szCs w:val="16"/>
                <w:lang w:eastAsia="sk-SK"/>
              </w:rPr>
              <w:t>Š</w:t>
            </w:r>
            <w:r w:rsidR="00733334" w:rsidRPr="009C77AF">
              <w:rPr>
                <w:rFonts w:cstheme="minorHAnsi"/>
                <w:i/>
                <w:iCs/>
                <w:color w:val="2F5496" w:themeColor="accent5" w:themeShade="BF"/>
                <w:sz w:val="16"/>
                <w:szCs w:val="16"/>
                <w:lang w:eastAsia="sk-SK"/>
              </w:rPr>
              <w:t>tudijného poriadku</w:t>
            </w:r>
            <w:r w:rsidR="003D2CBB" w:rsidRPr="009C77AF">
              <w:rPr>
                <w:rFonts w:cstheme="minorHAnsi"/>
                <w:i/>
                <w:iCs/>
                <w:color w:val="2F5496" w:themeColor="accent5" w:themeShade="BF"/>
                <w:sz w:val="16"/>
                <w:szCs w:val="16"/>
                <w:lang w:eastAsia="sk-SK"/>
              </w:rPr>
              <w:t xml:space="preserve"> TnUAD</w:t>
            </w:r>
            <w:r w:rsidR="00733334" w:rsidRPr="009C77AF">
              <w:rPr>
                <w:rFonts w:cstheme="minorHAnsi"/>
                <w:i/>
                <w:iCs/>
                <w:color w:val="2F5496" w:themeColor="accent5" w:themeShade="BF"/>
                <w:sz w:val="16"/>
                <w:szCs w:val="16"/>
                <w:lang w:eastAsia="sk-SK"/>
              </w:rPr>
              <w:t xml:space="preserve">. </w:t>
            </w:r>
            <w:r w:rsidR="00EA7062" w:rsidRPr="009C77AF">
              <w:rPr>
                <w:rFonts w:cstheme="minorHAnsi"/>
                <w:i/>
                <w:iCs/>
                <w:color w:val="2F5496" w:themeColor="accent5" w:themeShade="BF"/>
                <w:sz w:val="16"/>
                <w:szCs w:val="16"/>
                <w:lang w:eastAsia="sk-SK"/>
              </w:rPr>
              <w:t xml:space="preserve"> Taktiež je dôležité konzultovať so školiteľom a v</w:t>
            </w:r>
            <w:r w:rsidR="00850E1F" w:rsidRPr="009C77AF">
              <w:rPr>
                <w:rFonts w:cstheme="minorHAnsi"/>
                <w:i/>
                <w:iCs/>
                <w:color w:val="2F5496" w:themeColor="accent5" w:themeShade="BF"/>
                <w:sz w:val="16"/>
                <w:szCs w:val="16"/>
                <w:lang w:eastAsia="sk-SK"/>
              </w:rPr>
              <w:t xml:space="preserve">ýznamným je v prípade III. stupňa vysokoškolského vzdelávania preskúmanie výsledku hodnotenia aj odborovou komisiou. </w:t>
            </w:r>
          </w:p>
        </w:tc>
        <w:tc>
          <w:tcPr>
            <w:tcW w:w="2268" w:type="dxa"/>
          </w:tcPr>
          <w:p w14:paraId="7B01BDEF" w14:textId="77777777" w:rsidR="001F45F3" w:rsidRPr="009C77AF" w:rsidRDefault="001F45F3" w:rsidP="001F45F3">
            <w:pPr>
              <w:spacing w:line="216" w:lineRule="auto"/>
              <w:contextualSpacing/>
              <w:rPr>
                <w:rFonts w:cstheme="minorHAnsi"/>
                <w:color w:val="2F5496" w:themeColor="accent5" w:themeShade="BF"/>
                <w:sz w:val="16"/>
                <w:szCs w:val="16"/>
                <w:lang w:eastAsia="sk-SK"/>
              </w:rPr>
            </w:pPr>
            <w:hyperlink r:id="rId82" w:history="1">
              <w:r w:rsidRPr="009C77AF">
                <w:rPr>
                  <w:color w:val="2F5496" w:themeColor="accent5" w:themeShade="BF"/>
                  <w:sz w:val="16"/>
                  <w:szCs w:val="16"/>
                  <w:u w:val="single"/>
                </w:rPr>
                <w:t>Študijný poriadok</w:t>
              </w:r>
            </w:hyperlink>
          </w:p>
          <w:p w14:paraId="0CE0827F" w14:textId="77777777" w:rsidR="001F45F3" w:rsidRPr="009C77AF" w:rsidRDefault="001F45F3" w:rsidP="001F45F3">
            <w:pPr>
              <w:spacing w:line="216" w:lineRule="auto"/>
              <w:contextualSpacing/>
              <w:rPr>
                <w:rFonts w:cstheme="minorHAnsi"/>
                <w:color w:val="2F5496" w:themeColor="accent5" w:themeShade="BF"/>
                <w:sz w:val="16"/>
                <w:szCs w:val="16"/>
                <w:lang w:eastAsia="sk-SK"/>
              </w:rPr>
            </w:pPr>
          </w:p>
          <w:p w14:paraId="0C49FCED" w14:textId="26725C9A" w:rsidR="00FC5770" w:rsidRPr="009C77AF" w:rsidRDefault="00ED71B3" w:rsidP="00E815D8">
            <w:pPr>
              <w:spacing w:line="216" w:lineRule="auto"/>
              <w:contextualSpacing/>
              <w:rPr>
                <w:bCs/>
                <w:color w:val="2F5496" w:themeColor="accent5" w:themeShade="BF"/>
                <w:sz w:val="16"/>
                <w:szCs w:val="16"/>
              </w:rPr>
            </w:pPr>
            <w:hyperlink r:id="rId83" w:history="1">
              <w:r w:rsidRPr="009C77AF">
                <w:rPr>
                  <w:rStyle w:val="Hypertextovprepojenie"/>
                  <w:bCs/>
                  <w:color w:val="2F5496" w:themeColor="accent5" w:themeShade="BF"/>
                  <w:sz w:val="16"/>
                  <w:szCs w:val="16"/>
                </w:rPr>
                <w:t>Organizačná smernica k organizácii doktorandského štúdia</w:t>
              </w:r>
            </w:hyperlink>
          </w:p>
        </w:tc>
      </w:tr>
    </w:tbl>
    <w:p w14:paraId="7C740688" w14:textId="0A2B93F5" w:rsidR="002003EC" w:rsidRPr="00C83AC0" w:rsidRDefault="002003EC" w:rsidP="00E815D8">
      <w:pPr>
        <w:pStyle w:val="Default"/>
        <w:spacing w:line="216" w:lineRule="auto"/>
        <w:contextualSpacing/>
        <w:rPr>
          <w:rFonts w:asciiTheme="minorHAnsi" w:hAnsiTheme="minorHAnsi" w:cstheme="minorHAnsi"/>
          <w:sz w:val="18"/>
          <w:szCs w:val="18"/>
        </w:rPr>
      </w:pPr>
    </w:p>
    <w:p w14:paraId="2AD0FCCE" w14:textId="770EBA31" w:rsidR="00E82D04" w:rsidRPr="00C83AC0" w:rsidRDefault="001F6532"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Odsekzoznamu"/>
        <w:spacing w:after="0" w:line="216" w:lineRule="auto"/>
        <w:ind w:left="284"/>
        <w:contextualSpacing w:val="0"/>
        <w:rPr>
          <w:rFonts w:cstheme="minorHAnsi"/>
          <w:b/>
          <w:bCs/>
          <w:sz w:val="18"/>
          <w:szCs w:val="18"/>
        </w:rPr>
      </w:pPr>
    </w:p>
    <w:p w14:paraId="60D6F0E9" w14:textId="4BB67A5E"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227"/>
        <w:gridCol w:w="2551"/>
      </w:tblGrid>
      <w:tr w:rsidR="00FC5770" w:rsidRPr="00C83AC0" w14:paraId="443EE90C"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227" w:type="dxa"/>
            <w:tcBorders>
              <w:top w:val="none" w:sz="0" w:space="0" w:color="auto"/>
              <w:left w:val="none" w:sz="0" w:space="0" w:color="auto"/>
              <w:right w:val="none" w:sz="0" w:space="0" w:color="auto"/>
            </w:tcBorders>
          </w:tcPr>
          <w:p w14:paraId="59FD34E0" w14:textId="5642C841" w:rsidR="00FC5770" w:rsidRPr="001F5B89" w:rsidRDefault="00FC5770" w:rsidP="00E815D8">
            <w:pPr>
              <w:spacing w:line="216" w:lineRule="auto"/>
              <w:contextualSpacing/>
              <w:rPr>
                <w:rFonts w:cstheme="minorHAnsi"/>
                <w:b w:val="0"/>
                <w:bCs w:val="0"/>
                <w:i/>
                <w:iCs/>
                <w:sz w:val="16"/>
                <w:szCs w:val="16"/>
                <w:lang w:eastAsia="sk-SK"/>
              </w:rPr>
            </w:pPr>
            <w:bookmarkStart w:id="4" w:name="_Hlk49940745"/>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551"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FC5770" w:rsidRPr="009C77AF" w14:paraId="62BCAEA9" w14:textId="77777777" w:rsidTr="00943D62">
        <w:trPr>
          <w:trHeight w:val="431"/>
        </w:trPr>
        <w:tc>
          <w:tcPr>
            <w:tcW w:w="7227" w:type="dxa"/>
          </w:tcPr>
          <w:p w14:paraId="1B1DBDAD" w14:textId="165AFDED" w:rsidR="00FE04FB" w:rsidRPr="009C77AF" w:rsidRDefault="00FE04FB" w:rsidP="00591D31">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Aktuálne podmienky prijímacieho konania </w:t>
            </w:r>
            <w:r w:rsidR="004C2AB5">
              <w:rPr>
                <w:rFonts w:cstheme="minorHAnsi"/>
                <w:bCs/>
                <w:i/>
                <w:iCs/>
                <w:color w:val="2F5496" w:themeColor="accent5" w:themeShade="BF"/>
                <w:sz w:val="16"/>
                <w:szCs w:val="16"/>
                <w:lang w:eastAsia="sk-SK"/>
              </w:rPr>
              <w:t>realizovan</w:t>
            </w:r>
            <w:r w:rsidR="00283910">
              <w:rPr>
                <w:rFonts w:cstheme="minorHAnsi"/>
                <w:bCs/>
                <w:i/>
                <w:iCs/>
                <w:color w:val="2F5496" w:themeColor="accent5" w:themeShade="BF"/>
                <w:sz w:val="16"/>
                <w:szCs w:val="16"/>
                <w:lang w:eastAsia="sk-SK"/>
              </w:rPr>
              <w:t xml:space="preserve">ého </w:t>
            </w:r>
            <w:r w:rsidR="004C2AB5">
              <w:rPr>
                <w:rFonts w:cstheme="minorHAnsi"/>
                <w:bCs/>
                <w:i/>
                <w:iCs/>
                <w:color w:val="2F5496" w:themeColor="accent5" w:themeShade="BF"/>
                <w:sz w:val="16"/>
                <w:szCs w:val="16"/>
                <w:lang w:eastAsia="sk-SK"/>
              </w:rPr>
              <w:t xml:space="preserve"> na fakulte </w:t>
            </w:r>
            <w:r w:rsidRPr="009C77AF">
              <w:rPr>
                <w:rFonts w:cstheme="minorHAnsi"/>
                <w:bCs/>
                <w:i/>
                <w:iCs/>
                <w:color w:val="2F5496" w:themeColor="accent5" w:themeShade="BF"/>
                <w:sz w:val="16"/>
                <w:szCs w:val="16"/>
                <w:lang w:eastAsia="sk-SK"/>
              </w:rPr>
              <w:t xml:space="preserve">sú zverejnené na webovom sídle </w:t>
            </w:r>
            <w:r w:rsidR="00FB3A1F" w:rsidRPr="009C77AF">
              <w:rPr>
                <w:rFonts w:cstheme="minorHAnsi"/>
                <w:bCs/>
                <w:i/>
                <w:iCs/>
                <w:color w:val="2F5496" w:themeColor="accent5" w:themeShade="BF"/>
                <w:sz w:val="16"/>
                <w:szCs w:val="16"/>
                <w:lang w:eastAsia="sk-SK"/>
              </w:rPr>
              <w:t>F</w:t>
            </w:r>
            <w:r w:rsidRPr="009C77AF">
              <w:rPr>
                <w:rFonts w:cstheme="minorHAnsi"/>
                <w:bCs/>
                <w:i/>
                <w:iCs/>
                <w:color w:val="2F5496" w:themeColor="accent5" w:themeShade="BF"/>
                <w:sz w:val="16"/>
                <w:szCs w:val="16"/>
                <w:lang w:eastAsia="sk-SK"/>
              </w:rPr>
              <w:t>akulty</w:t>
            </w:r>
            <w:r w:rsidR="00FB3A1F" w:rsidRPr="009C77AF">
              <w:rPr>
                <w:rFonts w:cstheme="minorHAnsi"/>
                <w:bCs/>
                <w:i/>
                <w:iCs/>
                <w:color w:val="2F5496" w:themeColor="accent5" w:themeShade="BF"/>
                <w:sz w:val="16"/>
                <w:szCs w:val="16"/>
                <w:lang w:eastAsia="sk-SK"/>
              </w:rPr>
              <w:t xml:space="preserve"> zdravotníctva</w:t>
            </w:r>
            <w:r w:rsidR="00850E1F" w:rsidRPr="009C77AF">
              <w:rPr>
                <w:rFonts w:cstheme="minorHAnsi"/>
                <w:bCs/>
                <w:i/>
                <w:iCs/>
                <w:color w:val="2F5496" w:themeColor="accent5" w:themeShade="BF"/>
                <w:sz w:val="16"/>
                <w:szCs w:val="16"/>
                <w:lang w:eastAsia="sk-SK"/>
              </w:rPr>
              <w:t xml:space="preserve"> a tiež na Portáli VŠ. </w:t>
            </w:r>
            <w:r w:rsidR="004C2AB5">
              <w:rPr>
                <w:rFonts w:cstheme="minorHAnsi"/>
                <w:bCs/>
                <w:i/>
                <w:iCs/>
                <w:color w:val="2F5496" w:themeColor="accent5" w:themeShade="BF"/>
                <w:sz w:val="16"/>
                <w:szCs w:val="16"/>
                <w:lang w:eastAsia="sk-SK"/>
              </w:rPr>
              <w:t>Informácie o novo</w:t>
            </w:r>
            <w:r w:rsidR="00430A2D">
              <w:rPr>
                <w:rFonts w:cstheme="minorHAnsi"/>
                <w:bCs/>
                <w:i/>
                <w:iCs/>
                <w:color w:val="2F5496" w:themeColor="accent5" w:themeShade="BF"/>
                <w:sz w:val="16"/>
                <w:szCs w:val="16"/>
                <w:lang w:eastAsia="sk-SK"/>
              </w:rPr>
              <w:t>m</w:t>
            </w:r>
            <w:r w:rsidR="004C2AB5">
              <w:rPr>
                <w:rFonts w:cstheme="minorHAnsi"/>
                <w:bCs/>
                <w:i/>
                <w:iCs/>
                <w:color w:val="2F5496" w:themeColor="accent5" w:themeShade="BF"/>
                <w:sz w:val="16"/>
                <w:szCs w:val="16"/>
                <w:lang w:eastAsia="sk-SK"/>
              </w:rPr>
              <w:t xml:space="preserve"> </w:t>
            </w:r>
            <w:r w:rsidR="00430A2D">
              <w:rPr>
                <w:rFonts w:cstheme="minorHAnsi"/>
                <w:bCs/>
                <w:i/>
                <w:iCs/>
                <w:color w:val="2F5496" w:themeColor="accent5" w:themeShade="BF"/>
                <w:sz w:val="16"/>
                <w:szCs w:val="16"/>
                <w:lang w:eastAsia="sk-SK"/>
              </w:rPr>
              <w:t>študijnom</w:t>
            </w:r>
            <w:r w:rsidR="004C2AB5">
              <w:rPr>
                <w:rFonts w:cstheme="minorHAnsi"/>
                <w:bCs/>
                <w:i/>
                <w:iCs/>
                <w:color w:val="2F5496" w:themeColor="accent5" w:themeShade="BF"/>
                <w:sz w:val="16"/>
                <w:szCs w:val="16"/>
                <w:lang w:eastAsia="sk-SK"/>
              </w:rPr>
              <w:t xml:space="preserve"> programe budú </w:t>
            </w:r>
            <w:r w:rsidR="00430A2D">
              <w:rPr>
                <w:rFonts w:cstheme="minorHAnsi"/>
                <w:bCs/>
                <w:i/>
                <w:iCs/>
                <w:color w:val="2F5496" w:themeColor="accent5" w:themeShade="BF"/>
                <w:sz w:val="16"/>
                <w:szCs w:val="16"/>
                <w:lang w:eastAsia="sk-SK"/>
              </w:rPr>
              <w:t xml:space="preserve">zverejnené podľa smernice. </w:t>
            </w:r>
            <w:r w:rsidRPr="009C77AF">
              <w:rPr>
                <w:rFonts w:cstheme="minorHAnsi"/>
                <w:bCs/>
                <w:i/>
                <w:iCs/>
                <w:color w:val="2F5496" w:themeColor="accent5" w:themeShade="BF"/>
                <w:sz w:val="16"/>
                <w:szCs w:val="16"/>
                <w:lang w:eastAsia="sk-SK"/>
              </w:rPr>
              <w:t xml:space="preserve"> </w:t>
            </w:r>
            <w:r w:rsidR="00FB3A1F" w:rsidRPr="009C77AF">
              <w:rPr>
                <w:rFonts w:cstheme="minorHAnsi"/>
                <w:bCs/>
                <w:i/>
                <w:iCs/>
                <w:color w:val="2F5496" w:themeColor="accent5" w:themeShade="BF"/>
                <w:sz w:val="16"/>
                <w:szCs w:val="16"/>
                <w:lang w:eastAsia="sk-SK"/>
              </w:rPr>
              <w:t>Informácie o p</w:t>
            </w:r>
            <w:r w:rsidRPr="009C77AF">
              <w:rPr>
                <w:rFonts w:cstheme="minorHAnsi"/>
                <w:bCs/>
                <w:i/>
                <w:iCs/>
                <w:color w:val="2F5496" w:themeColor="accent5" w:themeShade="BF"/>
                <w:sz w:val="16"/>
                <w:szCs w:val="16"/>
                <w:lang w:eastAsia="sk-SK"/>
              </w:rPr>
              <w:t>riebeh</w:t>
            </w:r>
            <w:r w:rsidR="00FB3A1F" w:rsidRPr="009C77AF">
              <w:rPr>
                <w:rFonts w:cstheme="minorHAnsi"/>
                <w:bCs/>
                <w:i/>
                <w:iCs/>
                <w:color w:val="2F5496" w:themeColor="accent5" w:themeShade="BF"/>
                <w:sz w:val="16"/>
                <w:szCs w:val="16"/>
                <w:lang w:eastAsia="sk-SK"/>
              </w:rPr>
              <w:t>u</w:t>
            </w:r>
            <w:r w:rsidRPr="009C77AF">
              <w:rPr>
                <w:rFonts w:cstheme="minorHAnsi"/>
                <w:bCs/>
                <w:i/>
                <w:iCs/>
                <w:color w:val="2F5496" w:themeColor="accent5" w:themeShade="BF"/>
                <w:sz w:val="16"/>
                <w:szCs w:val="16"/>
                <w:lang w:eastAsia="sk-SK"/>
              </w:rPr>
              <w:t xml:space="preserve"> a</w:t>
            </w:r>
            <w:r w:rsidR="004C2AB5">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hodnoten</w:t>
            </w:r>
            <w:r w:rsidR="00FB3A1F" w:rsidRPr="009C77AF">
              <w:rPr>
                <w:rFonts w:cstheme="minorHAnsi"/>
                <w:bCs/>
                <w:i/>
                <w:iCs/>
                <w:color w:val="2F5496" w:themeColor="accent5" w:themeShade="BF"/>
                <w:sz w:val="16"/>
                <w:szCs w:val="16"/>
                <w:lang w:eastAsia="sk-SK"/>
              </w:rPr>
              <w:t>í</w:t>
            </w:r>
            <w:r w:rsidRPr="009C77AF">
              <w:rPr>
                <w:rFonts w:cstheme="minorHAnsi"/>
                <w:bCs/>
                <w:i/>
                <w:iCs/>
                <w:color w:val="2F5496" w:themeColor="accent5" w:themeShade="BF"/>
                <w:sz w:val="16"/>
                <w:szCs w:val="16"/>
                <w:lang w:eastAsia="sk-SK"/>
              </w:rPr>
              <w:t xml:space="preserve"> štúdia, uznávanie vzdelania, ukončenie štúdia, udeľovanie titulu, vydávanie diplomu a ďalších dokladov</w:t>
            </w:r>
            <w:r w:rsidR="00FB3A1F" w:rsidRPr="009C77AF">
              <w:rPr>
                <w:rFonts w:cstheme="minorHAnsi"/>
                <w:bCs/>
                <w:i/>
                <w:iCs/>
                <w:color w:val="2F5496" w:themeColor="accent5" w:themeShade="BF"/>
                <w:sz w:val="16"/>
                <w:szCs w:val="16"/>
                <w:lang w:eastAsia="sk-SK"/>
              </w:rPr>
              <w:t xml:space="preserve"> o získanom </w:t>
            </w:r>
            <w:r w:rsidR="00F0787D" w:rsidRPr="009C77AF">
              <w:rPr>
                <w:rFonts w:cstheme="minorHAnsi"/>
                <w:bCs/>
                <w:i/>
                <w:iCs/>
                <w:color w:val="2F5496" w:themeColor="accent5" w:themeShade="BF"/>
                <w:sz w:val="16"/>
                <w:szCs w:val="16"/>
                <w:lang w:eastAsia="sk-SK"/>
              </w:rPr>
              <w:t>vzdelávaní</w:t>
            </w:r>
            <w:r w:rsidRPr="009C77AF">
              <w:rPr>
                <w:rFonts w:cstheme="minorHAnsi"/>
                <w:bCs/>
                <w:i/>
                <w:iCs/>
                <w:color w:val="2F5496" w:themeColor="accent5" w:themeShade="BF"/>
                <w:sz w:val="16"/>
                <w:szCs w:val="16"/>
                <w:lang w:eastAsia="sk-SK"/>
              </w:rPr>
              <w:t xml:space="preserve"> </w:t>
            </w:r>
            <w:r w:rsidR="00FB3A1F" w:rsidRPr="009C77AF">
              <w:rPr>
                <w:rFonts w:cstheme="minorHAnsi"/>
                <w:bCs/>
                <w:i/>
                <w:iCs/>
                <w:color w:val="2F5496" w:themeColor="accent5" w:themeShade="BF"/>
                <w:sz w:val="16"/>
                <w:szCs w:val="16"/>
                <w:lang w:eastAsia="sk-SK"/>
              </w:rPr>
              <w:t>sú súčasťou</w:t>
            </w:r>
            <w:r w:rsidRPr="009C77AF">
              <w:rPr>
                <w:rFonts w:cstheme="minorHAnsi"/>
                <w:bCs/>
                <w:i/>
                <w:iCs/>
                <w:color w:val="2F5496" w:themeColor="accent5" w:themeShade="BF"/>
                <w:sz w:val="16"/>
                <w:szCs w:val="16"/>
                <w:lang w:eastAsia="sk-SK"/>
              </w:rPr>
              <w:t xml:space="preserve">  </w:t>
            </w:r>
            <w:r w:rsidR="00FB3A1F" w:rsidRPr="009C77AF">
              <w:rPr>
                <w:rFonts w:cstheme="minorHAnsi"/>
                <w:bCs/>
                <w:i/>
                <w:iCs/>
                <w:color w:val="2F5496" w:themeColor="accent5" w:themeShade="BF"/>
                <w:sz w:val="16"/>
                <w:szCs w:val="16"/>
                <w:lang w:eastAsia="sk-SK"/>
              </w:rPr>
              <w:t>Š</w:t>
            </w:r>
            <w:r w:rsidRPr="009C77AF">
              <w:rPr>
                <w:rFonts w:cstheme="minorHAnsi"/>
                <w:bCs/>
                <w:i/>
                <w:iCs/>
                <w:color w:val="2F5496" w:themeColor="accent5" w:themeShade="BF"/>
                <w:sz w:val="16"/>
                <w:szCs w:val="16"/>
                <w:lang w:eastAsia="sk-SK"/>
              </w:rPr>
              <w:t>tudijn</w:t>
            </w:r>
            <w:r w:rsidR="00FB3A1F" w:rsidRPr="009C77AF">
              <w:rPr>
                <w:rFonts w:cstheme="minorHAnsi"/>
                <w:bCs/>
                <w:i/>
                <w:iCs/>
                <w:color w:val="2F5496" w:themeColor="accent5" w:themeShade="BF"/>
                <w:sz w:val="16"/>
                <w:szCs w:val="16"/>
                <w:lang w:eastAsia="sk-SK"/>
              </w:rPr>
              <w:t>ého</w:t>
            </w:r>
            <w:r w:rsidRPr="009C77AF">
              <w:rPr>
                <w:rFonts w:cstheme="minorHAnsi"/>
                <w:bCs/>
                <w:i/>
                <w:iCs/>
                <w:color w:val="2F5496" w:themeColor="accent5" w:themeShade="BF"/>
                <w:sz w:val="16"/>
                <w:szCs w:val="16"/>
                <w:lang w:eastAsia="sk-SK"/>
              </w:rPr>
              <w:t xml:space="preserve"> poriadku TnUAD v Trenčíne. </w:t>
            </w:r>
          </w:p>
          <w:p w14:paraId="3C7F4069" w14:textId="1A6E59CC" w:rsidR="00FC5770" w:rsidRPr="009C77AF" w:rsidRDefault="00FB3A1F" w:rsidP="0076170B">
            <w:pPr>
              <w:spacing w:line="216" w:lineRule="auto"/>
              <w:contextualSpacing/>
              <w:jc w:val="both"/>
              <w:rPr>
                <w:rFonts w:cstheme="minorHAnsi"/>
                <w:bCs/>
                <w:i/>
                <w:iCs/>
                <w:color w:val="2F5496" w:themeColor="accent5" w:themeShade="BF"/>
                <w:sz w:val="18"/>
                <w:szCs w:val="18"/>
                <w:lang w:eastAsia="sk-SK"/>
              </w:rPr>
            </w:pPr>
            <w:r w:rsidRPr="009C77AF">
              <w:rPr>
                <w:rFonts w:cstheme="minorHAnsi"/>
                <w:bCs/>
                <w:i/>
                <w:iCs/>
                <w:color w:val="2F5496" w:themeColor="accent5" w:themeShade="BF"/>
                <w:sz w:val="16"/>
                <w:szCs w:val="16"/>
                <w:lang w:eastAsia="sk-SK"/>
              </w:rPr>
              <w:t xml:space="preserve">Prípadné otázky má študent možnosť komunikovať </w:t>
            </w:r>
            <w:r w:rsidR="00591D31" w:rsidRPr="009C77AF">
              <w:rPr>
                <w:rFonts w:cstheme="minorHAnsi"/>
                <w:bCs/>
                <w:i/>
                <w:iCs/>
                <w:color w:val="2F5496" w:themeColor="accent5" w:themeShade="BF"/>
                <w:sz w:val="16"/>
                <w:szCs w:val="16"/>
                <w:lang w:eastAsia="sk-SK"/>
              </w:rPr>
              <w:t xml:space="preserve">so študijným poradcom, </w:t>
            </w:r>
            <w:r w:rsidRPr="009C77AF">
              <w:rPr>
                <w:rFonts w:cstheme="minorHAnsi"/>
                <w:bCs/>
                <w:i/>
                <w:iCs/>
                <w:color w:val="2F5496" w:themeColor="accent5" w:themeShade="BF"/>
                <w:sz w:val="16"/>
                <w:szCs w:val="16"/>
                <w:lang w:eastAsia="sk-SK"/>
              </w:rPr>
              <w:t>s vedúc</w:t>
            </w:r>
            <w:r w:rsidR="00850E1F" w:rsidRPr="009C77AF">
              <w:rPr>
                <w:rFonts w:cstheme="minorHAnsi"/>
                <w:bCs/>
                <w:i/>
                <w:iCs/>
                <w:color w:val="2F5496" w:themeColor="accent5" w:themeShade="BF"/>
                <w:sz w:val="16"/>
                <w:szCs w:val="16"/>
                <w:lang w:eastAsia="sk-SK"/>
              </w:rPr>
              <w:t>im</w:t>
            </w:r>
            <w:r w:rsidRPr="009C77AF">
              <w:rPr>
                <w:rFonts w:cstheme="minorHAnsi"/>
                <w:bCs/>
                <w:i/>
                <w:iCs/>
                <w:color w:val="2F5496" w:themeColor="accent5" w:themeShade="BF"/>
                <w:sz w:val="16"/>
                <w:szCs w:val="16"/>
                <w:lang w:eastAsia="sk-SK"/>
              </w:rPr>
              <w:t xml:space="preserve"> katedry, prode</w:t>
            </w:r>
            <w:r w:rsidR="007E5DD3" w:rsidRPr="009C77AF">
              <w:rPr>
                <w:rFonts w:cstheme="minorHAnsi"/>
                <w:bCs/>
                <w:i/>
                <w:iCs/>
                <w:color w:val="2F5496" w:themeColor="accent5" w:themeShade="BF"/>
                <w:sz w:val="16"/>
                <w:szCs w:val="16"/>
                <w:lang w:eastAsia="sk-SK"/>
              </w:rPr>
              <w:t>ka</w:t>
            </w:r>
            <w:r w:rsidRPr="009C77AF">
              <w:rPr>
                <w:rFonts w:cstheme="minorHAnsi"/>
                <w:bCs/>
                <w:i/>
                <w:iCs/>
                <w:color w:val="2F5496" w:themeColor="accent5" w:themeShade="BF"/>
                <w:sz w:val="16"/>
                <w:szCs w:val="16"/>
                <w:lang w:eastAsia="sk-SK"/>
              </w:rPr>
              <w:t>nom pre výchovu a</w:t>
            </w:r>
            <w:r w:rsidR="00591D31" w:rsidRPr="009C77AF">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vzdelávanie</w:t>
            </w:r>
            <w:r w:rsidR="00591D31" w:rsidRPr="009C77AF">
              <w:rPr>
                <w:rFonts w:cstheme="minorHAnsi"/>
                <w:bCs/>
                <w:i/>
                <w:iCs/>
                <w:color w:val="2F5496" w:themeColor="accent5" w:themeShade="BF"/>
                <w:sz w:val="16"/>
                <w:szCs w:val="16"/>
                <w:lang w:eastAsia="sk-SK"/>
              </w:rPr>
              <w:t xml:space="preserve"> </w:t>
            </w:r>
            <w:r w:rsidR="007E5DD3" w:rsidRPr="009C77AF">
              <w:rPr>
                <w:rFonts w:cstheme="minorHAnsi"/>
                <w:bCs/>
                <w:i/>
                <w:iCs/>
                <w:color w:val="2F5496" w:themeColor="accent5" w:themeShade="BF"/>
                <w:sz w:val="16"/>
                <w:szCs w:val="16"/>
                <w:lang w:eastAsia="sk-SK"/>
              </w:rPr>
              <w:t xml:space="preserve">alebo </w:t>
            </w:r>
            <w:r w:rsidR="00591D31" w:rsidRPr="009C77AF">
              <w:rPr>
                <w:rFonts w:cstheme="minorHAnsi"/>
                <w:bCs/>
                <w:i/>
                <w:iCs/>
                <w:color w:val="2F5496" w:themeColor="accent5" w:themeShade="BF"/>
                <w:sz w:val="16"/>
                <w:szCs w:val="16"/>
                <w:lang w:eastAsia="sk-SK"/>
              </w:rPr>
              <w:t>so študijnou referentkou.</w:t>
            </w:r>
            <w:r w:rsidRPr="009C77AF">
              <w:rPr>
                <w:rFonts w:cstheme="minorHAnsi"/>
                <w:bCs/>
                <w:i/>
                <w:iCs/>
                <w:color w:val="2F5496" w:themeColor="accent5" w:themeShade="BF"/>
                <w:sz w:val="16"/>
                <w:szCs w:val="16"/>
                <w:lang w:eastAsia="sk-SK"/>
              </w:rPr>
              <w:t xml:space="preserve"> </w:t>
            </w:r>
          </w:p>
        </w:tc>
        <w:tc>
          <w:tcPr>
            <w:tcW w:w="2551" w:type="dxa"/>
          </w:tcPr>
          <w:p w14:paraId="6B8B7525" w14:textId="77777777" w:rsidR="003A53B1" w:rsidRPr="009C77AF" w:rsidRDefault="003A53B1" w:rsidP="003A53B1">
            <w:pPr>
              <w:spacing w:line="216" w:lineRule="auto"/>
              <w:contextualSpacing/>
              <w:rPr>
                <w:color w:val="2F5496" w:themeColor="accent5" w:themeShade="BF"/>
                <w:sz w:val="16"/>
                <w:szCs w:val="16"/>
              </w:rPr>
            </w:pPr>
            <w:hyperlink r:id="rId84" w:history="1">
              <w:r w:rsidRPr="009C77AF">
                <w:rPr>
                  <w:rStyle w:val="Hypertextovprepojenie"/>
                  <w:color w:val="2F5496" w:themeColor="accent5" w:themeShade="BF"/>
                  <w:sz w:val="16"/>
                  <w:szCs w:val="16"/>
                </w:rPr>
                <w:t>OŠP_VZ_III_D.docx</w:t>
              </w:r>
            </w:hyperlink>
          </w:p>
          <w:p w14:paraId="1BFB6D77" w14:textId="77777777" w:rsidR="00D551F0" w:rsidRPr="009C77AF" w:rsidRDefault="00D551F0" w:rsidP="00850E1F">
            <w:pPr>
              <w:spacing w:line="216" w:lineRule="auto"/>
              <w:contextualSpacing/>
              <w:rPr>
                <w:color w:val="2F5496" w:themeColor="accent5" w:themeShade="BF"/>
                <w:sz w:val="16"/>
                <w:szCs w:val="16"/>
              </w:rPr>
            </w:pPr>
          </w:p>
          <w:p w14:paraId="34AE2104" w14:textId="77777777" w:rsidR="00350E7A" w:rsidRPr="009C77AF" w:rsidRDefault="00350E7A" w:rsidP="00350E7A">
            <w:pPr>
              <w:spacing w:line="216" w:lineRule="auto"/>
              <w:contextualSpacing/>
              <w:rPr>
                <w:rFonts w:cstheme="minorHAnsi"/>
                <w:color w:val="2F5496" w:themeColor="accent5" w:themeShade="BF"/>
                <w:sz w:val="16"/>
                <w:szCs w:val="16"/>
                <w:lang w:eastAsia="sk-SK"/>
              </w:rPr>
            </w:pPr>
            <w:hyperlink r:id="rId85" w:history="1">
              <w:r w:rsidRPr="009C77AF">
                <w:rPr>
                  <w:color w:val="2F5496" w:themeColor="accent5" w:themeShade="BF"/>
                  <w:sz w:val="16"/>
                  <w:szCs w:val="16"/>
                  <w:u w:val="single"/>
                </w:rPr>
                <w:t>Študijný poriadok</w:t>
              </w:r>
            </w:hyperlink>
          </w:p>
          <w:p w14:paraId="1735770A" w14:textId="77777777" w:rsidR="00350E7A" w:rsidRPr="009C77AF" w:rsidRDefault="00350E7A" w:rsidP="00350E7A">
            <w:pPr>
              <w:spacing w:line="216" w:lineRule="auto"/>
              <w:contextualSpacing/>
              <w:rPr>
                <w:rFonts w:cstheme="minorHAnsi"/>
                <w:color w:val="2F5496" w:themeColor="accent5" w:themeShade="BF"/>
                <w:sz w:val="16"/>
                <w:szCs w:val="16"/>
                <w:lang w:eastAsia="sk-SK"/>
              </w:rPr>
            </w:pPr>
          </w:p>
          <w:p w14:paraId="78D6C7D2" w14:textId="26DCA5BB" w:rsidR="00FE04FB" w:rsidRPr="00943D62" w:rsidRDefault="00ED71B3" w:rsidP="00350E7A">
            <w:pPr>
              <w:spacing w:line="216" w:lineRule="auto"/>
              <w:contextualSpacing/>
              <w:rPr>
                <w:bCs/>
                <w:color w:val="2F5496" w:themeColor="accent5" w:themeShade="BF"/>
                <w:sz w:val="16"/>
                <w:szCs w:val="16"/>
              </w:rPr>
            </w:pPr>
            <w:hyperlink r:id="rId86" w:history="1">
              <w:r w:rsidRPr="009C77AF">
                <w:rPr>
                  <w:rStyle w:val="Hypertextovprepojenie"/>
                  <w:bCs/>
                  <w:color w:val="2F5496" w:themeColor="accent5" w:themeShade="BF"/>
                  <w:sz w:val="16"/>
                  <w:szCs w:val="16"/>
                </w:rPr>
                <w:t>Organizačná smernica k organizácii doktorandského štúdia</w:t>
              </w:r>
            </w:hyperlink>
          </w:p>
        </w:tc>
      </w:tr>
      <w:bookmarkEnd w:id="4"/>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39BE166C"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495844" w:rsidRDefault="00B80220" w:rsidP="00E815D8">
            <w:pPr>
              <w:spacing w:line="216" w:lineRule="auto"/>
              <w:contextualSpacing/>
              <w:rPr>
                <w:rFonts w:cstheme="minorHAnsi"/>
                <w:b w:val="0"/>
                <w:bCs w:val="0"/>
                <w:i/>
                <w:iCs/>
                <w:sz w:val="16"/>
                <w:szCs w:val="16"/>
                <w:lang w:eastAsia="sk-SK"/>
              </w:rPr>
            </w:pPr>
            <w:r w:rsidRPr="00495844">
              <w:rPr>
                <w:rFonts w:cstheme="minorHAnsi"/>
                <w:b w:val="0"/>
                <w:bCs w:val="0"/>
                <w:i/>
                <w:iCs/>
                <w:sz w:val="16"/>
                <w:szCs w:val="16"/>
              </w:rPr>
              <w:t xml:space="preserve">Samohodnotenie plnenia </w:t>
            </w:r>
            <w:r w:rsidRPr="00495844">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C77AF" w:rsidRPr="009C77AF" w14:paraId="40345E4B" w14:textId="77777777" w:rsidTr="00F4422E">
        <w:trPr>
          <w:trHeight w:val="431"/>
        </w:trPr>
        <w:tc>
          <w:tcPr>
            <w:tcW w:w="7510" w:type="dxa"/>
          </w:tcPr>
          <w:p w14:paraId="4C6F0978" w14:textId="6A338A9F" w:rsidR="00FE04FB" w:rsidRPr="009C77AF" w:rsidRDefault="00FE04FB" w:rsidP="0076170B">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Možnosti a podmienky prijatia na štúdium pre jednotlivé študijné programy na nasledujúci akademický rok </w:t>
            </w:r>
            <w:r w:rsidR="00850E1F" w:rsidRPr="009C77AF">
              <w:rPr>
                <w:rFonts w:cstheme="minorHAnsi"/>
                <w:bCs/>
                <w:i/>
                <w:iCs/>
                <w:color w:val="2F5496" w:themeColor="accent5" w:themeShade="BF"/>
                <w:sz w:val="16"/>
                <w:szCs w:val="16"/>
                <w:lang w:eastAsia="sk-SK"/>
              </w:rPr>
              <w:t>budú</w:t>
            </w:r>
            <w:r w:rsidRPr="009C77AF">
              <w:rPr>
                <w:rFonts w:cstheme="minorHAnsi"/>
                <w:bCs/>
                <w:i/>
                <w:iCs/>
                <w:color w:val="2F5496" w:themeColor="accent5" w:themeShade="BF"/>
                <w:sz w:val="16"/>
                <w:szCs w:val="16"/>
                <w:lang w:eastAsia="sk-SK"/>
              </w:rPr>
              <w:t xml:space="preserve"> súčasťou </w:t>
            </w:r>
            <w:r w:rsidR="00E66DF8" w:rsidRPr="009C77AF">
              <w:rPr>
                <w:rFonts w:cstheme="minorHAnsi"/>
                <w:bCs/>
                <w:i/>
                <w:iCs/>
                <w:color w:val="2F5496" w:themeColor="accent5" w:themeShade="BF"/>
                <w:sz w:val="16"/>
                <w:szCs w:val="16"/>
                <w:lang w:eastAsia="sk-SK"/>
              </w:rPr>
              <w:t xml:space="preserve">schváleného </w:t>
            </w:r>
            <w:r w:rsidRPr="009C77AF">
              <w:rPr>
                <w:rFonts w:cstheme="minorHAnsi"/>
                <w:bCs/>
                <w:i/>
                <w:iCs/>
                <w:color w:val="2F5496" w:themeColor="accent5" w:themeShade="BF"/>
                <w:sz w:val="16"/>
                <w:szCs w:val="16"/>
                <w:lang w:eastAsia="sk-SK"/>
              </w:rPr>
              <w:t xml:space="preserve">dokumentu </w:t>
            </w:r>
            <w:bookmarkStart w:id="5" w:name="_Hlk85793417"/>
            <w:r w:rsidRPr="009C77AF">
              <w:rPr>
                <w:rFonts w:cstheme="minorHAnsi"/>
                <w:bCs/>
                <w:i/>
                <w:iCs/>
                <w:color w:val="2F5496" w:themeColor="accent5" w:themeShade="BF"/>
                <w:sz w:val="16"/>
                <w:szCs w:val="16"/>
                <w:lang w:eastAsia="sk-SK"/>
              </w:rPr>
              <w:t>Podmienky prijatia na štúdium Fakulty zdravotníctva TnUAD v</w:t>
            </w:r>
            <w:r w:rsidR="00591D31" w:rsidRPr="009C77AF">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Trenčíne</w:t>
            </w:r>
            <w:r w:rsidR="00591D31" w:rsidRPr="009C77AF">
              <w:rPr>
                <w:rFonts w:cstheme="minorHAnsi"/>
                <w:bCs/>
                <w:i/>
                <w:iCs/>
                <w:color w:val="2F5496" w:themeColor="accent5" w:themeShade="BF"/>
                <w:sz w:val="16"/>
                <w:szCs w:val="16"/>
                <w:lang w:eastAsia="sk-SK"/>
              </w:rPr>
              <w:t xml:space="preserve">, ktoré sú každý rok </w:t>
            </w:r>
            <w:r w:rsidR="00850E1F" w:rsidRPr="009C77AF">
              <w:rPr>
                <w:rFonts w:cstheme="minorHAnsi"/>
                <w:bCs/>
                <w:i/>
                <w:iCs/>
                <w:color w:val="2F5496" w:themeColor="accent5" w:themeShade="BF"/>
                <w:sz w:val="16"/>
                <w:szCs w:val="16"/>
                <w:lang w:eastAsia="sk-SK"/>
              </w:rPr>
              <w:t>aktualizované</w:t>
            </w:r>
            <w:r w:rsidR="00E66DF8" w:rsidRPr="009C77AF">
              <w:rPr>
                <w:rFonts w:cstheme="minorHAnsi"/>
                <w:bCs/>
                <w:i/>
                <w:iCs/>
                <w:color w:val="2F5496" w:themeColor="accent5" w:themeShade="BF"/>
                <w:sz w:val="16"/>
                <w:szCs w:val="16"/>
                <w:lang w:eastAsia="sk-SK"/>
              </w:rPr>
              <w:t xml:space="preserve">. Materiál </w:t>
            </w:r>
            <w:r w:rsidR="00591D31" w:rsidRPr="009C77AF">
              <w:rPr>
                <w:rFonts w:cstheme="minorHAnsi"/>
                <w:bCs/>
                <w:i/>
                <w:iCs/>
                <w:color w:val="2F5496" w:themeColor="accent5" w:themeShade="BF"/>
                <w:sz w:val="16"/>
                <w:szCs w:val="16"/>
                <w:lang w:eastAsia="sk-SK"/>
              </w:rPr>
              <w:t>sa prerokováva</w:t>
            </w:r>
            <w:r w:rsidR="00E66DF8"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na úrovni Kolégia dekana a  následne sa </w:t>
            </w:r>
            <w:r w:rsidR="00591D31" w:rsidRPr="009C77AF">
              <w:rPr>
                <w:rFonts w:cstheme="minorHAnsi"/>
                <w:bCs/>
                <w:i/>
                <w:iCs/>
                <w:color w:val="2F5496" w:themeColor="accent5" w:themeShade="BF"/>
                <w:sz w:val="16"/>
                <w:szCs w:val="16"/>
                <w:lang w:eastAsia="sk-SK"/>
              </w:rPr>
              <w:t>schvaľuje</w:t>
            </w:r>
            <w:r w:rsidR="00E66DF8"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na Akademickom senáte Fakulty zdravotníctva TnUAD v Trenčíne. </w:t>
            </w:r>
            <w:bookmarkEnd w:id="5"/>
            <w:r w:rsidRPr="009C77AF">
              <w:rPr>
                <w:rFonts w:cstheme="minorHAnsi"/>
                <w:bCs/>
                <w:i/>
                <w:iCs/>
                <w:color w:val="2F5496" w:themeColor="accent5" w:themeShade="BF"/>
                <w:sz w:val="16"/>
                <w:szCs w:val="16"/>
                <w:lang w:eastAsia="sk-SK"/>
              </w:rPr>
              <w:t xml:space="preserve">Súčasťou podmienok sú termíny prijímacích skúšok, poplatky za prijímacie konanie, poplatky za štúdium, potrebné doklady na prijatie, kritéria prijatia, podmienky </w:t>
            </w:r>
            <w:r w:rsidR="00E66DF8" w:rsidRPr="009C77AF">
              <w:rPr>
                <w:rFonts w:cstheme="minorHAnsi"/>
                <w:bCs/>
                <w:i/>
                <w:iCs/>
                <w:color w:val="2F5496" w:themeColor="accent5" w:themeShade="BF"/>
                <w:sz w:val="16"/>
                <w:szCs w:val="16"/>
                <w:lang w:eastAsia="sk-SK"/>
              </w:rPr>
              <w:t xml:space="preserve">prijatia </w:t>
            </w:r>
            <w:r w:rsidRPr="009C77AF">
              <w:rPr>
                <w:rFonts w:cstheme="minorHAnsi"/>
                <w:bCs/>
                <w:i/>
                <w:iCs/>
                <w:color w:val="2F5496" w:themeColor="accent5" w:themeShade="BF"/>
                <w:sz w:val="16"/>
                <w:szCs w:val="16"/>
                <w:lang w:eastAsia="sk-SK"/>
              </w:rPr>
              <w:t xml:space="preserve">pre zahraničných študentov. </w:t>
            </w:r>
          </w:p>
        </w:tc>
        <w:tc>
          <w:tcPr>
            <w:tcW w:w="2268" w:type="dxa"/>
          </w:tcPr>
          <w:p w14:paraId="658DA176" w14:textId="77777777" w:rsidR="003A53B1" w:rsidRPr="009C77AF" w:rsidRDefault="003A53B1" w:rsidP="003A53B1">
            <w:pPr>
              <w:spacing w:line="216" w:lineRule="auto"/>
              <w:contextualSpacing/>
              <w:rPr>
                <w:color w:val="2F5496" w:themeColor="accent5" w:themeShade="BF"/>
                <w:sz w:val="16"/>
                <w:szCs w:val="16"/>
              </w:rPr>
            </w:pPr>
            <w:hyperlink r:id="rId87" w:history="1">
              <w:r w:rsidRPr="009C77AF">
                <w:rPr>
                  <w:rStyle w:val="Hypertextovprepojenie"/>
                  <w:color w:val="2F5496" w:themeColor="accent5" w:themeShade="BF"/>
                  <w:sz w:val="16"/>
                  <w:szCs w:val="16"/>
                </w:rPr>
                <w:t>OŠP_VZ_III_D.docx</w:t>
              </w:r>
            </w:hyperlink>
          </w:p>
          <w:p w14:paraId="3419A42C" w14:textId="77777777" w:rsidR="00D551F0" w:rsidRPr="009C77AF" w:rsidRDefault="00D551F0" w:rsidP="00E815D8">
            <w:pPr>
              <w:spacing w:line="216" w:lineRule="auto"/>
              <w:contextualSpacing/>
              <w:rPr>
                <w:color w:val="2F5496" w:themeColor="accent5" w:themeShade="BF"/>
              </w:rPr>
            </w:pPr>
          </w:p>
          <w:p w14:paraId="769E50F9" w14:textId="77777777" w:rsidR="00320CDA" w:rsidRPr="009C77AF" w:rsidRDefault="00320CDA" w:rsidP="00320CDA">
            <w:pPr>
              <w:spacing w:line="216" w:lineRule="auto"/>
              <w:contextualSpacing/>
              <w:rPr>
                <w:rFonts w:cstheme="minorHAnsi"/>
                <w:bCs/>
                <w:iCs/>
                <w:color w:val="2F5496" w:themeColor="accent5" w:themeShade="BF"/>
                <w:sz w:val="16"/>
                <w:szCs w:val="16"/>
                <w:lang w:eastAsia="sk-SK"/>
              </w:rPr>
            </w:pPr>
            <w:hyperlink r:id="rId88" w:history="1">
              <w:r w:rsidRPr="009C77AF">
                <w:rPr>
                  <w:rStyle w:val="Hypertextovprepojenie"/>
                  <w:rFonts w:cstheme="minorHAnsi"/>
                  <w:bCs/>
                  <w:iCs/>
                  <w:color w:val="2F5496" w:themeColor="accent5" w:themeShade="BF"/>
                  <w:sz w:val="16"/>
                  <w:szCs w:val="16"/>
                  <w:lang w:eastAsia="sk-SK"/>
                </w:rPr>
                <w:t>Štúdium na Fakulte zdravotníctva</w:t>
              </w:r>
            </w:hyperlink>
          </w:p>
          <w:p w14:paraId="5ACB316F" w14:textId="552BE773" w:rsidR="00F566FB" w:rsidRPr="009C77AF" w:rsidRDefault="00F566FB" w:rsidP="00320CDA">
            <w:pPr>
              <w:spacing w:line="216" w:lineRule="auto"/>
              <w:contextualSpacing/>
              <w:rPr>
                <w:rFonts w:cstheme="minorHAnsi"/>
                <w:color w:val="2F5496" w:themeColor="accent5" w:themeShade="BF"/>
                <w:sz w:val="16"/>
                <w:szCs w:val="16"/>
                <w:lang w:eastAsia="sk-SK"/>
              </w:rPr>
            </w:pPr>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252FA83A" w:rsidR="00E82D04" w:rsidRPr="00C83AC0" w:rsidRDefault="00E300DE" w:rsidP="00E815D8">
      <w:pPr>
        <w:spacing w:after="0"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00E82D04" w:rsidRPr="00C83AC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51C3985F"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1F5B89" w:rsidRDefault="00B8022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C77AF" w:rsidRPr="00CF562A" w14:paraId="63B194FD" w14:textId="77777777" w:rsidTr="00943D62">
        <w:trPr>
          <w:trHeight w:val="431"/>
        </w:trPr>
        <w:tc>
          <w:tcPr>
            <w:tcW w:w="7510" w:type="dxa"/>
          </w:tcPr>
          <w:p w14:paraId="3039B11B" w14:textId="4C11E486" w:rsidR="00FA45EE" w:rsidRPr="00CF562A" w:rsidRDefault="00FA45EE" w:rsidP="00FA45EE">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 xml:space="preserve">Študentovi, ktorý v minulosti študoval na vysokej škole, je možné pri splnení podmienok podľa Študijného poriadku TnUAD uznať časť absolvovaného štúdia (uznanie kreditov v súlade s aktuálnym študijným plánom) so zreteľom na obsah absolvovaných predmetov. O uznanie absolvovania predmetov musí študent písomne požiadať pred začiatkom príslušného semestra akademického roku. Prenos kreditov je proces započítania kreditov získaných v rámci časti štúdia na inej vysokej škole v Slovenskej republike alebo na vysokej škole v zahraničí do počtu spočítavaných kreditov študenta podľa § 4 ods. 3 </w:t>
            </w:r>
            <w:r w:rsidR="00893B0D" w:rsidRPr="00CF562A">
              <w:rPr>
                <w:rFonts w:cstheme="minorHAnsi"/>
                <w:bCs/>
                <w:i/>
                <w:iCs/>
                <w:color w:val="2F5496" w:themeColor="accent5" w:themeShade="BF"/>
                <w:sz w:val="16"/>
                <w:szCs w:val="16"/>
                <w:lang w:eastAsia="sk-SK"/>
              </w:rPr>
              <w:t>V</w:t>
            </w:r>
            <w:r w:rsidRPr="00CF562A">
              <w:rPr>
                <w:rFonts w:cstheme="minorHAnsi"/>
                <w:bCs/>
                <w:i/>
                <w:iCs/>
                <w:color w:val="2F5496" w:themeColor="accent5" w:themeShade="BF"/>
                <w:sz w:val="16"/>
                <w:szCs w:val="16"/>
                <w:lang w:eastAsia="sk-SK"/>
              </w:rPr>
              <w:t xml:space="preserve">yhlášky o kreditovom systéme štúdia. </w:t>
            </w:r>
          </w:p>
          <w:p w14:paraId="5F1A082A" w14:textId="04B80DA0" w:rsidR="00FA45EE" w:rsidRPr="00CF562A" w:rsidRDefault="00FA45EE" w:rsidP="00FA45EE">
            <w:pPr>
              <w:spacing w:line="216" w:lineRule="auto"/>
              <w:contextualSpacing/>
              <w:jc w:val="both"/>
              <w:rPr>
                <w:rFonts w:cstheme="minorHAnsi"/>
                <w:bCs/>
                <w:i/>
                <w:iCs/>
                <w:color w:val="2F5496" w:themeColor="accent5" w:themeShade="BF"/>
                <w:sz w:val="16"/>
                <w:szCs w:val="16"/>
                <w:lang w:eastAsia="sk-SK"/>
              </w:rPr>
            </w:pPr>
          </w:p>
          <w:p w14:paraId="23EF68DA" w14:textId="18928AF7" w:rsidR="00FA45EE" w:rsidRPr="00CF562A" w:rsidRDefault="00FA45EE" w:rsidP="00FA45EE">
            <w:pPr>
              <w:spacing w:line="216" w:lineRule="auto"/>
              <w:contextualSpacing/>
              <w:jc w:val="both"/>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lastRenderedPageBreak/>
              <w:t>Mobilita štud</w:t>
            </w:r>
            <w:r w:rsidR="00327827" w:rsidRPr="00CF562A">
              <w:rPr>
                <w:rFonts w:cstheme="minorHAnsi"/>
                <w:bCs/>
                <w:i/>
                <w:iCs/>
                <w:color w:val="2F5496" w:themeColor="accent5" w:themeShade="BF"/>
                <w:sz w:val="16"/>
                <w:szCs w:val="16"/>
                <w:lang w:eastAsia="sk-SK"/>
              </w:rPr>
              <w:t>e</w:t>
            </w:r>
            <w:r w:rsidRPr="00CF562A">
              <w:rPr>
                <w:rFonts w:cstheme="minorHAnsi"/>
                <w:bCs/>
                <w:i/>
                <w:iCs/>
                <w:color w:val="2F5496" w:themeColor="accent5" w:themeShade="BF"/>
                <w:sz w:val="16"/>
                <w:szCs w:val="16"/>
                <w:lang w:eastAsia="sk-SK"/>
              </w:rPr>
              <w:t xml:space="preserve">ntov </w:t>
            </w:r>
            <w:r w:rsidR="00327827" w:rsidRPr="00CF562A">
              <w:rPr>
                <w:rFonts w:cstheme="minorHAnsi"/>
                <w:bCs/>
                <w:i/>
                <w:iCs/>
                <w:color w:val="2F5496" w:themeColor="accent5" w:themeShade="BF"/>
                <w:sz w:val="16"/>
                <w:szCs w:val="16"/>
                <w:lang w:eastAsia="sk-SK"/>
              </w:rPr>
              <w:t xml:space="preserve">je možná ako štúdium alebo stáž. Všetky možnosti </w:t>
            </w:r>
            <w:r w:rsidR="00893B0D" w:rsidRPr="00CF562A">
              <w:rPr>
                <w:rFonts w:cstheme="minorHAnsi"/>
                <w:bCs/>
                <w:i/>
                <w:iCs/>
                <w:color w:val="2F5496" w:themeColor="accent5" w:themeShade="BF"/>
                <w:sz w:val="16"/>
                <w:szCs w:val="16"/>
                <w:lang w:eastAsia="sk-SK"/>
              </w:rPr>
              <w:t xml:space="preserve">a podmienky mobilít </w:t>
            </w:r>
            <w:r w:rsidR="00327827" w:rsidRPr="00CF562A">
              <w:rPr>
                <w:rFonts w:cstheme="minorHAnsi"/>
                <w:bCs/>
                <w:i/>
                <w:iCs/>
                <w:color w:val="2F5496" w:themeColor="accent5" w:themeShade="BF"/>
                <w:sz w:val="16"/>
                <w:szCs w:val="16"/>
                <w:lang w:eastAsia="sk-SK"/>
              </w:rPr>
              <w:t>sú zverejnené na webovej stránke univerzity.</w:t>
            </w:r>
          </w:p>
          <w:p w14:paraId="57B94EB9" w14:textId="4E436EAB" w:rsidR="00B80220" w:rsidRPr="00CF562A" w:rsidRDefault="00320A37" w:rsidP="0076170B">
            <w:pPr>
              <w:spacing w:line="216" w:lineRule="auto"/>
              <w:contextualSpacing/>
              <w:jc w:val="both"/>
              <w:rPr>
                <w:rFonts w:cstheme="minorHAnsi"/>
                <w:bCs/>
                <w:i/>
                <w:iCs/>
                <w:color w:val="2F5496" w:themeColor="accent5" w:themeShade="BF"/>
                <w:sz w:val="16"/>
                <w:szCs w:val="16"/>
                <w:lang w:eastAsia="sk-SK"/>
              </w:rPr>
            </w:pPr>
            <w:r w:rsidRPr="00CF562A">
              <w:rPr>
                <w:rFonts w:cstheme="minorHAnsi"/>
                <w:i/>
                <w:iCs/>
                <w:color w:val="2F5496" w:themeColor="accent5" w:themeShade="BF"/>
                <w:sz w:val="16"/>
                <w:szCs w:val="16"/>
                <w:lang w:eastAsia="sk-SK"/>
              </w:rPr>
              <w:t xml:space="preserve">Pre študentov sa pravidelne na začiatku akademického roka organizuje Erasmus </w:t>
            </w:r>
            <w:proofErr w:type="spellStart"/>
            <w:r w:rsidRPr="00CF562A">
              <w:rPr>
                <w:rFonts w:cstheme="minorHAnsi"/>
                <w:i/>
                <w:iCs/>
                <w:color w:val="2F5496" w:themeColor="accent5" w:themeShade="BF"/>
                <w:sz w:val="16"/>
                <w:szCs w:val="16"/>
                <w:lang w:eastAsia="sk-SK"/>
              </w:rPr>
              <w:t>Day</w:t>
            </w:r>
            <w:proofErr w:type="spellEnd"/>
            <w:r w:rsidRPr="00CF562A">
              <w:rPr>
                <w:rFonts w:cstheme="minorHAnsi"/>
                <w:i/>
                <w:iCs/>
                <w:color w:val="2F5496" w:themeColor="accent5" w:themeShade="BF"/>
                <w:sz w:val="16"/>
                <w:szCs w:val="16"/>
                <w:lang w:eastAsia="sk-SK"/>
              </w:rPr>
              <w:t>, kde študenti, ktorí absolvovali Erasmus+ na inej vysokej škole alebo stáž v zdravotníckych zariadeniach prezentujú svoje skúsenosti pre ostatných študentov fakulty, ktorí by sa Erasmu mohli zúčastniť.</w:t>
            </w:r>
          </w:p>
        </w:tc>
        <w:tc>
          <w:tcPr>
            <w:tcW w:w="2268" w:type="dxa"/>
          </w:tcPr>
          <w:p w14:paraId="66A71C35" w14:textId="77777777" w:rsidR="00FA2835" w:rsidRPr="00CF562A" w:rsidRDefault="00FA2835" w:rsidP="00FA2835">
            <w:pPr>
              <w:spacing w:line="216" w:lineRule="auto"/>
              <w:contextualSpacing/>
              <w:rPr>
                <w:rFonts w:cstheme="minorHAnsi"/>
                <w:color w:val="2F5496" w:themeColor="accent5" w:themeShade="BF"/>
                <w:sz w:val="16"/>
                <w:szCs w:val="16"/>
                <w:lang w:eastAsia="sk-SK"/>
              </w:rPr>
            </w:pPr>
            <w:hyperlink r:id="rId89" w:history="1">
              <w:r w:rsidRPr="00CF562A">
                <w:rPr>
                  <w:color w:val="2F5496" w:themeColor="accent5" w:themeShade="BF"/>
                  <w:sz w:val="16"/>
                  <w:szCs w:val="16"/>
                  <w:u w:val="single"/>
                </w:rPr>
                <w:t>Študijný poriadok</w:t>
              </w:r>
            </w:hyperlink>
          </w:p>
          <w:p w14:paraId="7A046A5A" w14:textId="77777777" w:rsidR="00327827" w:rsidRPr="00CF562A" w:rsidRDefault="00327827" w:rsidP="00E815D8">
            <w:pPr>
              <w:spacing w:line="216" w:lineRule="auto"/>
              <w:contextualSpacing/>
              <w:rPr>
                <w:rFonts w:cstheme="minorHAnsi"/>
                <w:color w:val="2F5496" w:themeColor="accent5" w:themeShade="BF"/>
                <w:sz w:val="16"/>
                <w:szCs w:val="16"/>
                <w:lang w:eastAsia="sk-SK"/>
              </w:rPr>
            </w:pPr>
          </w:p>
          <w:p w14:paraId="0205864B" w14:textId="50C36FB3" w:rsidR="00850E1F" w:rsidRPr="00CF562A" w:rsidRDefault="00850E1F" w:rsidP="00E815D8">
            <w:pPr>
              <w:spacing w:line="216" w:lineRule="auto"/>
              <w:contextualSpacing/>
              <w:rPr>
                <w:rFonts w:cstheme="minorHAnsi"/>
                <w:color w:val="2F5496" w:themeColor="accent5" w:themeShade="BF"/>
                <w:sz w:val="16"/>
                <w:szCs w:val="16"/>
                <w:lang w:eastAsia="sk-SK"/>
              </w:rPr>
            </w:pPr>
            <w:hyperlink r:id="rId90" w:history="1">
              <w:r w:rsidRPr="00CF562A">
                <w:rPr>
                  <w:rStyle w:val="Hypertextovprepojenie"/>
                  <w:rFonts w:cstheme="minorHAnsi"/>
                  <w:color w:val="2F5496" w:themeColor="accent5" w:themeShade="BF"/>
                  <w:sz w:val="16"/>
                  <w:szCs w:val="16"/>
                  <w:lang w:eastAsia="sk-SK"/>
                </w:rPr>
                <w:t>https://www.epi.sk/zz/2002-614</w:t>
              </w:r>
            </w:hyperlink>
          </w:p>
          <w:p w14:paraId="08570AA6" w14:textId="77777777" w:rsidR="00327827" w:rsidRPr="00CF562A" w:rsidRDefault="00327827" w:rsidP="00E815D8">
            <w:pPr>
              <w:spacing w:line="216" w:lineRule="auto"/>
              <w:contextualSpacing/>
              <w:rPr>
                <w:rFonts w:cstheme="minorHAnsi"/>
                <w:color w:val="2F5496" w:themeColor="accent5" w:themeShade="BF"/>
                <w:sz w:val="16"/>
                <w:szCs w:val="16"/>
                <w:lang w:eastAsia="sk-SK"/>
              </w:rPr>
            </w:pPr>
          </w:p>
          <w:p w14:paraId="3D0340E6" w14:textId="77777777" w:rsidR="003F28AD" w:rsidRPr="00CF562A" w:rsidRDefault="003F28AD" w:rsidP="003F28AD">
            <w:pPr>
              <w:spacing w:line="216" w:lineRule="auto"/>
              <w:contextualSpacing/>
              <w:rPr>
                <w:rFonts w:cstheme="minorHAnsi"/>
                <w:color w:val="2F5496" w:themeColor="accent5" w:themeShade="BF"/>
                <w:sz w:val="16"/>
                <w:szCs w:val="16"/>
                <w:lang w:eastAsia="sk-SK"/>
              </w:rPr>
            </w:pPr>
            <w:hyperlink r:id="rId91" w:history="1">
              <w:r w:rsidRPr="00CF562A">
                <w:rPr>
                  <w:rStyle w:val="Hypertextovprepojenie"/>
                  <w:rFonts w:cstheme="minorHAnsi"/>
                  <w:color w:val="2F5496" w:themeColor="accent5" w:themeShade="BF"/>
                  <w:sz w:val="16"/>
                  <w:szCs w:val="16"/>
                  <w:lang w:eastAsia="sk-SK"/>
                </w:rPr>
                <w:t>Erasmus+ TnUAD</w:t>
              </w:r>
            </w:hyperlink>
          </w:p>
          <w:p w14:paraId="0557737F" w14:textId="26FB929A" w:rsidR="00733334" w:rsidRPr="00CF562A" w:rsidRDefault="00733334" w:rsidP="00733334">
            <w:pPr>
              <w:spacing w:line="216" w:lineRule="auto"/>
              <w:contextualSpacing/>
              <w:rPr>
                <w:rFonts w:cstheme="minorHAnsi"/>
                <w:bCs/>
                <w:iCs/>
                <w:color w:val="2F5496" w:themeColor="accent5" w:themeShade="BF"/>
                <w:sz w:val="16"/>
                <w:szCs w:val="16"/>
                <w:lang w:eastAsia="sk-SK"/>
              </w:rPr>
            </w:pPr>
          </w:p>
          <w:p w14:paraId="23228C63" w14:textId="77777777" w:rsidR="003A53B1" w:rsidRPr="00CF562A" w:rsidRDefault="003A53B1" w:rsidP="003A53B1">
            <w:pPr>
              <w:spacing w:line="216" w:lineRule="auto"/>
              <w:contextualSpacing/>
              <w:rPr>
                <w:rFonts w:cstheme="minorHAnsi"/>
                <w:color w:val="2F5496" w:themeColor="accent5" w:themeShade="BF"/>
                <w:sz w:val="16"/>
                <w:szCs w:val="16"/>
                <w:lang w:eastAsia="sk-SK"/>
              </w:rPr>
            </w:pPr>
            <w:hyperlink r:id="rId92" w:history="1">
              <w:r w:rsidRPr="00CF562A">
                <w:rPr>
                  <w:rStyle w:val="Hypertextovprepojenie"/>
                  <w:rFonts w:cstheme="minorHAnsi"/>
                  <w:color w:val="2F5496" w:themeColor="accent5" w:themeShade="BF"/>
                  <w:sz w:val="16"/>
                  <w:szCs w:val="16"/>
                  <w:lang w:eastAsia="sk-SK"/>
                </w:rPr>
                <w:t>OŠP_VZ_III_D.docx</w:t>
              </w:r>
            </w:hyperlink>
          </w:p>
          <w:p w14:paraId="7B0E03B8" w14:textId="02E0DB8D" w:rsidR="00327827" w:rsidRPr="00CF562A" w:rsidRDefault="00327827" w:rsidP="00E815D8">
            <w:pPr>
              <w:spacing w:line="216" w:lineRule="auto"/>
              <w:contextualSpacing/>
              <w:rPr>
                <w:rFonts w:cstheme="minorHAnsi"/>
                <w:color w:val="2F5496" w:themeColor="accent5" w:themeShade="BF"/>
                <w:sz w:val="16"/>
                <w:szCs w:val="16"/>
                <w:lang w:eastAsia="sk-SK"/>
              </w:rPr>
            </w:pPr>
          </w:p>
        </w:tc>
      </w:tr>
    </w:tbl>
    <w:p w14:paraId="206FD17D" w14:textId="77777777" w:rsidR="00B404DC" w:rsidRPr="00C83AC0" w:rsidRDefault="00B404DC" w:rsidP="00E815D8">
      <w:pPr>
        <w:spacing w:after="0" w:line="216" w:lineRule="auto"/>
        <w:jc w:val="both"/>
        <w:rPr>
          <w:rFonts w:cstheme="minorHAnsi"/>
          <w:b/>
          <w:bCs/>
          <w:sz w:val="18"/>
          <w:szCs w:val="18"/>
        </w:rPr>
      </w:pPr>
    </w:p>
    <w:p w14:paraId="29889634" w14:textId="50993414" w:rsidR="00E82D04" w:rsidRPr="00FB2DB0" w:rsidRDefault="007849D5" w:rsidP="00E815D8">
      <w:pPr>
        <w:spacing w:after="0"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4B5D9C">
        <w:rPr>
          <w:rFonts w:cstheme="minorHAnsi"/>
          <w:iCs/>
          <w:sz w:val="18"/>
          <w:szCs w:val="18"/>
        </w:rPr>
        <w:t>akademických podvodov</w:t>
      </w:r>
      <w:r w:rsidR="00E82D04" w:rsidRPr="00FB2DB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56E17024"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1F5B89" w:rsidRDefault="00B8022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C77AF" w:rsidRPr="009C77AF" w14:paraId="7293F2A0" w14:textId="77777777" w:rsidTr="00943D62">
        <w:trPr>
          <w:trHeight w:val="431"/>
        </w:trPr>
        <w:tc>
          <w:tcPr>
            <w:tcW w:w="7510" w:type="dxa"/>
          </w:tcPr>
          <w:p w14:paraId="0EFD29AD" w14:textId="24A3CF64" w:rsidR="004F441E" w:rsidRPr="009C77AF" w:rsidRDefault="004F441E" w:rsidP="00943D62">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Jedným zo základných cieľov FZ TnUAD je prispievať k  rozvoju</w:t>
            </w:r>
            <w:r w:rsidR="00893B0D" w:rsidRPr="009C77AF">
              <w:rPr>
                <w:rFonts w:cstheme="minorHAnsi"/>
                <w:bCs/>
                <w:i/>
                <w:iCs/>
                <w:color w:val="2F5496" w:themeColor="accent5" w:themeShade="BF"/>
                <w:sz w:val="16"/>
                <w:szCs w:val="16"/>
                <w:lang w:eastAsia="sk-SK"/>
              </w:rPr>
              <w:t xml:space="preserve"> a posilneniu eticko</w:t>
            </w:r>
            <w:r w:rsidR="00DE1B73" w:rsidRPr="009C77AF">
              <w:rPr>
                <w:rFonts w:cstheme="minorHAnsi"/>
                <w:bCs/>
                <w:i/>
                <w:iCs/>
                <w:color w:val="2F5496" w:themeColor="accent5" w:themeShade="BF"/>
                <w:sz w:val="16"/>
                <w:szCs w:val="16"/>
                <w:lang w:eastAsia="sk-SK"/>
              </w:rPr>
              <w:t>-</w:t>
            </w:r>
            <w:r w:rsidR="00893B0D" w:rsidRPr="009C77AF">
              <w:rPr>
                <w:rFonts w:cstheme="minorHAnsi"/>
                <w:bCs/>
                <w:i/>
                <w:iCs/>
                <w:color w:val="2F5496" w:themeColor="accent5" w:themeShade="BF"/>
                <w:sz w:val="16"/>
                <w:szCs w:val="16"/>
                <w:lang w:eastAsia="sk-SK"/>
              </w:rPr>
              <w:t>morálnych hodnôt</w:t>
            </w:r>
            <w:r w:rsidRPr="009C77AF">
              <w:rPr>
                <w:rFonts w:cstheme="minorHAnsi"/>
                <w:bCs/>
                <w:i/>
                <w:iCs/>
                <w:color w:val="2F5496" w:themeColor="accent5" w:themeShade="BF"/>
                <w:sz w:val="16"/>
                <w:szCs w:val="16"/>
                <w:lang w:eastAsia="sk-SK"/>
              </w:rPr>
              <w:t xml:space="preserve"> študentov vzhľadom na </w:t>
            </w:r>
            <w:r w:rsidR="00893B0D" w:rsidRPr="009C77AF">
              <w:rPr>
                <w:rFonts w:cstheme="minorHAnsi"/>
                <w:bCs/>
                <w:i/>
                <w:iCs/>
                <w:color w:val="2F5496" w:themeColor="accent5" w:themeShade="BF"/>
                <w:sz w:val="16"/>
                <w:szCs w:val="16"/>
                <w:lang w:eastAsia="sk-SK"/>
              </w:rPr>
              <w:t>štúdium</w:t>
            </w:r>
            <w:r w:rsidR="00D551F0" w:rsidRPr="009C77AF">
              <w:rPr>
                <w:rFonts w:cstheme="minorHAnsi"/>
                <w:bCs/>
                <w:i/>
                <w:iCs/>
                <w:color w:val="2F5496" w:themeColor="accent5" w:themeShade="BF"/>
                <w:sz w:val="16"/>
                <w:szCs w:val="16"/>
                <w:lang w:eastAsia="sk-SK"/>
              </w:rPr>
              <w:t xml:space="preserve"> v zdravotníckych odboroch</w:t>
            </w:r>
            <w:r w:rsidRPr="009C77AF">
              <w:rPr>
                <w:rFonts w:cstheme="minorHAnsi"/>
                <w:bCs/>
                <w:i/>
                <w:iCs/>
                <w:color w:val="2F5496" w:themeColor="accent5" w:themeShade="BF"/>
                <w:sz w:val="16"/>
                <w:szCs w:val="16"/>
                <w:lang w:eastAsia="sk-SK"/>
              </w:rPr>
              <w:t xml:space="preserve">, ale  aj vzhľadom na rozvoj ich kvalít osobnostných i profesionálnych. Študovať v odbore </w:t>
            </w:r>
            <w:r w:rsidR="00D31ADD" w:rsidRPr="009C77AF">
              <w:rPr>
                <w:rFonts w:cstheme="minorHAnsi"/>
                <w:bCs/>
                <w:i/>
                <w:iCs/>
                <w:color w:val="2F5496" w:themeColor="accent5" w:themeShade="BF"/>
                <w:sz w:val="16"/>
                <w:szCs w:val="16"/>
                <w:lang w:eastAsia="sk-SK"/>
              </w:rPr>
              <w:t>verejné zdravotníctvo</w:t>
            </w:r>
            <w:r w:rsidRPr="009C77AF">
              <w:rPr>
                <w:rFonts w:cstheme="minorHAnsi"/>
                <w:bCs/>
                <w:i/>
                <w:iCs/>
                <w:color w:val="2F5496" w:themeColor="accent5" w:themeShade="BF"/>
                <w:sz w:val="16"/>
                <w:szCs w:val="16"/>
                <w:lang w:eastAsia="sk-SK"/>
              </w:rPr>
              <w:t xml:space="preserve"> nie je možné bez dodržiavania morálnych zásad a etických princípov. Na univerzite je zriadená etická komisia, na univerzite a fakulte disciplinárna komisia, ktorá rieši priestupky definované v disciplinárnom poriadku týkajúce sa nielen podvodov v štúdiu, ale aj na klinickej praxi a aj pri podvodoch </w:t>
            </w:r>
            <w:r w:rsidR="00D70B17" w:rsidRPr="009C77AF">
              <w:rPr>
                <w:rFonts w:cstheme="minorHAnsi"/>
                <w:bCs/>
                <w:i/>
                <w:iCs/>
                <w:color w:val="2F5496" w:themeColor="accent5" w:themeShade="BF"/>
                <w:sz w:val="16"/>
                <w:szCs w:val="16"/>
                <w:lang w:eastAsia="sk-SK"/>
              </w:rPr>
              <w:t>s</w:t>
            </w:r>
            <w:r w:rsidRPr="009C77AF">
              <w:rPr>
                <w:rFonts w:cstheme="minorHAnsi"/>
                <w:bCs/>
                <w:i/>
                <w:iCs/>
                <w:color w:val="2F5496" w:themeColor="accent5" w:themeShade="BF"/>
                <w:sz w:val="16"/>
                <w:szCs w:val="16"/>
                <w:lang w:eastAsia="sk-SK"/>
              </w:rPr>
              <w:t>o záverečnými prácami a plagiátorstve.</w:t>
            </w:r>
            <w:r w:rsidR="00380FFE" w:rsidRPr="009C77AF">
              <w:rPr>
                <w:rFonts w:cstheme="minorHAnsi"/>
                <w:bCs/>
                <w:i/>
                <w:iCs/>
                <w:color w:val="2F5496" w:themeColor="accent5" w:themeShade="BF"/>
                <w:sz w:val="16"/>
                <w:szCs w:val="16"/>
                <w:lang w:eastAsia="sk-SK"/>
              </w:rPr>
              <w:t xml:space="preserve"> </w:t>
            </w:r>
          </w:p>
          <w:p w14:paraId="2197FDD4" w14:textId="3A763932" w:rsidR="001541BE" w:rsidRPr="00943D62" w:rsidRDefault="00380FFE" w:rsidP="00943D62">
            <w:pPr>
              <w:jc w:val="both"/>
              <w:rPr>
                <w:rFonts w:eastAsia="Times New Roman" w:cstheme="minorHAnsi"/>
                <w:bCs/>
                <w:i/>
                <w:color w:val="2F5496" w:themeColor="accent5" w:themeShade="BF"/>
                <w:sz w:val="16"/>
                <w:szCs w:val="16"/>
              </w:rPr>
            </w:pPr>
            <w:proofErr w:type="spellStart"/>
            <w:r w:rsidRPr="009C77AF">
              <w:rPr>
                <w:rFonts w:cstheme="minorHAnsi"/>
                <w:bCs/>
                <w:i/>
                <w:iCs/>
                <w:color w:val="2F5496" w:themeColor="accent5" w:themeShade="BF"/>
                <w:sz w:val="16"/>
                <w:szCs w:val="16"/>
                <w:lang w:eastAsia="sk-SK"/>
              </w:rPr>
              <w:t>Preventabilným</w:t>
            </w:r>
            <w:proofErr w:type="spellEnd"/>
            <w:r w:rsidRPr="009C77AF">
              <w:rPr>
                <w:rFonts w:cstheme="minorHAnsi"/>
                <w:bCs/>
                <w:i/>
                <w:iCs/>
                <w:color w:val="2F5496" w:themeColor="accent5" w:themeShade="BF"/>
                <w:sz w:val="16"/>
                <w:szCs w:val="16"/>
                <w:lang w:eastAsia="sk-SK"/>
              </w:rPr>
              <w:t xml:space="preserve"> prvkom plagiátorstva vo vzdelávacom procese v študijnom programe </w:t>
            </w:r>
            <w:r w:rsidR="00D31ADD" w:rsidRPr="009C77AF">
              <w:rPr>
                <w:rFonts w:cstheme="minorHAnsi"/>
                <w:bCs/>
                <w:i/>
                <w:iCs/>
                <w:color w:val="2F5496" w:themeColor="accent5" w:themeShade="BF"/>
                <w:sz w:val="16"/>
                <w:szCs w:val="16"/>
                <w:lang w:eastAsia="sk-SK"/>
              </w:rPr>
              <w:t>Verejné zdravotníctvo</w:t>
            </w:r>
            <w:r w:rsidRPr="009C77AF">
              <w:rPr>
                <w:rFonts w:cstheme="minorHAnsi"/>
                <w:bCs/>
                <w:i/>
                <w:iCs/>
                <w:color w:val="2F5496" w:themeColor="accent5" w:themeShade="BF"/>
                <w:sz w:val="16"/>
                <w:szCs w:val="16"/>
                <w:lang w:eastAsia="sk-SK"/>
              </w:rPr>
              <w:t xml:space="preserve"> </w:t>
            </w:r>
            <w:r w:rsidR="0065418C" w:rsidRPr="009C77AF">
              <w:rPr>
                <w:rFonts w:cstheme="minorHAnsi"/>
                <w:bCs/>
                <w:i/>
                <w:iCs/>
                <w:color w:val="2F5496" w:themeColor="accent5" w:themeShade="BF"/>
                <w:sz w:val="16"/>
                <w:szCs w:val="16"/>
                <w:lang w:eastAsia="sk-SK"/>
              </w:rPr>
              <w:t>II</w:t>
            </w:r>
            <w:r w:rsidR="00850E1F" w:rsidRPr="009C77AF">
              <w:rPr>
                <w:rFonts w:cstheme="minorHAnsi"/>
                <w:bCs/>
                <w:i/>
                <w:iCs/>
                <w:color w:val="2F5496" w:themeColor="accent5" w:themeShade="BF"/>
                <w:sz w:val="16"/>
                <w:szCs w:val="16"/>
                <w:lang w:eastAsia="sk-SK"/>
              </w:rPr>
              <w:t>I</w:t>
            </w:r>
            <w:r w:rsidR="0065418C" w:rsidRPr="009C77AF">
              <w:rPr>
                <w:rFonts w:cstheme="minorHAnsi"/>
                <w:bCs/>
                <w:i/>
                <w:iCs/>
                <w:color w:val="2F5496" w:themeColor="accent5" w:themeShade="BF"/>
                <w:sz w:val="16"/>
                <w:szCs w:val="16"/>
                <w:lang w:eastAsia="sk-SK"/>
              </w:rPr>
              <w:t xml:space="preserve">. stupeň </w:t>
            </w:r>
            <w:r w:rsidR="00850E1F" w:rsidRPr="009C77AF">
              <w:rPr>
                <w:rFonts w:cstheme="minorHAnsi"/>
                <w:bCs/>
                <w:i/>
                <w:iCs/>
                <w:color w:val="2F5496" w:themeColor="accent5" w:themeShade="BF"/>
                <w:sz w:val="16"/>
                <w:szCs w:val="16"/>
                <w:lang w:eastAsia="sk-SK"/>
              </w:rPr>
              <w:t>bude</w:t>
            </w:r>
            <w:r w:rsidRPr="009C77AF">
              <w:rPr>
                <w:rFonts w:cstheme="minorHAnsi"/>
                <w:bCs/>
                <w:i/>
                <w:iCs/>
                <w:color w:val="2F5496" w:themeColor="accent5" w:themeShade="BF"/>
                <w:sz w:val="16"/>
                <w:szCs w:val="16"/>
                <w:lang w:eastAsia="sk-SK"/>
              </w:rPr>
              <w:t xml:space="preserve"> výučba </w:t>
            </w:r>
            <w:r w:rsidRPr="009C77AF">
              <w:rPr>
                <w:rFonts w:eastAsia="Times New Roman" w:cstheme="minorHAnsi"/>
                <w:bCs/>
                <w:i/>
                <w:color w:val="2F5496" w:themeColor="accent5" w:themeShade="BF"/>
                <w:sz w:val="16"/>
                <w:szCs w:val="16"/>
              </w:rPr>
              <w:t>predmet</w:t>
            </w:r>
            <w:r w:rsidR="001F691E" w:rsidRPr="009C77AF">
              <w:rPr>
                <w:rFonts w:eastAsia="Times New Roman" w:cstheme="minorHAnsi"/>
                <w:bCs/>
                <w:i/>
                <w:color w:val="2F5496" w:themeColor="accent5" w:themeShade="BF"/>
                <w:sz w:val="16"/>
                <w:szCs w:val="16"/>
              </w:rPr>
              <w:t>ov</w:t>
            </w:r>
            <w:r w:rsidRPr="009C77AF">
              <w:rPr>
                <w:rFonts w:eastAsia="Times New Roman" w:cstheme="minorHAnsi"/>
                <w:bCs/>
                <w:i/>
                <w:color w:val="2F5496" w:themeColor="accent5" w:themeShade="BF"/>
                <w:sz w:val="16"/>
                <w:szCs w:val="16"/>
              </w:rPr>
              <w:t xml:space="preserve"> </w:t>
            </w:r>
            <w:r w:rsidR="001F691E" w:rsidRPr="009C77AF">
              <w:rPr>
                <w:rFonts w:eastAsia="Times New Roman" w:cstheme="minorHAnsi"/>
                <w:bCs/>
                <w:i/>
                <w:color w:val="2F5496" w:themeColor="accent5" w:themeShade="BF"/>
                <w:sz w:val="16"/>
                <w:szCs w:val="16"/>
              </w:rPr>
              <w:t>Metodológia vedeckej práce</w:t>
            </w:r>
            <w:r w:rsidR="00943D62">
              <w:rPr>
                <w:rFonts w:eastAsia="Times New Roman" w:cstheme="minorHAnsi"/>
                <w:bCs/>
                <w:i/>
                <w:color w:val="2F5496" w:themeColor="accent5" w:themeShade="BF"/>
                <w:sz w:val="16"/>
                <w:szCs w:val="16"/>
              </w:rPr>
              <w:t xml:space="preserve"> </w:t>
            </w:r>
            <w:r w:rsidR="001F691E" w:rsidRPr="009C77AF">
              <w:rPr>
                <w:rFonts w:eastAsia="Times New Roman" w:cstheme="minorHAnsi"/>
                <w:bCs/>
                <w:i/>
                <w:color w:val="2F5496" w:themeColor="accent5" w:themeShade="BF"/>
                <w:sz w:val="16"/>
                <w:szCs w:val="16"/>
              </w:rPr>
              <w:t>a</w:t>
            </w:r>
            <w:r w:rsidR="00D551F0" w:rsidRPr="009C77AF">
              <w:rPr>
                <w:rFonts w:eastAsia="Times New Roman" w:cstheme="minorHAnsi"/>
                <w:bCs/>
                <w:i/>
                <w:color w:val="2F5496" w:themeColor="accent5" w:themeShade="BF"/>
                <w:sz w:val="16"/>
                <w:szCs w:val="16"/>
              </w:rPr>
              <w:t xml:space="preserve"> </w:t>
            </w:r>
            <w:r w:rsidR="00943D62" w:rsidRPr="00943D62">
              <w:rPr>
                <w:rFonts w:eastAsia="Times New Roman" w:cstheme="minorHAnsi"/>
                <w:bCs/>
                <w:i/>
                <w:color w:val="2F5496" w:themeColor="accent5" w:themeShade="BF"/>
                <w:sz w:val="16"/>
                <w:szCs w:val="16"/>
              </w:rPr>
              <w:t>Výskumná integrita a etika</w:t>
            </w:r>
            <w:r w:rsidR="00D551F0" w:rsidRPr="009C77AF">
              <w:rPr>
                <w:rFonts w:eastAsia="Times New Roman" w:cstheme="minorHAnsi"/>
                <w:bCs/>
                <w:i/>
                <w:color w:val="2F5496" w:themeColor="accent5" w:themeShade="BF"/>
                <w:sz w:val="16"/>
                <w:szCs w:val="16"/>
              </w:rPr>
              <w:t>.</w:t>
            </w:r>
            <w:r w:rsidRPr="009C77AF">
              <w:rPr>
                <w:rFonts w:cstheme="minorHAnsi"/>
                <w:bCs/>
                <w:i/>
                <w:iCs/>
                <w:color w:val="2F5496" w:themeColor="accent5" w:themeShade="BF"/>
                <w:sz w:val="16"/>
                <w:szCs w:val="16"/>
                <w:lang w:eastAsia="sk-SK"/>
              </w:rPr>
              <w:t xml:space="preserve"> Nosnými témami sú etika a technika citovania, zásady vedecko výskumnej práce, sankcie plagiátorstv</w:t>
            </w:r>
            <w:r w:rsidR="00D70B17" w:rsidRPr="009C77AF">
              <w:rPr>
                <w:rFonts w:cstheme="minorHAnsi"/>
                <w:bCs/>
                <w:i/>
                <w:iCs/>
                <w:color w:val="2F5496" w:themeColor="accent5" w:themeShade="BF"/>
                <w:sz w:val="16"/>
                <w:szCs w:val="16"/>
                <w:lang w:eastAsia="sk-SK"/>
              </w:rPr>
              <w:t>a</w:t>
            </w:r>
            <w:r w:rsidR="00FB2DB0" w:rsidRPr="009C77AF">
              <w:rPr>
                <w:rFonts w:cstheme="minorHAnsi"/>
                <w:bCs/>
                <w:i/>
                <w:iCs/>
                <w:color w:val="2F5496" w:themeColor="accent5" w:themeShade="BF"/>
                <w:sz w:val="16"/>
                <w:szCs w:val="16"/>
                <w:lang w:eastAsia="sk-SK"/>
              </w:rPr>
              <w:t xml:space="preserve">. </w:t>
            </w:r>
            <w:r w:rsidR="00475FF4" w:rsidRPr="009C77AF">
              <w:rPr>
                <w:rFonts w:cstheme="minorHAnsi"/>
                <w:bCs/>
                <w:i/>
                <w:iCs/>
                <w:color w:val="2F5496" w:themeColor="accent5" w:themeShade="BF"/>
                <w:sz w:val="16"/>
                <w:szCs w:val="16"/>
                <w:lang w:eastAsia="sk-SK"/>
              </w:rPr>
              <w:t>Fakulta obsahom relevantných dokumentov, informačných listov a </w:t>
            </w:r>
            <w:proofErr w:type="spellStart"/>
            <w:r w:rsidR="00475FF4" w:rsidRPr="009C77AF">
              <w:rPr>
                <w:rFonts w:cstheme="minorHAnsi"/>
                <w:bCs/>
                <w:i/>
                <w:iCs/>
                <w:color w:val="2F5496" w:themeColor="accent5" w:themeShade="BF"/>
                <w:sz w:val="16"/>
                <w:szCs w:val="16"/>
                <w:lang w:eastAsia="sk-SK"/>
              </w:rPr>
              <w:t>eticko</w:t>
            </w:r>
            <w:proofErr w:type="spellEnd"/>
            <w:r w:rsidR="00475FF4" w:rsidRPr="009C77AF">
              <w:rPr>
                <w:rFonts w:cstheme="minorHAnsi"/>
                <w:bCs/>
                <w:i/>
                <w:iCs/>
                <w:color w:val="2F5496" w:themeColor="accent5" w:themeShade="BF"/>
                <w:sz w:val="16"/>
                <w:szCs w:val="16"/>
                <w:lang w:eastAsia="sk-SK"/>
              </w:rPr>
              <w:t xml:space="preserve"> morálnym osobnostným profilom všetkých vyučujúcich garantuje nulovú toleranciu akýchkoľvek prejavov plagiátorstva a iných akademických podvodov. </w:t>
            </w:r>
          </w:p>
        </w:tc>
        <w:tc>
          <w:tcPr>
            <w:tcW w:w="2268" w:type="dxa"/>
          </w:tcPr>
          <w:p w14:paraId="2BA8669C" w14:textId="77777777" w:rsidR="00C354AF" w:rsidRPr="009C77AF" w:rsidRDefault="00C354AF" w:rsidP="00943D62">
            <w:pPr>
              <w:spacing w:line="216" w:lineRule="auto"/>
              <w:contextualSpacing/>
              <w:jc w:val="both"/>
              <w:rPr>
                <w:color w:val="2F5496" w:themeColor="accent5" w:themeShade="BF"/>
                <w:sz w:val="16"/>
                <w:szCs w:val="16"/>
              </w:rPr>
            </w:pPr>
            <w:hyperlink r:id="rId93" w:history="1">
              <w:r w:rsidRPr="009C77AF">
                <w:rPr>
                  <w:rStyle w:val="Hypertextovprepojenie"/>
                  <w:color w:val="2F5496" w:themeColor="accent5" w:themeShade="BF"/>
                  <w:sz w:val="16"/>
                  <w:szCs w:val="16"/>
                </w:rPr>
                <w:t>Etická komisia</w:t>
              </w:r>
            </w:hyperlink>
          </w:p>
          <w:p w14:paraId="76753853" w14:textId="77777777" w:rsidR="00C354AF" w:rsidRPr="009C77AF" w:rsidRDefault="00C354AF" w:rsidP="00943D62">
            <w:pPr>
              <w:spacing w:line="216" w:lineRule="auto"/>
              <w:contextualSpacing/>
              <w:jc w:val="both"/>
              <w:rPr>
                <w:color w:val="2F5496" w:themeColor="accent5" w:themeShade="BF"/>
                <w:sz w:val="16"/>
                <w:szCs w:val="16"/>
              </w:rPr>
            </w:pPr>
          </w:p>
          <w:p w14:paraId="4DAB8745" w14:textId="77777777" w:rsidR="00B8764F" w:rsidRPr="009C77AF" w:rsidRDefault="00B8764F" w:rsidP="00943D62">
            <w:pPr>
              <w:spacing w:line="216" w:lineRule="auto"/>
              <w:contextualSpacing/>
              <w:jc w:val="both"/>
              <w:rPr>
                <w:color w:val="2F5496" w:themeColor="accent5" w:themeShade="BF"/>
                <w:sz w:val="16"/>
                <w:szCs w:val="16"/>
              </w:rPr>
            </w:pPr>
            <w:hyperlink r:id="rId94" w:history="1">
              <w:r w:rsidRPr="009C77AF">
                <w:rPr>
                  <w:rStyle w:val="Hypertextovprepojenie"/>
                  <w:color w:val="2F5496" w:themeColor="accent5" w:themeShade="BF"/>
                  <w:sz w:val="16"/>
                  <w:szCs w:val="16"/>
                </w:rPr>
                <w:t>Disciplinárna komisia TnUAD</w:t>
              </w:r>
            </w:hyperlink>
          </w:p>
          <w:p w14:paraId="48713B9B" w14:textId="77777777" w:rsidR="00B8764F" w:rsidRPr="009C77AF" w:rsidRDefault="00B8764F" w:rsidP="00943D62">
            <w:pPr>
              <w:spacing w:line="216" w:lineRule="auto"/>
              <w:contextualSpacing/>
              <w:jc w:val="both"/>
              <w:rPr>
                <w:rFonts w:cstheme="minorHAnsi"/>
                <w:color w:val="2F5496" w:themeColor="accent5" w:themeShade="BF"/>
                <w:sz w:val="16"/>
                <w:szCs w:val="16"/>
                <w:lang w:eastAsia="sk-SK"/>
              </w:rPr>
            </w:pPr>
          </w:p>
          <w:p w14:paraId="3B088579" w14:textId="77777777" w:rsidR="00B8764F" w:rsidRPr="009C77AF" w:rsidRDefault="00B8764F" w:rsidP="00943D62">
            <w:pPr>
              <w:spacing w:line="216" w:lineRule="auto"/>
              <w:contextualSpacing/>
              <w:jc w:val="both"/>
              <w:rPr>
                <w:color w:val="2F5496" w:themeColor="accent5" w:themeShade="BF"/>
                <w:sz w:val="16"/>
                <w:szCs w:val="16"/>
              </w:rPr>
            </w:pPr>
            <w:hyperlink r:id="rId95" w:history="1">
              <w:r w:rsidRPr="009C77AF">
                <w:rPr>
                  <w:rStyle w:val="Hypertextovprepojenie"/>
                  <w:color w:val="2F5496" w:themeColor="accent5" w:themeShade="BF"/>
                  <w:sz w:val="16"/>
                  <w:szCs w:val="16"/>
                </w:rPr>
                <w:t>Disciplinárna komisia FZ</w:t>
              </w:r>
            </w:hyperlink>
          </w:p>
          <w:p w14:paraId="1CC614AE" w14:textId="77777777" w:rsidR="00FB2DB0" w:rsidRPr="009C77AF" w:rsidRDefault="00FB2DB0" w:rsidP="00943D62">
            <w:pPr>
              <w:spacing w:line="216" w:lineRule="auto"/>
              <w:contextualSpacing/>
              <w:jc w:val="both"/>
              <w:rPr>
                <w:rFonts w:cstheme="minorHAnsi"/>
                <w:color w:val="2F5496" w:themeColor="accent5" w:themeShade="BF"/>
                <w:sz w:val="16"/>
                <w:szCs w:val="16"/>
                <w:lang w:eastAsia="sk-SK"/>
              </w:rPr>
            </w:pPr>
          </w:p>
          <w:p w14:paraId="5EF1854E" w14:textId="647D00DD" w:rsidR="00D70B17" w:rsidRPr="00943D62" w:rsidRDefault="003A53B1" w:rsidP="00943D62">
            <w:pPr>
              <w:spacing w:line="216" w:lineRule="auto"/>
              <w:contextualSpacing/>
              <w:jc w:val="both"/>
              <w:rPr>
                <w:rFonts w:cstheme="minorHAnsi"/>
                <w:bCs/>
                <w:iCs/>
                <w:color w:val="2F5496" w:themeColor="accent5" w:themeShade="BF"/>
                <w:sz w:val="16"/>
                <w:szCs w:val="16"/>
                <w:lang w:eastAsia="sk-SK"/>
              </w:rPr>
            </w:pPr>
            <w:hyperlink r:id="rId96" w:history="1">
              <w:r w:rsidRPr="009C77AF">
                <w:rPr>
                  <w:rStyle w:val="Hypertextovprepojenie"/>
                  <w:rFonts w:cstheme="minorHAnsi"/>
                  <w:bCs/>
                  <w:iCs/>
                  <w:color w:val="2F5496" w:themeColor="accent5" w:themeShade="BF"/>
                  <w:sz w:val="16"/>
                  <w:szCs w:val="16"/>
                  <w:lang w:eastAsia="sk-SK"/>
                </w:rPr>
                <w:t>IL_VZ_III_D.docx</w:t>
              </w:r>
            </w:hyperlink>
          </w:p>
        </w:tc>
      </w:tr>
    </w:tbl>
    <w:p w14:paraId="5541990C" w14:textId="77777777" w:rsidR="00B404DC" w:rsidRPr="00C83AC0" w:rsidRDefault="00B404DC" w:rsidP="00E815D8">
      <w:pPr>
        <w:spacing w:after="0" w:line="216" w:lineRule="auto"/>
        <w:jc w:val="both"/>
        <w:rPr>
          <w:rFonts w:cstheme="minorHAnsi"/>
          <w:b/>
          <w:bCs/>
          <w:sz w:val="18"/>
          <w:szCs w:val="18"/>
        </w:rPr>
      </w:pPr>
    </w:p>
    <w:p w14:paraId="77F708A7" w14:textId="666BEBCA"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526"/>
        <w:gridCol w:w="4252"/>
      </w:tblGrid>
      <w:tr w:rsidR="00B80220" w:rsidRPr="00C83AC0" w14:paraId="731D0795"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5526" w:type="dxa"/>
            <w:tcBorders>
              <w:top w:val="none" w:sz="0" w:space="0" w:color="auto"/>
              <w:left w:val="none" w:sz="0" w:space="0" w:color="auto"/>
              <w:right w:val="none" w:sz="0" w:space="0" w:color="auto"/>
            </w:tcBorders>
          </w:tcPr>
          <w:p w14:paraId="60B39AD0" w14:textId="23EBD7E8" w:rsidR="00B80220" w:rsidRPr="00C659D9" w:rsidRDefault="00B80220" w:rsidP="00E815D8">
            <w:pPr>
              <w:spacing w:line="216" w:lineRule="auto"/>
              <w:contextualSpacing/>
              <w:rPr>
                <w:rFonts w:cstheme="minorHAnsi"/>
                <w:b w:val="0"/>
                <w:bCs w:val="0"/>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4252" w:type="dxa"/>
            <w:tcBorders>
              <w:top w:val="none" w:sz="0" w:space="0" w:color="auto"/>
              <w:left w:val="none" w:sz="0" w:space="0" w:color="auto"/>
              <w:right w:val="none" w:sz="0" w:space="0" w:color="auto"/>
            </w:tcBorders>
          </w:tcPr>
          <w:p w14:paraId="654715D2" w14:textId="4717B32D"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659D9">
              <w:rPr>
                <w:rFonts w:cstheme="minorHAnsi"/>
                <w:b w:val="0"/>
                <w:bCs w:val="0"/>
                <w:i/>
                <w:iCs/>
                <w:sz w:val="16"/>
                <w:szCs w:val="16"/>
                <w:lang w:eastAsia="sk-SK"/>
              </w:rPr>
              <w:t>Odkazy na dôkazy</w:t>
            </w:r>
          </w:p>
        </w:tc>
      </w:tr>
      <w:tr w:rsidR="009C77AF" w:rsidRPr="00CF562A" w14:paraId="28472A79" w14:textId="77777777" w:rsidTr="00943D62">
        <w:trPr>
          <w:trHeight w:val="432"/>
        </w:trPr>
        <w:tc>
          <w:tcPr>
            <w:tcW w:w="5526" w:type="dxa"/>
          </w:tcPr>
          <w:p w14:paraId="3BB8C75B" w14:textId="54DC2AC2" w:rsidR="00B80220" w:rsidRPr="00CF562A" w:rsidRDefault="00471CCD" w:rsidP="00471CCD">
            <w:pPr>
              <w:spacing w:line="216" w:lineRule="auto"/>
              <w:contextualSpacing/>
              <w:rPr>
                <w:rFonts w:cstheme="minorHAnsi"/>
                <w:bCs/>
                <w:i/>
                <w:iCs/>
                <w:color w:val="2F5496" w:themeColor="accent5" w:themeShade="BF"/>
                <w:sz w:val="16"/>
                <w:szCs w:val="16"/>
                <w:lang w:eastAsia="sk-SK"/>
              </w:rPr>
            </w:pPr>
            <w:r w:rsidRPr="00CF562A">
              <w:rPr>
                <w:rFonts w:cstheme="minorHAnsi"/>
                <w:bCs/>
                <w:i/>
                <w:iCs/>
                <w:color w:val="2F5496" w:themeColor="accent5" w:themeShade="BF"/>
                <w:sz w:val="16"/>
                <w:szCs w:val="16"/>
                <w:lang w:eastAsia="sk-SK"/>
              </w:rPr>
              <w:t>Študenti majú možnosť nielen podávať podnety pri porušení svojich práv, právom chránených záujmov alebo domáhať sa svojich práv. Svoje podnety môžu podávať na Etickú komisiu TnUAD v Trenčíne alebo priamo</w:t>
            </w:r>
            <w:r w:rsidR="00105ACA" w:rsidRPr="00CF562A">
              <w:rPr>
                <w:rFonts w:cstheme="minorHAnsi"/>
                <w:bCs/>
                <w:i/>
                <w:iCs/>
                <w:color w:val="2F5496" w:themeColor="accent5" w:themeShade="BF"/>
                <w:sz w:val="16"/>
                <w:szCs w:val="16"/>
                <w:lang w:eastAsia="sk-SK"/>
              </w:rPr>
              <w:t xml:space="preserve"> dekanovi fakulty, vedúcemu katedry,</w:t>
            </w:r>
            <w:r w:rsidRPr="00CF562A">
              <w:rPr>
                <w:rFonts w:cstheme="minorHAnsi"/>
                <w:bCs/>
                <w:i/>
                <w:iCs/>
                <w:color w:val="2F5496" w:themeColor="accent5" w:themeShade="BF"/>
                <w:sz w:val="16"/>
                <w:szCs w:val="16"/>
                <w:lang w:eastAsia="sk-SK"/>
              </w:rPr>
              <w:t xml:space="preserve"> prodekanovi pre výchovu a vzdelávanie. V prípade zasadnutia Etickej komisie z dôvodu riešenia konkrétneho podnetu sú študenti prizývaní alebo im je poskytnutá spätná väzba riešenia podnetu písomnou formou. </w:t>
            </w:r>
            <w:r w:rsidR="00D551F0" w:rsidRPr="00CF562A">
              <w:rPr>
                <w:rFonts w:cstheme="minorHAnsi"/>
                <w:i/>
                <w:iCs/>
                <w:color w:val="2F5496" w:themeColor="accent5" w:themeShade="BF"/>
                <w:sz w:val="16"/>
                <w:szCs w:val="16"/>
                <w:lang w:eastAsia="sk-SK"/>
              </w:rPr>
              <w:t>RVH môže prijímať a prerokúvať podnety od študentov týkajúce sa uskutočňovania študijných programov (Pravidlá).</w:t>
            </w:r>
          </w:p>
        </w:tc>
        <w:tc>
          <w:tcPr>
            <w:tcW w:w="4252" w:type="dxa"/>
          </w:tcPr>
          <w:p w14:paraId="0B821ED3" w14:textId="77777777" w:rsidR="00C354AF" w:rsidRPr="00CF562A" w:rsidRDefault="00C354AF" w:rsidP="00C354AF">
            <w:pPr>
              <w:spacing w:line="216" w:lineRule="auto"/>
              <w:contextualSpacing/>
              <w:rPr>
                <w:color w:val="2F5496" w:themeColor="accent5" w:themeShade="BF"/>
                <w:sz w:val="16"/>
                <w:szCs w:val="16"/>
              </w:rPr>
            </w:pPr>
            <w:hyperlink r:id="rId97" w:history="1">
              <w:r w:rsidRPr="00CF562A">
                <w:rPr>
                  <w:rStyle w:val="Hypertextovprepojenie"/>
                  <w:rFonts w:cstheme="minorHAnsi"/>
                  <w:color w:val="2F5496" w:themeColor="accent5" w:themeShade="BF"/>
                  <w:sz w:val="16"/>
                  <w:szCs w:val="16"/>
                  <w:lang w:eastAsia="sk-SK"/>
                </w:rPr>
                <w:t>Etická komisia</w:t>
              </w:r>
            </w:hyperlink>
          </w:p>
          <w:p w14:paraId="6E2436D3" w14:textId="77777777" w:rsidR="00D551F0" w:rsidRPr="00CF562A" w:rsidRDefault="00D551F0" w:rsidP="00C354AF">
            <w:pPr>
              <w:spacing w:line="216" w:lineRule="auto"/>
              <w:contextualSpacing/>
              <w:rPr>
                <w:color w:val="2F5496" w:themeColor="accent5" w:themeShade="BF"/>
                <w:sz w:val="16"/>
                <w:szCs w:val="16"/>
              </w:rPr>
            </w:pPr>
          </w:p>
          <w:p w14:paraId="5F2FB3B5" w14:textId="77777777" w:rsidR="00D551F0" w:rsidRPr="00CF562A" w:rsidRDefault="00D551F0" w:rsidP="00D551F0">
            <w:pPr>
              <w:spacing w:line="216" w:lineRule="auto"/>
              <w:contextualSpacing/>
              <w:rPr>
                <w:rFonts w:cstheme="minorHAnsi"/>
                <w:color w:val="2F5496" w:themeColor="accent5" w:themeShade="BF"/>
                <w:sz w:val="16"/>
                <w:szCs w:val="16"/>
                <w:lang w:eastAsia="sk-SK"/>
              </w:rPr>
            </w:pPr>
            <w:hyperlink r:id="rId98" w:tgtFrame="_blank" w:tooltip="https://www.minedu.sk/kodex-vyskumnej-integrity-a-etiky-na-slovensku/" w:history="1">
              <w:r w:rsidRPr="00CF562A">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19E53BA7" w14:textId="77777777" w:rsidR="00C354AF" w:rsidRPr="00CF562A" w:rsidRDefault="00C354AF" w:rsidP="00C354AF">
            <w:pPr>
              <w:spacing w:line="216" w:lineRule="auto"/>
              <w:contextualSpacing/>
              <w:rPr>
                <w:rFonts w:cstheme="minorHAnsi"/>
                <w:color w:val="2F5496" w:themeColor="accent5" w:themeShade="BF"/>
                <w:sz w:val="16"/>
                <w:szCs w:val="16"/>
                <w:lang w:eastAsia="sk-SK"/>
              </w:rPr>
            </w:pPr>
          </w:p>
          <w:p w14:paraId="6E3702B5" w14:textId="77777777" w:rsidR="004D359D" w:rsidRPr="00CF562A" w:rsidRDefault="004D359D" w:rsidP="004D359D">
            <w:pPr>
              <w:spacing w:line="216" w:lineRule="auto"/>
              <w:contextualSpacing/>
              <w:rPr>
                <w:color w:val="2F5496" w:themeColor="accent5" w:themeShade="BF"/>
                <w:sz w:val="16"/>
                <w:szCs w:val="16"/>
              </w:rPr>
            </w:pPr>
            <w:hyperlink r:id="rId99" w:history="1">
              <w:r w:rsidRPr="00CF562A">
                <w:rPr>
                  <w:color w:val="2F5496" w:themeColor="accent5" w:themeShade="BF"/>
                  <w:sz w:val="16"/>
                  <w:szCs w:val="16"/>
                  <w:u w:val="single"/>
                </w:rPr>
                <w:t>Študijný poriadok</w:t>
              </w:r>
            </w:hyperlink>
          </w:p>
          <w:p w14:paraId="4F6FC4FA" w14:textId="77777777" w:rsidR="004D359D" w:rsidRPr="00CF562A" w:rsidRDefault="004D359D" w:rsidP="004D359D">
            <w:pPr>
              <w:spacing w:line="216" w:lineRule="auto"/>
              <w:contextualSpacing/>
              <w:rPr>
                <w:color w:val="2F5496" w:themeColor="accent5" w:themeShade="BF"/>
                <w:sz w:val="16"/>
                <w:szCs w:val="16"/>
              </w:rPr>
            </w:pPr>
          </w:p>
          <w:p w14:paraId="3AC4BB03" w14:textId="008495C7" w:rsidR="007E6386" w:rsidRPr="00CF562A" w:rsidRDefault="004D359D" w:rsidP="006E6CBD">
            <w:pPr>
              <w:spacing w:line="216" w:lineRule="auto"/>
              <w:ind w:left="392" w:hanging="392"/>
              <w:contextualSpacing/>
              <w:rPr>
                <w:rFonts w:cstheme="minorHAnsi"/>
                <w:color w:val="2F5496" w:themeColor="accent5" w:themeShade="BF"/>
                <w:sz w:val="16"/>
                <w:szCs w:val="16"/>
                <w:lang w:eastAsia="sk-SK"/>
              </w:rPr>
            </w:pPr>
            <w:hyperlink r:id="rId100" w:history="1">
              <w:r w:rsidRPr="00CF562A">
                <w:rPr>
                  <w:rStyle w:val="Hypertextovprepojenie"/>
                  <w:color w:val="2F5496" w:themeColor="accent5" w:themeShade="BF"/>
                  <w:sz w:val="16"/>
                  <w:szCs w:val="16"/>
                </w:rPr>
                <w:t>Pravidlá pre vnútorný systém</w:t>
              </w:r>
            </w:hyperlink>
          </w:p>
        </w:tc>
      </w:tr>
    </w:tbl>
    <w:p w14:paraId="69907881" w14:textId="77777777" w:rsidR="00B404DC" w:rsidRPr="00C83AC0" w:rsidRDefault="00B404DC" w:rsidP="00E815D8">
      <w:pPr>
        <w:spacing w:after="0" w:line="216" w:lineRule="auto"/>
        <w:jc w:val="both"/>
        <w:rPr>
          <w:rFonts w:cstheme="minorHAnsi"/>
          <w:b/>
          <w:bCs/>
          <w:sz w:val="18"/>
          <w:szCs w:val="18"/>
        </w:rPr>
      </w:pPr>
    </w:p>
    <w:p w14:paraId="5B13DE9C" w14:textId="4C4E0E89"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526"/>
        <w:gridCol w:w="4252"/>
      </w:tblGrid>
      <w:tr w:rsidR="00FD041E" w:rsidRPr="00C83AC0" w14:paraId="22989CE8"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5526" w:type="dxa"/>
            <w:tcBorders>
              <w:top w:val="none" w:sz="0" w:space="0" w:color="auto"/>
              <w:left w:val="none" w:sz="0" w:space="0" w:color="auto"/>
              <w:right w:val="none" w:sz="0" w:space="0" w:color="auto"/>
            </w:tcBorders>
          </w:tcPr>
          <w:p w14:paraId="0951C707" w14:textId="1F6F25A6" w:rsidR="00FD041E" w:rsidRPr="00C659D9" w:rsidRDefault="00FD041E" w:rsidP="00E815D8">
            <w:pPr>
              <w:spacing w:line="216" w:lineRule="auto"/>
              <w:contextualSpacing/>
              <w:rPr>
                <w:rFonts w:cstheme="minorHAnsi"/>
                <w:b w:val="0"/>
                <w:bCs w:val="0"/>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4252"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lang w:eastAsia="sk-SK"/>
              </w:rPr>
            </w:pPr>
            <w:r w:rsidRPr="00C659D9">
              <w:rPr>
                <w:rFonts w:cstheme="minorHAnsi"/>
                <w:b w:val="0"/>
                <w:bCs w:val="0"/>
                <w:i/>
                <w:iCs/>
                <w:sz w:val="16"/>
                <w:szCs w:val="16"/>
                <w:lang w:eastAsia="sk-SK"/>
              </w:rPr>
              <w:t>Odkazy na dôkazy</w:t>
            </w:r>
          </w:p>
        </w:tc>
      </w:tr>
      <w:tr w:rsidR="009C77AF" w:rsidRPr="009C77AF" w14:paraId="2E788D5C" w14:textId="77777777" w:rsidTr="00943D62">
        <w:trPr>
          <w:trHeight w:val="431"/>
        </w:trPr>
        <w:tc>
          <w:tcPr>
            <w:tcW w:w="5526" w:type="dxa"/>
          </w:tcPr>
          <w:p w14:paraId="2A8E0EB1" w14:textId="338EE760" w:rsidR="00880041" w:rsidRPr="009C77AF" w:rsidRDefault="00880041" w:rsidP="00880041">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Riadne skončenie štúdia je v súlade so zákonom č.131/2002 </w:t>
            </w:r>
            <w:proofErr w:type="spellStart"/>
            <w:r w:rsidRPr="009C77AF">
              <w:rPr>
                <w:rFonts w:cstheme="minorHAnsi"/>
                <w:bCs/>
                <w:i/>
                <w:iCs/>
                <w:color w:val="2F5496" w:themeColor="accent5" w:themeShade="BF"/>
                <w:sz w:val="16"/>
                <w:szCs w:val="16"/>
                <w:lang w:eastAsia="sk-SK"/>
              </w:rPr>
              <w:t>Z.z</w:t>
            </w:r>
            <w:proofErr w:type="spellEnd"/>
            <w:r w:rsidRPr="009C77AF">
              <w:rPr>
                <w:rFonts w:cstheme="minorHAnsi"/>
                <w:bCs/>
                <w:i/>
                <w:iCs/>
                <w:color w:val="2F5496" w:themeColor="accent5" w:themeShade="BF"/>
                <w:sz w:val="16"/>
                <w:szCs w:val="16"/>
                <w:lang w:eastAsia="sk-SK"/>
              </w:rPr>
              <w:t xml:space="preserve">. o vysokých školách a o zmene a doplnení niektorých zákonov v znení neskorších predpisov a v zmysle Vyhlášky MŠ SR č. 614/2002 </w:t>
            </w:r>
            <w:proofErr w:type="spellStart"/>
            <w:r w:rsidRPr="009C77AF">
              <w:rPr>
                <w:rFonts w:cstheme="minorHAnsi"/>
                <w:bCs/>
                <w:i/>
                <w:iCs/>
                <w:color w:val="2F5496" w:themeColor="accent5" w:themeShade="BF"/>
                <w:sz w:val="16"/>
                <w:szCs w:val="16"/>
                <w:lang w:eastAsia="sk-SK"/>
              </w:rPr>
              <w:t>Z.z</w:t>
            </w:r>
            <w:proofErr w:type="spellEnd"/>
            <w:r w:rsidRPr="009C77AF">
              <w:rPr>
                <w:rFonts w:cstheme="minorHAnsi"/>
                <w:bCs/>
                <w:i/>
                <w:iCs/>
                <w:color w:val="2F5496" w:themeColor="accent5" w:themeShade="BF"/>
                <w:sz w:val="16"/>
                <w:szCs w:val="16"/>
                <w:lang w:eastAsia="sk-SK"/>
              </w:rPr>
              <w:t xml:space="preserve">. o kreditovom systéme štúdia. </w:t>
            </w:r>
          </w:p>
          <w:p w14:paraId="53C82F4C" w14:textId="7F0EFAD4" w:rsidR="00FD041E" w:rsidRPr="009C77AF" w:rsidRDefault="00880041"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Záznamy o </w:t>
            </w:r>
            <w:r w:rsidR="00E267AC" w:rsidRPr="009C77AF">
              <w:rPr>
                <w:rFonts w:cstheme="minorHAnsi"/>
                <w:bCs/>
                <w:i/>
                <w:iCs/>
                <w:color w:val="2F5496" w:themeColor="accent5" w:themeShade="BF"/>
                <w:sz w:val="16"/>
                <w:szCs w:val="16"/>
                <w:lang w:eastAsia="sk-SK"/>
              </w:rPr>
              <w:t>dizertačnej</w:t>
            </w:r>
            <w:r w:rsidRPr="009C77AF">
              <w:rPr>
                <w:rFonts w:cstheme="minorHAnsi"/>
                <w:bCs/>
                <w:i/>
                <w:iCs/>
                <w:color w:val="2F5496" w:themeColor="accent5" w:themeShade="BF"/>
                <w:sz w:val="16"/>
                <w:szCs w:val="16"/>
                <w:lang w:eastAsia="sk-SK"/>
              </w:rPr>
              <w:t xml:space="preserve"> skúške a o absolvovaní štúdia sa evidujú v elektronickej podobe v systéme AIS, v tlačenej podobe v osobnom spise študenta a v </w:t>
            </w:r>
            <w:r w:rsidR="005C5615" w:rsidRPr="009C77AF">
              <w:rPr>
                <w:rFonts w:cstheme="minorHAnsi"/>
                <w:bCs/>
                <w:i/>
                <w:iCs/>
                <w:color w:val="2F5496" w:themeColor="accent5" w:themeShade="BF"/>
                <w:sz w:val="16"/>
                <w:szCs w:val="16"/>
                <w:lang w:eastAsia="sk-SK"/>
              </w:rPr>
              <w:t>C</w:t>
            </w:r>
            <w:r w:rsidRPr="009C77AF">
              <w:rPr>
                <w:rFonts w:cstheme="minorHAnsi"/>
                <w:bCs/>
                <w:i/>
                <w:iCs/>
                <w:color w:val="2F5496" w:themeColor="accent5" w:themeShade="BF"/>
                <w:sz w:val="16"/>
                <w:szCs w:val="16"/>
                <w:lang w:eastAsia="sk-SK"/>
              </w:rPr>
              <w:t>entrálnom registri študentov (CRŠ). Študent po absolvovaní štúdia získa diplom</w:t>
            </w:r>
            <w:r w:rsidR="00DE1B73"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dodatok k diplomu v slovenskom aj anglickom jazyk</w:t>
            </w:r>
            <w:r w:rsidR="00DE1B73" w:rsidRPr="009C77AF">
              <w:rPr>
                <w:rFonts w:cstheme="minorHAnsi"/>
                <w:bCs/>
                <w:i/>
                <w:iCs/>
                <w:color w:val="2F5496" w:themeColor="accent5" w:themeShade="BF"/>
                <w:sz w:val="16"/>
                <w:szCs w:val="16"/>
                <w:lang w:eastAsia="sk-SK"/>
              </w:rPr>
              <w:t>u a vysvedčenie.</w:t>
            </w:r>
          </w:p>
        </w:tc>
        <w:tc>
          <w:tcPr>
            <w:tcW w:w="4252" w:type="dxa"/>
          </w:tcPr>
          <w:p w14:paraId="0D1A99FB" w14:textId="77777777" w:rsidR="00414B26" w:rsidRPr="009C77AF" w:rsidRDefault="00414B26" w:rsidP="00414B26">
            <w:pPr>
              <w:spacing w:line="216" w:lineRule="auto"/>
              <w:contextualSpacing/>
              <w:rPr>
                <w:color w:val="2F5496" w:themeColor="accent5" w:themeShade="BF"/>
                <w:sz w:val="16"/>
                <w:szCs w:val="16"/>
              </w:rPr>
            </w:pPr>
            <w:hyperlink r:id="rId101" w:history="1">
              <w:r w:rsidRPr="009C77AF">
                <w:rPr>
                  <w:color w:val="2F5496" w:themeColor="accent5" w:themeShade="BF"/>
                  <w:sz w:val="16"/>
                  <w:szCs w:val="16"/>
                  <w:u w:val="single"/>
                </w:rPr>
                <w:t>Študijný poriadok</w:t>
              </w:r>
            </w:hyperlink>
          </w:p>
          <w:p w14:paraId="5091DD91" w14:textId="77777777" w:rsidR="00414B26" w:rsidRPr="009C77AF" w:rsidRDefault="00414B26" w:rsidP="00414B26">
            <w:pPr>
              <w:spacing w:line="216" w:lineRule="auto"/>
              <w:contextualSpacing/>
              <w:rPr>
                <w:color w:val="2F5496" w:themeColor="accent5" w:themeShade="BF"/>
              </w:rPr>
            </w:pPr>
          </w:p>
          <w:p w14:paraId="01DFD0EC" w14:textId="77777777" w:rsidR="00ED71B3" w:rsidRPr="009C77AF" w:rsidRDefault="00ED71B3" w:rsidP="00ED71B3">
            <w:pPr>
              <w:spacing w:line="216" w:lineRule="auto"/>
              <w:contextualSpacing/>
              <w:rPr>
                <w:bCs/>
                <w:color w:val="2F5496" w:themeColor="accent5" w:themeShade="BF"/>
                <w:sz w:val="16"/>
                <w:szCs w:val="16"/>
              </w:rPr>
            </w:pPr>
            <w:hyperlink r:id="rId102" w:history="1">
              <w:r w:rsidRPr="009C77AF">
                <w:rPr>
                  <w:rStyle w:val="Hypertextovprepojenie"/>
                  <w:bCs/>
                  <w:color w:val="2F5496" w:themeColor="accent5" w:themeShade="BF"/>
                  <w:sz w:val="16"/>
                  <w:szCs w:val="16"/>
                </w:rPr>
                <w:t>Organizačná smernica k organizácii doktorandského štúdia</w:t>
              </w:r>
            </w:hyperlink>
          </w:p>
          <w:p w14:paraId="2DCC721E" w14:textId="77777777" w:rsidR="00752ACB" w:rsidRPr="009C77AF" w:rsidRDefault="00752ACB" w:rsidP="00E815D8">
            <w:pPr>
              <w:spacing w:line="216" w:lineRule="auto"/>
              <w:contextualSpacing/>
              <w:rPr>
                <w:rFonts w:cstheme="minorHAnsi"/>
                <w:color w:val="2F5496" w:themeColor="accent5" w:themeShade="BF"/>
                <w:sz w:val="16"/>
                <w:szCs w:val="16"/>
                <w:lang w:eastAsia="sk-SK"/>
              </w:rPr>
            </w:pPr>
          </w:p>
          <w:p w14:paraId="47391FEC" w14:textId="5E9CBDF4" w:rsidR="00880041" w:rsidRPr="009C77AF" w:rsidRDefault="00752ACB" w:rsidP="00E815D8">
            <w:pPr>
              <w:spacing w:line="216" w:lineRule="auto"/>
              <w:contextualSpacing/>
              <w:rPr>
                <w:rFonts w:cstheme="minorHAnsi"/>
                <w:color w:val="2F5496" w:themeColor="accent5" w:themeShade="BF"/>
                <w:sz w:val="16"/>
                <w:szCs w:val="16"/>
                <w:lang w:eastAsia="sk-SK"/>
              </w:rPr>
            </w:pPr>
            <w:hyperlink r:id="rId103" w:history="1">
              <w:r w:rsidRPr="009C77AF">
                <w:rPr>
                  <w:rStyle w:val="Hypertextovprepojenie"/>
                  <w:rFonts w:cstheme="minorHAnsi"/>
                  <w:color w:val="2F5496" w:themeColor="accent5" w:themeShade="BF"/>
                  <w:sz w:val="16"/>
                  <w:szCs w:val="16"/>
                  <w:lang w:eastAsia="sk-SK"/>
                </w:rPr>
                <w:t>https://www.slov-lex.sk/pravne-predpisy/SK/ZZ/2002/614/20190901</w:t>
              </w:r>
            </w:hyperlink>
          </w:p>
          <w:p w14:paraId="13F20AF9" w14:textId="77777777" w:rsidR="00752ACB" w:rsidRPr="009C77AF" w:rsidRDefault="00752ACB" w:rsidP="00E815D8">
            <w:pPr>
              <w:spacing w:line="216" w:lineRule="auto"/>
              <w:contextualSpacing/>
              <w:rPr>
                <w:rFonts w:cstheme="minorHAnsi"/>
                <w:color w:val="2F5496" w:themeColor="accent5" w:themeShade="BF"/>
                <w:sz w:val="16"/>
                <w:szCs w:val="16"/>
                <w:lang w:eastAsia="sk-SK"/>
              </w:rPr>
            </w:pPr>
          </w:p>
          <w:p w14:paraId="41CB473C" w14:textId="19721D03" w:rsidR="00752ACB" w:rsidRPr="009C77AF" w:rsidRDefault="00752ACB" w:rsidP="00E815D8">
            <w:pPr>
              <w:spacing w:line="216" w:lineRule="auto"/>
              <w:contextualSpacing/>
              <w:rPr>
                <w:rFonts w:cstheme="minorHAnsi"/>
                <w:color w:val="2F5496" w:themeColor="accent5" w:themeShade="BF"/>
                <w:sz w:val="16"/>
                <w:szCs w:val="16"/>
                <w:lang w:eastAsia="sk-SK"/>
              </w:rPr>
            </w:pPr>
            <w:hyperlink r:id="rId104" w:history="1">
              <w:r w:rsidRPr="009C77AF">
                <w:rPr>
                  <w:rStyle w:val="Hypertextovprepojenie"/>
                  <w:rFonts w:cstheme="minorHAnsi"/>
                  <w:color w:val="2F5496" w:themeColor="accent5" w:themeShade="BF"/>
                  <w:sz w:val="16"/>
                  <w:szCs w:val="16"/>
                  <w:lang w:eastAsia="sk-SK"/>
                </w:rPr>
                <w:t>https://www.slov-lex.sk/pravne-predpisy/SK/ZZ/2002/131/</w:t>
              </w:r>
            </w:hyperlink>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Odsekzoznamu"/>
        <w:spacing w:after="0" w:line="216" w:lineRule="auto"/>
        <w:ind w:left="284"/>
        <w:rPr>
          <w:rFonts w:cstheme="minorHAnsi"/>
          <w:b/>
          <w:bCs/>
          <w:sz w:val="18"/>
          <w:szCs w:val="18"/>
        </w:rPr>
      </w:pPr>
    </w:p>
    <w:p w14:paraId="16D8F5BD" w14:textId="55D0F989"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7"/>
      </w:tblGrid>
      <w:tr w:rsidR="004907A2" w:rsidRPr="00C83AC0" w14:paraId="448BBA24"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74617E9E" w14:textId="72F50B91" w:rsidR="004907A2" w:rsidRPr="00C659D9" w:rsidRDefault="004907A2"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7"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4907A2" w:rsidRPr="009C77AF" w14:paraId="481D7740" w14:textId="77777777" w:rsidTr="00943D62">
        <w:trPr>
          <w:trHeight w:val="567"/>
        </w:trPr>
        <w:tc>
          <w:tcPr>
            <w:tcW w:w="6806" w:type="dxa"/>
          </w:tcPr>
          <w:p w14:paraId="3F70DE08" w14:textId="73D65F01" w:rsidR="004907A2" w:rsidRPr="009C77AF" w:rsidRDefault="00C24748"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Predmety študijného programu zabezpečujú</w:t>
            </w:r>
            <w:r w:rsidR="001F691E" w:rsidRPr="009C77AF">
              <w:rPr>
                <w:rFonts w:cstheme="minorHAnsi"/>
                <w:bCs/>
                <w:i/>
                <w:iCs/>
                <w:color w:val="2F5496" w:themeColor="accent5" w:themeShade="BF"/>
                <w:sz w:val="16"/>
                <w:szCs w:val="16"/>
                <w:lang w:eastAsia="sk-SK"/>
              </w:rPr>
              <w:t xml:space="preserve"> vysokoškolskí učitelia na funkčnom mieste</w:t>
            </w:r>
            <w:r w:rsidRPr="009C77AF">
              <w:rPr>
                <w:rFonts w:cstheme="minorHAnsi"/>
                <w:bCs/>
                <w:i/>
                <w:iCs/>
                <w:color w:val="2F5496" w:themeColor="accent5" w:themeShade="BF"/>
                <w:sz w:val="16"/>
                <w:szCs w:val="16"/>
                <w:lang w:eastAsia="sk-SK"/>
              </w:rPr>
              <w:t xml:space="preserve"> profesor, docent</w:t>
            </w:r>
            <w:r w:rsidR="009D71F2"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ktorí sú uvedení v</w:t>
            </w:r>
            <w:r w:rsidR="00FB2DB0" w:rsidRPr="009C77AF">
              <w:rPr>
                <w:rFonts w:cstheme="minorHAnsi"/>
                <w:bCs/>
                <w:i/>
                <w:iCs/>
                <w:color w:val="2F5496" w:themeColor="accent5" w:themeShade="BF"/>
                <w:sz w:val="16"/>
                <w:szCs w:val="16"/>
                <w:lang w:eastAsia="sk-SK"/>
              </w:rPr>
              <w:t> študijnom pláne</w:t>
            </w:r>
            <w:r w:rsidRPr="009C77AF">
              <w:rPr>
                <w:rFonts w:cstheme="minorHAnsi"/>
                <w:bCs/>
                <w:i/>
                <w:iCs/>
                <w:color w:val="2F5496" w:themeColor="accent5" w:themeShade="BF"/>
                <w:sz w:val="16"/>
                <w:szCs w:val="16"/>
                <w:lang w:eastAsia="sk-SK"/>
              </w:rPr>
              <w:t xml:space="preserve"> študijného programu (Opis študijného programu). Medzi pracovné povinnosti učiteľa v nadväznosti na funkčné miesto patrí najmä vedenie prednášok a seminárov,</w:t>
            </w:r>
            <w:r w:rsidR="00B00A56" w:rsidRPr="009C77AF">
              <w:rPr>
                <w:rFonts w:cstheme="minorHAnsi"/>
                <w:bCs/>
                <w:i/>
                <w:iCs/>
                <w:color w:val="2F5496" w:themeColor="accent5" w:themeShade="BF"/>
                <w:sz w:val="16"/>
                <w:szCs w:val="16"/>
                <w:lang w:eastAsia="sk-SK"/>
              </w:rPr>
              <w:t xml:space="preserve"> cvičení, </w:t>
            </w:r>
            <w:r w:rsidRPr="009C77AF">
              <w:rPr>
                <w:rFonts w:cstheme="minorHAnsi"/>
                <w:bCs/>
                <w:i/>
                <w:iCs/>
                <w:color w:val="2F5496" w:themeColor="accent5" w:themeShade="BF"/>
                <w:sz w:val="16"/>
                <w:szCs w:val="16"/>
                <w:lang w:eastAsia="sk-SK"/>
              </w:rPr>
              <w:t xml:space="preserve">hodnotenie študentov vrátane skúšania na </w:t>
            </w:r>
            <w:r w:rsidR="00E267AC" w:rsidRPr="009C77AF">
              <w:rPr>
                <w:rFonts w:cstheme="minorHAnsi"/>
                <w:bCs/>
                <w:i/>
                <w:iCs/>
                <w:color w:val="2F5496" w:themeColor="accent5" w:themeShade="BF"/>
                <w:sz w:val="16"/>
                <w:szCs w:val="16"/>
                <w:lang w:eastAsia="sk-SK"/>
              </w:rPr>
              <w:t xml:space="preserve">dizertačných </w:t>
            </w:r>
            <w:r w:rsidRPr="009C77AF">
              <w:rPr>
                <w:rFonts w:cstheme="minorHAnsi"/>
                <w:bCs/>
                <w:i/>
                <w:iCs/>
                <w:color w:val="2F5496" w:themeColor="accent5" w:themeShade="BF"/>
                <w:sz w:val="16"/>
                <w:szCs w:val="16"/>
                <w:lang w:eastAsia="sk-SK"/>
              </w:rPr>
              <w:t xml:space="preserve">skúškach, vedenie a oponovanie </w:t>
            </w:r>
            <w:r w:rsidR="00E267AC" w:rsidRPr="009C77AF">
              <w:rPr>
                <w:rFonts w:cstheme="minorHAnsi"/>
                <w:bCs/>
                <w:i/>
                <w:iCs/>
                <w:color w:val="2F5496" w:themeColor="accent5" w:themeShade="BF"/>
                <w:sz w:val="16"/>
                <w:szCs w:val="16"/>
                <w:lang w:eastAsia="sk-SK"/>
              </w:rPr>
              <w:t xml:space="preserve">záverečných prác, </w:t>
            </w:r>
            <w:r w:rsidRPr="009C77AF">
              <w:rPr>
                <w:rFonts w:cstheme="minorHAnsi"/>
                <w:bCs/>
                <w:i/>
                <w:iCs/>
                <w:color w:val="2F5496" w:themeColor="accent5" w:themeShade="BF"/>
                <w:sz w:val="16"/>
                <w:szCs w:val="16"/>
                <w:lang w:eastAsia="sk-SK"/>
              </w:rPr>
              <w:t>tvorba študijných materiálov. Okrem výučb</w:t>
            </w:r>
            <w:r w:rsidR="00B00A56" w:rsidRPr="009C77AF">
              <w:rPr>
                <w:rFonts w:cstheme="minorHAnsi"/>
                <w:bCs/>
                <w:i/>
                <w:iCs/>
                <w:color w:val="2F5496" w:themeColor="accent5" w:themeShade="BF"/>
                <w:sz w:val="16"/>
                <w:szCs w:val="16"/>
                <w:lang w:eastAsia="sk-SK"/>
              </w:rPr>
              <w:t>y</w:t>
            </w:r>
            <w:r w:rsidRPr="009C77AF">
              <w:rPr>
                <w:rFonts w:cstheme="minorHAnsi"/>
                <w:bCs/>
                <w:i/>
                <w:iCs/>
                <w:color w:val="2F5496" w:themeColor="accent5" w:themeShade="BF"/>
                <w:sz w:val="16"/>
                <w:szCs w:val="16"/>
                <w:lang w:eastAsia="sk-SK"/>
              </w:rPr>
              <w:t xml:space="preserve"> sa učitelia podieľajú aj na vedeckej činnosti,</w:t>
            </w:r>
            <w:r w:rsidR="00B00A56" w:rsidRPr="009C77AF">
              <w:rPr>
                <w:rFonts w:cstheme="minorHAnsi"/>
                <w:bCs/>
                <w:i/>
                <w:iCs/>
                <w:color w:val="2F5496" w:themeColor="accent5" w:themeShade="BF"/>
                <w:sz w:val="16"/>
                <w:szCs w:val="16"/>
                <w:lang w:eastAsia="sk-SK"/>
              </w:rPr>
              <w:t xml:space="preserve"> riešení </w:t>
            </w:r>
            <w:r w:rsidRPr="009C77AF">
              <w:rPr>
                <w:rFonts w:cstheme="minorHAnsi"/>
                <w:bCs/>
                <w:i/>
                <w:iCs/>
                <w:color w:val="2F5496" w:themeColor="accent5" w:themeShade="BF"/>
                <w:sz w:val="16"/>
                <w:szCs w:val="16"/>
                <w:lang w:eastAsia="sk-SK"/>
              </w:rPr>
              <w:t>v</w:t>
            </w:r>
            <w:r w:rsidR="00B00A56" w:rsidRPr="009C77AF">
              <w:rPr>
                <w:rFonts w:cstheme="minorHAnsi"/>
                <w:bCs/>
                <w:i/>
                <w:iCs/>
                <w:color w:val="2F5496" w:themeColor="accent5" w:themeShade="BF"/>
                <w:sz w:val="16"/>
                <w:szCs w:val="16"/>
                <w:lang w:eastAsia="sk-SK"/>
              </w:rPr>
              <w:t>ýskumných</w:t>
            </w:r>
            <w:r w:rsidRPr="009C77AF">
              <w:rPr>
                <w:rFonts w:cstheme="minorHAnsi"/>
                <w:bCs/>
                <w:i/>
                <w:iCs/>
                <w:color w:val="2F5496" w:themeColor="accent5" w:themeShade="BF"/>
                <w:sz w:val="16"/>
                <w:szCs w:val="16"/>
                <w:lang w:eastAsia="sk-SK"/>
              </w:rPr>
              <w:t xml:space="preserve"> projekto</w:t>
            </w:r>
            <w:r w:rsidR="00FB2DB0" w:rsidRPr="009C77AF">
              <w:rPr>
                <w:rFonts w:cstheme="minorHAnsi"/>
                <w:bCs/>
                <w:i/>
                <w:iCs/>
                <w:color w:val="2F5496" w:themeColor="accent5" w:themeShade="BF"/>
                <w:sz w:val="16"/>
                <w:szCs w:val="16"/>
                <w:lang w:eastAsia="sk-SK"/>
              </w:rPr>
              <w:t>v</w:t>
            </w:r>
            <w:r w:rsidR="00B00A56" w:rsidRPr="009C77AF">
              <w:rPr>
                <w:rFonts w:cstheme="minorHAnsi"/>
                <w:bCs/>
                <w:i/>
                <w:iCs/>
                <w:color w:val="2F5496" w:themeColor="accent5" w:themeShade="BF"/>
                <w:sz w:val="16"/>
                <w:szCs w:val="16"/>
                <w:lang w:eastAsia="sk-SK"/>
              </w:rPr>
              <w:t xml:space="preserve"> a grantových úloh. V</w:t>
            </w:r>
            <w:r w:rsidRPr="009C77AF">
              <w:rPr>
                <w:rFonts w:cstheme="minorHAnsi"/>
                <w:bCs/>
                <w:i/>
                <w:iCs/>
                <w:color w:val="2F5496" w:themeColor="accent5" w:themeShade="BF"/>
                <w:sz w:val="16"/>
                <w:szCs w:val="16"/>
                <w:lang w:eastAsia="sk-SK"/>
              </w:rPr>
              <w:t xml:space="preserve">ýsledky </w:t>
            </w:r>
            <w:r w:rsidR="00B00A56" w:rsidRPr="009C77AF">
              <w:rPr>
                <w:rFonts w:cstheme="minorHAnsi"/>
                <w:bCs/>
                <w:i/>
                <w:iCs/>
                <w:color w:val="2F5496" w:themeColor="accent5" w:themeShade="BF"/>
                <w:sz w:val="16"/>
                <w:szCs w:val="16"/>
                <w:lang w:eastAsia="sk-SK"/>
              </w:rPr>
              <w:t xml:space="preserve">tvorivej činnosti </w:t>
            </w:r>
            <w:r w:rsidRPr="009C77AF">
              <w:rPr>
                <w:rFonts w:cstheme="minorHAnsi"/>
                <w:bCs/>
                <w:i/>
                <w:iCs/>
                <w:color w:val="2F5496" w:themeColor="accent5" w:themeShade="BF"/>
                <w:sz w:val="16"/>
                <w:szCs w:val="16"/>
                <w:lang w:eastAsia="sk-SK"/>
              </w:rPr>
              <w:t>publikujú vo vedeckých i odborných časopisoch</w:t>
            </w:r>
            <w:r w:rsidR="00B00A56" w:rsidRPr="009C77AF">
              <w:rPr>
                <w:rFonts w:cstheme="minorHAnsi"/>
                <w:bCs/>
                <w:i/>
                <w:iCs/>
                <w:color w:val="2F5496" w:themeColor="accent5" w:themeShade="BF"/>
                <w:sz w:val="16"/>
                <w:szCs w:val="16"/>
                <w:lang w:eastAsia="sk-SK"/>
              </w:rPr>
              <w:t xml:space="preserve"> vrátane monografických diel</w:t>
            </w:r>
            <w:r w:rsidR="00FB2DB0"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Taktiež sa zúčastňujú konferenčných vystúpení a prednášok. Pracovná záťaž </w:t>
            </w:r>
            <w:r w:rsidR="00B00A56" w:rsidRPr="009C77AF">
              <w:rPr>
                <w:rFonts w:cstheme="minorHAnsi"/>
                <w:bCs/>
                <w:i/>
                <w:iCs/>
                <w:color w:val="2F5496" w:themeColor="accent5" w:themeShade="BF"/>
                <w:sz w:val="16"/>
                <w:szCs w:val="16"/>
                <w:lang w:eastAsia="sk-SK"/>
              </w:rPr>
              <w:t xml:space="preserve">pedagogických zamestnancov </w:t>
            </w:r>
            <w:r w:rsidRPr="009C77AF">
              <w:rPr>
                <w:rFonts w:cstheme="minorHAnsi"/>
                <w:bCs/>
                <w:i/>
                <w:iCs/>
                <w:color w:val="2F5496" w:themeColor="accent5" w:themeShade="BF"/>
                <w:sz w:val="16"/>
                <w:szCs w:val="16"/>
                <w:lang w:eastAsia="sk-SK"/>
              </w:rPr>
              <w:t>je rozvrhnutá optimálne</w:t>
            </w:r>
            <w:r w:rsidR="00C00CB7" w:rsidRPr="009C77AF">
              <w:rPr>
                <w:rFonts w:cstheme="minorHAnsi"/>
                <w:bCs/>
                <w:i/>
                <w:iCs/>
                <w:color w:val="2F5496" w:themeColor="accent5" w:themeShade="BF"/>
                <w:sz w:val="16"/>
                <w:szCs w:val="16"/>
                <w:lang w:eastAsia="sk-SK"/>
              </w:rPr>
              <w:t>, zodpovedá počtu študentov a náročnosti vzdelávacích činností</w:t>
            </w:r>
            <w:r w:rsidR="001A0B52" w:rsidRPr="009C77AF">
              <w:rPr>
                <w:rFonts w:cstheme="minorHAnsi"/>
                <w:bCs/>
                <w:i/>
                <w:iCs/>
                <w:color w:val="2F5496" w:themeColor="accent5" w:themeShade="BF"/>
                <w:sz w:val="16"/>
                <w:szCs w:val="16"/>
                <w:lang w:eastAsia="sk-SK"/>
              </w:rPr>
              <w:t>.</w:t>
            </w:r>
            <w:r w:rsidR="00C00CB7" w:rsidRPr="009C77AF">
              <w:rPr>
                <w:rFonts w:cstheme="minorHAnsi"/>
                <w:bCs/>
                <w:i/>
                <w:iCs/>
                <w:color w:val="2F5496" w:themeColor="accent5" w:themeShade="BF"/>
                <w:sz w:val="16"/>
                <w:szCs w:val="16"/>
                <w:lang w:eastAsia="sk-SK"/>
              </w:rPr>
              <w:t xml:space="preserve"> Jazykové zručnosti učiteľov zodpovedajú jazyku, v ktorom je študijný program </w:t>
            </w:r>
            <w:r w:rsidR="00D31ADD" w:rsidRPr="009C77AF">
              <w:rPr>
                <w:rFonts w:cstheme="minorHAnsi"/>
                <w:bCs/>
                <w:i/>
                <w:iCs/>
                <w:color w:val="2F5496" w:themeColor="accent5" w:themeShade="BF"/>
                <w:sz w:val="16"/>
                <w:szCs w:val="16"/>
                <w:lang w:eastAsia="sk-SK"/>
              </w:rPr>
              <w:t>Verejné zdravotníctvo</w:t>
            </w:r>
            <w:r w:rsidR="00C00CB7" w:rsidRPr="009C77AF">
              <w:rPr>
                <w:rFonts w:cstheme="minorHAnsi"/>
                <w:bCs/>
                <w:i/>
                <w:iCs/>
                <w:color w:val="2F5496" w:themeColor="accent5" w:themeShade="BF"/>
                <w:sz w:val="16"/>
                <w:szCs w:val="16"/>
                <w:lang w:eastAsia="sk-SK"/>
              </w:rPr>
              <w:t xml:space="preserve"> </w:t>
            </w:r>
            <w:r w:rsidR="001B0CE3" w:rsidRPr="009C77AF">
              <w:rPr>
                <w:rFonts w:cstheme="minorHAnsi"/>
                <w:bCs/>
                <w:i/>
                <w:iCs/>
                <w:color w:val="2F5496" w:themeColor="accent5" w:themeShade="BF"/>
                <w:sz w:val="16"/>
                <w:szCs w:val="16"/>
                <w:lang w:eastAsia="sk-SK"/>
              </w:rPr>
              <w:t>II</w:t>
            </w:r>
            <w:r w:rsidR="006259A3" w:rsidRPr="009C77AF">
              <w:rPr>
                <w:rFonts w:cstheme="minorHAnsi"/>
                <w:bCs/>
                <w:i/>
                <w:iCs/>
                <w:color w:val="2F5496" w:themeColor="accent5" w:themeShade="BF"/>
                <w:sz w:val="16"/>
                <w:szCs w:val="16"/>
                <w:lang w:eastAsia="sk-SK"/>
              </w:rPr>
              <w:t>I</w:t>
            </w:r>
            <w:r w:rsidR="001B0CE3" w:rsidRPr="009C77AF">
              <w:rPr>
                <w:rFonts w:cstheme="minorHAnsi"/>
                <w:bCs/>
                <w:i/>
                <w:iCs/>
                <w:color w:val="2F5496" w:themeColor="accent5" w:themeShade="BF"/>
                <w:sz w:val="16"/>
                <w:szCs w:val="16"/>
                <w:lang w:eastAsia="sk-SK"/>
              </w:rPr>
              <w:t xml:space="preserve">. stupeň </w:t>
            </w:r>
            <w:r w:rsidR="00C00CB7" w:rsidRPr="009C77AF">
              <w:rPr>
                <w:rFonts w:cstheme="minorHAnsi"/>
                <w:bCs/>
                <w:i/>
                <w:iCs/>
                <w:color w:val="2F5496" w:themeColor="accent5" w:themeShade="BF"/>
                <w:sz w:val="16"/>
                <w:szCs w:val="16"/>
                <w:lang w:eastAsia="sk-SK"/>
              </w:rPr>
              <w:t>poskytovaný.</w:t>
            </w:r>
          </w:p>
        </w:tc>
        <w:tc>
          <w:tcPr>
            <w:tcW w:w="2977" w:type="dxa"/>
          </w:tcPr>
          <w:p w14:paraId="2CBB6297" w14:textId="77777777" w:rsidR="00C354AF" w:rsidRPr="009C77AF" w:rsidRDefault="00C354AF" w:rsidP="00C354AF">
            <w:pPr>
              <w:spacing w:line="216" w:lineRule="auto"/>
              <w:contextualSpacing/>
              <w:rPr>
                <w:rFonts w:cstheme="minorHAnsi"/>
                <w:color w:val="2F5496" w:themeColor="accent5" w:themeShade="BF"/>
                <w:sz w:val="16"/>
                <w:szCs w:val="16"/>
                <w:lang w:eastAsia="sk-SK"/>
              </w:rPr>
            </w:pPr>
            <w:hyperlink r:id="rId105" w:history="1">
              <w:r w:rsidRPr="009C77AF">
                <w:rPr>
                  <w:rStyle w:val="Hypertextovprepojenie"/>
                  <w:rFonts w:cstheme="minorHAnsi"/>
                  <w:color w:val="2F5496" w:themeColor="accent5" w:themeShade="BF"/>
                  <w:sz w:val="16"/>
                  <w:szCs w:val="16"/>
                  <w:lang w:eastAsia="sk-SK"/>
                </w:rPr>
                <w:t>VUPCH</w:t>
              </w:r>
            </w:hyperlink>
          </w:p>
          <w:p w14:paraId="4512C423" w14:textId="77777777" w:rsidR="00EB258B" w:rsidRPr="008E72CD" w:rsidRDefault="00EB258B" w:rsidP="00EB258B">
            <w:pPr>
              <w:contextualSpacing/>
              <w:rPr>
                <w:sz w:val="16"/>
                <w:szCs w:val="16"/>
              </w:rPr>
            </w:pPr>
            <w:hyperlink r:id="rId106" w:history="1">
              <w:r w:rsidRPr="008E72CD">
                <w:rPr>
                  <w:rStyle w:val="Hypertextovprepojenie"/>
                  <w:sz w:val="16"/>
                  <w:szCs w:val="16"/>
                </w:rPr>
                <w:t>VU</w:t>
              </w:r>
              <w:r w:rsidRPr="008E72CD">
                <w:rPr>
                  <w:rStyle w:val="Hypertextovprepojenie"/>
                  <w:sz w:val="16"/>
                  <w:szCs w:val="16"/>
                </w:rPr>
                <w:t>P</w:t>
              </w:r>
              <w:r w:rsidRPr="008E72CD">
                <w:rPr>
                  <w:rStyle w:val="Hypertextovprepojenie"/>
                  <w:sz w:val="16"/>
                  <w:szCs w:val="16"/>
                </w:rPr>
                <w:t>C</w:t>
              </w:r>
              <w:r w:rsidRPr="008E72CD">
                <w:rPr>
                  <w:rStyle w:val="Hypertextovprepojenie"/>
                  <w:sz w:val="16"/>
                  <w:szCs w:val="16"/>
                </w:rPr>
                <w:t>H</w:t>
              </w:r>
            </w:hyperlink>
          </w:p>
          <w:p w14:paraId="3056FFB7" w14:textId="630E0AA6" w:rsidR="00FB2DB0" w:rsidRPr="009C77AF" w:rsidRDefault="00FB2DB0" w:rsidP="00B54E29">
            <w:pPr>
              <w:spacing w:line="216" w:lineRule="auto"/>
              <w:contextualSpacing/>
              <w:jc w:val="both"/>
              <w:rPr>
                <w:rFonts w:cstheme="minorHAnsi"/>
                <w:bCs/>
                <w:iCs/>
                <w:color w:val="2F5496" w:themeColor="accent5" w:themeShade="BF"/>
                <w:sz w:val="16"/>
                <w:szCs w:val="16"/>
                <w:lang w:eastAsia="sk-SK"/>
              </w:rPr>
            </w:pPr>
          </w:p>
          <w:p w14:paraId="2EE5FF2B" w14:textId="77777777" w:rsidR="003A53B1" w:rsidRPr="009C77AF" w:rsidRDefault="003A53B1" w:rsidP="003A53B1">
            <w:pPr>
              <w:spacing w:line="216" w:lineRule="auto"/>
              <w:contextualSpacing/>
              <w:jc w:val="both"/>
              <w:rPr>
                <w:rFonts w:cstheme="minorHAnsi"/>
                <w:bCs/>
                <w:iCs/>
                <w:color w:val="2F5496" w:themeColor="accent5" w:themeShade="BF"/>
                <w:sz w:val="16"/>
                <w:szCs w:val="16"/>
                <w:lang w:eastAsia="sk-SK"/>
              </w:rPr>
            </w:pPr>
            <w:hyperlink r:id="rId107" w:history="1">
              <w:r w:rsidRPr="009C77AF">
                <w:rPr>
                  <w:rStyle w:val="Hypertextovprepojenie"/>
                  <w:rFonts w:cstheme="minorHAnsi"/>
                  <w:bCs/>
                  <w:iCs/>
                  <w:color w:val="2F5496" w:themeColor="accent5" w:themeShade="BF"/>
                  <w:sz w:val="16"/>
                  <w:szCs w:val="16"/>
                  <w:lang w:eastAsia="sk-SK"/>
                </w:rPr>
                <w:t>ŠP_VZ _III_D.docx</w:t>
              </w:r>
            </w:hyperlink>
          </w:p>
          <w:p w14:paraId="6802A269" w14:textId="49892F3C" w:rsidR="00C24748" w:rsidRPr="009C77AF" w:rsidRDefault="00C24748" w:rsidP="006259A3">
            <w:pPr>
              <w:spacing w:line="216" w:lineRule="auto"/>
              <w:contextualSpacing/>
              <w:jc w:val="both"/>
              <w:rPr>
                <w:rFonts w:cstheme="minorHAnsi"/>
                <w:bCs/>
                <w:i/>
                <w:iCs/>
                <w:color w:val="2F5496" w:themeColor="accent5" w:themeShade="BF"/>
                <w:sz w:val="18"/>
                <w:szCs w:val="18"/>
                <w:lang w:eastAsia="sk-SK"/>
              </w:rPr>
            </w:pPr>
          </w:p>
        </w:tc>
      </w:tr>
    </w:tbl>
    <w:p w14:paraId="1597FC76" w14:textId="77777777" w:rsidR="001B415D" w:rsidRPr="00C24748" w:rsidRDefault="001B415D" w:rsidP="00B54E29">
      <w:pPr>
        <w:spacing w:after="0" w:line="216" w:lineRule="auto"/>
        <w:contextualSpacing/>
        <w:jc w:val="both"/>
        <w:rPr>
          <w:rFonts w:cstheme="minorHAnsi"/>
          <w:bCs/>
          <w:i/>
          <w:iCs/>
          <w:color w:val="A6A6A6" w:themeColor="background1" w:themeShade="A6"/>
          <w:sz w:val="18"/>
          <w:szCs w:val="18"/>
          <w:lang w:eastAsia="sk-SK"/>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7"/>
      </w:tblGrid>
      <w:tr w:rsidR="00887B38" w:rsidRPr="00C83AC0" w14:paraId="552A9E0B" w14:textId="77777777" w:rsidTr="003A53B1">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5989A341" w14:textId="7DB7F90D" w:rsidR="00887B38" w:rsidRPr="00C659D9" w:rsidRDefault="00887B38"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7" w:type="dxa"/>
            <w:tcBorders>
              <w:top w:val="none" w:sz="0" w:space="0" w:color="auto"/>
              <w:left w:val="none" w:sz="0" w:space="0" w:color="auto"/>
              <w:right w:val="none" w:sz="0" w:space="0" w:color="auto"/>
            </w:tcBorders>
          </w:tcPr>
          <w:p w14:paraId="1048D546" w14:textId="769B2339" w:rsidR="00887B38" w:rsidRPr="00C659D9" w:rsidRDefault="00887B38"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C77AF" w:rsidRPr="009C77AF" w14:paraId="7A8215FA" w14:textId="77777777" w:rsidTr="003A53B1">
        <w:trPr>
          <w:trHeight w:val="567"/>
        </w:trPr>
        <w:tc>
          <w:tcPr>
            <w:tcW w:w="6806" w:type="dxa"/>
          </w:tcPr>
          <w:p w14:paraId="5EFDEE00" w14:textId="745BCAB5" w:rsidR="00887B38" w:rsidRPr="009C77AF" w:rsidRDefault="0090098F"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lastRenderedPageBreak/>
              <w:t>Vedecko-pedagogickí zamestnanci aj odborníci z praxe spĺňajú podmienku kvalifikácie a ich odborná kvalifikácia je minimálne o stupeň vyššia ako kvalifikácia dosahovaná jeho ukončením</w:t>
            </w:r>
            <w:r w:rsidR="00E267AC" w:rsidRPr="009C77AF">
              <w:rPr>
                <w:rFonts w:cstheme="minorHAnsi"/>
                <w:bCs/>
                <w:i/>
                <w:iCs/>
                <w:color w:val="2F5496" w:themeColor="accent5" w:themeShade="BF"/>
                <w:sz w:val="16"/>
                <w:szCs w:val="16"/>
                <w:lang w:eastAsia="sk-SK"/>
              </w:rPr>
              <w:t xml:space="preserve"> s výnimkou učiteľov cudzieho jazyka. </w:t>
            </w:r>
          </w:p>
        </w:tc>
        <w:tc>
          <w:tcPr>
            <w:tcW w:w="2977" w:type="dxa"/>
          </w:tcPr>
          <w:p w14:paraId="54F2269D" w14:textId="77777777" w:rsidR="00C354AF" w:rsidRPr="009C77AF" w:rsidRDefault="00C354AF" w:rsidP="00C354AF">
            <w:pPr>
              <w:spacing w:line="216" w:lineRule="auto"/>
              <w:contextualSpacing/>
              <w:rPr>
                <w:rFonts w:cstheme="minorHAnsi"/>
                <w:color w:val="2F5496" w:themeColor="accent5" w:themeShade="BF"/>
                <w:sz w:val="16"/>
                <w:szCs w:val="16"/>
                <w:lang w:eastAsia="sk-SK"/>
              </w:rPr>
            </w:pPr>
            <w:hyperlink r:id="rId108" w:history="1">
              <w:r w:rsidRPr="009C77AF">
                <w:rPr>
                  <w:rStyle w:val="Hypertextovprepojenie"/>
                  <w:rFonts w:cstheme="minorHAnsi"/>
                  <w:color w:val="2F5496" w:themeColor="accent5" w:themeShade="BF"/>
                  <w:sz w:val="16"/>
                  <w:szCs w:val="16"/>
                  <w:lang w:eastAsia="sk-SK"/>
                </w:rPr>
                <w:t>VUPC</w:t>
              </w:r>
              <w:r w:rsidRPr="009C77AF">
                <w:rPr>
                  <w:rStyle w:val="Hypertextovprepojenie"/>
                  <w:rFonts w:cstheme="minorHAnsi"/>
                  <w:color w:val="2F5496" w:themeColor="accent5" w:themeShade="BF"/>
                  <w:sz w:val="16"/>
                  <w:szCs w:val="16"/>
                  <w:lang w:eastAsia="sk-SK"/>
                </w:rPr>
                <w:t>H</w:t>
              </w:r>
            </w:hyperlink>
          </w:p>
          <w:p w14:paraId="68BC3B4E" w14:textId="4DE62048" w:rsidR="001A0B52" w:rsidRPr="009C77AF" w:rsidRDefault="001A0B52" w:rsidP="00F0787D">
            <w:pPr>
              <w:spacing w:line="216" w:lineRule="auto"/>
              <w:contextualSpacing/>
              <w:rPr>
                <w:rFonts w:cstheme="minorHAnsi"/>
                <w:bCs/>
                <w:iCs/>
                <w:color w:val="2F5496" w:themeColor="accent5" w:themeShade="BF"/>
                <w:sz w:val="16"/>
                <w:szCs w:val="16"/>
                <w:lang w:eastAsia="sk-SK"/>
              </w:rPr>
            </w:pPr>
          </w:p>
          <w:p w14:paraId="4EA06651" w14:textId="5956DCDC" w:rsidR="00887B38" w:rsidRPr="009C77AF" w:rsidRDefault="003A53B1" w:rsidP="003A53B1">
            <w:pPr>
              <w:spacing w:line="216" w:lineRule="auto"/>
              <w:contextualSpacing/>
              <w:jc w:val="both"/>
              <w:rPr>
                <w:rFonts w:cstheme="minorHAnsi"/>
                <w:bCs/>
                <w:iCs/>
                <w:color w:val="2F5496" w:themeColor="accent5" w:themeShade="BF"/>
                <w:sz w:val="16"/>
                <w:szCs w:val="16"/>
                <w:lang w:eastAsia="sk-SK"/>
              </w:rPr>
            </w:pPr>
            <w:hyperlink r:id="rId109" w:history="1">
              <w:r w:rsidRPr="009C77AF">
                <w:rPr>
                  <w:rStyle w:val="Hypertextovprepojenie"/>
                  <w:rFonts w:cstheme="minorHAnsi"/>
                  <w:bCs/>
                  <w:iCs/>
                  <w:color w:val="2F5496" w:themeColor="accent5" w:themeShade="BF"/>
                  <w:sz w:val="16"/>
                  <w:szCs w:val="16"/>
                  <w:lang w:eastAsia="sk-SK"/>
                </w:rPr>
                <w:t>ŠP_VZ _III_D.docx</w:t>
              </w:r>
            </w:hyperlink>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after="0" w:line="216" w:lineRule="auto"/>
        <w:jc w:val="both"/>
        <w:rPr>
          <w:rFonts w:cstheme="minorHAnsi"/>
          <w:sz w:val="18"/>
          <w:szCs w:val="18"/>
        </w:rPr>
      </w:pPr>
      <w:r w:rsidRPr="00C83AC0">
        <w:rPr>
          <w:rFonts w:cstheme="minorHAnsi"/>
          <w:b/>
          <w:bCs/>
          <w:sz w:val="18"/>
          <w:szCs w:val="18"/>
        </w:rPr>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232"/>
        <w:gridCol w:w="2549"/>
      </w:tblGrid>
      <w:tr w:rsidR="0085353E" w:rsidRPr="00C83AC0" w14:paraId="7F956524" w14:textId="77777777" w:rsidTr="006E6CBD">
        <w:trPr>
          <w:cnfStyle w:val="100000000000" w:firstRow="1" w:lastRow="0" w:firstColumn="0" w:lastColumn="0" w:oddVBand="0" w:evenVBand="0" w:oddHBand="0" w:evenHBand="0" w:firstRowFirstColumn="0" w:firstRowLastColumn="0" w:lastRowFirstColumn="0" w:lastRowLastColumn="0"/>
          <w:trHeight w:val="128"/>
        </w:trPr>
        <w:tc>
          <w:tcPr>
            <w:tcW w:w="7232" w:type="dxa"/>
            <w:tcBorders>
              <w:top w:val="none" w:sz="0" w:space="0" w:color="auto"/>
              <w:left w:val="none" w:sz="0" w:space="0" w:color="auto"/>
              <w:right w:val="none" w:sz="0" w:space="0" w:color="auto"/>
            </w:tcBorders>
          </w:tcPr>
          <w:p w14:paraId="1195F5EF" w14:textId="6156283D" w:rsidR="0085353E" w:rsidRPr="00C659D9" w:rsidRDefault="0085353E"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549"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2E7EC8D6" w14:textId="77777777" w:rsidTr="003A53B1">
        <w:trPr>
          <w:trHeight w:val="627"/>
        </w:trPr>
        <w:tc>
          <w:tcPr>
            <w:tcW w:w="7232" w:type="dxa"/>
          </w:tcPr>
          <w:p w14:paraId="21560CFE" w14:textId="6FC179E5" w:rsidR="00BF3162" w:rsidRPr="009C77AF" w:rsidRDefault="00A53E5C"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Profilové predmety sú zabezpečované vysokoškolskými učiteľmi </w:t>
            </w:r>
            <w:r w:rsidR="00430A2D">
              <w:rPr>
                <w:rFonts w:cstheme="minorHAnsi"/>
                <w:bCs/>
                <w:i/>
                <w:iCs/>
                <w:color w:val="2F5496" w:themeColor="accent5" w:themeShade="BF"/>
                <w:sz w:val="16"/>
                <w:szCs w:val="16"/>
                <w:lang w:eastAsia="sk-SK"/>
              </w:rPr>
              <w:t xml:space="preserve">na funkčnom mieste </w:t>
            </w:r>
            <w:r w:rsidRPr="009C77AF">
              <w:rPr>
                <w:rFonts w:cstheme="minorHAnsi"/>
                <w:bCs/>
                <w:i/>
                <w:iCs/>
                <w:color w:val="2F5496" w:themeColor="accent5" w:themeShade="BF"/>
                <w:sz w:val="16"/>
                <w:szCs w:val="16"/>
                <w:lang w:eastAsia="sk-SK"/>
              </w:rPr>
              <w:t xml:space="preserve"> docent</w:t>
            </w:r>
            <w:r w:rsidR="001A0B52" w:rsidRPr="009C77AF">
              <w:rPr>
                <w:rFonts w:cstheme="minorHAnsi"/>
                <w:bCs/>
                <w:i/>
                <w:iCs/>
                <w:color w:val="2F5496" w:themeColor="accent5" w:themeShade="BF"/>
                <w:sz w:val="16"/>
                <w:szCs w:val="16"/>
                <w:lang w:eastAsia="sk-SK"/>
              </w:rPr>
              <w:t xml:space="preserve"> a</w:t>
            </w:r>
            <w:r w:rsidR="008A7995" w:rsidRPr="009C77AF">
              <w:rPr>
                <w:rFonts w:cstheme="minorHAnsi"/>
                <w:bCs/>
                <w:i/>
                <w:iCs/>
                <w:color w:val="2F5496" w:themeColor="accent5" w:themeShade="BF"/>
                <w:sz w:val="16"/>
                <w:szCs w:val="16"/>
                <w:lang w:eastAsia="sk-SK"/>
              </w:rPr>
              <w:t> </w:t>
            </w:r>
            <w:r w:rsidR="001A0B52" w:rsidRPr="009C77AF">
              <w:rPr>
                <w:rFonts w:cstheme="minorHAnsi"/>
                <w:bCs/>
                <w:i/>
                <w:iCs/>
                <w:color w:val="2F5496" w:themeColor="accent5" w:themeShade="BF"/>
                <w:sz w:val="16"/>
                <w:szCs w:val="16"/>
                <w:lang w:eastAsia="sk-SK"/>
              </w:rPr>
              <w:t>profesor</w:t>
            </w:r>
            <w:r w:rsidR="008A7995"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Všetci pôsobia na Fakulte zdravotníctva na ustanovený týždenný pracovný čas. Z pohľadu vekovej štruktúry je zabezpečenie výučby profilových predmetov udržateľné.</w:t>
            </w:r>
            <w:r w:rsidR="00E267AC" w:rsidRPr="009C77AF">
              <w:rPr>
                <w:rFonts w:cstheme="minorHAnsi"/>
                <w:bCs/>
                <w:i/>
                <w:iCs/>
                <w:color w:val="2F5496" w:themeColor="accent5" w:themeShade="BF"/>
                <w:sz w:val="16"/>
                <w:szCs w:val="16"/>
                <w:lang w:eastAsia="sk-SK"/>
              </w:rPr>
              <w:t xml:space="preserve"> </w:t>
            </w:r>
          </w:p>
        </w:tc>
        <w:tc>
          <w:tcPr>
            <w:tcW w:w="2549" w:type="dxa"/>
          </w:tcPr>
          <w:p w14:paraId="03FEBEB1" w14:textId="77777777" w:rsidR="00C354AF" w:rsidRDefault="00C354AF" w:rsidP="00C354AF">
            <w:pPr>
              <w:spacing w:line="216" w:lineRule="auto"/>
              <w:contextualSpacing/>
            </w:pPr>
            <w:hyperlink r:id="rId110" w:history="1">
              <w:r w:rsidRPr="009C77AF">
                <w:rPr>
                  <w:rStyle w:val="Hypertextovprepojenie"/>
                  <w:rFonts w:cstheme="minorHAnsi"/>
                  <w:color w:val="2F5496" w:themeColor="accent5" w:themeShade="BF"/>
                  <w:sz w:val="16"/>
                  <w:szCs w:val="16"/>
                  <w:lang w:eastAsia="sk-SK"/>
                </w:rPr>
                <w:t>VUPCH</w:t>
              </w:r>
            </w:hyperlink>
          </w:p>
          <w:p w14:paraId="304C3145" w14:textId="77777777" w:rsidR="00430A2D" w:rsidRDefault="00430A2D" w:rsidP="00C354AF">
            <w:pPr>
              <w:spacing w:line="216" w:lineRule="auto"/>
              <w:contextualSpacing/>
            </w:pPr>
          </w:p>
          <w:p w14:paraId="7CC0246D" w14:textId="77777777" w:rsidR="00430A2D" w:rsidRPr="00430A2D" w:rsidRDefault="00430A2D" w:rsidP="00430A2D">
            <w:pPr>
              <w:spacing w:line="216" w:lineRule="auto"/>
              <w:contextualSpacing/>
              <w:rPr>
                <w:rFonts w:cstheme="minorHAnsi"/>
                <w:bCs/>
                <w:iCs/>
                <w:color w:val="2F5496" w:themeColor="accent5" w:themeShade="BF"/>
                <w:sz w:val="16"/>
                <w:szCs w:val="16"/>
                <w:lang w:eastAsia="sk-SK"/>
              </w:rPr>
            </w:pPr>
            <w:hyperlink r:id="rId111" w:history="1">
              <w:r w:rsidRPr="00430A2D">
                <w:rPr>
                  <w:rStyle w:val="Hypertextovprepojenie"/>
                  <w:sz w:val="16"/>
                  <w:szCs w:val="16"/>
                </w:rPr>
                <w:t>Študijný plán</w:t>
              </w:r>
            </w:hyperlink>
          </w:p>
          <w:p w14:paraId="2438190E" w14:textId="77777777" w:rsidR="00E267AC" w:rsidRPr="009C77AF" w:rsidRDefault="00E267AC" w:rsidP="00C354AF">
            <w:pPr>
              <w:spacing w:line="216" w:lineRule="auto"/>
              <w:contextualSpacing/>
              <w:rPr>
                <w:color w:val="2F5496" w:themeColor="accent5" w:themeShade="BF"/>
              </w:rPr>
            </w:pPr>
          </w:p>
          <w:p w14:paraId="7D3D29F0" w14:textId="25E8EE5B" w:rsidR="00F0787D" w:rsidRPr="009C77AF" w:rsidRDefault="003A53B1" w:rsidP="00E815D8">
            <w:pPr>
              <w:spacing w:line="216" w:lineRule="auto"/>
              <w:contextualSpacing/>
              <w:rPr>
                <w:rFonts w:cstheme="minorHAnsi"/>
                <w:bCs/>
                <w:iCs/>
                <w:color w:val="2F5496" w:themeColor="accent5" w:themeShade="BF"/>
                <w:sz w:val="16"/>
                <w:szCs w:val="16"/>
                <w:lang w:eastAsia="sk-SK"/>
              </w:rPr>
            </w:pPr>
            <w:hyperlink r:id="rId112" w:history="1">
              <w:r w:rsidRPr="009C77AF">
                <w:rPr>
                  <w:rStyle w:val="Hypertextovprepojenie"/>
                  <w:rFonts w:cstheme="minorHAnsi"/>
                  <w:bCs/>
                  <w:iCs/>
                  <w:color w:val="2F5496" w:themeColor="accent5" w:themeShade="BF"/>
                  <w:sz w:val="16"/>
                  <w:szCs w:val="16"/>
                  <w:lang w:eastAsia="sk-SK"/>
                </w:rPr>
                <w:t>IL_VZ_III_D.docx</w:t>
              </w:r>
            </w:hyperlink>
          </w:p>
        </w:tc>
      </w:tr>
    </w:tbl>
    <w:p w14:paraId="4D4C6214" w14:textId="77777777" w:rsidR="00DE1B73" w:rsidRDefault="00DE1B73" w:rsidP="00E815D8">
      <w:pPr>
        <w:pStyle w:val="Default"/>
        <w:spacing w:line="216" w:lineRule="auto"/>
        <w:jc w:val="both"/>
        <w:rPr>
          <w:rFonts w:asciiTheme="minorHAnsi" w:hAnsiTheme="minorHAnsi" w:cstheme="minorHAnsi"/>
          <w:b/>
          <w:bCs/>
          <w:sz w:val="18"/>
          <w:szCs w:val="18"/>
        </w:rPr>
      </w:pPr>
    </w:p>
    <w:p w14:paraId="6869E0FF" w14:textId="62F0DC9D"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4</w:t>
      </w:r>
      <w:r w:rsidRPr="00C83AC0">
        <w:rPr>
          <w:rFonts w:asciiTheme="minorHAnsi" w:hAnsiTheme="minorHAnsi" w:cstheme="minorHAnsi"/>
          <w:b/>
          <w:bCs/>
          <w:sz w:val="18"/>
          <w:szCs w:val="18"/>
        </w:rPr>
        <w:t xml:space="preserve">. </w:t>
      </w:r>
      <w:r w:rsidR="00E82D04" w:rsidRPr="00C83AC0">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C83AC0">
        <w:rPr>
          <w:rFonts w:asciiTheme="minorHAnsi" w:hAnsiTheme="minorHAnsi" w:cstheme="minorHAnsi"/>
          <w:sz w:val="18"/>
          <w:szCs w:val="18"/>
        </w:rPr>
        <w:t xml:space="preserve">čl. 6, </w:t>
      </w:r>
      <w:r w:rsidR="00E82D04" w:rsidRPr="00C83AC0">
        <w:rPr>
          <w:rFonts w:asciiTheme="minorHAnsi" w:hAnsiTheme="minorHAnsi" w:cstheme="minorHAnsi"/>
          <w:sz w:val="18"/>
          <w:szCs w:val="18"/>
        </w:rPr>
        <w:t xml:space="preserve">ods. 7 až 11 </w:t>
      </w:r>
      <w:r w:rsidR="000E7B6C" w:rsidRPr="00C83AC0">
        <w:rPr>
          <w:rFonts w:asciiTheme="minorHAnsi" w:hAnsiTheme="minorHAnsi" w:cstheme="minorHAnsi"/>
          <w:sz w:val="18"/>
          <w:szCs w:val="18"/>
        </w:rPr>
        <w:t>š</w:t>
      </w:r>
      <w:r w:rsidR="003D4812" w:rsidRPr="00C83AC0">
        <w:rPr>
          <w:rFonts w:asciiTheme="minorHAnsi" w:hAnsiTheme="minorHAnsi" w:cstheme="minorHAnsi"/>
          <w:sz w:val="18"/>
          <w:szCs w:val="18"/>
        </w:rPr>
        <w:t xml:space="preserve">tandardov pre študijný program </w:t>
      </w:r>
      <w:r w:rsidR="00E82D04" w:rsidRPr="00C83AC0">
        <w:rPr>
          <w:rFonts w:asciiTheme="minorHAnsi" w:hAnsiTheme="minorHAnsi" w:cstheme="minorHAns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C83AC0">
        <w:rPr>
          <w:rFonts w:asciiTheme="minorHAnsi" w:hAnsiTheme="minorHAnsi" w:cstheme="minorHAnsi"/>
          <w:sz w:val="18"/>
          <w:szCs w:val="18"/>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D0159" w:rsidRPr="00C83AC0" w14:paraId="265F93FD" w14:textId="77777777" w:rsidTr="0019640B">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5547AC2"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833" w:type="dxa"/>
            <w:tcBorders>
              <w:top w:val="none" w:sz="0" w:space="0" w:color="auto"/>
              <w:left w:val="none" w:sz="0" w:space="0" w:color="auto"/>
              <w:right w:val="none" w:sz="0" w:space="0" w:color="auto"/>
            </w:tcBorders>
          </w:tcPr>
          <w:p w14:paraId="74F6426F"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C77AF" w:rsidRPr="009C77AF" w14:paraId="15E47504" w14:textId="77777777" w:rsidTr="003A53B1">
        <w:trPr>
          <w:trHeight w:val="397"/>
        </w:trPr>
        <w:tc>
          <w:tcPr>
            <w:tcW w:w="6948" w:type="dxa"/>
          </w:tcPr>
          <w:p w14:paraId="2D0D5C70" w14:textId="54AA807F" w:rsidR="00BD0159" w:rsidRPr="009C77AF" w:rsidRDefault="0065459E" w:rsidP="006A3292">
            <w:pPr>
              <w:spacing w:line="216" w:lineRule="auto"/>
              <w:contextualSpacing/>
              <w:rPr>
                <w:rFonts w:cstheme="minorHAnsi"/>
                <w:b/>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Kompetencie a hlavnú zodpovednosť má</w:t>
            </w:r>
            <w:r w:rsidRPr="009C77AF">
              <w:rPr>
                <w:rFonts w:cstheme="minorHAnsi"/>
                <w:b/>
                <w:i/>
                <w:iCs/>
                <w:color w:val="2F5496" w:themeColor="accent5" w:themeShade="BF"/>
                <w:sz w:val="16"/>
                <w:szCs w:val="16"/>
                <w:lang w:eastAsia="sk-SK"/>
              </w:rPr>
              <w:t xml:space="preserve"> </w:t>
            </w:r>
          </w:p>
          <w:p w14:paraId="3BBD0789" w14:textId="1FD581F5" w:rsidR="006A3292" w:rsidRPr="009C77AF" w:rsidRDefault="00E267AC" w:rsidP="006A3292">
            <w:pPr>
              <w:spacing w:line="216" w:lineRule="auto"/>
              <w:contextualSpacing/>
              <w:rPr>
                <w:rFonts w:cstheme="minorHAnsi"/>
                <w:bCs/>
                <w:i/>
                <w:iCs/>
                <w:color w:val="2F5496" w:themeColor="accent5" w:themeShade="BF"/>
                <w:sz w:val="16"/>
                <w:szCs w:val="16"/>
                <w:lang w:eastAsia="sk-SK"/>
              </w:rPr>
            </w:pPr>
            <w:r w:rsidRPr="009C77AF">
              <w:rPr>
                <w:rFonts w:cstheme="minorHAnsi"/>
                <w:b/>
                <w:i/>
                <w:iCs/>
                <w:color w:val="2F5496" w:themeColor="accent5" w:themeShade="BF"/>
                <w:sz w:val="16"/>
                <w:szCs w:val="16"/>
                <w:lang w:eastAsia="sk-SK"/>
              </w:rPr>
              <w:t>Prof. MUDr. Mária Štefkovičová, PhD., MPH</w:t>
            </w:r>
          </w:p>
        </w:tc>
        <w:tc>
          <w:tcPr>
            <w:tcW w:w="2833" w:type="dxa"/>
          </w:tcPr>
          <w:p w14:paraId="5DD6D634" w14:textId="525C8CE9" w:rsidR="00D25DC4" w:rsidRPr="009C77AF" w:rsidRDefault="00D25DC4" w:rsidP="000A0BBA">
            <w:pPr>
              <w:spacing w:line="216" w:lineRule="auto"/>
              <w:contextualSpacing/>
              <w:rPr>
                <w:rFonts w:cstheme="minorHAnsi"/>
                <w:color w:val="2F5496" w:themeColor="accent5" w:themeShade="BF"/>
                <w:sz w:val="16"/>
                <w:szCs w:val="16"/>
                <w:lang w:eastAsia="sk-SK"/>
              </w:rPr>
            </w:pPr>
            <w:hyperlink r:id="rId113" w:history="1">
              <w:r w:rsidRPr="009C77AF">
                <w:rPr>
                  <w:color w:val="2F5496" w:themeColor="accent5" w:themeShade="BF"/>
                  <w:sz w:val="16"/>
                  <w:szCs w:val="16"/>
                  <w:u w:val="single"/>
                </w:rPr>
                <w:t>VUPCH prof. Štefkovičová</w:t>
              </w:r>
            </w:hyperlink>
          </w:p>
        </w:tc>
      </w:tr>
    </w:tbl>
    <w:p w14:paraId="7869D20C"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626D4A31" w14:textId="1C147AE1" w:rsidR="001B415D"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5</w:t>
      </w:r>
      <w:r w:rsidRPr="00C83AC0">
        <w:rPr>
          <w:rFonts w:asciiTheme="minorHAnsi" w:hAnsiTheme="minorHAnsi" w:cstheme="minorHAnsi"/>
          <w:b/>
          <w:bCs/>
          <w:sz w:val="18"/>
          <w:szCs w:val="18"/>
        </w:rPr>
        <w:t>.</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Osoby, ktoré vedú </w:t>
      </w:r>
      <w:r w:rsidR="00E82D04" w:rsidRPr="00C83AC0">
        <w:rPr>
          <w:rFonts w:asciiTheme="minorHAnsi" w:hAnsiTheme="minorHAnsi" w:cstheme="minorHAnsi"/>
          <w:i/>
          <w:iCs/>
          <w:sz w:val="18"/>
          <w:szCs w:val="18"/>
        </w:rPr>
        <w:t>záverečné práce</w:t>
      </w:r>
      <w:r w:rsidR="00E82D04" w:rsidRPr="00C83AC0">
        <w:rPr>
          <w:rFonts w:asciiTheme="minorHAnsi" w:hAnsiTheme="minorHAnsi" w:cstheme="minorHAns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p w14:paraId="4C5DBA0C" w14:textId="77777777" w:rsidR="00DE1B73" w:rsidRPr="00C83AC0" w:rsidRDefault="00DE1B73" w:rsidP="00E815D8">
      <w:pPr>
        <w:pStyle w:val="Default"/>
        <w:spacing w:line="216" w:lineRule="auto"/>
        <w:jc w:val="both"/>
        <w:rPr>
          <w:rFonts w:asciiTheme="minorHAnsi" w:hAnsiTheme="minorHAnsi" w:cstheme="minorHAnsi"/>
          <w:sz w:val="18"/>
          <w:szCs w:val="18"/>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381"/>
        <w:gridCol w:w="3400"/>
      </w:tblGrid>
      <w:tr w:rsidR="00BD0159" w:rsidRPr="00C83AC0" w14:paraId="0193127A" w14:textId="77777777" w:rsidTr="0066205F">
        <w:trPr>
          <w:cnfStyle w:val="100000000000" w:firstRow="1" w:lastRow="0" w:firstColumn="0" w:lastColumn="0" w:oddVBand="0" w:evenVBand="0" w:oddHBand="0" w:evenHBand="0" w:firstRowFirstColumn="0" w:firstRowLastColumn="0" w:lastRowFirstColumn="0" w:lastRowLastColumn="0"/>
          <w:trHeight w:val="128"/>
        </w:trPr>
        <w:tc>
          <w:tcPr>
            <w:tcW w:w="6381" w:type="dxa"/>
            <w:tcBorders>
              <w:top w:val="none" w:sz="0" w:space="0" w:color="auto"/>
              <w:left w:val="none" w:sz="0" w:space="0" w:color="auto"/>
              <w:right w:val="none" w:sz="0" w:space="0" w:color="auto"/>
            </w:tcBorders>
          </w:tcPr>
          <w:p w14:paraId="71B24C45"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3400"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BD0159" w:rsidRPr="009C77AF" w14:paraId="126A91D8" w14:textId="77777777" w:rsidTr="0066205F">
        <w:trPr>
          <w:trHeight w:val="567"/>
        </w:trPr>
        <w:tc>
          <w:tcPr>
            <w:tcW w:w="6381" w:type="dxa"/>
          </w:tcPr>
          <w:p w14:paraId="0238843A" w14:textId="110EDE71" w:rsidR="00BD0159" w:rsidRPr="009C77AF" w:rsidRDefault="00CB7453"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Všetci vedecko-pedagogickí zamestnanci vykonávajú po</w:t>
            </w:r>
            <w:r w:rsidR="008969D0" w:rsidRPr="009C77AF">
              <w:rPr>
                <w:rFonts w:cstheme="minorHAnsi"/>
                <w:bCs/>
                <w:i/>
                <w:iCs/>
                <w:color w:val="2F5496" w:themeColor="accent5" w:themeShade="BF"/>
                <w:sz w:val="16"/>
                <w:szCs w:val="16"/>
                <w:lang w:eastAsia="sk-SK"/>
              </w:rPr>
              <w:t>p</w:t>
            </w:r>
            <w:r w:rsidRPr="009C77AF">
              <w:rPr>
                <w:rFonts w:cstheme="minorHAnsi"/>
                <w:bCs/>
                <w:i/>
                <w:iCs/>
                <w:color w:val="2F5496" w:themeColor="accent5" w:themeShade="BF"/>
                <w:sz w:val="16"/>
                <w:szCs w:val="16"/>
                <w:lang w:eastAsia="sk-SK"/>
              </w:rPr>
              <w:t xml:space="preserve">ri pedagogickej </w:t>
            </w:r>
            <w:r w:rsidR="008969D0" w:rsidRPr="009C77AF">
              <w:rPr>
                <w:rFonts w:cstheme="minorHAnsi"/>
                <w:bCs/>
                <w:i/>
                <w:iCs/>
                <w:color w:val="2F5496" w:themeColor="accent5" w:themeShade="BF"/>
                <w:sz w:val="16"/>
                <w:szCs w:val="16"/>
                <w:lang w:eastAsia="sk-SK"/>
              </w:rPr>
              <w:t>činnosti</w:t>
            </w:r>
            <w:r w:rsidRPr="009C77AF">
              <w:rPr>
                <w:rFonts w:cstheme="minorHAnsi"/>
                <w:bCs/>
                <w:i/>
                <w:iCs/>
                <w:color w:val="2F5496" w:themeColor="accent5" w:themeShade="BF"/>
                <w:sz w:val="16"/>
                <w:szCs w:val="16"/>
                <w:lang w:eastAsia="sk-SK"/>
              </w:rPr>
              <w:t xml:space="preserve"> aj tvorivú  vedeck</w:t>
            </w:r>
            <w:r w:rsidR="001C0635" w:rsidRPr="009C77AF">
              <w:rPr>
                <w:rFonts w:cstheme="minorHAnsi"/>
                <w:bCs/>
                <w:i/>
                <w:iCs/>
                <w:color w:val="2F5496" w:themeColor="accent5" w:themeShade="BF"/>
                <w:sz w:val="16"/>
                <w:szCs w:val="16"/>
                <w:lang w:eastAsia="sk-SK"/>
              </w:rPr>
              <w:t>ovýskumnú</w:t>
            </w:r>
            <w:r w:rsidRPr="009C77AF">
              <w:rPr>
                <w:rFonts w:cstheme="minorHAnsi"/>
                <w:bCs/>
                <w:i/>
                <w:iCs/>
                <w:color w:val="2F5496" w:themeColor="accent5" w:themeShade="BF"/>
                <w:sz w:val="16"/>
                <w:szCs w:val="16"/>
                <w:lang w:eastAsia="sk-SK"/>
              </w:rPr>
              <w:t xml:space="preserve"> činnosť so </w:t>
            </w:r>
            <w:r w:rsidR="008969D0" w:rsidRPr="009C77AF">
              <w:rPr>
                <w:rFonts w:cstheme="minorHAnsi"/>
                <w:bCs/>
                <w:i/>
                <w:iCs/>
                <w:color w:val="2F5496" w:themeColor="accent5" w:themeShade="BF"/>
                <w:sz w:val="16"/>
                <w:szCs w:val="16"/>
                <w:lang w:eastAsia="sk-SK"/>
              </w:rPr>
              <w:t>zameraním</w:t>
            </w:r>
            <w:r w:rsidRPr="009C77AF">
              <w:rPr>
                <w:rFonts w:cstheme="minorHAnsi"/>
                <w:bCs/>
                <w:i/>
                <w:iCs/>
                <w:color w:val="2F5496" w:themeColor="accent5" w:themeShade="BF"/>
                <w:sz w:val="16"/>
                <w:szCs w:val="16"/>
                <w:lang w:eastAsia="sk-SK"/>
              </w:rPr>
              <w:t xml:space="preserve"> na svoj odbor.</w:t>
            </w:r>
            <w:r w:rsidR="001C0635" w:rsidRPr="009C77AF">
              <w:rPr>
                <w:rFonts w:cstheme="minorHAnsi"/>
                <w:bCs/>
                <w:i/>
                <w:iCs/>
                <w:color w:val="2F5496" w:themeColor="accent5" w:themeShade="BF"/>
                <w:sz w:val="16"/>
                <w:szCs w:val="16"/>
                <w:lang w:eastAsia="sk-SK"/>
              </w:rPr>
              <w:t xml:space="preserve"> Taktiež vo svojom odbore publikujú a v kontexte svojho odborného zamerania </w:t>
            </w:r>
            <w:r w:rsidR="008A7995" w:rsidRPr="009C77AF">
              <w:rPr>
                <w:rFonts w:cstheme="minorHAnsi"/>
                <w:bCs/>
                <w:i/>
                <w:iCs/>
                <w:color w:val="2F5496" w:themeColor="accent5" w:themeShade="BF"/>
                <w:sz w:val="16"/>
                <w:szCs w:val="16"/>
                <w:lang w:eastAsia="sk-SK"/>
              </w:rPr>
              <w:t xml:space="preserve">sa podieľajú na vedení záverečných prác. </w:t>
            </w:r>
          </w:p>
        </w:tc>
        <w:tc>
          <w:tcPr>
            <w:tcW w:w="3400" w:type="dxa"/>
          </w:tcPr>
          <w:p w14:paraId="738AB506" w14:textId="77777777" w:rsidR="00C354AF" w:rsidRPr="009C77AF" w:rsidRDefault="00C354AF" w:rsidP="00C354AF">
            <w:pPr>
              <w:spacing w:line="216" w:lineRule="auto"/>
              <w:contextualSpacing/>
              <w:rPr>
                <w:rFonts w:cstheme="minorHAnsi"/>
                <w:color w:val="2F5496" w:themeColor="accent5" w:themeShade="BF"/>
                <w:sz w:val="16"/>
                <w:szCs w:val="16"/>
                <w:lang w:eastAsia="sk-SK"/>
              </w:rPr>
            </w:pPr>
            <w:hyperlink r:id="rId114" w:history="1">
              <w:r w:rsidRPr="009C77AF">
                <w:rPr>
                  <w:rStyle w:val="Hypertextovprepojenie"/>
                  <w:rFonts w:cstheme="minorHAnsi"/>
                  <w:color w:val="2F5496" w:themeColor="accent5" w:themeShade="BF"/>
                  <w:sz w:val="16"/>
                  <w:szCs w:val="16"/>
                  <w:lang w:eastAsia="sk-SK"/>
                </w:rPr>
                <w:t>VUPCH</w:t>
              </w:r>
            </w:hyperlink>
          </w:p>
          <w:p w14:paraId="46F9A83F" w14:textId="77777777" w:rsidR="003A53B1" w:rsidRPr="009C77AF" w:rsidRDefault="003A53B1" w:rsidP="003A53B1">
            <w:pPr>
              <w:spacing w:line="216" w:lineRule="auto"/>
              <w:contextualSpacing/>
              <w:rPr>
                <w:rFonts w:cstheme="minorHAnsi"/>
                <w:bCs/>
                <w:iCs/>
                <w:color w:val="2F5496" w:themeColor="accent5" w:themeShade="BF"/>
                <w:sz w:val="16"/>
                <w:szCs w:val="16"/>
                <w:lang w:eastAsia="sk-SK"/>
              </w:rPr>
            </w:pPr>
            <w:hyperlink r:id="rId115" w:history="1">
              <w:r w:rsidRPr="009C77AF">
                <w:rPr>
                  <w:rStyle w:val="Hypertextovprepojenie"/>
                  <w:rFonts w:cstheme="minorHAnsi"/>
                  <w:bCs/>
                  <w:iCs/>
                  <w:color w:val="2F5496" w:themeColor="accent5" w:themeShade="BF"/>
                  <w:sz w:val="16"/>
                  <w:szCs w:val="16"/>
                  <w:lang w:eastAsia="sk-SK"/>
                </w:rPr>
                <w:t>57_VZ_III_D_e) Charakteristiky VTC SJ_EN</w:t>
              </w:r>
            </w:hyperlink>
          </w:p>
          <w:p w14:paraId="4D35577F" w14:textId="729F1824" w:rsidR="00CB7453" w:rsidRPr="009C77AF" w:rsidRDefault="003A53B1" w:rsidP="003A53B1">
            <w:pPr>
              <w:spacing w:line="216" w:lineRule="auto"/>
              <w:contextualSpacing/>
              <w:rPr>
                <w:rFonts w:cstheme="minorHAnsi"/>
                <w:bCs/>
                <w:iCs/>
                <w:color w:val="2F5496" w:themeColor="accent5" w:themeShade="BF"/>
                <w:sz w:val="16"/>
                <w:szCs w:val="16"/>
                <w:lang w:eastAsia="sk-SK"/>
              </w:rPr>
            </w:pPr>
            <w:hyperlink r:id="rId116" w:history="1">
              <w:r w:rsidRPr="009C77AF">
                <w:rPr>
                  <w:rStyle w:val="Hypertextovprepojenie"/>
                  <w:rFonts w:cstheme="minorHAnsi"/>
                  <w:bCs/>
                  <w:iCs/>
                  <w:color w:val="2F5496" w:themeColor="accent5" w:themeShade="BF"/>
                  <w:sz w:val="16"/>
                  <w:szCs w:val="16"/>
                  <w:lang w:eastAsia="sk-SK"/>
                </w:rPr>
                <w:t>ŠP_VZ _III_D.docx</w:t>
              </w:r>
            </w:hyperlink>
          </w:p>
        </w:tc>
      </w:tr>
    </w:tbl>
    <w:p w14:paraId="1D69C983" w14:textId="1EA4670B" w:rsidR="00BD0159" w:rsidRPr="00AE36FC" w:rsidRDefault="00BD0159" w:rsidP="00E815D8">
      <w:pPr>
        <w:pStyle w:val="Default"/>
        <w:spacing w:line="216" w:lineRule="auto"/>
        <w:contextualSpacing/>
        <w:rPr>
          <w:rFonts w:asciiTheme="minorHAnsi" w:hAnsiTheme="minorHAnsi" w:cstheme="minorHAnsi"/>
          <w:sz w:val="18"/>
          <w:szCs w:val="18"/>
        </w:rPr>
      </w:pPr>
    </w:p>
    <w:p w14:paraId="2411D243" w14:textId="77777777" w:rsidR="003C4153" w:rsidRPr="00AE36FC" w:rsidRDefault="003C4153" w:rsidP="00E815D8">
      <w:pPr>
        <w:pStyle w:val="Default"/>
        <w:spacing w:line="216" w:lineRule="auto"/>
        <w:contextualSpacing/>
        <w:rPr>
          <w:rFonts w:asciiTheme="minorHAnsi" w:hAnsiTheme="minorHAnsi" w:cstheme="minorHAnsi"/>
          <w:sz w:val="18"/>
          <w:szCs w:val="18"/>
        </w:rPr>
      </w:pPr>
    </w:p>
    <w:p w14:paraId="3D5D0DC9" w14:textId="2265F23E" w:rsidR="00E82D04" w:rsidRPr="00AE36FC" w:rsidRDefault="004D1B73" w:rsidP="00E815D8">
      <w:pPr>
        <w:pStyle w:val="Default"/>
        <w:spacing w:line="216" w:lineRule="auto"/>
        <w:contextualSpacing/>
        <w:rPr>
          <w:rFonts w:asciiTheme="minorHAnsi" w:hAnsiTheme="minorHAnsi" w:cstheme="minorHAnsi"/>
          <w:sz w:val="18"/>
          <w:szCs w:val="18"/>
        </w:rPr>
      </w:pPr>
      <w:r w:rsidRPr="00AE36FC">
        <w:rPr>
          <w:rFonts w:asciiTheme="minorHAnsi" w:hAnsiTheme="minorHAnsi" w:cstheme="minorHAnsi"/>
          <w:b/>
          <w:bCs/>
          <w:sz w:val="18"/>
          <w:szCs w:val="18"/>
        </w:rPr>
        <w:t>SP 6.6.</w:t>
      </w:r>
      <w:r w:rsidRPr="00AE36FC">
        <w:rPr>
          <w:rFonts w:asciiTheme="minorHAnsi" w:hAnsiTheme="minorHAnsi" w:cstheme="minorHAnsi"/>
          <w:sz w:val="18"/>
          <w:szCs w:val="18"/>
        </w:rPr>
        <w:t xml:space="preserve"> </w:t>
      </w:r>
      <w:r w:rsidR="00E82D04" w:rsidRPr="00AE36FC">
        <w:rPr>
          <w:rFonts w:asciiTheme="minorHAnsi" w:hAnsiTheme="minorHAnsi" w:cstheme="minorHAnsi"/>
          <w:sz w:val="18"/>
          <w:szCs w:val="18"/>
        </w:rPr>
        <w:t xml:space="preserve">Učitelia študijného programu rozvíjajú svoje odborné, jazykové, pedagogické, digitálne zručnosti a prenositeľné spôsobilosti.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4"/>
      </w:tblGrid>
      <w:tr w:rsidR="00BD0159" w:rsidRPr="00AE36FC" w14:paraId="24E69E5B"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8508644" w14:textId="77777777" w:rsidR="00BD0159" w:rsidRPr="00AE36FC" w:rsidRDefault="00BD0159" w:rsidP="00E815D8">
            <w:pPr>
              <w:spacing w:line="216" w:lineRule="auto"/>
              <w:contextualSpacing/>
              <w:rPr>
                <w:rFonts w:cstheme="minorHAnsi"/>
                <w:i/>
                <w:iCs/>
                <w:sz w:val="18"/>
                <w:szCs w:val="18"/>
                <w:lang w:eastAsia="sk-SK"/>
              </w:rPr>
            </w:pPr>
            <w:r w:rsidRPr="00AE36FC">
              <w:rPr>
                <w:rFonts w:cstheme="minorHAnsi"/>
                <w:b w:val="0"/>
                <w:bCs w:val="0"/>
                <w:i/>
                <w:iCs/>
                <w:sz w:val="16"/>
                <w:szCs w:val="16"/>
              </w:rPr>
              <w:t xml:space="preserve">Samohodnotenie plnenia </w:t>
            </w:r>
            <w:r w:rsidRPr="00AE36FC">
              <w:rPr>
                <w:rFonts w:cstheme="minorHAnsi"/>
                <w:b w:val="0"/>
                <w:bCs w:val="0"/>
                <w:i/>
                <w:iCs/>
                <w:sz w:val="16"/>
                <w:szCs w:val="16"/>
              </w:rPr>
              <w:tab/>
            </w:r>
          </w:p>
        </w:tc>
        <w:tc>
          <w:tcPr>
            <w:tcW w:w="1984" w:type="dxa"/>
            <w:tcBorders>
              <w:top w:val="none" w:sz="0" w:space="0" w:color="auto"/>
              <w:left w:val="none" w:sz="0" w:space="0" w:color="auto"/>
              <w:right w:val="none" w:sz="0" w:space="0" w:color="auto"/>
            </w:tcBorders>
          </w:tcPr>
          <w:p w14:paraId="243BCAFA" w14:textId="77777777" w:rsidR="00BD0159" w:rsidRPr="00AE36FC" w:rsidRDefault="00BD0159" w:rsidP="00E815D8">
            <w:pPr>
              <w:spacing w:line="216" w:lineRule="auto"/>
              <w:contextualSpacing/>
              <w:rPr>
                <w:rFonts w:cstheme="minorHAnsi"/>
                <w:i/>
                <w:iCs/>
                <w:color w:val="808080" w:themeColor="background1" w:themeShade="80"/>
                <w:sz w:val="18"/>
                <w:szCs w:val="18"/>
                <w:lang w:eastAsia="sk-SK"/>
              </w:rPr>
            </w:pPr>
            <w:r w:rsidRPr="00AE36FC">
              <w:rPr>
                <w:rFonts w:cstheme="minorHAnsi"/>
                <w:b w:val="0"/>
                <w:bCs w:val="0"/>
                <w:i/>
                <w:iCs/>
                <w:sz w:val="16"/>
                <w:szCs w:val="16"/>
                <w:lang w:eastAsia="sk-SK"/>
              </w:rPr>
              <w:t>Odkazy na dôkazy</w:t>
            </w:r>
          </w:p>
        </w:tc>
      </w:tr>
      <w:tr w:rsidR="00BD0159" w:rsidRPr="009C77AF" w14:paraId="79C4D9F3" w14:textId="77777777" w:rsidTr="00943D62">
        <w:trPr>
          <w:trHeight w:val="567"/>
        </w:trPr>
        <w:tc>
          <w:tcPr>
            <w:tcW w:w="7799" w:type="dxa"/>
          </w:tcPr>
          <w:p w14:paraId="3492D238" w14:textId="2C107802" w:rsidR="001C0635" w:rsidRPr="009C77AF" w:rsidRDefault="00ED1EEF"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Učitelia rozvíjajú svoje odborné</w:t>
            </w:r>
            <w:r w:rsidR="00082AB9" w:rsidRPr="009C77AF">
              <w:rPr>
                <w:rFonts w:cstheme="minorHAnsi"/>
                <w:bCs/>
                <w:i/>
                <w:iCs/>
                <w:color w:val="2F5496" w:themeColor="accent5" w:themeShade="BF"/>
                <w:sz w:val="16"/>
                <w:szCs w:val="16"/>
                <w:lang w:eastAsia="sk-SK"/>
              </w:rPr>
              <w:t>, pedagogické, digitálne zručnosti</w:t>
            </w:r>
            <w:r w:rsidRPr="009C77AF">
              <w:rPr>
                <w:rFonts w:cstheme="minorHAnsi"/>
                <w:bCs/>
                <w:i/>
                <w:iCs/>
                <w:color w:val="2F5496" w:themeColor="accent5" w:themeShade="BF"/>
                <w:sz w:val="16"/>
                <w:szCs w:val="16"/>
                <w:lang w:eastAsia="sk-SK"/>
              </w:rPr>
              <w:t xml:space="preserve"> </w:t>
            </w:r>
            <w:r w:rsidR="00082AB9" w:rsidRPr="009C77AF">
              <w:rPr>
                <w:rFonts w:cstheme="minorHAnsi"/>
                <w:bCs/>
                <w:i/>
                <w:iCs/>
                <w:color w:val="2F5496" w:themeColor="accent5" w:themeShade="BF"/>
                <w:sz w:val="16"/>
                <w:szCs w:val="16"/>
                <w:lang w:eastAsia="sk-SK"/>
              </w:rPr>
              <w:t xml:space="preserve">a </w:t>
            </w:r>
            <w:r w:rsidRPr="009C77AF">
              <w:rPr>
                <w:rFonts w:cstheme="minorHAnsi"/>
                <w:bCs/>
                <w:i/>
                <w:iCs/>
                <w:color w:val="2F5496" w:themeColor="accent5" w:themeShade="BF"/>
                <w:sz w:val="16"/>
                <w:szCs w:val="16"/>
                <w:lang w:eastAsia="sk-SK"/>
              </w:rPr>
              <w:t>spôsobilosti absolvovaním  kurzov</w:t>
            </w:r>
            <w:r w:rsidR="001C0635" w:rsidRPr="009C77AF">
              <w:rPr>
                <w:rFonts w:cstheme="minorHAnsi"/>
                <w:bCs/>
                <w:i/>
                <w:iCs/>
                <w:color w:val="2F5496" w:themeColor="accent5" w:themeShade="BF"/>
                <w:sz w:val="16"/>
                <w:szCs w:val="16"/>
                <w:lang w:eastAsia="sk-SK"/>
              </w:rPr>
              <w:t>, školení</w:t>
            </w:r>
            <w:r w:rsidRPr="009C77AF">
              <w:rPr>
                <w:rFonts w:cstheme="minorHAnsi"/>
                <w:bCs/>
                <w:i/>
                <w:iCs/>
                <w:color w:val="2F5496" w:themeColor="accent5" w:themeShade="BF"/>
                <w:sz w:val="16"/>
                <w:szCs w:val="16"/>
                <w:lang w:eastAsia="sk-SK"/>
              </w:rPr>
              <w:t xml:space="preserve"> a</w:t>
            </w:r>
            <w:r w:rsidR="001C0635" w:rsidRPr="009C77AF">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seminárov</w:t>
            </w:r>
            <w:r w:rsidR="001C0635" w:rsidRPr="009C77AF">
              <w:rPr>
                <w:rFonts w:cstheme="minorHAnsi"/>
                <w:bCs/>
                <w:i/>
                <w:iCs/>
                <w:color w:val="2F5496" w:themeColor="accent5" w:themeShade="BF"/>
                <w:sz w:val="16"/>
                <w:szCs w:val="16"/>
                <w:lang w:eastAsia="sk-SK"/>
              </w:rPr>
              <w:t xml:space="preserve">. Jazykové zručnosti si učitelia rozvíjajú a udržiavajú individuálnym vzdelávaním alebo v jazykových </w:t>
            </w:r>
            <w:r w:rsidR="00082AB9" w:rsidRPr="009C77AF">
              <w:rPr>
                <w:rFonts w:cstheme="minorHAnsi"/>
                <w:bCs/>
                <w:i/>
                <w:iCs/>
                <w:color w:val="2F5496" w:themeColor="accent5" w:themeShade="BF"/>
                <w:sz w:val="16"/>
                <w:szCs w:val="16"/>
                <w:lang w:eastAsia="sk-SK"/>
              </w:rPr>
              <w:t xml:space="preserve">kurzov poskytovanými </w:t>
            </w:r>
            <w:r w:rsidR="001C0635" w:rsidRPr="009C77AF">
              <w:rPr>
                <w:rFonts w:cstheme="minorHAnsi"/>
                <w:bCs/>
                <w:i/>
                <w:iCs/>
                <w:color w:val="2F5496" w:themeColor="accent5" w:themeShade="BF"/>
                <w:sz w:val="16"/>
                <w:szCs w:val="16"/>
                <w:lang w:eastAsia="sk-SK"/>
              </w:rPr>
              <w:t>externými spoločnosťami. Viaceré kurzy</w:t>
            </w:r>
            <w:r w:rsidRPr="009C77AF">
              <w:rPr>
                <w:rFonts w:cstheme="minorHAnsi"/>
                <w:bCs/>
                <w:i/>
                <w:iCs/>
                <w:color w:val="2F5496" w:themeColor="accent5" w:themeShade="BF"/>
                <w:sz w:val="16"/>
                <w:szCs w:val="16"/>
                <w:lang w:eastAsia="sk-SK"/>
              </w:rPr>
              <w:t xml:space="preserve"> sa realizujú aj na </w:t>
            </w:r>
            <w:r w:rsidR="001C0635" w:rsidRPr="009C77AF">
              <w:rPr>
                <w:rFonts w:cstheme="minorHAnsi"/>
                <w:bCs/>
                <w:i/>
                <w:iCs/>
                <w:color w:val="2F5496" w:themeColor="accent5" w:themeShade="BF"/>
                <w:sz w:val="16"/>
                <w:szCs w:val="16"/>
                <w:lang w:eastAsia="sk-SK"/>
              </w:rPr>
              <w:t>F</w:t>
            </w:r>
            <w:r w:rsidRPr="009C77AF">
              <w:rPr>
                <w:rFonts w:cstheme="minorHAnsi"/>
                <w:bCs/>
                <w:i/>
                <w:iCs/>
                <w:color w:val="2F5496" w:themeColor="accent5" w:themeShade="BF"/>
                <w:sz w:val="16"/>
                <w:szCs w:val="16"/>
                <w:lang w:eastAsia="sk-SK"/>
              </w:rPr>
              <w:t>akulte</w:t>
            </w:r>
            <w:r w:rsidR="001C0635" w:rsidRPr="009C77AF">
              <w:rPr>
                <w:rFonts w:cstheme="minorHAnsi"/>
                <w:bCs/>
                <w:i/>
                <w:iCs/>
                <w:color w:val="2F5496" w:themeColor="accent5" w:themeShade="BF"/>
                <w:sz w:val="16"/>
                <w:szCs w:val="16"/>
                <w:lang w:eastAsia="sk-SK"/>
              </w:rPr>
              <w:t xml:space="preserve"> zdravotníctva</w:t>
            </w:r>
            <w:r w:rsidRPr="009C77AF">
              <w:rPr>
                <w:rFonts w:cstheme="minorHAnsi"/>
                <w:bCs/>
                <w:i/>
                <w:iCs/>
                <w:color w:val="2F5496" w:themeColor="accent5" w:themeShade="BF"/>
                <w:sz w:val="16"/>
                <w:szCs w:val="16"/>
                <w:lang w:eastAsia="sk-SK"/>
              </w:rPr>
              <w:t>.</w:t>
            </w:r>
          </w:p>
          <w:p w14:paraId="242A24A9" w14:textId="77777777" w:rsidR="00C40E5F" w:rsidRPr="009C77AF" w:rsidRDefault="00C40E5F" w:rsidP="00ED1EEF">
            <w:pPr>
              <w:rPr>
                <w:rFonts w:eastAsia="Times New Roman" w:cstheme="minorHAnsi"/>
                <w:color w:val="2F5496" w:themeColor="accent5" w:themeShade="BF"/>
                <w:sz w:val="16"/>
                <w:szCs w:val="16"/>
              </w:rPr>
            </w:pPr>
          </w:p>
          <w:p w14:paraId="3727C261" w14:textId="6B907FA5" w:rsidR="00ED1EEF" w:rsidRPr="009C77AF" w:rsidRDefault="00ED1EEF" w:rsidP="007A0366">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J</w:t>
            </w:r>
            <w:r w:rsidR="007A0366" w:rsidRPr="009C77AF">
              <w:rPr>
                <w:rFonts w:cstheme="minorHAnsi"/>
                <w:bCs/>
                <w:i/>
                <w:iCs/>
                <w:color w:val="2F5496" w:themeColor="accent5" w:themeShade="BF"/>
                <w:sz w:val="16"/>
                <w:szCs w:val="16"/>
                <w:lang w:eastAsia="sk-SK"/>
              </w:rPr>
              <w:t xml:space="preserve">azykové </w:t>
            </w:r>
            <w:r w:rsidR="00127665" w:rsidRPr="009C77AF">
              <w:rPr>
                <w:rFonts w:cstheme="minorHAnsi"/>
                <w:bCs/>
                <w:i/>
                <w:iCs/>
                <w:color w:val="2F5496" w:themeColor="accent5" w:themeShade="BF"/>
                <w:sz w:val="16"/>
                <w:szCs w:val="16"/>
                <w:lang w:eastAsia="sk-SK"/>
              </w:rPr>
              <w:t>kompetencie</w:t>
            </w:r>
            <w:r w:rsidR="007A0366"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rozvíjajú </w:t>
            </w:r>
            <w:r w:rsidR="007A0366" w:rsidRPr="009C77AF">
              <w:rPr>
                <w:rFonts w:cstheme="minorHAnsi"/>
                <w:bCs/>
                <w:i/>
                <w:iCs/>
                <w:color w:val="2F5496" w:themeColor="accent5" w:themeShade="BF"/>
                <w:sz w:val="16"/>
                <w:szCs w:val="16"/>
                <w:lang w:eastAsia="sk-SK"/>
              </w:rPr>
              <w:t>publikovaním v </w:t>
            </w:r>
            <w:r w:rsidR="00127665" w:rsidRPr="009C77AF">
              <w:rPr>
                <w:rFonts w:cstheme="minorHAnsi"/>
                <w:bCs/>
                <w:i/>
                <w:iCs/>
                <w:color w:val="2F5496" w:themeColor="accent5" w:themeShade="BF"/>
                <w:sz w:val="16"/>
                <w:szCs w:val="16"/>
                <w:lang w:eastAsia="sk-SK"/>
              </w:rPr>
              <w:t>zahraničných</w:t>
            </w:r>
            <w:r w:rsidR="007A0366" w:rsidRPr="009C77AF">
              <w:rPr>
                <w:rFonts w:cstheme="minorHAnsi"/>
                <w:bCs/>
                <w:i/>
                <w:iCs/>
                <w:color w:val="2F5496" w:themeColor="accent5" w:themeShade="BF"/>
                <w:sz w:val="16"/>
                <w:szCs w:val="16"/>
                <w:lang w:eastAsia="sk-SK"/>
              </w:rPr>
              <w:t xml:space="preserve"> časopisoch, digitálne zručnosti rozvíjajú </w:t>
            </w:r>
            <w:r w:rsidR="00957540" w:rsidRPr="009C77AF">
              <w:rPr>
                <w:rFonts w:cstheme="minorHAnsi"/>
                <w:bCs/>
                <w:i/>
                <w:iCs/>
                <w:color w:val="2F5496" w:themeColor="accent5" w:themeShade="BF"/>
                <w:sz w:val="16"/>
                <w:szCs w:val="16"/>
                <w:lang w:eastAsia="sk-SK"/>
              </w:rPr>
              <w:t>formou kurzov.</w:t>
            </w:r>
          </w:p>
          <w:p w14:paraId="6A0C669C" w14:textId="36BC8AB5" w:rsidR="00ED1EEF" w:rsidRPr="009C77AF" w:rsidRDefault="00ED1EEF" w:rsidP="007A0366">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Svoj</w:t>
            </w:r>
            <w:r w:rsidR="00082AB9" w:rsidRPr="009C77AF">
              <w:rPr>
                <w:rFonts w:cstheme="minorHAnsi"/>
                <w:bCs/>
                <w:i/>
                <w:iCs/>
                <w:color w:val="2F5496" w:themeColor="accent5" w:themeShade="BF"/>
                <w:sz w:val="16"/>
                <w:szCs w:val="16"/>
                <w:lang w:eastAsia="sk-SK"/>
              </w:rPr>
              <w:t xml:space="preserve">u vedeckopedagogickú erudíciu si učitelia zvyšujú a udržiavajú aktívnymi </w:t>
            </w:r>
            <w:r w:rsidRPr="009C77AF">
              <w:rPr>
                <w:rFonts w:cstheme="minorHAnsi"/>
                <w:bCs/>
                <w:i/>
                <w:iCs/>
                <w:color w:val="2F5496" w:themeColor="accent5" w:themeShade="BF"/>
                <w:sz w:val="16"/>
                <w:szCs w:val="16"/>
                <w:lang w:eastAsia="sk-SK"/>
              </w:rPr>
              <w:t>účasť</w:t>
            </w:r>
            <w:r w:rsidR="00082AB9" w:rsidRPr="009C77AF">
              <w:rPr>
                <w:rFonts w:cstheme="minorHAnsi"/>
                <w:bCs/>
                <w:i/>
                <w:iCs/>
                <w:color w:val="2F5496" w:themeColor="accent5" w:themeShade="BF"/>
                <w:sz w:val="16"/>
                <w:szCs w:val="16"/>
                <w:lang w:eastAsia="sk-SK"/>
              </w:rPr>
              <w:t xml:space="preserve">ami </w:t>
            </w:r>
            <w:r w:rsidRPr="009C77AF">
              <w:rPr>
                <w:rFonts w:cstheme="minorHAnsi"/>
                <w:bCs/>
                <w:i/>
                <w:iCs/>
                <w:color w:val="2F5496" w:themeColor="accent5" w:themeShade="BF"/>
                <w:sz w:val="16"/>
                <w:szCs w:val="16"/>
                <w:lang w:eastAsia="sk-SK"/>
              </w:rPr>
              <w:t xml:space="preserve"> na konferenciách vedeckých i odborných, seminároch a tiež  riešením</w:t>
            </w:r>
            <w:r w:rsidR="00082AB9" w:rsidRPr="009C77AF">
              <w:rPr>
                <w:rFonts w:cstheme="minorHAnsi"/>
                <w:bCs/>
                <w:i/>
                <w:iCs/>
                <w:color w:val="2F5496" w:themeColor="accent5" w:themeShade="BF"/>
                <w:sz w:val="16"/>
                <w:szCs w:val="16"/>
                <w:lang w:eastAsia="sk-SK"/>
              </w:rPr>
              <w:t xml:space="preserve"> grantových úloh. </w:t>
            </w:r>
          </w:p>
          <w:p w14:paraId="5C9E7E76" w14:textId="7A221EBD" w:rsidR="00A4345F" w:rsidRPr="009C77AF" w:rsidRDefault="00A4345F" w:rsidP="007A0366">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Všetky podstatné vzdeláva</w:t>
            </w:r>
            <w:r w:rsidR="00C40E5F" w:rsidRPr="009C77AF">
              <w:rPr>
                <w:rFonts w:cstheme="minorHAnsi"/>
                <w:bCs/>
                <w:i/>
                <w:iCs/>
                <w:color w:val="2F5496" w:themeColor="accent5" w:themeShade="BF"/>
                <w:sz w:val="16"/>
                <w:szCs w:val="16"/>
                <w:lang w:eastAsia="sk-SK"/>
              </w:rPr>
              <w:t>c</w:t>
            </w:r>
            <w:r w:rsidRPr="009C77AF">
              <w:rPr>
                <w:rFonts w:cstheme="minorHAnsi"/>
                <w:bCs/>
                <w:i/>
                <w:iCs/>
                <w:color w:val="2F5496" w:themeColor="accent5" w:themeShade="BF"/>
                <w:sz w:val="16"/>
                <w:szCs w:val="16"/>
                <w:lang w:eastAsia="sk-SK"/>
              </w:rPr>
              <w:t>ie aktivity učitelia uvádzajú v VUPCH.</w:t>
            </w:r>
          </w:p>
          <w:p w14:paraId="3E55D21D" w14:textId="027844A2" w:rsidR="007A0366" w:rsidRPr="009C77AF" w:rsidRDefault="00082AB9" w:rsidP="00373648">
            <w:pPr>
              <w:spacing w:line="216" w:lineRule="auto"/>
              <w:contextualSpacing/>
              <w:jc w:val="both"/>
              <w:rPr>
                <w:rFonts w:cstheme="minorHAnsi"/>
                <w:bCs/>
                <w:i/>
                <w:iCs/>
                <w:color w:val="2F5496" w:themeColor="accent5" w:themeShade="BF"/>
                <w:sz w:val="18"/>
                <w:szCs w:val="18"/>
                <w:lang w:eastAsia="sk-SK"/>
              </w:rPr>
            </w:pPr>
            <w:r w:rsidRPr="009C77AF">
              <w:rPr>
                <w:rFonts w:cstheme="minorHAnsi"/>
                <w:bCs/>
                <w:i/>
                <w:iCs/>
                <w:color w:val="2F5496" w:themeColor="accent5" w:themeShade="BF"/>
                <w:sz w:val="16"/>
                <w:szCs w:val="16"/>
                <w:lang w:eastAsia="sk-SK"/>
              </w:rPr>
              <w:t>Vedeni</w:t>
            </w:r>
            <w:r w:rsidR="00C40E5F" w:rsidRPr="009C77AF">
              <w:rPr>
                <w:rFonts w:cstheme="minorHAnsi"/>
                <w:bCs/>
                <w:i/>
                <w:iCs/>
                <w:color w:val="2F5496" w:themeColor="accent5" w:themeShade="BF"/>
                <w:sz w:val="16"/>
                <w:szCs w:val="16"/>
                <w:lang w:eastAsia="sk-SK"/>
              </w:rPr>
              <w:t>e</w:t>
            </w:r>
            <w:r w:rsidRPr="009C77AF">
              <w:rPr>
                <w:rFonts w:cstheme="minorHAnsi"/>
                <w:bCs/>
                <w:i/>
                <w:iCs/>
                <w:color w:val="2F5496" w:themeColor="accent5" w:themeShade="BF"/>
                <w:sz w:val="16"/>
                <w:szCs w:val="16"/>
                <w:lang w:eastAsia="sk-SK"/>
              </w:rPr>
              <w:t xml:space="preserve"> Fakulty zdravotníctva podporuje mobility učiteľov. </w:t>
            </w:r>
          </w:p>
        </w:tc>
        <w:tc>
          <w:tcPr>
            <w:tcW w:w="1984" w:type="dxa"/>
          </w:tcPr>
          <w:p w14:paraId="14672F3D" w14:textId="77777777" w:rsidR="00C354AF" w:rsidRPr="009C77AF" w:rsidRDefault="00C354AF" w:rsidP="00C354AF">
            <w:pPr>
              <w:spacing w:line="216" w:lineRule="auto"/>
              <w:contextualSpacing/>
              <w:rPr>
                <w:rFonts w:cstheme="minorHAnsi"/>
                <w:color w:val="2F5496" w:themeColor="accent5" w:themeShade="BF"/>
                <w:sz w:val="16"/>
                <w:szCs w:val="16"/>
                <w:lang w:eastAsia="sk-SK"/>
              </w:rPr>
            </w:pPr>
            <w:hyperlink r:id="rId117" w:history="1">
              <w:r w:rsidRPr="009C77AF">
                <w:rPr>
                  <w:rStyle w:val="Hypertextovprepojenie"/>
                  <w:rFonts w:cstheme="minorHAnsi"/>
                  <w:color w:val="2F5496" w:themeColor="accent5" w:themeShade="BF"/>
                  <w:sz w:val="16"/>
                  <w:szCs w:val="16"/>
                  <w:lang w:eastAsia="sk-SK"/>
                </w:rPr>
                <w:t>VUPCH</w:t>
              </w:r>
            </w:hyperlink>
          </w:p>
          <w:p w14:paraId="486D8AAC" w14:textId="77777777" w:rsidR="00DC654F" w:rsidRPr="009C77AF" w:rsidRDefault="00DC654F" w:rsidP="00E815D8">
            <w:pPr>
              <w:spacing w:line="216" w:lineRule="auto"/>
              <w:contextualSpacing/>
              <w:rPr>
                <w:rFonts w:cstheme="minorHAnsi"/>
                <w:color w:val="2F5496" w:themeColor="accent5" w:themeShade="BF"/>
                <w:sz w:val="16"/>
                <w:szCs w:val="16"/>
                <w:lang w:eastAsia="sk-SK"/>
              </w:rPr>
            </w:pPr>
          </w:p>
          <w:p w14:paraId="03A29219" w14:textId="77777777" w:rsidR="00CA6F59" w:rsidRPr="009C77AF" w:rsidRDefault="00CA6F59" w:rsidP="004F7747">
            <w:pPr>
              <w:pStyle w:val="xmsolistparagraph"/>
              <w:ind w:left="0"/>
              <w:rPr>
                <w:rFonts w:eastAsia="Times New Roman" w:cstheme="minorHAnsi"/>
                <w:i/>
                <w:color w:val="2F5496" w:themeColor="accent5" w:themeShade="BF"/>
                <w:sz w:val="16"/>
                <w:szCs w:val="16"/>
              </w:rPr>
            </w:pPr>
          </w:p>
          <w:p w14:paraId="616739C4" w14:textId="77777777" w:rsidR="00CA6F59" w:rsidRPr="009C77AF" w:rsidRDefault="00CA6F59" w:rsidP="00CA6F59">
            <w:pPr>
              <w:pStyle w:val="xmsolistparagraph"/>
              <w:ind w:left="0"/>
              <w:rPr>
                <w:rFonts w:cstheme="minorHAnsi"/>
                <w:color w:val="2F5496" w:themeColor="accent5" w:themeShade="BF"/>
                <w:sz w:val="16"/>
                <w:szCs w:val="16"/>
              </w:rPr>
            </w:pPr>
            <w:hyperlink r:id="rId118" w:history="1">
              <w:r w:rsidRPr="009C77AF">
                <w:rPr>
                  <w:rStyle w:val="Hypertextovprepojenie"/>
                  <w:rFonts w:cstheme="minorHAnsi"/>
                  <w:color w:val="2F5496" w:themeColor="accent5" w:themeShade="BF"/>
                  <w:sz w:val="16"/>
                  <w:szCs w:val="16"/>
                </w:rPr>
                <w:t>2024_PHSRLZ_FZ.docx</w:t>
              </w:r>
            </w:hyperlink>
          </w:p>
          <w:p w14:paraId="7D6A8031" w14:textId="157A9372" w:rsidR="00CA6F59" w:rsidRPr="009C77AF" w:rsidRDefault="00CA6F59" w:rsidP="004F7747">
            <w:pPr>
              <w:pStyle w:val="xmsolistparagraph"/>
              <w:ind w:left="0"/>
              <w:rPr>
                <w:rFonts w:cstheme="minorHAnsi"/>
                <w:color w:val="2F5496" w:themeColor="accent5" w:themeShade="BF"/>
                <w:sz w:val="16"/>
                <w:szCs w:val="16"/>
              </w:rPr>
            </w:pPr>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79A833"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139F5CA7" w14:textId="77777777" w:rsidTr="0076170B">
        <w:trPr>
          <w:trHeight w:val="267"/>
        </w:trPr>
        <w:tc>
          <w:tcPr>
            <w:tcW w:w="7090" w:type="dxa"/>
          </w:tcPr>
          <w:p w14:paraId="2256874B" w14:textId="038BFDCE" w:rsidR="00BD0159" w:rsidRPr="009C77AF" w:rsidRDefault="00D45927" w:rsidP="00C6518C">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Ne</w:t>
            </w:r>
            <w:r w:rsidR="00C6518C" w:rsidRPr="009C77AF">
              <w:rPr>
                <w:rFonts w:cstheme="minorHAnsi"/>
                <w:bCs/>
                <w:i/>
                <w:iCs/>
                <w:color w:val="2F5496" w:themeColor="accent5" w:themeShade="BF"/>
                <w:sz w:val="16"/>
                <w:szCs w:val="16"/>
                <w:lang w:eastAsia="sk-SK"/>
              </w:rPr>
              <w:t>j</w:t>
            </w:r>
            <w:r w:rsidR="00DC654F" w:rsidRPr="009C77AF">
              <w:rPr>
                <w:rFonts w:cstheme="minorHAnsi"/>
                <w:bCs/>
                <w:i/>
                <w:iCs/>
                <w:color w:val="2F5496" w:themeColor="accent5" w:themeShade="BF"/>
                <w:sz w:val="16"/>
                <w:szCs w:val="16"/>
                <w:lang w:eastAsia="sk-SK"/>
              </w:rPr>
              <w:t xml:space="preserve">edná sa </w:t>
            </w:r>
            <w:r w:rsidRPr="009C77AF">
              <w:rPr>
                <w:rFonts w:cstheme="minorHAnsi"/>
                <w:bCs/>
                <w:i/>
                <w:iCs/>
                <w:color w:val="2F5496" w:themeColor="accent5" w:themeShade="BF"/>
                <w:sz w:val="16"/>
                <w:szCs w:val="16"/>
                <w:lang w:eastAsia="sk-SK"/>
              </w:rPr>
              <w:t>o takýto prípad</w:t>
            </w:r>
            <w:r w:rsidR="00C6518C" w:rsidRPr="009C77AF">
              <w:rPr>
                <w:rFonts w:cstheme="minorHAnsi"/>
                <w:bCs/>
                <w:i/>
                <w:iCs/>
                <w:color w:val="2F5496" w:themeColor="accent5" w:themeShade="BF"/>
                <w:sz w:val="16"/>
                <w:szCs w:val="16"/>
                <w:lang w:eastAsia="sk-SK"/>
              </w:rPr>
              <w:t>.</w:t>
            </w:r>
          </w:p>
        </w:tc>
        <w:tc>
          <w:tcPr>
            <w:tcW w:w="2691" w:type="dxa"/>
          </w:tcPr>
          <w:p w14:paraId="6C910CA7" w14:textId="76C67A92" w:rsidR="00BD0159" w:rsidRPr="009C77AF" w:rsidRDefault="00BD0159" w:rsidP="00E815D8">
            <w:pPr>
              <w:spacing w:line="216" w:lineRule="auto"/>
              <w:contextualSpacing/>
              <w:rPr>
                <w:rFonts w:cstheme="minorHAnsi"/>
                <w:color w:val="2F5496" w:themeColor="accent5" w:themeShade="BF"/>
                <w:sz w:val="18"/>
                <w:szCs w:val="18"/>
                <w:lang w:eastAsia="sk-SK"/>
              </w:rPr>
            </w:pP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CA6F59" w:rsidRPr="00CA6F59"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4D68B67" w14:textId="77777777" w:rsidR="00BD0159" w:rsidRPr="00CA6F59" w:rsidRDefault="00BD0159" w:rsidP="00E815D8">
            <w:pPr>
              <w:spacing w:line="216" w:lineRule="auto"/>
              <w:contextualSpacing/>
              <w:rPr>
                <w:rFonts w:cstheme="minorHAnsi"/>
                <w:i/>
                <w:iCs/>
                <w:sz w:val="18"/>
                <w:szCs w:val="18"/>
                <w:lang w:eastAsia="sk-SK"/>
              </w:rPr>
            </w:pPr>
            <w:r w:rsidRPr="00CA6F59">
              <w:rPr>
                <w:rFonts w:cstheme="minorHAnsi"/>
                <w:b w:val="0"/>
                <w:bCs w:val="0"/>
                <w:i/>
                <w:iCs/>
                <w:sz w:val="16"/>
                <w:szCs w:val="16"/>
              </w:rPr>
              <w:t xml:space="preserve">Samohodnotenie plnenia </w:t>
            </w:r>
            <w:r w:rsidRPr="00CA6F59">
              <w:rPr>
                <w:rFonts w:cstheme="minorHAnsi"/>
                <w:b w:val="0"/>
                <w:bCs w:val="0"/>
                <w:i/>
                <w:iCs/>
                <w:sz w:val="16"/>
                <w:szCs w:val="16"/>
              </w:rPr>
              <w:tab/>
            </w:r>
          </w:p>
        </w:tc>
        <w:tc>
          <w:tcPr>
            <w:tcW w:w="2691" w:type="dxa"/>
          </w:tcPr>
          <w:p w14:paraId="15AEC929" w14:textId="77777777" w:rsidR="00BD0159" w:rsidRPr="00CA6F59" w:rsidRDefault="00BD0159" w:rsidP="00E815D8">
            <w:pPr>
              <w:spacing w:line="216" w:lineRule="auto"/>
              <w:contextualSpacing/>
              <w:rPr>
                <w:rFonts w:cstheme="minorHAnsi"/>
                <w:i/>
                <w:iCs/>
                <w:sz w:val="18"/>
                <w:szCs w:val="18"/>
                <w:lang w:eastAsia="sk-SK"/>
              </w:rPr>
            </w:pPr>
            <w:r w:rsidRPr="00CA6F59">
              <w:rPr>
                <w:rFonts w:cstheme="minorHAnsi"/>
                <w:b w:val="0"/>
                <w:bCs w:val="0"/>
                <w:i/>
                <w:iCs/>
                <w:sz w:val="16"/>
                <w:szCs w:val="16"/>
                <w:lang w:eastAsia="sk-SK"/>
              </w:rPr>
              <w:t>Odkazy na dôkazy</w:t>
            </w:r>
          </w:p>
        </w:tc>
      </w:tr>
      <w:tr w:rsidR="009C77AF" w:rsidRPr="009C77AF" w14:paraId="4F6552E1" w14:textId="77777777" w:rsidTr="0076170B">
        <w:trPr>
          <w:trHeight w:val="285"/>
        </w:trPr>
        <w:tc>
          <w:tcPr>
            <w:tcW w:w="7090" w:type="dxa"/>
          </w:tcPr>
          <w:p w14:paraId="44737962" w14:textId="13A22B7C" w:rsidR="00C6518C" w:rsidRPr="009C77AF" w:rsidRDefault="00DC654F"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Nejedná sa o takýto prípad.</w:t>
            </w:r>
          </w:p>
        </w:tc>
        <w:tc>
          <w:tcPr>
            <w:tcW w:w="2691" w:type="dxa"/>
          </w:tcPr>
          <w:p w14:paraId="1D047766" w14:textId="72691634" w:rsidR="00BD0159" w:rsidRPr="009C77AF" w:rsidRDefault="00BD0159" w:rsidP="00E815D8">
            <w:pPr>
              <w:spacing w:line="216" w:lineRule="auto"/>
              <w:contextualSpacing/>
              <w:rPr>
                <w:rFonts w:cstheme="minorHAnsi"/>
                <w:color w:val="2F5496" w:themeColor="accent5" w:themeShade="BF"/>
                <w:sz w:val="18"/>
                <w:szCs w:val="18"/>
                <w:lang w:eastAsia="sk-SK"/>
              </w:rPr>
            </w:pP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56C8D987"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00932A2"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74593A2A" w14:textId="77777777" w:rsidTr="0076170B">
        <w:trPr>
          <w:trHeight w:val="303"/>
        </w:trPr>
        <w:tc>
          <w:tcPr>
            <w:tcW w:w="7090" w:type="dxa"/>
          </w:tcPr>
          <w:p w14:paraId="724DF186" w14:textId="212ED974" w:rsidR="00C6518C" w:rsidRPr="009C77AF" w:rsidRDefault="00DC654F"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lastRenderedPageBreak/>
              <w:t>Nejedná sa o takýto prípad.</w:t>
            </w:r>
          </w:p>
        </w:tc>
        <w:tc>
          <w:tcPr>
            <w:tcW w:w="2691" w:type="dxa"/>
          </w:tcPr>
          <w:p w14:paraId="33378795" w14:textId="788A55EF" w:rsidR="00FC6574" w:rsidRPr="009C77AF" w:rsidRDefault="00FC6574" w:rsidP="00E815D8">
            <w:pPr>
              <w:spacing w:line="216" w:lineRule="auto"/>
              <w:contextualSpacing/>
              <w:rPr>
                <w:rFonts w:cstheme="minorHAnsi"/>
                <w:color w:val="2F5496" w:themeColor="accent5" w:themeShade="BF"/>
                <w:sz w:val="18"/>
                <w:szCs w:val="18"/>
                <w:lang w:eastAsia="sk-SK"/>
              </w:rPr>
            </w:pPr>
          </w:p>
        </w:tc>
      </w:tr>
    </w:tbl>
    <w:p w14:paraId="6AC83E87" w14:textId="15EDDC71"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399AC54"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035C90"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26500188" w14:textId="77777777" w:rsidTr="0076170B">
        <w:trPr>
          <w:trHeight w:val="259"/>
        </w:trPr>
        <w:tc>
          <w:tcPr>
            <w:tcW w:w="7090" w:type="dxa"/>
          </w:tcPr>
          <w:p w14:paraId="3974B821" w14:textId="7A411DA2" w:rsidR="00C6518C" w:rsidRPr="009C77AF" w:rsidRDefault="00DC654F"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Nejedná sa o takýto prípad.</w:t>
            </w:r>
          </w:p>
        </w:tc>
        <w:tc>
          <w:tcPr>
            <w:tcW w:w="2691" w:type="dxa"/>
          </w:tcPr>
          <w:p w14:paraId="4DC8AADF" w14:textId="6605086E" w:rsidR="008E2AF0" w:rsidRPr="009C77AF" w:rsidRDefault="008E2AF0" w:rsidP="00E815D8">
            <w:pPr>
              <w:spacing w:line="216" w:lineRule="auto"/>
              <w:contextualSpacing/>
              <w:rPr>
                <w:rFonts w:cstheme="minorHAnsi"/>
                <w:color w:val="2F5496" w:themeColor="accent5" w:themeShade="BF"/>
                <w:sz w:val="18"/>
                <w:szCs w:val="18"/>
                <w:lang w:eastAsia="sk-SK"/>
              </w:rPr>
            </w:pPr>
          </w:p>
        </w:tc>
      </w:tr>
    </w:tbl>
    <w:p w14:paraId="7177B791" w14:textId="5C73C653"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1513CC"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02DC59DB" w14:textId="77777777" w:rsidTr="0076170B">
        <w:trPr>
          <w:trHeight w:val="217"/>
        </w:trPr>
        <w:tc>
          <w:tcPr>
            <w:tcW w:w="7090" w:type="dxa"/>
          </w:tcPr>
          <w:p w14:paraId="15187B7C" w14:textId="301D1852" w:rsidR="00C6518C" w:rsidRPr="009C77AF" w:rsidRDefault="00DC654F" w:rsidP="0037364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Nejedná sa o takýto prípad.</w:t>
            </w:r>
          </w:p>
        </w:tc>
        <w:tc>
          <w:tcPr>
            <w:tcW w:w="2691" w:type="dxa"/>
          </w:tcPr>
          <w:p w14:paraId="6745FBDE" w14:textId="6A214717" w:rsidR="008E2AF0" w:rsidRPr="009C77AF" w:rsidRDefault="008E2AF0" w:rsidP="00E815D8">
            <w:pPr>
              <w:spacing w:line="216" w:lineRule="auto"/>
              <w:contextualSpacing/>
              <w:rPr>
                <w:rFonts w:cstheme="minorHAnsi"/>
                <w:color w:val="2F5496" w:themeColor="accent5" w:themeShade="BF"/>
                <w:sz w:val="18"/>
                <w:szCs w:val="18"/>
                <w:lang w:eastAsia="sk-SK"/>
              </w:rPr>
            </w:pP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after="0"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814"/>
        <w:gridCol w:w="3967"/>
      </w:tblGrid>
      <w:tr w:rsidR="008E2AF0" w:rsidRPr="00C83AC0" w14:paraId="68843DB0" w14:textId="77777777" w:rsidTr="00951BD7">
        <w:trPr>
          <w:cnfStyle w:val="100000000000" w:firstRow="1" w:lastRow="0" w:firstColumn="0" w:lastColumn="0" w:oddVBand="0" w:evenVBand="0" w:oddHBand="0" w:evenHBand="0" w:firstRowFirstColumn="0" w:firstRowLastColumn="0" w:lastRowFirstColumn="0" w:lastRowLastColumn="0"/>
          <w:trHeight w:val="128"/>
        </w:trPr>
        <w:tc>
          <w:tcPr>
            <w:tcW w:w="5814" w:type="dxa"/>
            <w:tcBorders>
              <w:top w:val="none" w:sz="0" w:space="0" w:color="auto"/>
              <w:left w:val="none" w:sz="0" w:space="0" w:color="auto"/>
              <w:right w:val="none" w:sz="0" w:space="0" w:color="auto"/>
            </w:tcBorders>
          </w:tcPr>
          <w:p w14:paraId="3FA85111"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3967" w:type="dxa"/>
            <w:tcBorders>
              <w:top w:val="none" w:sz="0" w:space="0" w:color="auto"/>
              <w:left w:val="none" w:sz="0" w:space="0" w:color="auto"/>
              <w:right w:val="none" w:sz="0" w:space="0" w:color="auto"/>
            </w:tcBorders>
          </w:tcPr>
          <w:p w14:paraId="373ADEDB"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9C77AF" w:rsidRPr="009C77AF" w14:paraId="3C061D44" w14:textId="77777777" w:rsidTr="00951BD7">
        <w:trPr>
          <w:trHeight w:val="567"/>
        </w:trPr>
        <w:tc>
          <w:tcPr>
            <w:tcW w:w="5814" w:type="dxa"/>
          </w:tcPr>
          <w:p w14:paraId="343F89BE" w14:textId="3C9D1F78" w:rsidR="008E2AF0" w:rsidRPr="009C77AF" w:rsidRDefault="00601B92" w:rsidP="009D71F2">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Učitelia zabezpečujúci profilové predmety študijného programu </w:t>
            </w:r>
            <w:r w:rsidR="00D31ADD" w:rsidRPr="009C77AF">
              <w:rPr>
                <w:rFonts w:cstheme="minorHAnsi"/>
                <w:bCs/>
                <w:i/>
                <w:iCs/>
                <w:color w:val="2F5496" w:themeColor="accent5" w:themeShade="BF"/>
                <w:sz w:val="16"/>
                <w:szCs w:val="16"/>
                <w:lang w:eastAsia="sk-SK"/>
              </w:rPr>
              <w:t>Verejné zdravotníctvo</w:t>
            </w:r>
            <w:r w:rsidRPr="009C77AF">
              <w:rPr>
                <w:rFonts w:cstheme="minorHAnsi"/>
                <w:bCs/>
                <w:i/>
                <w:iCs/>
                <w:color w:val="2F5496" w:themeColor="accent5" w:themeShade="BF"/>
                <w:sz w:val="16"/>
                <w:szCs w:val="16"/>
                <w:lang w:eastAsia="sk-SK"/>
              </w:rPr>
              <w:t xml:space="preserve"> I</w:t>
            </w:r>
            <w:r w:rsidR="00A35B75" w:rsidRPr="009C77AF">
              <w:rPr>
                <w:rFonts w:cstheme="minorHAnsi"/>
                <w:bCs/>
                <w:i/>
                <w:iCs/>
                <w:color w:val="2F5496" w:themeColor="accent5" w:themeShade="BF"/>
                <w:sz w:val="16"/>
                <w:szCs w:val="16"/>
                <w:lang w:eastAsia="sk-SK"/>
              </w:rPr>
              <w:t>I</w:t>
            </w:r>
            <w:r w:rsidR="001D2872" w:rsidRPr="009C77AF">
              <w:rPr>
                <w:rFonts w:cstheme="minorHAnsi"/>
                <w:bCs/>
                <w:i/>
                <w:iCs/>
                <w:color w:val="2F5496" w:themeColor="accent5" w:themeShade="BF"/>
                <w:sz w:val="16"/>
                <w:szCs w:val="16"/>
                <w:lang w:eastAsia="sk-SK"/>
              </w:rPr>
              <w:t>I</w:t>
            </w:r>
            <w:r w:rsidRPr="009C77AF">
              <w:rPr>
                <w:rFonts w:cstheme="minorHAnsi"/>
                <w:bCs/>
                <w:i/>
                <w:iCs/>
                <w:color w:val="2F5496" w:themeColor="accent5" w:themeShade="BF"/>
                <w:sz w:val="16"/>
                <w:szCs w:val="16"/>
                <w:lang w:eastAsia="sk-SK"/>
              </w:rPr>
              <w:t xml:space="preserve">. stupeň preukazujú výsledky </w:t>
            </w:r>
            <w:r w:rsidR="00246D39" w:rsidRPr="009C77AF">
              <w:rPr>
                <w:rFonts w:cstheme="minorHAnsi"/>
                <w:bCs/>
                <w:i/>
                <w:iCs/>
                <w:color w:val="2F5496" w:themeColor="accent5" w:themeShade="BF"/>
                <w:sz w:val="16"/>
                <w:szCs w:val="16"/>
                <w:lang w:eastAsia="sk-SK"/>
              </w:rPr>
              <w:t xml:space="preserve">minimálne </w:t>
            </w:r>
            <w:r w:rsidRPr="009C77AF">
              <w:rPr>
                <w:rFonts w:cstheme="minorHAnsi"/>
                <w:bCs/>
                <w:i/>
                <w:iCs/>
                <w:color w:val="2F5496" w:themeColor="accent5" w:themeShade="BF"/>
                <w:sz w:val="16"/>
                <w:szCs w:val="16"/>
                <w:lang w:eastAsia="sk-SK"/>
              </w:rPr>
              <w:t>na medzinárodn</w:t>
            </w:r>
            <w:r w:rsidR="00A20E92" w:rsidRPr="009C77AF">
              <w:rPr>
                <w:rFonts w:cstheme="minorHAnsi"/>
                <w:bCs/>
                <w:i/>
                <w:iCs/>
                <w:color w:val="2F5496" w:themeColor="accent5" w:themeShade="BF"/>
                <w:sz w:val="16"/>
                <w:szCs w:val="16"/>
                <w:lang w:eastAsia="sk-SK"/>
              </w:rPr>
              <w:t>e uznávanej</w:t>
            </w:r>
            <w:r w:rsidR="00E267AC"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úrovni</w:t>
            </w:r>
            <w:r w:rsidR="00246D39" w:rsidRPr="009C77AF">
              <w:rPr>
                <w:rFonts w:cstheme="minorHAnsi"/>
                <w:bCs/>
                <w:i/>
                <w:iCs/>
                <w:color w:val="2F5496" w:themeColor="accent5" w:themeShade="BF"/>
                <w:sz w:val="16"/>
                <w:szCs w:val="16"/>
                <w:lang w:eastAsia="sk-SK"/>
              </w:rPr>
              <w:t>. VTC boli posúdené v zmysle Metodiky hodnotenia tvorivých činností na TnUAD.</w:t>
            </w:r>
          </w:p>
        </w:tc>
        <w:tc>
          <w:tcPr>
            <w:tcW w:w="3967" w:type="dxa"/>
          </w:tcPr>
          <w:p w14:paraId="4D036E4D" w14:textId="4247CA52" w:rsidR="00430A2D" w:rsidRDefault="00C354AF" w:rsidP="00EB258B">
            <w:pPr>
              <w:spacing w:line="216" w:lineRule="auto"/>
              <w:contextualSpacing/>
            </w:pPr>
            <w:hyperlink r:id="rId119" w:history="1">
              <w:r w:rsidRPr="009C77AF">
                <w:rPr>
                  <w:rStyle w:val="Hypertextovprepojenie"/>
                  <w:rFonts w:cstheme="minorHAnsi"/>
                  <w:color w:val="2F5496" w:themeColor="accent5" w:themeShade="BF"/>
                  <w:sz w:val="16"/>
                  <w:szCs w:val="16"/>
                  <w:lang w:eastAsia="sk-SK"/>
                </w:rPr>
                <w:t>VUPCH</w:t>
              </w:r>
            </w:hyperlink>
          </w:p>
          <w:p w14:paraId="3B3368BE" w14:textId="77777777" w:rsidR="00EB258B" w:rsidRPr="008E72CD" w:rsidRDefault="00EB258B" w:rsidP="00EB258B">
            <w:pPr>
              <w:contextualSpacing/>
              <w:rPr>
                <w:sz w:val="16"/>
                <w:szCs w:val="16"/>
              </w:rPr>
            </w:pPr>
            <w:hyperlink r:id="rId120" w:history="1">
              <w:r w:rsidRPr="008E72CD">
                <w:rPr>
                  <w:rStyle w:val="Hypertextovprepojenie"/>
                  <w:sz w:val="16"/>
                  <w:szCs w:val="16"/>
                </w:rPr>
                <w:t>VUPCH</w:t>
              </w:r>
            </w:hyperlink>
          </w:p>
          <w:p w14:paraId="6F76BD78" w14:textId="77777777" w:rsidR="00EB258B" w:rsidRPr="00EB258B" w:rsidRDefault="00EB258B" w:rsidP="00EB258B">
            <w:pPr>
              <w:spacing w:line="216" w:lineRule="auto"/>
              <w:contextualSpacing/>
            </w:pPr>
          </w:p>
          <w:p w14:paraId="069B7D5F" w14:textId="77777777" w:rsidR="00CA6F59" w:rsidRPr="009C77AF" w:rsidRDefault="00CA6F59" w:rsidP="00CA6F59">
            <w:pPr>
              <w:spacing w:line="216" w:lineRule="auto"/>
              <w:contextualSpacing/>
              <w:rPr>
                <w:rFonts w:cstheme="minorHAnsi"/>
                <w:color w:val="2F5496" w:themeColor="accent5" w:themeShade="BF"/>
                <w:sz w:val="16"/>
                <w:szCs w:val="16"/>
                <w:lang w:eastAsia="sk-SK"/>
              </w:rPr>
            </w:pPr>
            <w:hyperlink r:id="rId121" w:history="1">
              <w:r w:rsidRPr="009C77AF">
                <w:rPr>
                  <w:rStyle w:val="Hypertextovprepojenie"/>
                  <w:rFonts w:cstheme="minorHAnsi"/>
                  <w:color w:val="2F5496" w:themeColor="accent5" w:themeShade="BF"/>
                  <w:sz w:val="16"/>
                  <w:szCs w:val="16"/>
                  <w:lang w:eastAsia="sk-SK"/>
                </w:rPr>
                <w:t>57_VZ_III_D_e) Charakteristiky VTC SJ_EN</w:t>
              </w:r>
            </w:hyperlink>
          </w:p>
          <w:p w14:paraId="42A460E9" w14:textId="03AD5040" w:rsidR="00CA6F59" w:rsidRDefault="00CA6F59" w:rsidP="00C354AF">
            <w:pPr>
              <w:spacing w:line="216" w:lineRule="auto"/>
              <w:contextualSpacing/>
            </w:pPr>
            <w:hyperlink r:id="rId122" w:history="1">
              <w:r w:rsidRPr="009C77AF">
                <w:rPr>
                  <w:rStyle w:val="Hypertextovprepojenie"/>
                  <w:rFonts w:cstheme="minorHAnsi"/>
                  <w:color w:val="2F5496" w:themeColor="accent5" w:themeShade="BF"/>
                  <w:sz w:val="16"/>
                  <w:szCs w:val="16"/>
                  <w:lang w:eastAsia="sk-SK"/>
                </w:rPr>
                <w:t>Metodika_hodnotenia_tvorivych_</w:t>
              </w:r>
              <w:proofErr w:type="spellStart"/>
              <w:r w:rsidRPr="009C77AF">
                <w:rPr>
                  <w:rStyle w:val="Hypertextovprepojenie"/>
                  <w:rFonts w:cstheme="minorHAnsi"/>
                  <w:color w:val="2F5496" w:themeColor="accent5" w:themeShade="BF"/>
                  <w:sz w:val="16"/>
                  <w:szCs w:val="16"/>
                  <w:lang w:eastAsia="sk-SK"/>
                </w:rPr>
                <w:t>cinnosti</w:t>
              </w:r>
              <w:proofErr w:type="spellEnd"/>
              <w:r w:rsidRPr="009C77AF">
                <w:rPr>
                  <w:rStyle w:val="Hypertextovprepojenie"/>
                  <w:rFonts w:cstheme="minorHAnsi"/>
                  <w:color w:val="2F5496" w:themeColor="accent5" w:themeShade="BF"/>
                  <w:sz w:val="16"/>
                  <w:szCs w:val="16"/>
                  <w:lang w:eastAsia="sk-SK"/>
                </w:rPr>
                <w:t>__</w:t>
              </w:r>
              <w:proofErr w:type="spellStart"/>
              <w:r w:rsidRPr="009C77AF">
                <w:rPr>
                  <w:rStyle w:val="Hypertextovprepojenie"/>
                  <w:rFonts w:cstheme="minorHAnsi"/>
                  <w:color w:val="2F5496" w:themeColor="accent5" w:themeShade="BF"/>
                  <w:sz w:val="16"/>
                  <w:szCs w:val="16"/>
                  <w:lang w:eastAsia="sk-SK"/>
                </w:rPr>
                <w:t>na_TnUAD</w:t>
              </w:r>
              <w:proofErr w:type="spellEnd"/>
            </w:hyperlink>
          </w:p>
          <w:p w14:paraId="4B23641E" w14:textId="77777777" w:rsidR="00430A2D" w:rsidRPr="0006184A" w:rsidRDefault="00430A2D" w:rsidP="00430A2D">
            <w:pPr>
              <w:contextualSpacing/>
              <w:rPr>
                <w:color w:val="5B9BD5" w:themeColor="accent1"/>
                <w:sz w:val="16"/>
                <w:szCs w:val="16"/>
              </w:rPr>
            </w:pPr>
            <w:hyperlink r:id="rId123" w:history="1">
              <w:r w:rsidRPr="0006184A">
                <w:rPr>
                  <w:rStyle w:val="Hypertextovprepojenie"/>
                  <w:color w:val="5B9BD5" w:themeColor="accent1"/>
                  <w:sz w:val="16"/>
                  <w:szCs w:val="16"/>
                </w:rPr>
                <w:t>Hodnotenia VTC knižnicou</w:t>
              </w:r>
            </w:hyperlink>
          </w:p>
          <w:p w14:paraId="0493FAB8" w14:textId="4FC5458C" w:rsidR="00601B92" w:rsidRPr="009C77AF" w:rsidRDefault="00951BD7" w:rsidP="00E815D8">
            <w:pPr>
              <w:spacing w:line="216" w:lineRule="auto"/>
              <w:contextualSpacing/>
              <w:rPr>
                <w:rFonts w:cstheme="minorHAnsi"/>
                <w:color w:val="2F5496" w:themeColor="accent5" w:themeShade="BF"/>
                <w:sz w:val="18"/>
                <w:szCs w:val="18"/>
                <w:lang w:eastAsia="sk-SK"/>
              </w:rPr>
            </w:pPr>
            <w:hyperlink r:id="rId124" w:history="1">
              <w:r w:rsidRPr="009C77AF">
                <w:rPr>
                  <w:rStyle w:val="Hypertextovprepojenie"/>
                  <w:rFonts w:cstheme="minorHAnsi"/>
                  <w:color w:val="2F5496" w:themeColor="accent5" w:themeShade="BF"/>
                  <w:sz w:val="16"/>
                  <w:szCs w:val="16"/>
                  <w:lang w:eastAsia="sk-SK"/>
                </w:rPr>
                <w:t>Univerzitná knižnica</w:t>
              </w:r>
            </w:hyperlink>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0D0765A4" w:rsidR="008E2AF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tbl>
      <w:tblPr>
        <w:tblStyle w:val="Tabukasmriekou3"/>
        <w:tblW w:w="9781"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951BD7" w:rsidRPr="00951BD7" w14:paraId="15E5408E"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single" w:sz="4" w:space="0" w:color="auto"/>
              <w:left w:val="single" w:sz="4" w:space="0" w:color="auto"/>
              <w:bottom w:val="single" w:sz="4" w:space="0" w:color="auto"/>
              <w:right w:val="single" w:sz="4" w:space="0" w:color="auto"/>
            </w:tcBorders>
          </w:tcPr>
          <w:p w14:paraId="0A0AE39B" w14:textId="77777777" w:rsidR="008E614E" w:rsidRPr="00951BD7" w:rsidRDefault="008E614E" w:rsidP="006E513B">
            <w:pPr>
              <w:spacing w:line="216" w:lineRule="auto"/>
              <w:contextualSpacing/>
              <w:rPr>
                <w:rFonts w:cstheme="minorHAnsi"/>
                <w:i/>
                <w:iCs/>
                <w:sz w:val="18"/>
                <w:szCs w:val="18"/>
                <w:lang w:eastAsia="sk-SK"/>
              </w:rPr>
            </w:pPr>
            <w:r w:rsidRPr="00951BD7">
              <w:rPr>
                <w:rFonts w:cstheme="minorHAnsi"/>
                <w:b w:val="0"/>
                <w:bCs w:val="0"/>
                <w:i/>
                <w:iCs/>
                <w:sz w:val="16"/>
                <w:szCs w:val="16"/>
              </w:rPr>
              <w:t xml:space="preserve">Samohodnotenie plnenia </w:t>
            </w:r>
            <w:r w:rsidRPr="00951BD7">
              <w:rPr>
                <w:rFonts w:cstheme="minorHAnsi"/>
                <w:b w:val="0"/>
                <w:bCs w:val="0"/>
                <w:i/>
                <w:iCs/>
                <w:sz w:val="16"/>
                <w:szCs w:val="16"/>
              </w:rPr>
              <w:tab/>
            </w:r>
          </w:p>
        </w:tc>
        <w:tc>
          <w:tcPr>
            <w:tcW w:w="2975" w:type="dxa"/>
            <w:tcBorders>
              <w:top w:val="single" w:sz="4" w:space="0" w:color="auto"/>
              <w:left w:val="single" w:sz="4" w:space="0" w:color="auto"/>
              <w:bottom w:val="single" w:sz="4" w:space="0" w:color="auto"/>
              <w:right w:val="single" w:sz="4" w:space="0" w:color="auto"/>
            </w:tcBorders>
          </w:tcPr>
          <w:p w14:paraId="5ECA672E" w14:textId="77777777" w:rsidR="008E614E" w:rsidRPr="00951BD7" w:rsidRDefault="008E614E" w:rsidP="006E513B">
            <w:pPr>
              <w:spacing w:line="216" w:lineRule="auto"/>
              <w:contextualSpacing/>
              <w:rPr>
                <w:rFonts w:cstheme="minorHAnsi"/>
                <w:i/>
                <w:iCs/>
                <w:sz w:val="18"/>
                <w:szCs w:val="18"/>
                <w:lang w:eastAsia="sk-SK"/>
              </w:rPr>
            </w:pPr>
            <w:r w:rsidRPr="00951BD7">
              <w:rPr>
                <w:rFonts w:cstheme="minorHAnsi"/>
                <w:b w:val="0"/>
                <w:bCs w:val="0"/>
                <w:i/>
                <w:iCs/>
                <w:sz w:val="16"/>
                <w:szCs w:val="16"/>
                <w:lang w:eastAsia="sk-SK"/>
              </w:rPr>
              <w:t>Odkazy na dôkazy</w:t>
            </w:r>
          </w:p>
        </w:tc>
      </w:tr>
      <w:tr w:rsidR="008E614E" w:rsidRPr="009C77AF" w14:paraId="3CDB785E" w14:textId="77777777" w:rsidTr="00943D62">
        <w:trPr>
          <w:trHeight w:val="567"/>
        </w:trPr>
        <w:tc>
          <w:tcPr>
            <w:tcW w:w="6806" w:type="dxa"/>
            <w:tcBorders>
              <w:top w:val="single" w:sz="4" w:space="0" w:color="auto"/>
            </w:tcBorders>
          </w:tcPr>
          <w:p w14:paraId="23E9E73D" w14:textId="1E7962BB" w:rsidR="008E614E" w:rsidRPr="009C77AF" w:rsidRDefault="008E614E"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Učitelia zabezpečujúci profilové predmety študijného programu </w:t>
            </w:r>
            <w:r w:rsidR="00D31ADD" w:rsidRPr="009C77AF">
              <w:rPr>
                <w:rFonts w:cstheme="minorHAnsi"/>
                <w:bCs/>
                <w:i/>
                <w:iCs/>
                <w:color w:val="2F5496" w:themeColor="accent5" w:themeShade="BF"/>
                <w:sz w:val="16"/>
                <w:szCs w:val="16"/>
                <w:lang w:eastAsia="sk-SK"/>
              </w:rPr>
              <w:t>Verejné zdravotníctvo</w:t>
            </w:r>
            <w:r w:rsidRPr="009C77AF">
              <w:rPr>
                <w:rFonts w:cstheme="minorHAnsi"/>
                <w:bCs/>
                <w:i/>
                <w:iCs/>
                <w:color w:val="2F5496" w:themeColor="accent5" w:themeShade="BF"/>
                <w:sz w:val="16"/>
                <w:szCs w:val="16"/>
                <w:lang w:eastAsia="sk-SK"/>
              </w:rPr>
              <w:t xml:space="preserve"> </w:t>
            </w:r>
            <w:r w:rsidR="00A35B75" w:rsidRPr="009C77AF">
              <w:rPr>
                <w:rFonts w:cstheme="minorHAnsi"/>
                <w:bCs/>
                <w:i/>
                <w:iCs/>
                <w:color w:val="2F5496" w:themeColor="accent5" w:themeShade="BF"/>
                <w:sz w:val="16"/>
                <w:szCs w:val="16"/>
                <w:lang w:eastAsia="sk-SK"/>
              </w:rPr>
              <w:t>I</w:t>
            </w:r>
            <w:r w:rsidRPr="009C77AF">
              <w:rPr>
                <w:rFonts w:cstheme="minorHAnsi"/>
                <w:bCs/>
                <w:i/>
                <w:iCs/>
                <w:color w:val="2F5496" w:themeColor="accent5" w:themeShade="BF"/>
                <w:sz w:val="16"/>
                <w:szCs w:val="16"/>
                <w:lang w:eastAsia="sk-SK"/>
              </w:rPr>
              <w:t>I</w:t>
            </w:r>
            <w:r w:rsidR="001D2872" w:rsidRPr="009C77AF">
              <w:rPr>
                <w:rFonts w:cstheme="minorHAnsi"/>
                <w:bCs/>
                <w:i/>
                <w:iCs/>
                <w:color w:val="2F5496" w:themeColor="accent5" w:themeShade="BF"/>
                <w:sz w:val="16"/>
                <w:szCs w:val="16"/>
                <w:lang w:eastAsia="sk-SK"/>
              </w:rPr>
              <w:t>I</w:t>
            </w:r>
            <w:r w:rsidRPr="009C77AF">
              <w:rPr>
                <w:rFonts w:cstheme="minorHAnsi"/>
                <w:bCs/>
                <w:i/>
                <w:iCs/>
                <w:color w:val="2F5496" w:themeColor="accent5" w:themeShade="BF"/>
                <w:sz w:val="16"/>
                <w:szCs w:val="16"/>
                <w:lang w:eastAsia="sk-SK"/>
              </w:rPr>
              <w:t xml:space="preserve">. stupeň preukazujú </w:t>
            </w:r>
            <w:r w:rsidR="005477F8" w:rsidRPr="009C77AF">
              <w:rPr>
                <w:rFonts w:cstheme="minorHAnsi"/>
                <w:bCs/>
                <w:i/>
                <w:iCs/>
                <w:color w:val="2F5496" w:themeColor="accent5" w:themeShade="BF"/>
                <w:sz w:val="16"/>
                <w:szCs w:val="16"/>
                <w:lang w:eastAsia="sk-SK"/>
              </w:rPr>
              <w:t xml:space="preserve">tvorivú činnosť a jej </w:t>
            </w:r>
            <w:r w:rsidRPr="009C77AF">
              <w:rPr>
                <w:rFonts w:cstheme="minorHAnsi"/>
                <w:bCs/>
                <w:i/>
                <w:iCs/>
                <w:color w:val="2F5496" w:themeColor="accent5" w:themeShade="BF"/>
                <w:sz w:val="16"/>
                <w:szCs w:val="16"/>
                <w:lang w:eastAsia="sk-SK"/>
              </w:rPr>
              <w:t>výsledky na</w:t>
            </w:r>
            <w:r w:rsidR="00B46662" w:rsidRPr="009C77AF">
              <w:rPr>
                <w:rFonts w:cstheme="minorHAnsi"/>
                <w:bCs/>
                <w:i/>
                <w:iCs/>
                <w:color w:val="2F5496" w:themeColor="accent5" w:themeShade="BF"/>
                <w:sz w:val="16"/>
                <w:szCs w:val="16"/>
                <w:lang w:eastAsia="sk-SK"/>
              </w:rPr>
              <w:t xml:space="preserve"> </w:t>
            </w:r>
            <w:r w:rsidR="00A20E92" w:rsidRPr="009C77AF">
              <w:rPr>
                <w:rFonts w:cstheme="minorHAnsi"/>
                <w:bCs/>
                <w:i/>
                <w:iCs/>
                <w:color w:val="2F5496" w:themeColor="accent5" w:themeShade="BF"/>
                <w:sz w:val="16"/>
                <w:szCs w:val="16"/>
                <w:lang w:eastAsia="sk-SK"/>
              </w:rPr>
              <w:t>medzinárodne uznávanej úrovni a na významnej medzinárodnej úrovni.</w:t>
            </w:r>
          </w:p>
          <w:p w14:paraId="227DEECC" w14:textId="77777777" w:rsidR="00AE7C0A" w:rsidRPr="009C77AF" w:rsidRDefault="00AE7C0A" w:rsidP="00AE7C0A">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prof. Mária Štefkovičová, PhD., MPH</w:t>
            </w:r>
          </w:p>
          <w:p w14:paraId="5C70CBC2" w14:textId="026C3986" w:rsidR="00B561E8" w:rsidRPr="009C77AF" w:rsidRDefault="00B561E8" w:rsidP="00B54E29">
            <w:pPr>
              <w:jc w:val="both"/>
              <w:rPr>
                <w:rFonts w:eastAsia="Times New Roman" w:cstheme="minorHAnsi"/>
                <w:i/>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prof. MUDr. </w:t>
            </w:r>
            <w:r w:rsidR="00D31ADD" w:rsidRPr="009C77AF">
              <w:rPr>
                <w:rFonts w:cstheme="minorHAnsi"/>
                <w:bCs/>
                <w:i/>
                <w:iCs/>
                <w:color w:val="2F5496" w:themeColor="accent5" w:themeShade="BF"/>
                <w:sz w:val="16"/>
                <w:szCs w:val="16"/>
                <w:lang w:eastAsia="sk-SK"/>
              </w:rPr>
              <w:t>Vladimír Oleár, CSc.</w:t>
            </w:r>
            <w:r w:rsidRPr="009C77AF">
              <w:rPr>
                <w:rFonts w:eastAsia="Times New Roman" w:cstheme="minorHAnsi"/>
                <w:i/>
                <w:color w:val="2F5496" w:themeColor="accent5" w:themeShade="BF"/>
                <w:sz w:val="16"/>
                <w:szCs w:val="16"/>
                <w:lang w:eastAsia="sk-SK"/>
              </w:rPr>
              <w:t xml:space="preserve"> </w:t>
            </w:r>
          </w:p>
          <w:p w14:paraId="592E8A15" w14:textId="249F3B67" w:rsidR="00E267AC" w:rsidRPr="009C77AF" w:rsidRDefault="00E267AC" w:rsidP="00B54E29">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doc. RNDr. Zdenka Krajčovičová, PhD., MPH</w:t>
            </w:r>
          </w:p>
          <w:p w14:paraId="433A5475" w14:textId="31110D25" w:rsidR="00246D39" w:rsidRPr="009C77AF" w:rsidRDefault="00246D39" w:rsidP="00B54E29">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Ďalší učitelia na funkčnom mieste docent</w:t>
            </w:r>
          </w:p>
          <w:p w14:paraId="2599F1A6" w14:textId="44A1138C" w:rsidR="00D31ADD" w:rsidRPr="009C77AF" w:rsidRDefault="00D31ADD" w:rsidP="00B54E29">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PhDr. Slavka Litvová, PhD.</w:t>
            </w:r>
            <w:r w:rsidR="00BA599E" w:rsidRPr="009C77AF">
              <w:rPr>
                <w:rFonts w:eastAsia="Times New Roman" w:cstheme="minorHAnsi"/>
                <w:i/>
                <w:color w:val="2F5496" w:themeColor="accent5" w:themeShade="BF"/>
                <w:sz w:val="16"/>
                <w:szCs w:val="16"/>
                <w:lang w:eastAsia="sk-SK"/>
              </w:rPr>
              <w:t>, funkčné miesto docent</w:t>
            </w:r>
          </w:p>
          <w:p w14:paraId="748CE8D0" w14:textId="7912DB1A" w:rsidR="00AE7C0A" w:rsidRPr="009C77AF" w:rsidRDefault="00AE7C0A" w:rsidP="00B54E29">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PhDr. Katarína Kašlíková, PhD., MPH</w:t>
            </w:r>
            <w:r w:rsidR="00BA599E" w:rsidRPr="009C77AF">
              <w:rPr>
                <w:rFonts w:eastAsia="Times New Roman" w:cstheme="minorHAnsi"/>
                <w:i/>
                <w:color w:val="2F5496" w:themeColor="accent5" w:themeShade="BF"/>
                <w:sz w:val="16"/>
                <w:szCs w:val="16"/>
                <w:lang w:eastAsia="sk-SK"/>
              </w:rPr>
              <w:t>, funkčné miesto docent</w:t>
            </w:r>
          </w:p>
          <w:p w14:paraId="16EA5032" w14:textId="680AC53F" w:rsidR="00A35B75" w:rsidRPr="009C77AF" w:rsidRDefault="00AE7C0A" w:rsidP="00AE7C0A">
            <w:pPr>
              <w:jc w:val="both"/>
              <w:rPr>
                <w:rFonts w:eastAsia="Times New Roman" w:cstheme="minorHAnsi"/>
                <w:i/>
                <w:color w:val="2F5496" w:themeColor="accent5" w:themeShade="BF"/>
                <w:sz w:val="16"/>
                <w:szCs w:val="16"/>
                <w:lang w:eastAsia="sk-SK"/>
              </w:rPr>
            </w:pPr>
            <w:r w:rsidRPr="009C77AF">
              <w:rPr>
                <w:rFonts w:eastAsia="Times New Roman" w:cstheme="minorHAnsi"/>
                <w:i/>
                <w:color w:val="2F5496" w:themeColor="accent5" w:themeShade="BF"/>
                <w:sz w:val="16"/>
                <w:szCs w:val="16"/>
                <w:lang w:eastAsia="sk-SK"/>
              </w:rPr>
              <w:t>RNDr. Vladimír Meluš, PhD., MPH</w:t>
            </w:r>
            <w:r w:rsidR="00B46662" w:rsidRPr="009C77AF">
              <w:rPr>
                <w:rFonts w:eastAsia="Times New Roman" w:cstheme="minorHAnsi"/>
                <w:i/>
                <w:color w:val="2F5496" w:themeColor="accent5" w:themeShade="BF"/>
                <w:sz w:val="16"/>
                <w:szCs w:val="16"/>
                <w:lang w:eastAsia="sk-SK"/>
              </w:rPr>
              <w:t>, funkčné miesto docent</w:t>
            </w:r>
          </w:p>
        </w:tc>
        <w:tc>
          <w:tcPr>
            <w:tcW w:w="2975" w:type="dxa"/>
            <w:tcBorders>
              <w:top w:val="single" w:sz="4" w:space="0" w:color="auto"/>
            </w:tcBorders>
          </w:tcPr>
          <w:p w14:paraId="407D6825" w14:textId="77777777" w:rsidR="00703BF5" w:rsidRPr="009C77AF" w:rsidRDefault="00F94CE4" w:rsidP="00AE399A">
            <w:pPr>
              <w:spacing w:line="216" w:lineRule="auto"/>
              <w:contextualSpacing/>
              <w:rPr>
                <w:rFonts w:cstheme="minorHAnsi"/>
                <w:color w:val="2F5496" w:themeColor="accent5" w:themeShade="BF"/>
                <w:sz w:val="16"/>
                <w:szCs w:val="16"/>
                <w:lang w:eastAsia="sk-SK"/>
              </w:rPr>
            </w:pPr>
            <w:r w:rsidRPr="009C77AF">
              <w:rPr>
                <w:rFonts w:cstheme="minorHAnsi"/>
                <w:color w:val="2F5496" w:themeColor="accent5" w:themeShade="BF"/>
                <w:sz w:val="16"/>
                <w:szCs w:val="16"/>
                <w:lang w:eastAsia="sk-SK"/>
              </w:rPr>
              <w:fldChar w:fldCharType="begin"/>
            </w:r>
            <w:r w:rsidRPr="009C77AF">
              <w:rPr>
                <w:rFonts w:cstheme="minorHAnsi"/>
                <w:color w:val="2F5496" w:themeColor="accent5" w:themeShade="BF"/>
                <w:sz w:val="16"/>
                <w:szCs w:val="16"/>
                <w:lang w:eastAsia="sk-SK"/>
              </w:rPr>
              <w:instrText xml:space="preserve"> HYPERLINK "https://tnuni.sharepoint.com/sites/rvh/Zdielane%20dokumenty/" </w:instrText>
            </w:r>
            <w:r w:rsidRPr="009C77AF">
              <w:rPr>
                <w:rFonts w:cstheme="minorHAnsi"/>
                <w:color w:val="2F5496" w:themeColor="accent5" w:themeShade="BF"/>
                <w:sz w:val="16"/>
                <w:szCs w:val="16"/>
                <w:lang w:eastAsia="sk-SK"/>
              </w:rPr>
            </w:r>
            <w:r w:rsidRPr="009C77AF">
              <w:rPr>
                <w:rFonts w:cstheme="minorHAnsi"/>
                <w:color w:val="2F5496" w:themeColor="accent5" w:themeShade="BF"/>
                <w:sz w:val="16"/>
                <w:szCs w:val="16"/>
                <w:lang w:eastAsia="sk-SK"/>
              </w:rPr>
              <w:fldChar w:fldCharType="separate"/>
            </w:r>
            <w:hyperlink r:id="rId125" w:history="1">
              <w:r w:rsidR="00703BF5" w:rsidRPr="009C77AF">
                <w:rPr>
                  <w:rStyle w:val="Hypertextovprepojenie"/>
                  <w:rFonts w:cstheme="minorHAnsi"/>
                  <w:color w:val="2F5496" w:themeColor="accent5" w:themeShade="BF"/>
                  <w:sz w:val="16"/>
                  <w:szCs w:val="16"/>
                  <w:lang w:eastAsia="sk-SK"/>
                </w:rPr>
                <w:t>VUP</w:t>
              </w:r>
              <w:r w:rsidR="00703BF5" w:rsidRPr="009C77AF">
                <w:rPr>
                  <w:rStyle w:val="Hypertextovprepojenie"/>
                  <w:rFonts w:cstheme="minorHAnsi"/>
                  <w:color w:val="2F5496" w:themeColor="accent5" w:themeShade="BF"/>
                  <w:sz w:val="16"/>
                  <w:szCs w:val="16"/>
                  <w:lang w:eastAsia="sk-SK"/>
                </w:rPr>
                <w:t>C</w:t>
              </w:r>
              <w:r w:rsidR="00703BF5" w:rsidRPr="009C77AF">
                <w:rPr>
                  <w:rStyle w:val="Hypertextovprepojenie"/>
                  <w:rFonts w:cstheme="minorHAnsi"/>
                  <w:color w:val="2F5496" w:themeColor="accent5" w:themeShade="BF"/>
                  <w:sz w:val="16"/>
                  <w:szCs w:val="16"/>
                  <w:lang w:eastAsia="sk-SK"/>
                </w:rPr>
                <w:t>H</w:t>
              </w:r>
            </w:hyperlink>
          </w:p>
          <w:p w14:paraId="3E099F05" w14:textId="77777777" w:rsidR="002B6B1D" w:rsidRPr="009C77AF" w:rsidRDefault="00F94CE4" w:rsidP="00AE399A">
            <w:pPr>
              <w:spacing w:line="216" w:lineRule="auto"/>
              <w:contextualSpacing/>
              <w:rPr>
                <w:rFonts w:cstheme="minorHAnsi"/>
                <w:color w:val="2F5496" w:themeColor="accent5" w:themeShade="BF"/>
                <w:sz w:val="16"/>
                <w:szCs w:val="16"/>
                <w:lang w:eastAsia="sk-SK"/>
              </w:rPr>
            </w:pPr>
            <w:r w:rsidRPr="009C77AF">
              <w:rPr>
                <w:rFonts w:cstheme="minorHAnsi"/>
                <w:color w:val="2F5496" w:themeColor="accent5" w:themeShade="BF"/>
                <w:sz w:val="16"/>
                <w:szCs w:val="16"/>
                <w:lang w:eastAsia="sk-SK"/>
              </w:rPr>
              <w:fldChar w:fldCharType="end"/>
            </w:r>
          </w:p>
          <w:p w14:paraId="33236781" w14:textId="1BFFC3DC" w:rsidR="002B6B1D" w:rsidRPr="009C77AF" w:rsidRDefault="002B6B1D" w:rsidP="00AE399A">
            <w:pPr>
              <w:spacing w:line="216" w:lineRule="auto"/>
              <w:contextualSpacing/>
              <w:rPr>
                <w:rFonts w:cstheme="minorHAnsi"/>
                <w:color w:val="2F5496" w:themeColor="accent5" w:themeShade="BF"/>
                <w:sz w:val="16"/>
                <w:szCs w:val="16"/>
                <w:lang w:eastAsia="sk-SK"/>
              </w:rPr>
            </w:pPr>
            <w:hyperlink r:id="rId126" w:history="1">
              <w:r w:rsidRPr="009C77AF">
                <w:rPr>
                  <w:rStyle w:val="Hypertextovprepojenie"/>
                  <w:rFonts w:cstheme="minorHAnsi"/>
                  <w:color w:val="2F5496" w:themeColor="accent5" w:themeShade="BF"/>
                  <w:sz w:val="16"/>
                  <w:szCs w:val="16"/>
                  <w:lang w:eastAsia="sk-SK"/>
                </w:rPr>
                <w:t>57_VZ_III_D_e) Charakteristiky VTC SJ_EN</w:t>
              </w:r>
            </w:hyperlink>
          </w:p>
          <w:p w14:paraId="65BD3F31" w14:textId="77777777" w:rsidR="002B6B1D" w:rsidRPr="009C77AF" w:rsidRDefault="002B6B1D" w:rsidP="00AE399A">
            <w:pPr>
              <w:spacing w:line="216" w:lineRule="auto"/>
              <w:contextualSpacing/>
              <w:rPr>
                <w:rFonts w:cstheme="minorHAnsi"/>
                <w:color w:val="2F5496" w:themeColor="accent5" w:themeShade="BF"/>
                <w:sz w:val="16"/>
                <w:szCs w:val="16"/>
                <w:lang w:eastAsia="sk-SK"/>
              </w:rPr>
            </w:pPr>
          </w:p>
          <w:p w14:paraId="59CF7E22" w14:textId="12266354" w:rsidR="002B6B1D" w:rsidRPr="009C77AF" w:rsidRDefault="002B6B1D" w:rsidP="00AE399A">
            <w:pPr>
              <w:spacing w:line="216" w:lineRule="auto"/>
              <w:contextualSpacing/>
              <w:rPr>
                <w:rFonts w:cstheme="minorHAnsi"/>
                <w:color w:val="2F5496" w:themeColor="accent5" w:themeShade="BF"/>
                <w:sz w:val="16"/>
                <w:szCs w:val="16"/>
                <w:lang w:eastAsia="sk-SK"/>
              </w:rPr>
            </w:pPr>
            <w:hyperlink r:id="rId127" w:history="1">
              <w:r w:rsidRPr="009C77AF">
                <w:rPr>
                  <w:rStyle w:val="Hypertextovprepojenie"/>
                  <w:rFonts w:cstheme="minorHAnsi"/>
                  <w:color w:val="2F5496" w:themeColor="accent5" w:themeShade="BF"/>
                  <w:sz w:val="16"/>
                  <w:szCs w:val="16"/>
                  <w:lang w:eastAsia="sk-SK"/>
                </w:rPr>
                <w:t>Hodnotenie VTC_ FZ_VZ_III_D_E.pdf</w:t>
              </w:r>
            </w:hyperlink>
          </w:p>
          <w:p w14:paraId="0D502CEE" w14:textId="77777777" w:rsidR="002B6B1D" w:rsidRPr="009C77AF" w:rsidRDefault="002B6B1D" w:rsidP="00AE399A">
            <w:pPr>
              <w:spacing w:line="216" w:lineRule="auto"/>
              <w:contextualSpacing/>
              <w:rPr>
                <w:rFonts w:cstheme="minorHAnsi"/>
                <w:color w:val="2F5496" w:themeColor="accent5" w:themeShade="BF"/>
                <w:sz w:val="16"/>
                <w:szCs w:val="16"/>
                <w:lang w:eastAsia="sk-SK"/>
              </w:rPr>
            </w:pPr>
          </w:p>
          <w:p w14:paraId="17E815D0" w14:textId="282E250D" w:rsidR="002B6B1D" w:rsidRPr="009C77AF" w:rsidRDefault="002B6B1D" w:rsidP="00AE399A">
            <w:pPr>
              <w:spacing w:line="216" w:lineRule="auto"/>
              <w:contextualSpacing/>
              <w:rPr>
                <w:rFonts w:cstheme="minorHAnsi"/>
                <w:color w:val="2F5496" w:themeColor="accent5" w:themeShade="BF"/>
                <w:sz w:val="16"/>
                <w:szCs w:val="16"/>
                <w:lang w:eastAsia="sk-SK"/>
              </w:rPr>
            </w:pPr>
            <w:hyperlink r:id="rId128" w:history="1">
              <w:r w:rsidRPr="009C77AF">
                <w:rPr>
                  <w:rStyle w:val="Hypertextovprepojenie"/>
                  <w:rFonts w:cstheme="minorHAnsi"/>
                  <w:color w:val="2F5496" w:themeColor="accent5" w:themeShade="BF"/>
                  <w:sz w:val="16"/>
                  <w:szCs w:val="16"/>
                  <w:lang w:eastAsia="sk-SK"/>
                </w:rPr>
                <w:t>Metodika_hodnotenia_tvorivych_</w:t>
              </w:r>
              <w:proofErr w:type="spellStart"/>
              <w:r w:rsidRPr="009C77AF">
                <w:rPr>
                  <w:rStyle w:val="Hypertextovprepojenie"/>
                  <w:rFonts w:cstheme="minorHAnsi"/>
                  <w:color w:val="2F5496" w:themeColor="accent5" w:themeShade="BF"/>
                  <w:sz w:val="16"/>
                  <w:szCs w:val="16"/>
                  <w:lang w:eastAsia="sk-SK"/>
                </w:rPr>
                <w:t>cinnosti</w:t>
              </w:r>
              <w:proofErr w:type="spellEnd"/>
              <w:r w:rsidRPr="009C77AF">
                <w:rPr>
                  <w:rStyle w:val="Hypertextovprepojenie"/>
                  <w:rFonts w:cstheme="minorHAnsi"/>
                  <w:color w:val="2F5496" w:themeColor="accent5" w:themeShade="BF"/>
                  <w:sz w:val="16"/>
                  <w:szCs w:val="16"/>
                  <w:lang w:eastAsia="sk-SK"/>
                </w:rPr>
                <w:t>__</w:t>
              </w:r>
              <w:proofErr w:type="spellStart"/>
              <w:r w:rsidRPr="009C77AF">
                <w:rPr>
                  <w:rStyle w:val="Hypertextovprepojenie"/>
                  <w:rFonts w:cstheme="minorHAnsi"/>
                  <w:color w:val="2F5496" w:themeColor="accent5" w:themeShade="BF"/>
                  <w:sz w:val="16"/>
                  <w:szCs w:val="16"/>
                  <w:lang w:eastAsia="sk-SK"/>
                </w:rPr>
                <w:t>na_TnUAD</w:t>
              </w:r>
              <w:proofErr w:type="spellEnd"/>
            </w:hyperlink>
          </w:p>
          <w:p w14:paraId="57253C17" w14:textId="7046894A" w:rsidR="008E614E" w:rsidRPr="009C77AF" w:rsidRDefault="008E614E" w:rsidP="00AE399A">
            <w:pPr>
              <w:spacing w:line="216" w:lineRule="auto"/>
              <w:contextualSpacing/>
              <w:rPr>
                <w:rFonts w:cstheme="minorHAnsi"/>
                <w:color w:val="2F5496" w:themeColor="accent5" w:themeShade="BF"/>
                <w:sz w:val="16"/>
                <w:szCs w:val="16"/>
                <w:lang w:eastAsia="sk-SK"/>
              </w:rPr>
            </w:pPr>
          </w:p>
          <w:p w14:paraId="0D1A1670" w14:textId="57D86BB2" w:rsidR="00726A91" w:rsidRPr="009C77AF" w:rsidRDefault="002B6B1D" w:rsidP="00AE399A">
            <w:pPr>
              <w:spacing w:line="216" w:lineRule="auto"/>
              <w:contextualSpacing/>
              <w:rPr>
                <w:color w:val="2F5496" w:themeColor="accent5" w:themeShade="BF"/>
                <w:sz w:val="16"/>
                <w:szCs w:val="16"/>
              </w:rPr>
            </w:pPr>
            <w:hyperlink r:id="rId129" w:history="1">
              <w:r w:rsidRPr="009C77AF">
                <w:rPr>
                  <w:rStyle w:val="Hypertextovprepojenie"/>
                  <w:rFonts w:cstheme="minorHAnsi"/>
                  <w:bCs/>
                  <w:iCs/>
                  <w:color w:val="2F5496" w:themeColor="accent5" w:themeShade="BF"/>
                  <w:sz w:val="16"/>
                  <w:szCs w:val="16"/>
                  <w:lang w:eastAsia="sk-SK"/>
                </w:rPr>
                <w:t>ŠP_VZ _III_D.docx</w:t>
              </w:r>
            </w:hyperlink>
          </w:p>
        </w:tc>
      </w:tr>
    </w:tbl>
    <w:p w14:paraId="6FD303E4" w14:textId="77777777" w:rsidR="008E614E" w:rsidRPr="00C83AC0" w:rsidRDefault="008E614E" w:rsidP="008E614E">
      <w:pPr>
        <w:pStyle w:val="Default"/>
        <w:numPr>
          <w:ilvl w:val="0"/>
          <w:numId w:val="2"/>
        </w:numPr>
        <w:spacing w:line="216" w:lineRule="auto"/>
        <w:contextualSpacing/>
        <w:rPr>
          <w:rFonts w:asciiTheme="minorHAnsi" w:hAnsiTheme="minorHAnsi" w:cstheme="minorHAnsi"/>
          <w:sz w:val="18"/>
          <w:szCs w:val="18"/>
        </w:rPr>
      </w:pPr>
    </w:p>
    <w:p w14:paraId="46950106" w14:textId="77777777" w:rsidR="00A35B75" w:rsidRDefault="00A35B75" w:rsidP="00E815D8">
      <w:pPr>
        <w:pStyle w:val="Default"/>
        <w:spacing w:line="216" w:lineRule="auto"/>
        <w:jc w:val="both"/>
        <w:rPr>
          <w:rFonts w:asciiTheme="minorHAnsi" w:hAnsiTheme="minorHAnsi" w:cstheme="minorHAnsi"/>
          <w:b/>
          <w:bCs/>
          <w:sz w:val="18"/>
          <w:szCs w:val="18"/>
        </w:rPr>
      </w:pPr>
    </w:p>
    <w:p w14:paraId="7BE4CD59" w14:textId="0523B9A1"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2AF3252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A21B78" w14:textId="77777777" w:rsidR="008E2AF0" w:rsidRPr="00C659D9" w:rsidRDefault="008E2AF0" w:rsidP="002A43FC">
            <w:pPr>
              <w:spacing w:line="216" w:lineRule="auto"/>
              <w:rPr>
                <w:rFonts w:cstheme="minorHAnsi"/>
                <w:b w:val="0"/>
                <w:bCs w:val="0"/>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804CB2C"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C77AF" w:rsidRPr="009C77AF" w14:paraId="4A7A2817" w14:textId="77777777" w:rsidTr="0076170B">
        <w:trPr>
          <w:trHeight w:val="293"/>
        </w:trPr>
        <w:tc>
          <w:tcPr>
            <w:tcW w:w="7090" w:type="dxa"/>
          </w:tcPr>
          <w:p w14:paraId="4CE47480" w14:textId="4CDE7FA9" w:rsidR="00C6518C" w:rsidRPr="009C77AF" w:rsidRDefault="00A35B75"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Nejedná sa o takýto prípad. </w:t>
            </w:r>
          </w:p>
        </w:tc>
        <w:tc>
          <w:tcPr>
            <w:tcW w:w="2691" w:type="dxa"/>
          </w:tcPr>
          <w:p w14:paraId="73562298" w14:textId="381DF545" w:rsidR="008E2AF0" w:rsidRPr="009C77AF" w:rsidRDefault="008E2AF0" w:rsidP="00E815D8">
            <w:pPr>
              <w:spacing w:line="216" w:lineRule="auto"/>
              <w:contextualSpacing/>
              <w:rPr>
                <w:rFonts w:cstheme="minorHAnsi"/>
                <w:color w:val="2F5496" w:themeColor="accent5" w:themeShade="BF"/>
                <w:sz w:val="18"/>
                <w:szCs w:val="18"/>
                <w:lang w:eastAsia="sk-SK"/>
              </w:rPr>
            </w:pP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C659D9" w:rsidRPr="00C659D9" w14:paraId="470C2F48"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12BDC2AE"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single" w:sz="4" w:space="0" w:color="auto"/>
              <w:left w:val="single" w:sz="4" w:space="0" w:color="auto"/>
              <w:bottom w:val="single" w:sz="4" w:space="0" w:color="auto"/>
              <w:right w:val="single" w:sz="4" w:space="0" w:color="auto"/>
            </w:tcBorders>
          </w:tcPr>
          <w:p w14:paraId="14E2420A"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C77AF" w:rsidRPr="009C77AF" w14:paraId="1A611308" w14:textId="77777777" w:rsidTr="00943D62">
        <w:trPr>
          <w:trHeight w:val="337"/>
        </w:trPr>
        <w:tc>
          <w:tcPr>
            <w:tcW w:w="7090" w:type="dxa"/>
            <w:tcBorders>
              <w:top w:val="single" w:sz="4" w:space="0" w:color="auto"/>
            </w:tcBorders>
          </w:tcPr>
          <w:p w14:paraId="397EB918" w14:textId="5B681B32" w:rsidR="002A43FC" w:rsidRPr="009C77AF" w:rsidRDefault="008E614E"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Fakulta zdravotníctva </w:t>
            </w:r>
            <w:r w:rsidR="00E267AC" w:rsidRPr="009C77AF">
              <w:rPr>
                <w:rFonts w:cstheme="minorHAnsi"/>
                <w:bCs/>
                <w:i/>
                <w:iCs/>
                <w:color w:val="2F5496" w:themeColor="accent5" w:themeShade="BF"/>
                <w:sz w:val="16"/>
                <w:szCs w:val="16"/>
                <w:lang w:eastAsia="sk-SK"/>
              </w:rPr>
              <w:t xml:space="preserve">TnUAD </w:t>
            </w:r>
            <w:r w:rsidRPr="009C77AF">
              <w:rPr>
                <w:rFonts w:cstheme="minorHAnsi"/>
                <w:bCs/>
                <w:i/>
                <w:iCs/>
                <w:color w:val="2F5496" w:themeColor="accent5" w:themeShade="BF"/>
                <w:sz w:val="16"/>
                <w:szCs w:val="16"/>
                <w:lang w:eastAsia="sk-SK"/>
              </w:rPr>
              <w:t>má len jedno sídlo</w:t>
            </w:r>
            <w:r w:rsidR="00ED1EEF" w:rsidRPr="009C77AF">
              <w:rPr>
                <w:rFonts w:cstheme="minorHAnsi"/>
                <w:bCs/>
                <w:i/>
                <w:iCs/>
                <w:color w:val="2F5496" w:themeColor="accent5" w:themeShade="BF"/>
                <w:sz w:val="16"/>
                <w:szCs w:val="16"/>
                <w:lang w:eastAsia="sk-SK"/>
              </w:rPr>
              <w:t>, Študentská 1, 911 50 Trenčín</w:t>
            </w:r>
          </w:p>
        </w:tc>
        <w:tc>
          <w:tcPr>
            <w:tcW w:w="2691" w:type="dxa"/>
            <w:tcBorders>
              <w:top w:val="single" w:sz="4" w:space="0" w:color="auto"/>
            </w:tcBorders>
          </w:tcPr>
          <w:p w14:paraId="4D8FA2B0" w14:textId="751D788C" w:rsidR="008E2AF0" w:rsidRPr="009C77AF" w:rsidRDefault="008E2AF0" w:rsidP="00E815D8">
            <w:pPr>
              <w:spacing w:line="216" w:lineRule="auto"/>
              <w:contextualSpacing/>
              <w:rPr>
                <w:rFonts w:cstheme="minorHAnsi"/>
                <w:color w:val="2F5496" w:themeColor="accent5" w:themeShade="BF"/>
                <w:sz w:val="18"/>
                <w:szCs w:val="18"/>
                <w:lang w:eastAsia="sk-SK"/>
              </w:rPr>
            </w:pPr>
          </w:p>
        </w:tc>
      </w:tr>
    </w:tbl>
    <w:p w14:paraId="1910D402" w14:textId="77777777" w:rsidR="00474644" w:rsidRPr="00C659D9" w:rsidRDefault="00474644" w:rsidP="00E815D8">
      <w:pPr>
        <w:autoSpaceDE w:val="0"/>
        <w:autoSpaceDN w:val="0"/>
        <w:adjustRightInd w:val="0"/>
        <w:spacing w:after="0" w:line="216" w:lineRule="auto"/>
        <w:contextualSpacing/>
        <w:rPr>
          <w:rFonts w:cstheme="minorHAnsi"/>
          <w:sz w:val="18"/>
          <w:szCs w:val="18"/>
        </w:rPr>
      </w:pPr>
    </w:p>
    <w:p w14:paraId="6ACBC3CB" w14:textId="18599ADD"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A157B0">
        <w:rPr>
          <w:rFonts w:cstheme="minorHAnsi"/>
          <w:b/>
          <w:bCs/>
          <w:sz w:val="18"/>
          <w:szCs w:val="18"/>
        </w:rPr>
        <w:t>7</w:t>
      </w:r>
      <w:r w:rsidRPr="00A157B0">
        <w:rPr>
          <w:rFonts w:cstheme="minorHAnsi"/>
          <w:b/>
          <w:bCs/>
          <w:sz w:val="18"/>
          <w:szCs w:val="18"/>
        </w:rPr>
        <w:t>.5</w:t>
      </w:r>
      <w:r w:rsidR="00987AA9" w:rsidRPr="00A157B0">
        <w:rPr>
          <w:rFonts w:cstheme="minorHAnsi"/>
          <w:b/>
          <w:bCs/>
          <w:sz w:val="18"/>
          <w:szCs w:val="18"/>
        </w:rPr>
        <w:t>.</w:t>
      </w:r>
      <w:r w:rsidRPr="00A157B0">
        <w:rPr>
          <w:rFonts w:cstheme="minorHAnsi"/>
          <w:b/>
          <w:bCs/>
          <w:sz w:val="18"/>
          <w:szCs w:val="18"/>
        </w:rPr>
        <w:t xml:space="preserve"> </w:t>
      </w:r>
      <w:r w:rsidR="00E82D04" w:rsidRPr="00A157B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A157B0">
        <w:rPr>
          <w:rFonts w:cstheme="minorHAnsi"/>
          <w:i/>
          <w:iCs/>
          <w:sz w:val="18"/>
          <w:szCs w:val="18"/>
        </w:rPr>
        <w:t xml:space="preserve">dlhodobú a kontinuálnu úspešnosť </w:t>
      </w:r>
      <w:r w:rsidR="00E82D04" w:rsidRPr="00A157B0">
        <w:rPr>
          <w:rFonts w:cstheme="minorHAnsi"/>
          <w:sz w:val="18"/>
          <w:szCs w:val="18"/>
        </w:rPr>
        <w:t>v získavaní finančnej podpory pre</w:t>
      </w:r>
      <w:r w:rsidR="00E82D04" w:rsidRPr="00C83AC0">
        <w:rPr>
          <w:rFonts w:cstheme="minorHAnsi"/>
          <w:sz w:val="18"/>
          <w:szCs w:val="18"/>
        </w:rPr>
        <w:t xml:space="preserv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8E2AF0" w:rsidRPr="00C83AC0" w14:paraId="16613303" w14:textId="77777777" w:rsidTr="002B6B1D">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26233217" w14:textId="77777777" w:rsidR="008E2AF0" w:rsidRPr="00C659D9" w:rsidRDefault="008E2AF0" w:rsidP="00E815D8">
            <w:pPr>
              <w:spacing w:line="216" w:lineRule="auto"/>
              <w:contextualSpacing/>
              <w:rPr>
                <w:rFonts w:cstheme="minorHAnsi"/>
                <w:i/>
                <w:iCs/>
                <w:sz w:val="18"/>
                <w:szCs w:val="18"/>
                <w:lang w:eastAsia="sk-SK"/>
              </w:rPr>
            </w:pPr>
            <w:r w:rsidRPr="006223BD">
              <w:rPr>
                <w:rFonts w:cstheme="minorHAnsi"/>
                <w:b w:val="0"/>
                <w:bCs w:val="0"/>
                <w:i/>
                <w:iCs/>
                <w:sz w:val="16"/>
                <w:szCs w:val="16"/>
              </w:rPr>
              <w:t xml:space="preserve">Samohodnotenie plnenia </w:t>
            </w:r>
            <w:r w:rsidRPr="006223BD">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2F457333"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C77AF" w:rsidRPr="009C77AF" w14:paraId="30B644C2" w14:textId="77777777" w:rsidTr="002B6B1D">
        <w:trPr>
          <w:trHeight w:val="245"/>
        </w:trPr>
        <w:tc>
          <w:tcPr>
            <w:tcW w:w="8224" w:type="dxa"/>
          </w:tcPr>
          <w:p w14:paraId="28DFA406" w14:textId="77777777" w:rsidR="008E2AF0" w:rsidRPr="009C77AF" w:rsidRDefault="00A35B75"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Fakulta preukazuje kontinuálnu výskumnú činnosť. </w:t>
            </w:r>
          </w:p>
          <w:p w14:paraId="393FFE48"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Aktuálne riešené projekty:</w:t>
            </w:r>
          </w:p>
          <w:p w14:paraId="670AED11"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KEGA</w:t>
            </w:r>
          </w:p>
          <w:p w14:paraId="29358802" w14:textId="77777777" w:rsidR="00A157B0" w:rsidRPr="009C77AF" w:rsidRDefault="00A157B0" w:rsidP="003B219A">
            <w:pPr>
              <w:pStyle w:val="Odsekzoznamu"/>
              <w:numPr>
                <w:ilvl w:val="0"/>
                <w:numId w:val="39"/>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Multimediálna interaktívna učebnica ošetrovateľských intervencií</w:t>
            </w:r>
          </w:p>
          <w:p w14:paraId="05AF7E9C" w14:textId="77777777" w:rsidR="00A157B0" w:rsidRPr="009C77AF" w:rsidRDefault="00A157B0" w:rsidP="003B219A">
            <w:pPr>
              <w:pStyle w:val="Odsekzoznamu"/>
              <w:numPr>
                <w:ilvl w:val="0"/>
                <w:numId w:val="39"/>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Inovatívna adaptácia vzdelávacej platformy pre </w:t>
            </w:r>
            <w:proofErr w:type="spellStart"/>
            <w:r w:rsidRPr="009C77AF">
              <w:rPr>
                <w:rFonts w:cstheme="minorHAnsi"/>
                <w:bCs/>
                <w:i/>
                <w:iCs/>
                <w:color w:val="2F5496" w:themeColor="accent5" w:themeShade="BF"/>
                <w:sz w:val="16"/>
                <w:szCs w:val="16"/>
                <w:lang w:eastAsia="sk-SK"/>
              </w:rPr>
              <w:t>hyperbarickú</w:t>
            </w:r>
            <w:proofErr w:type="spellEnd"/>
            <w:r w:rsidRPr="009C77AF">
              <w:rPr>
                <w:rFonts w:cstheme="minorHAnsi"/>
                <w:bCs/>
                <w:i/>
                <w:iCs/>
                <w:color w:val="2F5496" w:themeColor="accent5" w:themeShade="BF"/>
                <w:sz w:val="16"/>
                <w:szCs w:val="16"/>
                <w:lang w:eastAsia="sk-SK"/>
              </w:rPr>
              <w:t xml:space="preserve"> </w:t>
            </w:r>
            <w:proofErr w:type="spellStart"/>
            <w:r w:rsidRPr="009C77AF">
              <w:rPr>
                <w:rFonts w:cstheme="minorHAnsi"/>
                <w:bCs/>
                <w:i/>
                <w:iCs/>
                <w:color w:val="2F5496" w:themeColor="accent5" w:themeShade="BF"/>
                <w:sz w:val="16"/>
                <w:szCs w:val="16"/>
                <w:lang w:eastAsia="sk-SK"/>
              </w:rPr>
              <w:t>oxygenoterapiu</w:t>
            </w:r>
            <w:proofErr w:type="spellEnd"/>
            <w:r w:rsidRPr="009C77AF">
              <w:rPr>
                <w:rFonts w:cstheme="minorHAnsi"/>
                <w:bCs/>
                <w:i/>
                <w:iCs/>
                <w:color w:val="2F5496" w:themeColor="accent5" w:themeShade="BF"/>
                <w:sz w:val="16"/>
                <w:szCs w:val="16"/>
                <w:lang w:eastAsia="sk-SK"/>
              </w:rPr>
              <w:t xml:space="preserve"> za účelom synergie zvýšenia vedomostného potenciálu absolventov zdravotníckych odborov a zlepšenia verejného zdravia</w:t>
            </w:r>
          </w:p>
          <w:p w14:paraId="3898DDE5"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Ukončené projekty:</w:t>
            </w:r>
          </w:p>
          <w:p w14:paraId="5B856F02"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INTERREG V-A Slovenská republika - Česká republika</w:t>
            </w:r>
          </w:p>
          <w:p w14:paraId="2900913F" w14:textId="77777777" w:rsidR="00A157B0" w:rsidRPr="009C77AF" w:rsidRDefault="00A157B0" w:rsidP="003B219A">
            <w:pPr>
              <w:pStyle w:val="Odsekzoznamu"/>
              <w:numPr>
                <w:ilvl w:val="0"/>
                <w:numId w:val="40"/>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lastRenderedPageBreak/>
              <w:t xml:space="preserve">Online vzdelávacia platforma pre študentov lekárskych a nelekárskych odborov so  zameraním na </w:t>
            </w:r>
            <w:proofErr w:type="spellStart"/>
            <w:r w:rsidRPr="009C77AF">
              <w:rPr>
                <w:rFonts w:cstheme="minorHAnsi"/>
                <w:bCs/>
                <w:i/>
                <w:iCs/>
                <w:color w:val="2F5496" w:themeColor="accent5" w:themeShade="BF"/>
                <w:sz w:val="16"/>
                <w:szCs w:val="16"/>
                <w:lang w:eastAsia="sk-SK"/>
              </w:rPr>
              <w:t>hyperbarickú</w:t>
            </w:r>
            <w:proofErr w:type="spellEnd"/>
            <w:r w:rsidRPr="009C77AF">
              <w:rPr>
                <w:rFonts w:cstheme="minorHAnsi"/>
                <w:bCs/>
                <w:i/>
                <w:iCs/>
                <w:color w:val="2F5496" w:themeColor="accent5" w:themeShade="BF"/>
                <w:sz w:val="16"/>
                <w:szCs w:val="16"/>
                <w:lang w:eastAsia="sk-SK"/>
              </w:rPr>
              <w:t xml:space="preserve"> medicínu</w:t>
            </w:r>
          </w:p>
          <w:p w14:paraId="15D0D87C" w14:textId="77777777" w:rsidR="00A157B0" w:rsidRPr="009C77AF" w:rsidRDefault="00A157B0" w:rsidP="003B219A">
            <w:pPr>
              <w:pStyle w:val="Odsekzoznamu"/>
              <w:numPr>
                <w:ilvl w:val="0"/>
                <w:numId w:val="40"/>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Digitalizácia a inovácia vzdelávania v diagnostike pohybového systému</w:t>
            </w:r>
          </w:p>
          <w:p w14:paraId="080DC22D"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KEGA</w:t>
            </w:r>
          </w:p>
          <w:p w14:paraId="12DEE382" w14:textId="77777777" w:rsidR="00A157B0" w:rsidRPr="009C77AF"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E-learningová interaktívna učebnica ošetrovateľských intervencií</w:t>
            </w:r>
          </w:p>
          <w:p w14:paraId="0BCABDAF" w14:textId="77777777" w:rsidR="00A157B0" w:rsidRPr="009C77AF"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Optimalizácia výučby latinského jazyka v študijnom odbore Ošetrovateľstvo reagujúca na potreby klinickej praxe a trhu práce</w:t>
            </w:r>
          </w:p>
          <w:p w14:paraId="7BDB92AD" w14:textId="77777777" w:rsidR="00A157B0" w:rsidRPr="009C77AF"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Implementácia multimediálnych prístupov do vzdelávania zdravotníckych pracovníkov v kontexte zvládania mimoriadnych epidemiologických situácií</w:t>
            </w:r>
          </w:p>
          <w:p w14:paraId="3196E837"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VEGA</w:t>
            </w:r>
          </w:p>
          <w:p w14:paraId="05575914" w14:textId="77777777" w:rsidR="00A157B0" w:rsidRPr="009C77AF"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Vzťah medzi zložením, štruktúrou a vlastnosťami anorganicko-organických </w:t>
            </w:r>
            <w:proofErr w:type="spellStart"/>
            <w:r w:rsidRPr="009C77AF">
              <w:rPr>
                <w:rFonts w:cstheme="minorHAnsi"/>
                <w:bCs/>
                <w:i/>
                <w:iCs/>
                <w:color w:val="2F5496" w:themeColor="accent5" w:themeShade="BF"/>
                <w:sz w:val="16"/>
                <w:szCs w:val="16"/>
                <w:lang w:eastAsia="sk-SK"/>
              </w:rPr>
              <w:t>nanokompozitných</w:t>
            </w:r>
            <w:proofErr w:type="spellEnd"/>
            <w:r w:rsidRPr="009C77AF">
              <w:rPr>
                <w:rFonts w:cstheme="minorHAnsi"/>
                <w:bCs/>
                <w:i/>
                <w:iCs/>
                <w:color w:val="2F5496" w:themeColor="accent5" w:themeShade="BF"/>
                <w:sz w:val="16"/>
                <w:szCs w:val="16"/>
                <w:lang w:eastAsia="sk-SK"/>
              </w:rPr>
              <w:t xml:space="preserve"> vrstiev pre ochranu materiálov</w:t>
            </w:r>
          </w:p>
          <w:p w14:paraId="0301189B" w14:textId="77777777" w:rsidR="00A157B0" w:rsidRPr="009C77AF"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Strach z pádu u seniorov v komunite a jeho psychosociálne dôsledky</w:t>
            </w:r>
          </w:p>
          <w:p w14:paraId="5C199898" w14:textId="77777777" w:rsidR="00A157B0" w:rsidRPr="009C77AF"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Ošetrovateľské školy v pôsobnosti Spoločnosti dcér kresťanskej lásky sv. Vincenta de Paul v kontexte politicko-spoločenskej situácie na Slovensku v 30. až 50. rokoch 20. storočia</w:t>
            </w:r>
          </w:p>
          <w:p w14:paraId="5CFFF874" w14:textId="77777777" w:rsidR="00A157B0" w:rsidRPr="009C77AF"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Ekonomické aspekty emigrácie absolventov vysokých škôl v zdravotníckych odboroch v kontexte udržateľnosti personálneho zabezpečenia zdravotníckych zariadení v SR</w:t>
            </w:r>
          </w:p>
          <w:p w14:paraId="62EB66EF"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APVV</w:t>
            </w:r>
          </w:p>
          <w:p w14:paraId="7BD8D522" w14:textId="77777777" w:rsidR="00A157B0" w:rsidRPr="009C77AF" w:rsidRDefault="00A157B0" w:rsidP="003B219A">
            <w:pPr>
              <w:pStyle w:val="Odsekzoznamu"/>
              <w:numPr>
                <w:ilvl w:val="0"/>
                <w:numId w:val="43"/>
              </w:numPr>
              <w:spacing w:line="216" w:lineRule="auto"/>
              <w:rPr>
                <w:rFonts w:cstheme="minorHAnsi"/>
                <w:b/>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Nastavenie procesov personálneho riadenia v nemocniciach a jeho vplyv na migráciu lekárov a sestier za prácou do zahraničia</w:t>
            </w:r>
          </w:p>
          <w:p w14:paraId="48757249"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INÉ GRANTOVÉ SCHÉMY</w:t>
            </w:r>
          </w:p>
          <w:p w14:paraId="5CAE3AF3" w14:textId="77777777" w:rsidR="00A157B0" w:rsidRPr="009C77AF" w:rsidRDefault="00A157B0" w:rsidP="003B219A">
            <w:pPr>
              <w:pStyle w:val="Odsekzoznamu"/>
              <w:numPr>
                <w:ilvl w:val="0"/>
                <w:numId w:val="44"/>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Prevencia karcinómu prsníka: </w:t>
            </w:r>
            <w:proofErr w:type="spellStart"/>
            <w:r w:rsidRPr="009C77AF">
              <w:rPr>
                <w:rFonts w:cstheme="minorHAnsi"/>
                <w:bCs/>
                <w:i/>
                <w:iCs/>
                <w:color w:val="2F5496" w:themeColor="accent5" w:themeShade="BF"/>
                <w:sz w:val="16"/>
                <w:szCs w:val="16"/>
                <w:lang w:eastAsia="sk-SK"/>
              </w:rPr>
              <w:t>The</w:t>
            </w:r>
            <w:proofErr w:type="spellEnd"/>
            <w:r w:rsidRPr="009C77AF">
              <w:rPr>
                <w:rFonts w:cstheme="minorHAnsi"/>
                <w:bCs/>
                <w:i/>
                <w:iCs/>
                <w:color w:val="2F5496" w:themeColor="accent5" w:themeShade="BF"/>
                <w:sz w:val="16"/>
                <w:szCs w:val="16"/>
                <w:lang w:eastAsia="sk-SK"/>
              </w:rPr>
              <w:t xml:space="preserve"> Best </w:t>
            </w:r>
            <w:proofErr w:type="spellStart"/>
            <w:r w:rsidRPr="009C77AF">
              <w:rPr>
                <w:rFonts w:cstheme="minorHAnsi"/>
                <w:bCs/>
                <w:i/>
                <w:iCs/>
                <w:color w:val="2F5496" w:themeColor="accent5" w:themeShade="BF"/>
                <w:sz w:val="16"/>
                <w:szCs w:val="16"/>
                <w:lang w:eastAsia="sk-SK"/>
              </w:rPr>
              <w:t>fot</w:t>
            </w:r>
            <w:proofErr w:type="spellEnd"/>
            <w:r w:rsidRPr="009C77AF">
              <w:rPr>
                <w:rFonts w:cstheme="minorHAnsi"/>
                <w:bCs/>
                <w:i/>
                <w:iCs/>
                <w:color w:val="2F5496" w:themeColor="accent5" w:themeShade="BF"/>
                <w:sz w:val="16"/>
                <w:szCs w:val="16"/>
                <w:lang w:eastAsia="sk-SK"/>
              </w:rPr>
              <w:t xml:space="preserve"> </w:t>
            </w:r>
            <w:proofErr w:type="spellStart"/>
            <w:r w:rsidRPr="009C77AF">
              <w:rPr>
                <w:rFonts w:cstheme="minorHAnsi"/>
                <w:bCs/>
                <w:i/>
                <w:iCs/>
                <w:color w:val="2F5496" w:themeColor="accent5" w:themeShade="BF"/>
                <w:sz w:val="16"/>
                <w:szCs w:val="16"/>
                <w:lang w:eastAsia="sk-SK"/>
              </w:rPr>
              <w:t>the</w:t>
            </w:r>
            <w:proofErr w:type="spellEnd"/>
            <w:r w:rsidRPr="009C77AF">
              <w:rPr>
                <w:rFonts w:cstheme="minorHAnsi"/>
                <w:bCs/>
                <w:i/>
                <w:iCs/>
                <w:color w:val="2F5496" w:themeColor="accent5" w:themeShade="BF"/>
                <w:sz w:val="16"/>
                <w:szCs w:val="16"/>
                <w:lang w:eastAsia="sk-SK"/>
              </w:rPr>
              <w:t xml:space="preserve"> </w:t>
            </w:r>
            <w:proofErr w:type="spellStart"/>
            <w:r w:rsidRPr="009C77AF">
              <w:rPr>
                <w:rFonts w:cstheme="minorHAnsi"/>
                <w:bCs/>
                <w:i/>
                <w:iCs/>
                <w:color w:val="2F5496" w:themeColor="accent5" w:themeShade="BF"/>
                <w:sz w:val="16"/>
                <w:szCs w:val="16"/>
                <w:lang w:eastAsia="sk-SK"/>
              </w:rPr>
              <w:t>Breast</w:t>
            </w:r>
            <w:proofErr w:type="spellEnd"/>
            <w:r w:rsidRPr="009C77AF">
              <w:rPr>
                <w:rFonts w:cstheme="minorHAnsi"/>
                <w:b/>
                <w:bCs/>
                <w:i/>
                <w:iCs/>
                <w:color w:val="2F5496" w:themeColor="accent5" w:themeShade="BF"/>
                <w:sz w:val="16"/>
                <w:szCs w:val="16"/>
                <w:lang w:eastAsia="sk-SK"/>
              </w:rPr>
              <w:t xml:space="preserve"> </w:t>
            </w:r>
          </w:p>
          <w:p w14:paraId="231873B7" w14:textId="77777777" w:rsidR="00A157B0" w:rsidRPr="009C77AF" w:rsidRDefault="00A157B0" w:rsidP="003B219A">
            <w:pPr>
              <w:pStyle w:val="Odsekzoznamu"/>
              <w:numPr>
                <w:ilvl w:val="0"/>
                <w:numId w:val="44"/>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Implementácia techník používaných pri diagnostike a liečbe </w:t>
            </w:r>
            <w:proofErr w:type="spellStart"/>
            <w:r w:rsidRPr="009C77AF">
              <w:rPr>
                <w:rFonts w:cstheme="minorHAnsi"/>
                <w:bCs/>
                <w:i/>
                <w:iCs/>
                <w:color w:val="2F5496" w:themeColor="accent5" w:themeShade="BF"/>
                <w:sz w:val="16"/>
                <w:szCs w:val="16"/>
                <w:lang w:eastAsia="sk-SK"/>
              </w:rPr>
              <w:t>lymfedému</w:t>
            </w:r>
            <w:proofErr w:type="spellEnd"/>
            <w:r w:rsidRPr="009C77AF">
              <w:rPr>
                <w:rFonts w:cstheme="minorHAnsi"/>
                <w:bCs/>
                <w:i/>
                <w:iCs/>
                <w:color w:val="2F5496" w:themeColor="accent5" w:themeShade="BF"/>
                <w:sz w:val="16"/>
                <w:szCs w:val="16"/>
                <w:lang w:eastAsia="sk-SK"/>
              </w:rPr>
              <w:t xml:space="preserve"> do vzdelávacieho procesu v súlade s požiadavkami klinickej praxe</w:t>
            </w:r>
          </w:p>
          <w:p w14:paraId="7C1BFB7C" w14:textId="77777777" w:rsidR="00A157B0" w:rsidRPr="009C77AF" w:rsidRDefault="00A157B0" w:rsidP="00A157B0">
            <w:pPr>
              <w:spacing w:line="216" w:lineRule="auto"/>
              <w:contextualSpacing/>
              <w:rPr>
                <w:rFonts w:cstheme="minorHAnsi"/>
                <w:b/>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ROZVOJOVÝ PROJEKT PRE VEREJNÉ VYSOKÉ ŠKOLY, MŠVVaŠ SR</w:t>
            </w:r>
          </w:p>
          <w:p w14:paraId="1DC59BDD" w14:textId="77777777" w:rsidR="00A157B0" w:rsidRPr="009C77AF" w:rsidRDefault="00A157B0" w:rsidP="003B219A">
            <w:pPr>
              <w:pStyle w:val="Odsekzoznamu"/>
              <w:numPr>
                <w:ilvl w:val="0"/>
                <w:numId w:val="45"/>
              </w:numPr>
              <w:spacing w:line="216" w:lineRule="auto"/>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Zlepšovanie praktických zručností študentov </w:t>
            </w:r>
            <w:proofErr w:type="spellStart"/>
            <w:r w:rsidRPr="009C77AF">
              <w:rPr>
                <w:rFonts w:cstheme="minorHAnsi"/>
                <w:bCs/>
                <w:i/>
                <w:iCs/>
                <w:color w:val="2F5496" w:themeColor="accent5" w:themeShade="BF"/>
                <w:sz w:val="16"/>
                <w:szCs w:val="16"/>
                <w:lang w:eastAsia="sk-SK"/>
              </w:rPr>
              <w:t>TnUNI</w:t>
            </w:r>
            <w:proofErr w:type="spellEnd"/>
            <w:r w:rsidRPr="009C77AF">
              <w:rPr>
                <w:rFonts w:cstheme="minorHAnsi"/>
                <w:bCs/>
                <w:i/>
                <w:iCs/>
                <w:color w:val="2F5496" w:themeColor="accent5" w:themeShade="BF"/>
                <w:sz w:val="16"/>
                <w:szCs w:val="16"/>
                <w:lang w:eastAsia="sk-SK"/>
              </w:rPr>
              <w:t xml:space="preserve"> prostredníctvom vytvorenia simulačného a </w:t>
            </w:r>
            <w:proofErr w:type="spellStart"/>
            <w:r w:rsidRPr="009C77AF">
              <w:rPr>
                <w:rFonts w:cstheme="minorHAnsi"/>
                <w:bCs/>
                <w:i/>
                <w:iCs/>
                <w:color w:val="2F5496" w:themeColor="accent5" w:themeShade="BF"/>
                <w:sz w:val="16"/>
                <w:szCs w:val="16"/>
                <w:lang w:eastAsia="sk-SK"/>
              </w:rPr>
              <w:t>coworkingového</w:t>
            </w:r>
            <w:proofErr w:type="spellEnd"/>
            <w:r w:rsidRPr="009C77AF">
              <w:rPr>
                <w:rFonts w:cstheme="minorHAnsi"/>
                <w:bCs/>
                <w:i/>
                <w:iCs/>
                <w:color w:val="2F5496" w:themeColor="accent5" w:themeShade="BF"/>
                <w:sz w:val="16"/>
                <w:szCs w:val="16"/>
                <w:lang w:eastAsia="sk-SK"/>
              </w:rPr>
              <w:t xml:space="preserve"> centra</w:t>
            </w:r>
          </w:p>
          <w:p w14:paraId="40F92C26" w14:textId="72E81BA5" w:rsidR="00AE7C0A" w:rsidRPr="009C77AF" w:rsidRDefault="00246D39" w:rsidP="00AE7C0A">
            <w:pPr>
              <w:rPr>
                <w:rFonts w:ascii="Calibri" w:hAnsi="Calibri" w:cs="Calibri"/>
                <w:b/>
                <w:bCs/>
                <w:i/>
                <w:iCs/>
                <w:color w:val="2F5496" w:themeColor="accent5" w:themeShade="BF"/>
                <w:kern w:val="2"/>
                <w:sz w:val="16"/>
                <w:szCs w:val="16"/>
                <w14:ligatures w14:val="standardContextual"/>
              </w:rPr>
            </w:pPr>
            <w:r w:rsidRPr="009C77AF">
              <w:rPr>
                <w:rFonts w:ascii="Calibri" w:hAnsi="Calibri" w:cs="Calibri"/>
                <w:b/>
                <w:bCs/>
                <w:i/>
                <w:iCs/>
                <w:color w:val="2F5496" w:themeColor="accent5" w:themeShade="BF"/>
                <w:sz w:val="16"/>
                <w:szCs w:val="16"/>
              </w:rPr>
              <w:t>AGENTÚRA MINISTERSTVO ŠKOLSTVA, VÝSKUMU, VÝVOJA A MLÁDEŽE SR PRE ŠTRUKTURÁLNE FONDY EÚ (ASFEU</w:t>
            </w:r>
            <w:r w:rsidR="00A54A5D">
              <w:rPr>
                <w:rFonts w:ascii="Calibri" w:hAnsi="Calibri" w:cs="Calibri"/>
                <w:b/>
                <w:bCs/>
                <w:i/>
                <w:iCs/>
                <w:color w:val="2F5496" w:themeColor="accent5" w:themeShade="BF"/>
                <w:sz w:val="16"/>
                <w:szCs w:val="16"/>
              </w:rPr>
              <w:t>/VA)</w:t>
            </w:r>
          </w:p>
          <w:p w14:paraId="321F96DB" w14:textId="64DF3132" w:rsidR="00AE7C0A" w:rsidRPr="009C77AF" w:rsidRDefault="00AE7C0A" w:rsidP="00246D39">
            <w:pPr>
              <w:pStyle w:val="Odsekzoznamu"/>
              <w:numPr>
                <w:ilvl w:val="0"/>
                <w:numId w:val="45"/>
              </w:numPr>
              <w:jc w:val="both"/>
              <w:rPr>
                <w:rFonts w:ascii="Calibri" w:hAnsi="Calibri" w:cs="Calibri"/>
                <w:b/>
                <w:i/>
                <w:iCs/>
                <w:color w:val="2F5496" w:themeColor="accent5" w:themeShade="BF"/>
                <w:sz w:val="16"/>
                <w:szCs w:val="16"/>
              </w:rPr>
            </w:pPr>
            <w:r w:rsidRPr="009C77AF">
              <w:rPr>
                <w:rFonts w:ascii="Calibri" w:hAnsi="Calibri" w:cs="Calibri"/>
                <w:i/>
                <w:iCs/>
                <w:color w:val="2F5496" w:themeColor="accent5" w:themeShade="BF"/>
                <w:kern w:val="2"/>
                <w:sz w:val="16"/>
                <w:szCs w:val="16"/>
                <w14:ligatures w14:val="standardContextual"/>
              </w:rPr>
              <w:t xml:space="preserve">Dobudovanie technickej infraštruktúry pre rozvoj vedy a výskumu na Trenčianskej univerzite Alexandra Dubčeka prostredníctvom </w:t>
            </w:r>
            <w:proofErr w:type="spellStart"/>
            <w:r w:rsidRPr="009C77AF">
              <w:rPr>
                <w:rFonts w:ascii="Calibri" w:hAnsi="Calibri" w:cs="Calibri"/>
                <w:i/>
                <w:iCs/>
                <w:color w:val="2F5496" w:themeColor="accent5" w:themeShade="BF"/>
                <w:kern w:val="2"/>
                <w:sz w:val="16"/>
                <w:szCs w:val="16"/>
                <w14:ligatures w14:val="standardContextual"/>
              </w:rPr>
              <w:t>hyperbarickej</w:t>
            </w:r>
            <w:proofErr w:type="spellEnd"/>
            <w:r w:rsidRPr="009C77AF">
              <w:rPr>
                <w:rFonts w:ascii="Calibri" w:hAnsi="Calibri" w:cs="Calibri"/>
                <w:i/>
                <w:iCs/>
                <w:color w:val="2F5496" w:themeColor="accent5" w:themeShade="BF"/>
                <w:kern w:val="2"/>
                <w:sz w:val="16"/>
                <w:szCs w:val="16"/>
                <w14:ligatures w14:val="standardContextual"/>
              </w:rPr>
              <w:t xml:space="preserve"> </w:t>
            </w:r>
            <w:proofErr w:type="spellStart"/>
            <w:r w:rsidRPr="009C77AF">
              <w:rPr>
                <w:rFonts w:ascii="Calibri" w:hAnsi="Calibri" w:cs="Calibri"/>
                <w:i/>
                <w:iCs/>
                <w:color w:val="2F5496" w:themeColor="accent5" w:themeShade="BF"/>
                <w:kern w:val="2"/>
                <w:sz w:val="16"/>
                <w:szCs w:val="16"/>
                <w14:ligatures w14:val="standardContextual"/>
              </w:rPr>
              <w:t>oxygenoterapie</w:t>
            </w:r>
            <w:proofErr w:type="spellEnd"/>
          </w:p>
          <w:p w14:paraId="752C59E9" w14:textId="77777777" w:rsidR="00246D39" w:rsidRPr="009C77AF" w:rsidRDefault="00AE7C0A" w:rsidP="00246D39">
            <w:pPr>
              <w:pStyle w:val="Odsekzoznamu"/>
              <w:numPr>
                <w:ilvl w:val="0"/>
                <w:numId w:val="45"/>
              </w:numPr>
              <w:autoSpaceDE w:val="0"/>
              <w:autoSpaceDN w:val="0"/>
              <w:adjustRightInd w:val="0"/>
              <w:rPr>
                <w:rFonts w:ascii="Calibri" w:hAnsi="Calibri" w:cs="Calibri"/>
                <w:i/>
                <w:iCs/>
                <w:color w:val="2F5496" w:themeColor="accent5" w:themeShade="BF"/>
                <w:kern w:val="2"/>
                <w:sz w:val="16"/>
                <w:szCs w:val="16"/>
                <w14:ligatures w14:val="standardContextual"/>
              </w:rPr>
            </w:pPr>
            <w:r w:rsidRPr="009C77AF">
              <w:rPr>
                <w:rFonts w:ascii="Calibri" w:hAnsi="Calibri" w:cs="Calibri"/>
                <w:i/>
                <w:iCs/>
                <w:color w:val="2F5496" w:themeColor="accent5" w:themeShade="BF"/>
                <w:kern w:val="2"/>
                <w:sz w:val="16"/>
                <w:szCs w:val="16"/>
                <w14:ligatures w14:val="standardContextual"/>
              </w:rPr>
              <w:t>Trenčianska univerzita Alexandra Dubčeka v Trenčíne chce ponúkať kvalitné a moderné vzdelávanie</w:t>
            </w:r>
          </w:p>
          <w:p w14:paraId="29EEB882" w14:textId="52BB43FE" w:rsidR="00AE7C0A" w:rsidRPr="009C77AF" w:rsidRDefault="00AE7C0A" w:rsidP="00246D39">
            <w:pPr>
              <w:pStyle w:val="Odsekzoznamu"/>
              <w:numPr>
                <w:ilvl w:val="0"/>
                <w:numId w:val="45"/>
              </w:numPr>
              <w:autoSpaceDE w:val="0"/>
              <w:autoSpaceDN w:val="0"/>
              <w:adjustRightInd w:val="0"/>
              <w:rPr>
                <w:rFonts w:ascii="Calibri" w:hAnsi="Calibri" w:cs="Calibri"/>
                <w:color w:val="2F5496" w:themeColor="accent5" w:themeShade="BF"/>
                <w:kern w:val="2"/>
                <w:sz w:val="16"/>
                <w:szCs w:val="16"/>
                <w14:ligatures w14:val="standardContextual"/>
              </w:rPr>
            </w:pPr>
            <w:r w:rsidRPr="009C77AF">
              <w:rPr>
                <w:rFonts w:ascii="Calibri" w:hAnsi="Calibri" w:cs="Calibri"/>
                <w:i/>
                <w:iCs/>
                <w:color w:val="2F5496" w:themeColor="accent5" w:themeShade="BF"/>
                <w:kern w:val="2"/>
                <w:sz w:val="16"/>
                <w:szCs w:val="16"/>
                <w14:ligatures w14:val="standardContextual"/>
              </w:rPr>
              <w:t>Vzdelávanie seniorov podporujúce aktívne starnutie prostredníctvom  Univerzity tretieho veku pri TnUAD Trenčín</w:t>
            </w:r>
          </w:p>
        </w:tc>
        <w:tc>
          <w:tcPr>
            <w:tcW w:w="1557" w:type="dxa"/>
          </w:tcPr>
          <w:p w14:paraId="37000939" w14:textId="77777777" w:rsidR="008044FC" w:rsidRPr="009C77AF" w:rsidRDefault="008044FC" w:rsidP="008044FC">
            <w:pPr>
              <w:spacing w:line="216" w:lineRule="auto"/>
              <w:contextualSpacing/>
              <w:rPr>
                <w:rFonts w:cstheme="minorHAnsi"/>
                <w:color w:val="2F5496" w:themeColor="accent5" w:themeShade="BF"/>
                <w:sz w:val="16"/>
                <w:szCs w:val="16"/>
                <w:lang w:eastAsia="sk-SK"/>
              </w:rPr>
            </w:pPr>
            <w:hyperlink r:id="rId130" w:history="1">
              <w:r w:rsidRPr="009C77AF">
                <w:rPr>
                  <w:rStyle w:val="Hypertextovprepojenie"/>
                  <w:rFonts w:cstheme="minorHAnsi"/>
                  <w:color w:val="2F5496" w:themeColor="accent5" w:themeShade="BF"/>
                  <w:sz w:val="16"/>
                  <w:szCs w:val="16"/>
                  <w:lang w:eastAsia="sk-SK"/>
                </w:rPr>
                <w:t>Projekty a granty FZ</w:t>
              </w:r>
            </w:hyperlink>
          </w:p>
          <w:p w14:paraId="46291277" w14:textId="6E4C80F6" w:rsidR="008E2AF0" w:rsidRPr="009C77AF" w:rsidRDefault="008E2AF0" w:rsidP="00E815D8">
            <w:pPr>
              <w:spacing w:line="216" w:lineRule="auto"/>
              <w:contextualSpacing/>
              <w:rPr>
                <w:rFonts w:cstheme="minorHAnsi"/>
                <w:color w:val="2F5496" w:themeColor="accent5" w:themeShade="BF"/>
                <w:sz w:val="18"/>
                <w:szCs w:val="18"/>
                <w:lang w:eastAsia="sk-SK"/>
              </w:rPr>
            </w:pPr>
          </w:p>
        </w:tc>
      </w:tr>
    </w:tbl>
    <w:p w14:paraId="6A596265" w14:textId="77777777" w:rsidR="002B6B1D" w:rsidRPr="00C83AC0" w:rsidRDefault="002B6B1D" w:rsidP="00E815D8">
      <w:pPr>
        <w:pStyle w:val="Default"/>
        <w:spacing w:line="216" w:lineRule="auto"/>
        <w:jc w:val="both"/>
        <w:rPr>
          <w:rFonts w:cstheme="minorHAnsi"/>
          <w:b/>
          <w:bCs/>
          <w:sz w:val="18"/>
          <w:szCs w:val="18"/>
        </w:rPr>
      </w:pPr>
    </w:p>
    <w:p w14:paraId="7D58B328" w14:textId="629EF4F6" w:rsidR="00E82D04" w:rsidRPr="00C83AC0" w:rsidRDefault="000A1A3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after="0" w:line="216" w:lineRule="auto"/>
        <w:ind w:left="284"/>
        <w:contextualSpacing w:val="0"/>
        <w:rPr>
          <w:rFonts w:cstheme="minorHAnsi"/>
          <w:b/>
          <w:bCs/>
          <w:sz w:val="18"/>
          <w:szCs w:val="18"/>
        </w:rPr>
      </w:pPr>
    </w:p>
    <w:p w14:paraId="0A4DFAF6" w14:textId="00BDCC07" w:rsidR="008E2AF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8E2AF0" w:rsidRPr="00C83AC0" w14:paraId="72573742"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33B8727C" w14:textId="77777777" w:rsidR="008E2AF0" w:rsidRPr="00C659D9" w:rsidRDefault="008E2AF0" w:rsidP="00E815D8">
            <w:pPr>
              <w:spacing w:line="216" w:lineRule="auto"/>
              <w:contextualSpacing/>
              <w:rPr>
                <w:rFonts w:cstheme="minorHAnsi"/>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460CC10F"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9C77AF" w:rsidRPr="009C77AF" w14:paraId="162C0D8E" w14:textId="77777777" w:rsidTr="00AE399A">
        <w:trPr>
          <w:trHeight w:val="567"/>
        </w:trPr>
        <w:tc>
          <w:tcPr>
            <w:tcW w:w="8224" w:type="dxa"/>
          </w:tcPr>
          <w:p w14:paraId="27A5EDCB" w14:textId="42A80E7B" w:rsidR="009B73F6" w:rsidRPr="009C77AF" w:rsidRDefault="00A06251" w:rsidP="00F30B7D">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Prednáškové miestnosti sú vybavené štandardným nábytkom a dida</w:t>
            </w:r>
            <w:r w:rsidR="00082AB9" w:rsidRPr="009C77AF">
              <w:rPr>
                <w:rFonts w:cstheme="minorHAnsi"/>
                <w:bCs/>
                <w:i/>
                <w:iCs/>
                <w:color w:val="2F5496" w:themeColor="accent5" w:themeShade="BF"/>
                <w:sz w:val="16"/>
                <w:szCs w:val="16"/>
                <w:lang w:eastAsia="sk-SK"/>
              </w:rPr>
              <w:t>k</w:t>
            </w:r>
            <w:r w:rsidRPr="009C77AF">
              <w:rPr>
                <w:rFonts w:cstheme="minorHAnsi"/>
                <w:bCs/>
                <w:i/>
                <w:iCs/>
                <w:color w:val="2F5496" w:themeColor="accent5" w:themeShade="BF"/>
                <w:sz w:val="16"/>
                <w:szCs w:val="16"/>
                <w:lang w:eastAsia="sk-SK"/>
              </w:rPr>
              <w:t>tickou technikou. Odborné u</w:t>
            </w:r>
            <w:r w:rsidR="009B73F6" w:rsidRPr="009C77AF">
              <w:rPr>
                <w:rFonts w:cstheme="minorHAnsi"/>
                <w:bCs/>
                <w:i/>
                <w:iCs/>
                <w:color w:val="2F5496" w:themeColor="accent5" w:themeShade="BF"/>
                <w:sz w:val="16"/>
                <w:szCs w:val="16"/>
                <w:lang w:eastAsia="sk-SK"/>
              </w:rPr>
              <w:t xml:space="preserve">čebne pre študijný program </w:t>
            </w:r>
            <w:r w:rsidR="00D31ADD" w:rsidRPr="009C77AF">
              <w:rPr>
                <w:rFonts w:cstheme="minorHAnsi"/>
                <w:bCs/>
                <w:i/>
                <w:iCs/>
                <w:color w:val="2F5496" w:themeColor="accent5" w:themeShade="BF"/>
                <w:sz w:val="16"/>
                <w:szCs w:val="16"/>
                <w:lang w:eastAsia="sk-SK"/>
              </w:rPr>
              <w:t xml:space="preserve">verejné zdravotníctvo </w:t>
            </w:r>
            <w:r w:rsidR="009B73F6" w:rsidRPr="009C77AF">
              <w:rPr>
                <w:rFonts w:cstheme="minorHAnsi"/>
                <w:bCs/>
                <w:i/>
                <w:iCs/>
                <w:color w:val="2F5496" w:themeColor="accent5" w:themeShade="BF"/>
                <w:sz w:val="16"/>
                <w:szCs w:val="16"/>
                <w:lang w:eastAsia="sk-SK"/>
              </w:rPr>
              <w:t>sú vybavené najmodernejšími pomôckami pre výučbu a prípravu študentov</w:t>
            </w:r>
            <w:r w:rsidR="00CF1B9F" w:rsidRPr="009C77AF">
              <w:rPr>
                <w:rFonts w:cstheme="minorHAnsi"/>
                <w:bCs/>
                <w:i/>
                <w:iCs/>
                <w:color w:val="2F5496" w:themeColor="accent5" w:themeShade="BF"/>
                <w:sz w:val="16"/>
                <w:szCs w:val="16"/>
                <w:lang w:eastAsia="sk-SK"/>
              </w:rPr>
              <w:t xml:space="preserve">. </w:t>
            </w:r>
          </w:p>
          <w:p w14:paraId="58C76306" w14:textId="77777777" w:rsidR="00CF1B9F" w:rsidRPr="009C77AF" w:rsidRDefault="009B73F6" w:rsidP="00F30B7D">
            <w:pPr>
              <w:jc w:val="both"/>
              <w:rPr>
                <w:rFonts w:cstheme="minorHAnsi"/>
                <w:bCs/>
                <w:i/>
                <w:iCs/>
                <w:color w:val="2F5496" w:themeColor="accent5" w:themeShade="BF"/>
                <w:sz w:val="16"/>
                <w:szCs w:val="16"/>
              </w:rPr>
            </w:pPr>
            <w:r w:rsidRPr="009C77AF">
              <w:rPr>
                <w:rFonts w:cstheme="minorHAnsi"/>
                <w:bCs/>
                <w:i/>
                <w:iCs/>
                <w:color w:val="2F5496" w:themeColor="accent5" w:themeShade="BF"/>
                <w:sz w:val="16"/>
                <w:szCs w:val="16"/>
                <w:lang w:eastAsia="sk-SK"/>
              </w:rPr>
              <w:t>Seminárne miestnosti, v ktorých sa realizuje teoretická výučba</w:t>
            </w:r>
            <w:r w:rsidR="00A06251"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sú vybavené štandardn</w:t>
            </w:r>
            <w:r w:rsidR="00A06251" w:rsidRPr="009C77AF">
              <w:rPr>
                <w:rFonts w:cstheme="minorHAnsi"/>
                <w:bCs/>
                <w:i/>
                <w:iCs/>
                <w:color w:val="2F5496" w:themeColor="accent5" w:themeShade="BF"/>
                <w:sz w:val="16"/>
                <w:szCs w:val="16"/>
                <w:lang w:eastAsia="sk-SK"/>
              </w:rPr>
              <w:t>ým nábytkom</w:t>
            </w:r>
            <w:r w:rsidR="001D2872"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stoly, stoličky</w:t>
            </w:r>
            <w:r w:rsidR="00A06251" w:rsidRPr="009C77AF">
              <w:rPr>
                <w:rFonts w:cstheme="minorHAnsi"/>
                <w:bCs/>
                <w:i/>
                <w:iCs/>
                <w:color w:val="2F5496" w:themeColor="accent5" w:themeShade="BF"/>
                <w:sz w:val="16"/>
                <w:szCs w:val="16"/>
                <w:lang w:eastAsia="sk-SK"/>
              </w:rPr>
              <w:t>, úložný priestor na pomôcky</w:t>
            </w:r>
            <w:r w:rsidRPr="009C77AF">
              <w:rPr>
                <w:rFonts w:cstheme="minorHAnsi"/>
                <w:bCs/>
                <w:i/>
                <w:iCs/>
                <w:color w:val="2F5496" w:themeColor="accent5" w:themeShade="BF"/>
                <w:sz w:val="16"/>
                <w:szCs w:val="16"/>
                <w:lang w:eastAsia="sk-SK"/>
              </w:rPr>
              <w:t>,</w:t>
            </w:r>
            <w:r w:rsidR="001F0D92" w:rsidRPr="009C77AF">
              <w:rPr>
                <w:rFonts w:cstheme="minorHAnsi"/>
                <w:bCs/>
                <w:i/>
                <w:iCs/>
                <w:color w:val="2F5496" w:themeColor="accent5" w:themeShade="BF"/>
                <w:sz w:val="16"/>
                <w:szCs w:val="16"/>
                <w:lang w:eastAsia="sk-SK"/>
              </w:rPr>
              <w:t xml:space="preserve"> </w:t>
            </w:r>
            <w:r w:rsidR="00A06251" w:rsidRPr="009C77AF">
              <w:rPr>
                <w:rFonts w:cstheme="minorHAnsi"/>
                <w:bCs/>
                <w:i/>
                <w:iCs/>
                <w:color w:val="2F5496" w:themeColor="accent5" w:themeShade="BF"/>
                <w:sz w:val="16"/>
                <w:szCs w:val="16"/>
                <w:lang w:eastAsia="sk-SK"/>
              </w:rPr>
              <w:t>didaktick</w:t>
            </w:r>
            <w:r w:rsidR="00631180" w:rsidRPr="009C77AF">
              <w:rPr>
                <w:rFonts w:cstheme="minorHAnsi"/>
                <w:bCs/>
                <w:i/>
                <w:iCs/>
                <w:color w:val="2F5496" w:themeColor="accent5" w:themeShade="BF"/>
                <w:sz w:val="16"/>
                <w:szCs w:val="16"/>
                <w:lang w:eastAsia="sk-SK"/>
              </w:rPr>
              <w:t>á</w:t>
            </w:r>
            <w:r w:rsidR="00A06251" w:rsidRPr="009C77AF">
              <w:rPr>
                <w:rFonts w:cstheme="minorHAnsi"/>
                <w:bCs/>
                <w:i/>
                <w:iCs/>
                <w:color w:val="2F5496" w:themeColor="accent5" w:themeShade="BF"/>
                <w:sz w:val="16"/>
                <w:szCs w:val="16"/>
                <w:lang w:eastAsia="sk-SK"/>
              </w:rPr>
              <w:t xml:space="preserve"> technik</w:t>
            </w:r>
            <w:r w:rsidR="001F0D92" w:rsidRPr="009C77AF">
              <w:rPr>
                <w:rFonts w:cstheme="minorHAnsi"/>
                <w:bCs/>
                <w:i/>
                <w:iCs/>
                <w:color w:val="2F5496" w:themeColor="accent5" w:themeShade="BF"/>
                <w:sz w:val="16"/>
                <w:szCs w:val="16"/>
                <w:lang w:eastAsia="sk-SK"/>
              </w:rPr>
              <w:t xml:space="preserve">a, </w:t>
            </w:r>
            <w:r w:rsidRPr="009C77AF">
              <w:rPr>
                <w:rFonts w:cstheme="minorHAnsi"/>
                <w:bCs/>
                <w:i/>
                <w:iCs/>
                <w:color w:val="2F5496" w:themeColor="accent5" w:themeShade="BF"/>
                <w:sz w:val="16"/>
                <w:szCs w:val="16"/>
                <w:lang w:eastAsia="sk-SK"/>
              </w:rPr>
              <w:t xml:space="preserve"> dataprojektor, počítač, premietacie plátno, </w:t>
            </w:r>
            <w:r w:rsidR="00A06251" w:rsidRPr="009C77AF">
              <w:rPr>
                <w:rFonts w:cstheme="minorHAnsi"/>
                <w:bCs/>
                <w:i/>
                <w:iCs/>
                <w:color w:val="2F5496" w:themeColor="accent5" w:themeShade="BF"/>
                <w:sz w:val="16"/>
                <w:szCs w:val="16"/>
                <w:lang w:eastAsia="sk-SK"/>
              </w:rPr>
              <w:t xml:space="preserve">interaktívna tabuľa. </w:t>
            </w:r>
            <w:r w:rsidR="00CF1B9F" w:rsidRPr="009C77AF">
              <w:rPr>
                <w:rFonts w:cstheme="minorHAnsi"/>
                <w:bCs/>
                <w:i/>
                <w:iCs/>
                <w:color w:val="2F5496" w:themeColor="accent5" w:themeShade="BF"/>
                <w:sz w:val="16"/>
                <w:szCs w:val="16"/>
              </w:rPr>
              <w:t xml:space="preserve">V študijnom programe Verejné zdravotníctvo majú študenti k dispozícii dve laboratóriá: Laboratórium mikrobiológie a biochémie, Laboratórium základov laboratórnej techniky a analytickej chémie, ktoré sú určené na praktickú výuku predmetov </w:t>
            </w:r>
            <w:r w:rsidR="00CF1B9F" w:rsidRPr="009C77AF">
              <w:rPr>
                <w:bCs/>
                <w:i/>
                <w:iCs/>
                <w:color w:val="2F5496" w:themeColor="accent5" w:themeShade="BF"/>
                <w:sz w:val="16"/>
                <w:szCs w:val="16"/>
              </w:rPr>
              <w:t>cvičenia z nemocničnej hygieny</w:t>
            </w:r>
            <w:r w:rsidR="00CF1B9F" w:rsidRPr="009C77AF">
              <w:rPr>
                <w:rFonts w:cstheme="minorHAnsi"/>
                <w:bCs/>
                <w:i/>
                <w:iCs/>
                <w:color w:val="2F5496" w:themeColor="accent5" w:themeShade="BF"/>
                <w:sz w:val="16"/>
                <w:szCs w:val="16"/>
              </w:rPr>
              <w:t xml:space="preserve"> podľa aktuálne študijného plánu. </w:t>
            </w:r>
            <w:r w:rsidR="00CF1B9F" w:rsidRPr="009C77AF">
              <w:rPr>
                <w:bCs/>
                <w:i/>
                <w:iCs/>
                <w:color w:val="2F5496" w:themeColor="accent5" w:themeShade="BF"/>
                <w:sz w:val="16"/>
                <w:szCs w:val="16"/>
              </w:rPr>
              <w:t xml:space="preserve">Laboratóriá sú umiestnené v štyroch miestnostiach, z ktorých dve slúžia ako laboratórium, tretia ako technické zázemie a štvrtá ako šatňa personálu. </w:t>
            </w:r>
          </w:p>
          <w:p w14:paraId="742ECF25" w14:textId="77777777" w:rsidR="00CF1B9F" w:rsidRPr="009C77AF" w:rsidRDefault="00CF1B9F" w:rsidP="00F30B7D">
            <w:pPr>
              <w:jc w:val="both"/>
              <w:rPr>
                <w:rFonts w:cstheme="minorHAnsi"/>
                <w:bCs/>
                <w:i/>
                <w:iCs/>
                <w:color w:val="2F5496" w:themeColor="accent5" w:themeShade="BF"/>
                <w:sz w:val="16"/>
                <w:szCs w:val="16"/>
              </w:rPr>
            </w:pPr>
            <w:r w:rsidRPr="009C77AF">
              <w:rPr>
                <w:rFonts w:cstheme="minorHAnsi"/>
                <w:bCs/>
                <w:i/>
                <w:iCs/>
                <w:color w:val="2F5496" w:themeColor="accent5" w:themeShade="BF"/>
                <w:sz w:val="16"/>
                <w:szCs w:val="16"/>
              </w:rPr>
              <w:t xml:space="preserve">Laboratórne cvičenia môžu viesť iba kvalifikovaní pracovníci s príslušným vzdelaním, ktorí  ovládajú laboratórne postupy i metódy. Laboratóriá FZ TnUAD spĺňajú priestorové a prístrojové požiadavky Nariadenia vlády č. 83/2013 o ochrane zdravia zamestnancov pred rizikami súvisiacimi s expozíciou biologickými faktormi pri práci s biologickými faktormi patriacimi do 2. kategórie. </w:t>
            </w:r>
          </w:p>
          <w:p w14:paraId="14603CB3" w14:textId="0C0EF46E" w:rsidR="009B73F6" w:rsidRPr="009C77AF" w:rsidRDefault="00CF1B9F" w:rsidP="00F30B7D">
            <w:pPr>
              <w:jc w:val="both"/>
              <w:rPr>
                <w:rFonts w:cstheme="minorHAnsi"/>
                <w:bCs/>
                <w:i/>
                <w:iCs/>
                <w:color w:val="2F5496" w:themeColor="accent5" w:themeShade="BF"/>
                <w:sz w:val="16"/>
                <w:szCs w:val="16"/>
                <w:lang w:eastAsia="sk-SK"/>
              </w:rPr>
            </w:pPr>
            <w:r w:rsidRPr="009C77AF">
              <w:rPr>
                <w:bCs/>
                <w:i/>
                <w:iCs/>
                <w:color w:val="2F5496" w:themeColor="accent5" w:themeShade="BF"/>
                <w:sz w:val="16"/>
                <w:szCs w:val="16"/>
              </w:rPr>
              <w:t>Laboratória pre študentov v študijnom programe Verejné zdravotníctvo sú zabezpečené najmodernejšími pomôckami a prístrojmi pre čo najkvalitnejšiu prípravu na výkon povolania.</w:t>
            </w:r>
            <w:r w:rsidRPr="009C77AF">
              <w:rPr>
                <w:rFonts w:cstheme="minorHAnsi"/>
                <w:bCs/>
                <w:i/>
                <w:iCs/>
                <w:color w:val="2F5496" w:themeColor="accent5" w:themeShade="BF"/>
                <w:sz w:val="16"/>
                <w:szCs w:val="16"/>
              </w:rPr>
              <w:t xml:space="preserve"> </w:t>
            </w:r>
            <w:r w:rsidR="00A06251" w:rsidRPr="009C77AF">
              <w:rPr>
                <w:rFonts w:cstheme="minorHAnsi"/>
                <w:bCs/>
                <w:i/>
                <w:iCs/>
                <w:color w:val="2F5496" w:themeColor="accent5" w:themeShade="BF"/>
                <w:sz w:val="16"/>
                <w:szCs w:val="16"/>
                <w:lang w:eastAsia="sk-SK"/>
              </w:rPr>
              <w:t>Konkrétne zoznamy pomôcok v odborných učebniach sa nachádzajú v opise študijného programu.</w:t>
            </w:r>
          </w:p>
          <w:p w14:paraId="58449AE9" w14:textId="233ABFAB" w:rsidR="00631180" w:rsidRPr="009C77AF" w:rsidRDefault="00631180" w:rsidP="00F30B7D">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Fakulta disponuje odbornou PC učebňou</w:t>
            </w:r>
            <w:r w:rsidR="00F30B7D" w:rsidRPr="009C77AF">
              <w:rPr>
                <w:rFonts w:cstheme="minorHAnsi"/>
                <w:bCs/>
                <w:i/>
                <w:iCs/>
                <w:color w:val="2F5496" w:themeColor="accent5" w:themeShade="BF"/>
                <w:sz w:val="16"/>
                <w:szCs w:val="16"/>
                <w:lang w:eastAsia="sk-SK"/>
              </w:rPr>
              <w:t xml:space="preserve"> s 20 počítačmi. </w:t>
            </w:r>
          </w:p>
          <w:p w14:paraId="1E47AF37" w14:textId="360F2169" w:rsidR="004C2DD5" w:rsidRPr="009C77AF" w:rsidRDefault="004C2DD5" w:rsidP="00F30B7D">
            <w:pPr>
              <w:contextualSpacing/>
              <w:jc w:val="both"/>
              <w:rPr>
                <w:rFonts w:cstheme="minorHAnsi"/>
                <w:bCs/>
                <w:i/>
                <w:iCs/>
                <w:color w:val="2F5496" w:themeColor="accent5" w:themeShade="BF"/>
                <w:sz w:val="16"/>
                <w:szCs w:val="16"/>
                <w:lang w:eastAsia="sk-SK"/>
              </w:rPr>
            </w:pPr>
            <w:r w:rsidRPr="009C77AF">
              <w:rPr>
                <w:rFonts w:cstheme="minorHAnsi"/>
                <w:b/>
                <w:bCs/>
                <w:i/>
                <w:iCs/>
                <w:color w:val="2F5496" w:themeColor="accent5" w:themeShade="BF"/>
                <w:sz w:val="16"/>
                <w:szCs w:val="16"/>
                <w:lang w:eastAsia="sk-SK"/>
              </w:rPr>
              <w:t>Prístup k študijnej literatúre:</w:t>
            </w:r>
            <w:r w:rsidRPr="009C77AF">
              <w:rPr>
                <w:rFonts w:cstheme="minorHAnsi"/>
                <w:bCs/>
                <w:i/>
                <w:iCs/>
                <w:color w:val="2F5496" w:themeColor="accent5" w:themeShade="BF"/>
                <w:sz w:val="16"/>
                <w:szCs w:val="16"/>
                <w:lang w:eastAsia="sk-SK"/>
              </w:rPr>
              <w:t xml:space="preserve">  knižnica TnUAD v Trenčíne; </w:t>
            </w:r>
          </w:p>
          <w:p w14:paraId="3F1986B4" w14:textId="77777777" w:rsidR="004C2DD5" w:rsidRPr="009C77AF" w:rsidRDefault="004C2DD5" w:rsidP="00943D62">
            <w:pPr>
              <w:contextualSpacing/>
              <w:rPr>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Ďalšie informačné zdroje: </w:t>
            </w:r>
            <w:hyperlink r:id="rId131" w:history="1">
              <w:r w:rsidRPr="009C77AF">
                <w:rPr>
                  <w:bCs/>
                  <w:i/>
                  <w:iCs/>
                  <w:color w:val="2F5496" w:themeColor="accent5" w:themeShade="BF"/>
                  <w:sz w:val="16"/>
                  <w:szCs w:val="16"/>
                  <w:lang w:eastAsia="sk-SK"/>
                </w:rPr>
                <w:t>https://elearning.tnuni.sk/</w:t>
              </w:r>
            </w:hyperlink>
            <w:r w:rsidRPr="009C77AF">
              <w:rPr>
                <w:rFonts w:cstheme="minorHAnsi"/>
                <w:bCs/>
                <w:i/>
                <w:iCs/>
                <w:color w:val="2F5496" w:themeColor="accent5" w:themeShade="BF"/>
                <w:sz w:val="16"/>
                <w:szCs w:val="16"/>
                <w:lang w:eastAsia="sk-SK"/>
              </w:rPr>
              <w:t xml:space="preserve">, knižnica FZ - </w:t>
            </w:r>
            <w:hyperlink r:id="rId132" w:history="1">
              <w:r w:rsidRPr="009C77AF">
                <w:rPr>
                  <w:bCs/>
                  <w:i/>
                  <w:iCs/>
                  <w:color w:val="2F5496" w:themeColor="accent5" w:themeShade="BF"/>
                  <w:sz w:val="16"/>
                  <w:szCs w:val="16"/>
                  <w:lang w:eastAsia="sk-SK"/>
                </w:rPr>
                <w:t>https://elearning.tnuni.sk/course/index.php?categoryid=8</w:t>
              </w:r>
            </w:hyperlink>
          </w:p>
          <w:p w14:paraId="51518A4C" w14:textId="5C4C040C" w:rsidR="004C2DD5" w:rsidRPr="009C77AF" w:rsidRDefault="004C2DD5" w:rsidP="00F30B7D">
            <w:pPr>
              <w:contextualSpacing/>
              <w:jc w:val="both"/>
              <w:rPr>
                <w:bCs/>
                <w:i/>
                <w:iCs/>
                <w:color w:val="2F5496" w:themeColor="accent5" w:themeShade="BF"/>
                <w:sz w:val="16"/>
                <w:szCs w:val="16"/>
                <w:lang w:eastAsia="sk-SK"/>
              </w:rPr>
            </w:pPr>
            <w:r w:rsidRPr="009C77AF">
              <w:rPr>
                <w:bCs/>
                <w:i/>
                <w:iCs/>
                <w:color w:val="2F5496" w:themeColor="accent5" w:themeShade="BF"/>
                <w:sz w:val="16"/>
                <w:szCs w:val="16"/>
                <w:lang w:eastAsia="sk-SK"/>
              </w:rPr>
              <w:t>Na fakulte je možnosť zakúpenia si študijnej literatúry pre študentov, ktorú publikovali vedecko-pedagogickí zamestnanci fakulty: (</w:t>
            </w:r>
            <w:hyperlink r:id="rId133" w:history="1">
              <w:r w:rsidRPr="009C77AF">
                <w:rPr>
                  <w:bCs/>
                  <w:i/>
                  <w:iCs/>
                  <w:color w:val="2F5496" w:themeColor="accent5" w:themeShade="BF"/>
                  <w:sz w:val="16"/>
                  <w:szCs w:val="16"/>
                  <w:lang w:eastAsia="sk-SK"/>
                </w:rPr>
                <w:t>https://fz.tnuni.sk/index.php?id=217</w:t>
              </w:r>
            </w:hyperlink>
            <w:r w:rsidRPr="009C77AF">
              <w:rPr>
                <w:bCs/>
                <w:i/>
                <w:iCs/>
                <w:color w:val="2F5496" w:themeColor="accent5" w:themeShade="BF"/>
                <w:sz w:val="16"/>
                <w:szCs w:val="16"/>
                <w:lang w:eastAsia="sk-SK"/>
              </w:rPr>
              <w:t xml:space="preserve">). </w:t>
            </w:r>
          </w:p>
          <w:p w14:paraId="722D6D00" w14:textId="77777777" w:rsidR="00703BF5" w:rsidRPr="009C77AF" w:rsidRDefault="004C2DD5" w:rsidP="00F30B7D">
            <w:pPr>
              <w:contextualSpacing/>
              <w:jc w:val="both"/>
              <w:rPr>
                <w:bCs/>
                <w:i/>
                <w:iCs/>
                <w:color w:val="2F5496" w:themeColor="accent5" w:themeShade="BF"/>
                <w:sz w:val="16"/>
                <w:szCs w:val="16"/>
                <w:lang w:eastAsia="sk-SK"/>
              </w:rPr>
            </w:pPr>
            <w:r w:rsidRPr="009C77AF">
              <w:rPr>
                <w:bCs/>
                <w:i/>
                <w:iCs/>
                <w:color w:val="2F5496" w:themeColor="accent5" w:themeShade="BF"/>
                <w:sz w:val="16"/>
                <w:szCs w:val="16"/>
                <w:lang w:eastAsia="sk-SK"/>
              </w:rPr>
              <w:t xml:space="preserve">Knižnica pravidelne realizuje prednášky so zameraním nielen na knižničné služby, ale aj na vyhľadávanie potrebnej literatúry a vyhľadávanie vo vedeckých databázach. Podrobnejšie informácie a vždy nové možnosti sú dostupné na: </w:t>
            </w:r>
          </w:p>
          <w:p w14:paraId="01D460A7" w14:textId="77777777" w:rsidR="00F30B7D" w:rsidRPr="009C77AF" w:rsidRDefault="00703BF5" w:rsidP="00F30B7D">
            <w:pPr>
              <w:contextualSpacing/>
              <w:jc w:val="both"/>
              <w:rPr>
                <w:i/>
                <w:iCs/>
                <w:color w:val="2F5496" w:themeColor="accent5" w:themeShade="BF"/>
                <w:sz w:val="16"/>
                <w:szCs w:val="16"/>
              </w:rPr>
            </w:pPr>
            <w:hyperlink r:id="rId134" w:history="1">
              <w:r w:rsidRPr="009C77AF">
                <w:rPr>
                  <w:rStyle w:val="Hypertextovprepojenie"/>
                  <w:bCs/>
                  <w:i/>
                  <w:iCs/>
                  <w:color w:val="2F5496" w:themeColor="accent5" w:themeShade="BF"/>
                  <w:sz w:val="16"/>
                  <w:szCs w:val="16"/>
                  <w:lang w:eastAsia="sk-SK"/>
                </w:rPr>
                <w:t>http://kniznica.tnuni.sk/index.php?id=aktuality&amp;no_cache=1</w:t>
              </w:r>
            </w:hyperlink>
          </w:p>
          <w:p w14:paraId="015FFA29" w14:textId="77777777" w:rsidR="00F30B7D" w:rsidRPr="009C77AF" w:rsidRDefault="00F30B7D" w:rsidP="00F30B7D">
            <w:pPr>
              <w:jc w:val="both"/>
              <w:rPr>
                <w:rFonts w:ascii="Calibri" w:hAnsi="Calibri" w:cs="Calibri"/>
                <w:i/>
                <w:iCs/>
                <w:color w:val="2F5496" w:themeColor="accent5" w:themeShade="BF"/>
                <w:sz w:val="16"/>
                <w:szCs w:val="16"/>
              </w:rPr>
            </w:pPr>
            <w:r w:rsidRPr="009C77AF">
              <w:rPr>
                <w:rFonts w:ascii="Calibri" w:hAnsi="Calibri" w:cs="Calibri"/>
                <w:i/>
                <w:iCs/>
                <w:color w:val="2F5496" w:themeColor="accent5" w:themeShade="BF"/>
                <w:sz w:val="16"/>
                <w:szCs w:val="16"/>
              </w:rPr>
              <w:t xml:space="preserve">Fakulta zdravotníctva zakúpila na rok neobmedzený prístup na platformu </w:t>
            </w:r>
            <w:proofErr w:type="spellStart"/>
            <w:r w:rsidRPr="009C77AF">
              <w:rPr>
                <w:rFonts w:ascii="Calibri" w:hAnsi="Calibri" w:cs="Calibri"/>
                <w:i/>
                <w:iCs/>
                <w:color w:val="2F5496" w:themeColor="accent5" w:themeShade="BF"/>
                <w:sz w:val="16"/>
                <w:szCs w:val="16"/>
              </w:rPr>
              <w:t>Bookport</w:t>
            </w:r>
            <w:proofErr w:type="spellEnd"/>
            <w:r w:rsidRPr="009C77AF">
              <w:rPr>
                <w:rFonts w:ascii="Calibri" w:hAnsi="Calibri" w:cs="Calibri"/>
                <w:i/>
                <w:iCs/>
                <w:color w:val="2F5496" w:themeColor="accent5" w:themeShade="BF"/>
                <w:sz w:val="16"/>
                <w:szCs w:val="16"/>
              </w:rPr>
              <w:t xml:space="preserve">, ktorá ponúka zdravotnícku literatúru z vydavateľstiev </w:t>
            </w:r>
            <w:proofErr w:type="spellStart"/>
            <w:r w:rsidRPr="009C77AF">
              <w:rPr>
                <w:rFonts w:ascii="Calibri" w:hAnsi="Calibri" w:cs="Calibri"/>
                <w:i/>
                <w:iCs/>
                <w:color w:val="2F5496" w:themeColor="accent5" w:themeShade="BF"/>
                <w:sz w:val="16"/>
                <w:szCs w:val="16"/>
              </w:rPr>
              <w:t>Grada</w:t>
            </w:r>
            <w:proofErr w:type="spellEnd"/>
            <w:r w:rsidRPr="009C77AF">
              <w:rPr>
                <w:rFonts w:ascii="Calibri" w:hAnsi="Calibri" w:cs="Calibri"/>
                <w:i/>
                <w:iCs/>
                <w:color w:val="2F5496" w:themeColor="accent5" w:themeShade="BF"/>
                <w:sz w:val="16"/>
                <w:szCs w:val="16"/>
              </w:rPr>
              <w:t xml:space="preserve">, </w:t>
            </w:r>
            <w:proofErr w:type="spellStart"/>
            <w:r w:rsidRPr="009C77AF">
              <w:rPr>
                <w:rFonts w:ascii="Calibri" w:hAnsi="Calibri" w:cs="Calibri"/>
                <w:i/>
                <w:iCs/>
                <w:color w:val="2F5496" w:themeColor="accent5" w:themeShade="BF"/>
                <w:sz w:val="16"/>
                <w:szCs w:val="16"/>
              </w:rPr>
              <w:t>Karolinum</w:t>
            </w:r>
            <w:proofErr w:type="spellEnd"/>
            <w:r w:rsidRPr="009C77AF">
              <w:rPr>
                <w:rFonts w:ascii="Calibri" w:hAnsi="Calibri" w:cs="Calibri"/>
                <w:i/>
                <w:iCs/>
                <w:color w:val="2F5496" w:themeColor="accent5" w:themeShade="BF"/>
                <w:sz w:val="16"/>
                <w:szCs w:val="16"/>
              </w:rPr>
              <w:t xml:space="preserve">, </w:t>
            </w:r>
            <w:proofErr w:type="spellStart"/>
            <w:r w:rsidRPr="009C77AF">
              <w:rPr>
                <w:rFonts w:ascii="Calibri" w:hAnsi="Calibri" w:cs="Calibri"/>
                <w:i/>
                <w:iCs/>
                <w:color w:val="2F5496" w:themeColor="accent5" w:themeShade="BF"/>
                <w:sz w:val="16"/>
                <w:szCs w:val="16"/>
              </w:rPr>
              <w:t>Galén</w:t>
            </w:r>
            <w:proofErr w:type="spellEnd"/>
            <w:r w:rsidRPr="009C77AF">
              <w:rPr>
                <w:rFonts w:ascii="Calibri" w:hAnsi="Calibri" w:cs="Calibri"/>
                <w:i/>
                <w:iCs/>
                <w:color w:val="2F5496" w:themeColor="accent5" w:themeShade="BF"/>
                <w:sz w:val="16"/>
                <w:szCs w:val="16"/>
              </w:rPr>
              <w:t xml:space="preserve"> aj pre nelekárske odbory. </w:t>
            </w:r>
            <w:proofErr w:type="spellStart"/>
            <w:r w:rsidRPr="009C77AF">
              <w:rPr>
                <w:rFonts w:ascii="Calibri" w:hAnsi="Calibri" w:cs="Calibri"/>
                <w:i/>
                <w:iCs/>
                <w:color w:val="2F5496" w:themeColor="accent5" w:themeShade="BF"/>
                <w:sz w:val="16"/>
                <w:szCs w:val="16"/>
              </w:rPr>
              <w:t>Bookport</w:t>
            </w:r>
            <w:proofErr w:type="spellEnd"/>
            <w:r w:rsidRPr="009C77AF">
              <w:rPr>
                <w:rFonts w:ascii="Calibri" w:hAnsi="Calibri" w:cs="Calibri"/>
                <w:i/>
                <w:iCs/>
                <w:color w:val="2F5496" w:themeColor="accent5" w:themeShade="BF"/>
                <w:sz w:val="16"/>
                <w:szCs w:val="16"/>
              </w:rPr>
              <w:t xml:space="preserve"> je moderná webová aplikácia, ktorá umožňuje čítanie elektronických kníh na počítači, tablete alebo mobilnom telefóne. V rámci aplikácie sú k dispozícii úpravy a vyznačenia textu, vkladanie poznámok priamo do textu ako aj možnosť zdieľania poznámok s ďalšími užívateľmi.</w:t>
            </w:r>
          </w:p>
          <w:p w14:paraId="16EFE4E0" w14:textId="34ACE1BD" w:rsidR="00F30B7D" w:rsidRPr="009C77AF" w:rsidRDefault="00F30B7D" w:rsidP="00F30B7D">
            <w:pPr>
              <w:contextualSpacing/>
              <w:jc w:val="both"/>
              <w:rPr>
                <w:i/>
                <w:iCs/>
                <w:color w:val="2F5496" w:themeColor="accent5" w:themeShade="BF"/>
                <w:sz w:val="16"/>
                <w:szCs w:val="16"/>
              </w:rPr>
            </w:pPr>
            <w:r w:rsidRPr="009C77AF">
              <w:rPr>
                <w:i/>
                <w:iCs/>
                <w:color w:val="2F5496" w:themeColor="accent5" w:themeShade="BF"/>
                <w:sz w:val="16"/>
                <w:szCs w:val="16"/>
              </w:rPr>
              <w:t xml:space="preserve">V priestoroch fakulty sú vybudované oddychové zóny pre študentov, v exteriéri je vybudovaný park pre študentov.   </w:t>
            </w:r>
          </w:p>
        </w:tc>
        <w:tc>
          <w:tcPr>
            <w:tcW w:w="1557" w:type="dxa"/>
          </w:tcPr>
          <w:p w14:paraId="717A6CBC" w14:textId="77777777" w:rsidR="002B6B1D" w:rsidRPr="009C77AF" w:rsidRDefault="002B6B1D" w:rsidP="002B6B1D">
            <w:pPr>
              <w:spacing w:line="216" w:lineRule="auto"/>
              <w:contextualSpacing/>
              <w:rPr>
                <w:rFonts w:cstheme="minorHAnsi"/>
                <w:bCs/>
                <w:iCs/>
                <w:color w:val="2F5496" w:themeColor="accent5" w:themeShade="BF"/>
                <w:sz w:val="16"/>
                <w:szCs w:val="16"/>
                <w:lang w:eastAsia="sk-SK"/>
              </w:rPr>
            </w:pPr>
            <w:hyperlink r:id="rId135" w:history="1">
              <w:r w:rsidRPr="009C77AF">
                <w:rPr>
                  <w:rStyle w:val="Hypertextovprepojenie"/>
                  <w:rFonts w:cstheme="minorHAnsi"/>
                  <w:bCs/>
                  <w:iCs/>
                  <w:color w:val="2F5496" w:themeColor="accent5" w:themeShade="BF"/>
                  <w:sz w:val="16"/>
                  <w:szCs w:val="16"/>
                  <w:lang w:eastAsia="sk-SK"/>
                </w:rPr>
                <w:t>OŠP_VZ_III_D.docx</w:t>
              </w:r>
            </w:hyperlink>
          </w:p>
          <w:p w14:paraId="588198CB" w14:textId="77777777" w:rsidR="00703BF5" w:rsidRPr="009C77AF" w:rsidRDefault="00703BF5" w:rsidP="00E815D8">
            <w:pPr>
              <w:spacing w:line="216" w:lineRule="auto"/>
              <w:contextualSpacing/>
              <w:rPr>
                <w:color w:val="2F5496" w:themeColor="accent5" w:themeShade="BF"/>
                <w:sz w:val="16"/>
                <w:szCs w:val="16"/>
              </w:rPr>
            </w:pPr>
          </w:p>
          <w:p w14:paraId="2C00B4E8" w14:textId="77777777" w:rsidR="009F1FAD" w:rsidRPr="009C77AF" w:rsidRDefault="009F1FAD" w:rsidP="009F1FAD">
            <w:pPr>
              <w:spacing w:line="216" w:lineRule="auto"/>
              <w:contextualSpacing/>
              <w:rPr>
                <w:rFonts w:cstheme="minorHAnsi"/>
                <w:color w:val="2F5496" w:themeColor="accent5" w:themeShade="BF"/>
                <w:sz w:val="16"/>
                <w:szCs w:val="16"/>
                <w:lang w:eastAsia="sk-SK"/>
              </w:rPr>
            </w:pPr>
            <w:hyperlink r:id="rId136" w:history="1">
              <w:r w:rsidRPr="009C77AF">
                <w:rPr>
                  <w:rStyle w:val="Hypertextovprepojenie"/>
                  <w:rFonts w:cstheme="minorHAnsi"/>
                  <w:color w:val="2F5496" w:themeColor="accent5" w:themeShade="BF"/>
                  <w:sz w:val="16"/>
                  <w:szCs w:val="16"/>
                  <w:lang w:eastAsia="sk-SK"/>
                </w:rPr>
                <w:t>Laboratóriá a odborné učebne</w:t>
              </w:r>
            </w:hyperlink>
          </w:p>
          <w:p w14:paraId="06B0E517" w14:textId="77777777" w:rsidR="00BA599E" w:rsidRPr="009C77AF" w:rsidRDefault="00BA599E" w:rsidP="00BA599E">
            <w:pPr>
              <w:spacing w:line="216" w:lineRule="auto"/>
              <w:contextualSpacing/>
              <w:rPr>
                <w:color w:val="2F5496" w:themeColor="accent5" w:themeShade="BF"/>
              </w:rPr>
            </w:pPr>
          </w:p>
          <w:p w14:paraId="1F569D24" w14:textId="5D634B3C" w:rsidR="00703BF5" w:rsidRPr="009C77AF" w:rsidRDefault="00A2782B" w:rsidP="00E815D8">
            <w:pPr>
              <w:spacing w:line="216" w:lineRule="auto"/>
              <w:contextualSpacing/>
              <w:rPr>
                <w:bCs/>
                <w:iCs/>
                <w:color w:val="2F5496" w:themeColor="accent5" w:themeShade="BF"/>
                <w:sz w:val="16"/>
                <w:szCs w:val="16"/>
                <w:lang w:eastAsia="sk-SK"/>
              </w:rPr>
            </w:pPr>
            <w:hyperlink r:id="rId137" w:history="1">
              <w:r w:rsidRPr="009C77AF">
                <w:rPr>
                  <w:rStyle w:val="Hypertextovprepojenie"/>
                  <w:bCs/>
                  <w:iCs/>
                  <w:color w:val="2F5496" w:themeColor="accent5" w:themeShade="BF"/>
                  <w:sz w:val="16"/>
                  <w:szCs w:val="16"/>
                  <w:lang w:eastAsia="sk-SK"/>
                </w:rPr>
                <w:t>Predaj literatúry</w:t>
              </w:r>
            </w:hyperlink>
          </w:p>
          <w:p w14:paraId="497DD86B" w14:textId="77777777" w:rsidR="00A2782B" w:rsidRPr="009C77AF" w:rsidRDefault="00A2782B" w:rsidP="00E815D8">
            <w:pPr>
              <w:spacing w:line="216" w:lineRule="auto"/>
              <w:contextualSpacing/>
              <w:rPr>
                <w:bCs/>
                <w:iCs/>
                <w:color w:val="2F5496" w:themeColor="accent5" w:themeShade="BF"/>
                <w:sz w:val="16"/>
                <w:szCs w:val="16"/>
                <w:lang w:eastAsia="sk-SK"/>
              </w:rPr>
            </w:pPr>
          </w:p>
          <w:p w14:paraId="54FBF859" w14:textId="67563114" w:rsidR="00703BF5" w:rsidRPr="009C77AF" w:rsidRDefault="00703BF5" w:rsidP="00E815D8">
            <w:pPr>
              <w:spacing w:line="216" w:lineRule="auto"/>
              <w:contextualSpacing/>
              <w:rPr>
                <w:color w:val="2F5496" w:themeColor="accent5" w:themeShade="BF"/>
                <w:sz w:val="16"/>
                <w:szCs w:val="16"/>
              </w:rPr>
            </w:pPr>
            <w:hyperlink r:id="rId138" w:history="1">
              <w:r w:rsidRPr="009C77AF">
                <w:rPr>
                  <w:rStyle w:val="Hypertextovprepojenie"/>
                  <w:rFonts w:cstheme="minorHAnsi"/>
                  <w:color w:val="2F5496" w:themeColor="accent5" w:themeShade="BF"/>
                  <w:sz w:val="16"/>
                  <w:szCs w:val="16"/>
                  <w:lang w:eastAsia="sk-SK"/>
                </w:rPr>
                <w:t>Univerzitná knižnica</w:t>
              </w:r>
            </w:hyperlink>
          </w:p>
          <w:p w14:paraId="20C3D937" w14:textId="77777777" w:rsidR="00A35B75" w:rsidRPr="009C77AF" w:rsidRDefault="00A35B75" w:rsidP="00E815D8">
            <w:pPr>
              <w:spacing w:line="216" w:lineRule="auto"/>
              <w:contextualSpacing/>
              <w:rPr>
                <w:color w:val="2F5496" w:themeColor="accent5" w:themeShade="BF"/>
                <w:sz w:val="16"/>
                <w:szCs w:val="16"/>
              </w:rPr>
            </w:pPr>
          </w:p>
          <w:p w14:paraId="3ED790A3" w14:textId="77777777" w:rsidR="00A71B9A" w:rsidRPr="009C77AF" w:rsidRDefault="00A71B9A" w:rsidP="00A71B9A">
            <w:pPr>
              <w:spacing w:line="216" w:lineRule="auto"/>
              <w:contextualSpacing/>
              <w:rPr>
                <w:rFonts w:cstheme="minorHAnsi"/>
                <w:color w:val="2F5496" w:themeColor="accent5" w:themeShade="BF"/>
                <w:sz w:val="16"/>
                <w:szCs w:val="16"/>
                <w:lang w:eastAsia="sk-SK"/>
              </w:rPr>
            </w:pPr>
            <w:hyperlink r:id="rId139" w:history="1">
              <w:proofErr w:type="spellStart"/>
              <w:r w:rsidRPr="009C77AF">
                <w:rPr>
                  <w:rStyle w:val="Hypertextovprepojenie"/>
                  <w:rFonts w:cstheme="minorHAnsi"/>
                  <w:color w:val="2F5496" w:themeColor="accent5" w:themeShade="BF"/>
                  <w:sz w:val="16"/>
                  <w:szCs w:val="16"/>
                  <w:lang w:eastAsia="sk-SK"/>
                </w:rPr>
                <w:t>Bookport</w:t>
              </w:r>
              <w:proofErr w:type="spellEnd"/>
              <w:r w:rsidRPr="009C77AF">
                <w:rPr>
                  <w:rStyle w:val="Hypertextovprepojenie"/>
                  <w:rFonts w:cstheme="minorHAnsi"/>
                  <w:color w:val="2F5496" w:themeColor="accent5" w:themeShade="BF"/>
                  <w:sz w:val="16"/>
                  <w:szCs w:val="16"/>
                  <w:lang w:eastAsia="sk-SK"/>
                </w:rPr>
                <w:t xml:space="preserve"> FZ</w:t>
              </w:r>
            </w:hyperlink>
          </w:p>
          <w:p w14:paraId="091CD7DA" w14:textId="77777777" w:rsidR="00F30B7D" w:rsidRPr="009C77AF" w:rsidRDefault="00F30B7D" w:rsidP="00E815D8">
            <w:pPr>
              <w:spacing w:line="216" w:lineRule="auto"/>
              <w:contextualSpacing/>
              <w:rPr>
                <w:rFonts w:cstheme="minorHAnsi"/>
                <w:color w:val="2F5496" w:themeColor="accent5" w:themeShade="BF"/>
                <w:lang w:eastAsia="sk-SK"/>
              </w:rPr>
            </w:pPr>
          </w:p>
          <w:p w14:paraId="075EA570" w14:textId="77777777" w:rsidR="00A35B75" w:rsidRPr="009C77AF" w:rsidRDefault="00A35B75" w:rsidP="00E815D8">
            <w:pPr>
              <w:spacing w:line="216" w:lineRule="auto"/>
              <w:contextualSpacing/>
              <w:rPr>
                <w:rFonts w:cstheme="minorHAnsi"/>
                <w:color w:val="2F5496" w:themeColor="accent5" w:themeShade="BF"/>
                <w:sz w:val="18"/>
                <w:szCs w:val="18"/>
                <w:lang w:eastAsia="sk-SK"/>
              </w:rPr>
            </w:pPr>
          </w:p>
          <w:p w14:paraId="0C2C2FA2" w14:textId="106DF7EE" w:rsidR="00F30B7D" w:rsidRPr="009C77AF" w:rsidRDefault="00F30B7D" w:rsidP="00E815D8">
            <w:pPr>
              <w:spacing w:line="216" w:lineRule="auto"/>
              <w:contextualSpacing/>
              <w:rPr>
                <w:rFonts w:cstheme="minorHAnsi"/>
                <w:color w:val="2F5496" w:themeColor="accent5" w:themeShade="BF"/>
                <w:sz w:val="18"/>
                <w:szCs w:val="18"/>
                <w:lang w:eastAsia="sk-SK"/>
              </w:rPr>
            </w:pPr>
          </w:p>
        </w:tc>
      </w:tr>
    </w:tbl>
    <w:p w14:paraId="06D84474" w14:textId="77777777" w:rsidR="008E2AF0" w:rsidRPr="00C83AC0" w:rsidRDefault="008E2AF0" w:rsidP="00E815D8">
      <w:pPr>
        <w:autoSpaceDE w:val="0"/>
        <w:autoSpaceDN w:val="0"/>
        <w:adjustRightInd w:val="0"/>
        <w:spacing w:after="0" w:line="216" w:lineRule="auto"/>
        <w:contextualSpacing/>
        <w:rPr>
          <w:rFonts w:cstheme="minorHAnsi"/>
          <w:b/>
          <w:bCs/>
          <w:color w:val="000000"/>
          <w:sz w:val="18"/>
          <w:szCs w:val="18"/>
        </w:rPr>
      </w:pPr>
    </w:p>
    <w:p w14:paraId="31388B73" w14:textId="77777777" w:rsidR="00CF1B9F" w:rsidRDefault="00CF1B9F" w:rsidP="00E815D8">
      <w:pPr>
        <w:pStyle w:val="Default"/>
        <w:spacing w:line="216" w:lineRule="auto"/>
        <w:jc w:val="both"/>
        <w:rPr>
          <w:rFonts w:cstheme="minorHAnsi"/>
          <w:b/>
          <w:bCs/>
          <w:sz w:val="18"/>
          <w:szCs w:val="18"/>
        </w:rPr>
      </w:pPr>
    </w:p>
    <w:p w14:paraId="4DAA223D" w14:textId="2C721FBE"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C83AC0" w14:paraId="476FA15D"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2F05E85"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C77AF" w:rsidRPr="009C77AF" w14:paraId="513E29DD" w14:textId="77777777" w:rsidTr="00AE399A">
        <w:trPr>
          <w:trHeight w:val="567"/>
        </w:trPr>
        <w:tc>
          <w:tcPr>
            <w:tcW w:w="7799" w:type="dxa"/>
          </w:tcPr>
          <w:p w14:paraId="12919764" w14:textId="2867C309" w:rsidR="00A80B94" w:rsidRPr="009C77AF" w:rsidRDefault="00A80B94"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Vzdelávacie činnosti </w:t>
            </w:r>
            <w:r w:rsidR="00A35B75" w:rsidRPr="009C77AF">
              <w:rPr>
                <w:rFonts w:cstheme="minorHAnsi"/>
                <w:bCs/>
                <w:i/>
                <w:iCs/>
                <w:color w:val="2F5496" w:themeColor="accent5" w:themeShade="BF"/>
                <w:sz w:val="16"/>
                <w:szCs w:val="16"/>
                <w:lang w:eastAsia="sk-SK"/>
              </w:rPr>
              <w:t>budú</w:t>
            </w:r>
            <w:r w:rsidRPr="009C77AF">
              <w:rPr>
                <w:rFonts w:cstheme="minorHAnsi"/>
                <w:bCs/>
                <w:i/>
                <w:iCs/>
                <w:color w:val="2F5496" w:themeColor="accent5" w:themeShade="BF"/>
                <w:sz w:val="16"/>
                <w:szCs w:val="16"/>
                <w:lang w:eastAsia="sk-SK"/>
              </w:rPr>
              <w:t xml:space="preserve"> poskytované v študijnom programe </w:t>
            </w:r>
            <w:r w:rsidR="00D31ADD" w:rsidRPr="009C77AF">
              <w:rPr>
                <w:rFonts w:cstheme="minorHAnsi"/>
                <w:bCs/>
                <w:i/>
                <w:iCs/>
                <w:color w:val="2F5496" w:themeColor="accent5" w:themeShade="BF"/>
                <w:sz w:val="16"/>
                <w:szCs w:val="16"/>
                <w:lang w:eastAsia="sk-SK"/>
              </w:rPr>
              <w:t>Verejné zdravotníctvo</w:t>
            </w:r>
            <w:r w:rsidR="00113310" w:rsidRPr="009C77AF">
              <w:rPr>
                <w:rFonts w:cstheme="minorHAnsi"/>
                <w:bCs/>
                <w:i/>
                <w:iCs/>
                <w:color w:val="2F5496" w:themeColor="accent5" w:themeShade="BF"/>
                <w:sz w:val="16"/>
                <w:szCs w:val="16"/>
                <w:lang w:eastAsia="sk-SK"/>
              </w:rPr>
              <w:t xml:space="preserve"> </w:t>
            </w:r>
            <w:r w:rsidR="00A35B75" w:rsidRPr="009C77AF">
              <w:rPr>
                <w:rFonts w:cstheme="minorHAnsi"/>
                <w:bCs/>
                <w:i/>
                <w:iCs/>
                <w:color w:val="2F5496" w:themeColor="accent5" w:themeShade="BF"/>
                <w:sz w:val="16"/>
                <w:szCs w:val="16"/>
                <w:lang w:eastAsia="sk-SK"/>
              </w:rPr>
              <w:t>I</w:t>
            </w:r>
            <w:r w:rsidR="00113310" w:rsidRPr="009C77AF">
              <w:rPr>
                <w:rFonts w:cstheme="minorHAnsi"/>
                <w:bCs/>
                <w:i/>
                <w:iCs/>
                <w:color w:val="2F5496" w:themeColor="accent5" w:themeShade="BF"/>
                <w:sz w:val="16"/>
                <w:szCs w:val="16"/>
                <w:lang w:eastAsia="sk-SK"/>
              </w:rPr>
              <w:t>II</w:t>
            </w:r>
            <w:r w:rsidR="00A35B75" w:rsidRPr="009C77AF">
              <w:rPr>
                <w:rFonts w:cstheme="minorHAnsi"/>
                <w:bCs/>
                <w:i/>
                <w:iCs/>
                <w:color w:val="2F5496" w:themeColor="accent5" w:themeShade="BF"/>
                <w:sz w:val="16"/>
                <w:szCs w:val="16"/>
                <w:lang w:eastAsia="sk-SK"/>
              </w:rPr>
              <w:t xml:space="preserve">. </w:t>
            </w:r>
            <w:r w:rsidR="00113310" w:rsidRPr="009C77AF">
              <w:rPr>
                <w:rFonts w:cstheme="minorHAnsi"/>
                <w:bCs/>
                <w:i/>
                <w:iCs/>
                <w:color w:val="2F5496" w:themeColor="accent5" w:themeShade="BF"/>
                <w:sz w:val="16"/>
                <w:szCs w:val="16"/>
                <w:lang w:eastAsia="sk-SK"/>
              </w:rPr>
              <w:t xml:space="preserve"> stupeň</w:t>
            </w:r>
            <w:r w:rsidRPr="009C77AF">
              <w:rPr>
                <w:rFonts w:cstheme="minorHAnsi"/>
                <w:bCs/>
                <w:i/>
                <w:iCs/>
                <w:color w:val="2F5496" w:themeColor="accent5" w:themeShade="BF"/>
                <w:sz w:val="16"/>
                <w:szCs w:val="16"/>
                <w:lang w:eastAsia="sk-SK"/>
              </w:rPr>
              <w:t xml:space="preserve"> prezenčne. </w:t>
            </w:r>
          </w:p>
          <w:p w14:paraId="1786FCC8" w14:textId="6CF5F898" w:rsidR="009B73F6" w:rsidRPr="009C77AF" w:rsidRDefault="009B73F6"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Štandardnou súčasťou výučby je poskytovanie študijných materiálov študentom. Pre tieto účely sa využíva niekoľko prístupov</w:t>
            </w:r>
            <w:r w:rsidR="00753ADB" w:rsidRPr="009C77AF">
              <w:rPr>
                <w:rFonts w:cstheme="minorHAnsi"/>
                <w:bCs/>
                <w:i/>
                <w:iCs/>
                <w:color w:val="2F5496" w:themeColor="accent5" w:themeShade="BF"/>
                <w:sz w:val="16"/>
                <w:szCs w:val="16"/>
                <w:lang w:eastAsia="sk-SK"/>
              </w:rPr>
              <w:t xml:space="preserve"> (e-learning, MS-</w:t>
            </w:r>
            <w:proofErr w:type="spellStart"/>
            <w:r w:rsidR="00753ADB" w:rsidRPr="009C77AF">
              <w:rPr>
                <w:rFonts w:cstheme="minorHAnsi"/>
                <w:bCs/>
                <w:i/>
                <w:iCs/>
                <w:color w:val="2F5496" w:themeColor="accent5" w:themeShade="BF"/>
                <w:sz w:val="16"/>
                <w:szCs w:val="16"/>
                <w:lang w:eastAsia="sk-SK"/>
              </w:rPr>
              <w:t>teams</w:t>
            </w:r>
            <w:proofErr w:type="spellEnd"/>
            <w:r w:rsidR="00753ADB" w:rsidRPr="009C77AF">
              <w:rPr>
                <w:rFonts w:cstheme="minorHAnsi"/>
                <w:bCs/>
                <w:i/>
                <w:iCs/>
                <w:color w:val="2F5496" w:themeColor="accent5" w:themeShade="BF"/>
                <w:sz w:val="16"/>
                <w:szCs w:val="16"/>
                <w:lang w:eastAsia="sk-SK"/>
              </w:rPr>
              <w:t>, platforma HYMON).</w:t>
            </w:r>
          </w:p>
          <w:p w14:paraId="309C4326" w14:textId="16E34FC6" w:rsidR="009B73F6" w:rsidRPr="009C77AF" w:rsidRDefault="009B73F6"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Prvé dôležité informácie o obsahu, výsledkoch vzdelávania a študijnej literatúre sú popísané v informačnom liste predmetu. </w:t>
            </w:r>
            <w:r w:rsidR="00753ADB" w:rsidRPr="009C77AF">
              <w:rPr>
                <w:rFonts w:cstheme="minorHAnsi"/>
                <w:bCs/>
                <w:i/>
                <w:iCs/>
                <w:color w:val="2F5496" w:themeColor="accent5" w:themeShade="BF"/>
                <w:sz w:val="16"/>
                <w:szCs w:val="16"/>
                <w:lang w:eastAsia="sk-SK"/>
              </w:rPr>
              <w:t>Študijné</w:t>
            </w:r>
            <w:r w:rsidRPr="009C77AF">
              <w:rPr>
                <w:rFonts w:cstheme="minorHAnsi"/>
                <w:bCs/>
                <w:i/>
                <w:iCs/>
                <w:color w:val="2F5496" w:themeColor="accent5" w:themeShade="BF"/>
                <w:sz w:val="16"/>
                <w:szCs w:val="16"/>
                <w:lang w:eastAsia="sk-SK"/>
              </w:rPr>
              <w:t xml:space="preserve"> materiály, prezentácie, videá</w:t>
            </w:r>
            <w:r w:rsidR="004D70AA" w:rsidRPr="009C77AF">
              <w:rPr>
                <w:rFonts w:cstheme="minorHAnsi"/>
                <w:bCs/>
                <w:i/>
                <w:iCs/>
                <w:color w:val="2F5496" w:themeColor="accent5" w:themeShade="BF"/>
                <w:sz w:val="16"/>
                <w:szCs w:val="16"/>
                <w:lang w:eastAsia="sk-SK"/>
              </w:rPr>
              <w:t>, a iné</w:t>
            </w:r>
            <w:r w:rsidRPr="009C77AF">
              <w:rPr>
                <w:rFonts w:cstheme="minorHAnsi"/>
                <w:bCs/>
                <w:i/>
                <w:iCs/>
                <w:color w:val="2F5496" w:themeColor="accent5" w:themeShade="BF"/>
                <w:sz w:val="16"/>
                <w:szCs w:val="16"/>
                <w:lang w:eastAsia="sk-SK"/>
              </w:rPr>
              <w:t xml:space="preserve"> </w:t>
            </w:r>
            <w:r w:rsidR="00753ADB" w:rsidRPr="009C77AF">
              <w:rPr>
                <w:rFonts w:cstheme="minorHAnsi"/>
                <w:bCs/>
                <w:i/>
                <w:iCs/>
                <w:color w:val="2F5496" w:themeColor="accent5" w:themeShade="BF"/>
                <w:sz w:val="16"/>
                <w:szCs w:val="16"/>
                <w:lang w:eastAsia="sk-SK"/>
              </w:rPr>
              <w:t xml:space="preserve">sa </w:t>
            </w:r>
            <w:r w:rsidRPr="009C77AF">
              <w:rPr>
                <w:rFonts w:cstheme="minorHAnsi"/>
                <w:bCs/>
                <w:i/>
                <w:iCs/>
                <w:color w:val="2F5496" w:themeColor="accent5" w:themeShade="BF"/>
                <w:sz w:val="16"/>
                <w:szCs w:val="16"/>
                <w:lang w:eastAsia="sk-SK"/>
              </w:rPr>
              <w:t>zverejňujú prostredníctvom MS-</w:t>
            </w:r>
            <w:proofErr w:type="spellStart"/>
            <w:r w:rsidRPr="009C77AF">
              <w:rPr>
                <w:rFonts w:cstheme="minorHAnsi"/>
                <w:bCs/>
                <w:i/>
                <w:iCs/>
                <w:color w:val="2F5496" w:themeColor="accent5" w:themeShade="BF"/>
                <w:sz w:val="16"/>
                <w:szCs w:val="16"/>
                <w:lang w:eastAsia="sk-SK"/>
              </w:rPr>
              <w:t>teamsu</w:t>
            </w:r>
            <w:proofErr w:type="spellEnd"/>
            <w:r w:rsidRPr="009C77AF">
              <w:rPr>
                <w:rFonts w:cstheme="minorHAnsi"/>
                <w:bCs/>
                <w:i/>
                <w:iCs/>
                <w:color w:val="2F5496" w:themeColor="accent5" w:themeShade="BF"/>
                <w:sz w:val="16"/>
                <w:szCs w:val="16"/>
                <w:lang w:eastAsia="sk-SK"/>
              </w:rPr>
              <w:t>, cez ktorý sa realizuje aj výučba formou prednášok, seminárov a konzultácií k</w:t>
            </w:r>
            <w:r w:rsidR="00753ADB" w:rsidRPr="009C77AF">
              <w:rPr>
                <w:rFonts w:cstheme="minorHAnsi"/>
                <w:bCs/>
                <w:i/>
                <w:iCs/>
                <w:color w:val="2F5496" w:themeColor="accent5" w:themeShade="BF"/>
                <w:sz w:val="16"/>
                <w:szCs w:val="16"/>
                <w:lang w:eastAsia="sk-SK"/>
              </w:rPr>
              <w:t> </w:t>
            </w:r>
            <w:r w:rsidR="00116330" w:rsidRPr="009C77AF">
              <w:rPr>
                <w:rFonts w:cstheme="minorHAnsi"/>
                <w:bCs/>
                <w:i/>
                <w:iCs/>
                <w:color w:val="2F5496" w:themeColor="accent5" w:themeShade="BF"/>
                <w:sz w:val="16"/>
                <w:szCs w:val="16"/>
                <w:lang w:eastAsia="sk-SK"/>
              </w:rPr>
              <w:t>predmetu</w:t>
            </w:r>
            <w:r w:rsidR="00753ADB"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Taktiež sa študijný materiál zverejňuje cez platformu E-learning, v ktorej sa realizuj</w:t>
            </w:r>
            <w:r w:rsidR="00113310" w:rsidRPr="009C77AF">
              <w:rPr>
                <w:rFonts w:cstheme="minorHAnsi"/>
                <w:bCs/>
                <w:i/>
                <w:iCs/>
                <w:color w:val="2F5496" w:themeColor="accent5" w:themeShade="BF"/>
                <w:sz w:val="16"/>
                <w:szCs w:val="16"/>
                <w:lang w:eastAsia="sk-SK"/>
              </w:rPr>
              <w:t>e</w:t>
            </w:r>
            <w:r w:rsidRPr="009C77AF">
              <w:rPr>
                <w:rFonts w:cstheme="minorHAnsi"/>
                <w:bCs/>
                <w:i/>
                <w:iCs/>
                <w:color w:val="2F5496" w:themeColor="accent5" w:themeShade="BF"/>
                <w:sz w:val="16"/>
                <w:szCs w:val="16"/>
                <w:lang w:eastAsia="sk-SK"/>
              </w:rPr>
              <w:t xml:space="preserve"> aj priebežné i záverečné </w:t>
            </w:r>
            <w:r w:rsidR="00A80B94" w:rsidRPr="009C77AF">
              <w:rPr>
                <w:rFonts w:cstheme="minorHAnsi"/>
                <w:bCs/>
                <w:i/>
                <w:iCs/>
                <w:color w:val="2F5496" w:themeColor="accent5" w:themeShade="BF"/>
                <w:sz w:val="16"/>
                <w:szCs w:val="16"/>
                <w:lang w:eastAsia="sk-SK"/>
              </w:rPr>
              <w:t>hodnotenie</w:t>
            </w:r>
            <w:r w:rsidRPr="009C77AF">
              <w:rPr>
                <w:rFonts w:cstheme="minorHAnsi"/>
                <w:bCs/>
                <w:i/>
                <w:iCs/>
                <w:color w:val="2F5496" w:themeColor="accent5" w:themeShade="BF"/>
                <w:sz w:val="16"/>
                <w:szCs w:val="16"/>
                <w:lang w:eastAsia="sk-SK"/>
              </w:rPr>
              <w:t xml:space="preserve"> jednotlivých predmetov.</w:t>
            </w:r>
          </w:p>
          <w:p w14:paraId="208E353E" w14:textId="707245B2" w:rsidR="002A43FC" w:rsidRPr="009C77AF" w:rsidRDefault="00116330"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Obsah kurzov je zdieľaný a samotné vzdelávanie </w:t>
            </w:r>
            <w:r w:rsidR="00A35B75" w:rsidRPr="009C77AF">
              <w:rPr>
                <w:rFonts w:cstheme="minorHAnsi"/>
                <w:bCs/>
                <w:i/>
                <w:iCs/>
                <w:color w:val="2F5496" w:themeColor="accent5" w:themeShade="BF"/>
                <w:sz w:val="16"/>
                <w:szCs w:val="16"/>
                <w:lang w:eastAsia="sk-SK"/>
              </w:rPr>
              <w:t xml:space="preserve">môže byť </w:t>
            </w:r>
            <w:r w:rsidRPr="009C77AF">
              <w:rPr>
                <w:rFonts w:cstheme="minorHAnsi"/>
                <w:bCs/>
                <w:i/>
                <w:iCs/>
                <w:color w:val="2F5496" w:themeColor="accent5" w:themeShade="BF"/>
                <w:sz w:val="16"/>
                <w:szCs w:val="16"/>
                <w:lang w:eastAsia="sk-SK"/>
              </w:rPr>
              <w:t>realizované v prostredí MS-</w:t>
            </w:r>
            <w:proofErr w:type="spellStart"/>
            <w:r w:rsidRPr="009C77AF">
              <w:rPr>
                <w:rFonts w:cstheme="minorHAnsi"/>
                <w:bCs/>
                <w:i/>
                <w:iCs/>
                <w:color w:val="2F5496" w:themeColor="accent5" w:themeShade="BF"/>
                <w:sz w:val="16"/>
                <w:szCs w:val="16"/>
                <w:lang w:eastAsia="sk-SK"/>
              </w:rPr>
              <w:t>Teams</w:t>
            </w:r>
            <w:proofErr w:type="spellEnd"/>
            <w:r w:rsidR="004D70AA"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najmä v prípade mimoriadnych okolností</w:t>
            </w:r>
            <w:r w:rsidR="00A35B75"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 </w:t>
            </w:r>
          </w:p>
        </w:tc>
        <w:tc>
          <w:tcPr>
            <w:tcW w:w="1982" w:type="dxa"/>
          </w:tcPr>
          <w:p w14:paraId="58B82166" w14:textId="77777777" w:rsidR="00FF757C" w:rsidRPr="009C77AF" w:rsidRDefault="00FF757C" w:rsidP="00FF757C">
            <w:pPr>
              <w:spacing w:line="216" w:lineRule="auto"/>
              <w:contextualSpacing/>
              <w:jc w:val="both"/>
              <w:rPr>
                <w:rFonts w:cstheme="minorHAnsi"/>
                <w:color w:val="2F5496" w:themeColor="accent5" w:themeShade="BF"/>
                <w:sz w:val="16"/>
                <w:szCs w:val="16"/>
                <w:lang w:eastAsia="sk-SK"/>
              </w:rPr>
            </w:pPr>
            <w:hyperlink r:id="rId140" w:history="1">
              <w:r w:rsidRPr="009C77AF">
                <w:rPr>
                  <w:rStyle w:val="Hypertextovprepojenie"/>
                  <w:rFonts w:cstheme="minorHAnsi"/>
                  <w:color w:val="2F5496" w:themeColor="accent5" w:themeShade="BF"/>
                  <w:sz w:val="16"/>
                  <w:szCs w:val="16"/>
                  <w:lang w:eastAsia="sk-SK"/>
                </w:rPr>
                <w:t>E-learning TnUAD</w:t>
              </w:r>
            </w:hyperlink>
          </w:p>
          <w:p w14:paraId="10E222E1" w14:textId="77777777" w:rsidR="00753ADB" w:rsidRPr="009C77AF" w:rsidRDefault="00753ADB" w:rsidP="00B54E29">
            <w:pPr>
              <w:spacing w:line="216" w:lineRule="auto"/>
              <w:contextualSpacing/>
              <w:jc w:val="both"/>
              <w:rPr>
                <w:rFonts w:cstheme="minorHAnsi"/>
                <w:color w:val="2F5496" w:themeColor="accent5" w:themeShade="BF"/>
                <w:sz w:val="16"/>
                <w:szCs w:val="16"/>
                <w:lang w:eastAsia="sk-SK"/>
              </w:rPr>
            </w:pPr>
          </w:p>
          <w:p w14:paraId="2CA934BE" w14:textId="2A22E8A7" w:rsidR="00753ADB" w:rsidRPr="009C77AF" w:rsidRDefault="00B03EEB" w:rsidP="00B54E29">
            <w:pPr>
              <w:spacing w:line="216" w:lineRule="auto"/>
              <w:contextualSpacing/>
              <w:jc w:val="both"/>
              <w:rPr>
                <w:rFonts w:cstheme="minorHAnsi"/>
                <w:iCs/>
                <w:color w:val="2F5496" w:themeColor="accent5" w:themeShade="BF"/>
                <w:sz w:val="16"/>
                <w:szCs w:val="16"/>
                <w:lang w:eastAsia="sk-SK"/>
              </w:rPr>
            </w:pPr>
            <w:hyperlink r:id="rId141" w:history="1">
              <w:r w:rsidRPr="009C77AF">
                <w:rPr>
                  <w:rStyle w:val="Hypertextovprepojenie"/>
                  <w:rFonts w:cstheme="minorHAnsi"/>
                  <w:iCs/>
                  <w:color w:val="2F5496" w:themeColor="accent5" w:themeShade="BF"/>
                  <w:sz w:val="16"/>
                  <w:szCs w:val="16"/>
                  <w:lang w:eastAsia="sk-SK"/>
                </w:rPr>
                <w:t>https://hymoninterreg.eu/</w:t>
              </w:r>
            </w:hyperlink>
          </w:p>
          <w:p w14:paraId="0A9D57CE" w14:textId="62BA9874" w:rsidR="00B03EEB" w:rsidRPr="009C77AF" w:rsidRDefault="00B03EEB" w:rsidP="00B54E29">
            <w:pPr>
              <w:spacing w:line="216" w:lineRule="auto"/>
              <w:contextualSpacing/>
              <w:jc w:val="both"/>
              <w:rPr>
                <w:rFonts w:cstheme="minorHAnsi"/>
                <w:iCs/>
                <w:color w:val="2F5496" w:themeColor="accent5" w:themeShade="BF"/>
                <w:sz w:val="16"/>
                <w:szCs w:val="16"/>
                <w:lang w:eastAsia="sk-SK"/>
              </w:rPr>
            </w:pPr>
          </w:p>
        </w:tc>
      </w:tr>
    </w:tbl>
    <w:p w14:paraId="531C8AEE" w14:textId="77777777" w:rsidR="00183FF6" w:rsidRPr="00C83AC0" w:rsidRDefault="00183FF6" w:rsidP="00B54E29">
      <w:pPr>
        <w:autoSpaceDE w:val="0"/>
        <w:autoSpaceDN w:val="0"/>
        <w:adjustRightInd w:val="0"/>
        <w:spacing w:after="0" w:line="216" w:lineRule="auto"/>
        <w:contextualSpacing/>
        <w:jc w:val="both"/>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5608ED" w:rsidRPr="00C83AC0" w14:paraId="075D7436" w14:textId="77777777" w:rsidTr="00A2782B">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6A208B" w:rsidRDefault="005608ED"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03F5E76A" w14:textId="77777777" w:rsidTr="00A2782B">
        <w:trPr>
          <w:trHeight w:val="567"/>
        </w:trPr>
        <w:tc>
          <w:tcPr>
            <w:tcW w:w="7799" w:type="dxa"/>
          </w:tcPr>
          <w:p w14:paraId="4A92D7B0" w14:textId="77777777"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Podporný odborný personál svojou kompetentnosťou zodpovedá potrebám študentov i učiteľov. </w:t>
            </w:r>
          </w:p>
          <w:p w14:paraId="7E694FD4" w14:textId="027857C9"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Na </w:t>
            </w:r>
            <w:r w:rsidR="00EA3409" w:rsidRPr="009C77AF">
              <w:rPr>
                <w:rFonts w:cstheme="minorHAnsi"/>
                <w:bCs/>
                <w:i/>
                <w:iCs/>
                <w:color w:val="2F5496" w:themeColor="accent5" w:themeShade="BF"/>
                <w:sz w:val="16"/>
                <w:szCs w:val="16"/>
                <w:lang w:eastAsia="sk-SK"/>
              </w:rPr>
              <w:t>F</w:t>
            </w:r>
            <w:r w:rsidRPr="009C77AF">
              <w:rPr>
                <w:rFonts w:cstheme="minorHAnsi"/>
                <w:bCs/>
                <w:i/>
                <w:iCs/>
                <w:color w:val="2F5496" w:themeColor="accent5" w:themeShade="BF"/>
                <w:sz w:val="16"/>
                <w:szCs w:val="16"/>
                <w:lang w:eastAsia="sk-SK"/>
              </w:rPr>
              <w:t xml:space="preserve">akulte zdravotníctva je zriadené </w:t>
            </w:r>
            <w:r w:rsidR="00A24840" w:rsidRPr="009C77AF">
              <w:rPr>
                <w:rFonts w:cstheme="minorHAnsi"/>
                <w:bCs/>
                <w:i/>
                <w:iCs/>
                <w:color w:val="2F5496" w:themeColor="accent5" w:themeShade="BF"/>
                <w:sz w:val="16"/>
                <w:szCs w:val="16"/>
                <w:lang w:eastAsia="sk-SK"/>
              </w:rPr>
              <w:t>Š</w:t>
            </w:r>
            <w:r w:rsidRPr="009C77AF">
              <w:rPr>
                <w:rFonts w:cstheme="minorHAnsi"/>
                <w:bCs/>
                <w:i/>
                <w:iCs/>
                <w:color w:val="2F5496" w:themeColor="accent5" w:themeShade="BF"/>
                <w:sz w:val="16"/>
                <w:szCs w:val="16"/>
                <w:lang w:eastAsia="sk-SK"/>
              </w:rPr>
              <w:t>tudijné oddelenie, ktoré zabezpečuje administratívne, poradenské, tútorské a ďalšie podporné služby a činnosti pre študentov. Za činnosť študijného oddelenia zodpovedá prodekan pre výchovu a vzdelávanie.</w:t>
            </w:r>
          </w:p>
          <w:p w14:paraId="29287081" w14:textId="5DC5DF5C"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Poradenskú a tútorskú činnosť v súvislosti so štúdiom a klinickou praxou realizujú študijní poradcovia pre jednotlivé ročníky</w:t>
            </w:r>
            <w:r w:rsidR="00A35B75" w:rsidRPr="009C77AF">
              <w:rPr>
                <w:rFonts w:cstheme="minorHAnsi"/>
                <w:bCs/>
                <w:i/>
                <w:iCs/>
                <w:color w:val="2F5496" w:themeColor="accent5" w:themeShade="BF"/>
                <w:sz w:val="16"/>
                <w:szCs w:val="16"/>
                <w:lang w:eastAsia="sk-SK"/>
              </w:rPr>
              <w:t xml:space="preserve"> a koordinátor klinickej praxe.</w:t>
            </w:r>
          </w:p>
          <w:p w14:paraId="0F70BB57" w14:textId="128BE5A8"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Na fakulte pôsobí odborný referent, ktorý má na starosti</w:t>
            </w:r>
            <w:r w:rsidR="00A24840"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okrem práce na študijnom oddelení</w:t>
            </w:r>
            <w:r w:rsidR="00A24840"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inventarizáciu a pomôcky pre jednotlivé odborné predmety pre všetky študijné programy.</w:t>
            </w:r>
          </w:p>
          <w:p w14:paraId="72CFAE1A" w14:textId="257313E5"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Administratívnu činnosť na fakulte zabezpečuje samostatná odborná referentka</w:t>
            </w:r>
            <w:r w:rsidR="00A24840" w:rsidRPr="009C77AF">
              <w:rPr>
                <w:rFonts w:cstheme="minorHAnsi"/>
                <w:bCs/>
                <w:i/>
                <w:iCs/>
                <w:color w:val="2F5496" w:themeColor="accent5" w:themeShade="BF"/>
                <w:sz w:val="16"/>
                <w:szCs w:val="16"/>
                <w:lang w:eastAsia="sk-SK"/>
              </w:rPr>
              <w:t>, v ktorej kompetencii je</w:t>
            </w:r>
            <w:r w:rsidRPr="009C77AF">
              <w:rPr>
                <w:rFonts w:cstheme="minorHAnsi"/>
                <w:bCs/>
                <w:i/>
                <w:iCs/>
                <w:color w:val="2F5496" w:themeColor="accent5" w:themeShade="BF"/>
                <w:sz w:val="16"/>
                <w:szCs w:val="16"/>
                <w:lang w:eastAsia="sk-SK"/>
              </w:rPr>
              <w:t xml:space="preserve"> napr. agenda domácich a zahraničných služobných ciest,  administrácia konferencií, aktivít študentov a pod.</w:t>
            </w:r>
          </w:p>
          <w:p w14:paraId="24570FD0" w14:textId="7B9CFB44" w:rsidR="00D97F7B" w:rsidRPr="009C77AF" w:rsidRDefault="00D97F7B"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Koordinátor Erasmus+ FZ zabezpečuje pre študentov v koordinácii s koordinátormi Erasmu</w:t>
            </w:r>
            <w:r w:rsidR="00EA3409" w:rsidRPr="009C77AF">
              <w:rPr>
                <w:rFonts w:cstheme="minorHAnsi"/>
                <w:bCs/>
                <w:i/>
                <w:iCs/>
                <w:color w:val="2F5496" w:themeColor="accent5" w:themeShade="BF"/>
                <w:sz w:val="16"/>
                <w:szCs w:val="16"/>
                <w:lang w:eastAsia="sk-SK"/>
              </w:rPr>
              <w:t>s</w:t>
            </w:r>
            <w:r w:rsidRPr="009C77AF">
              <w:rPr>
                <w:rFonts w:cstheme="minorHAnsi"/>
                <w:bCs/>
                <w:i/>
                <w:iCs/>
                <w:color w:val="2F5496" w:themeColor="accent5" w:themeShade="BF"/>
                <w:sz w:val="16"/>
                <w:szCs w:val="16"/>
                <w:lang w:eastAsia="sk-SK"/>
              </w:rPr>
              <w:t>+ TnUAD zahraničné študijné pobyty a stáže podľa vopred dohodnutých podmienok.</w:t>
            </w:r>
          </w:p>
          <w:p w14:paraId="69E98FEC" w14:textId="3AE26E55" w:rsidR="005608ED" w:rsidRPr="009C77AF" w:rsidRDefault="00EA3409" w:rsidP="0076170B">
            <w:pPr>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Podporu a odbornú pomoc študentom so špecifickými potrebami poskytuje a zabezpečuje k</w:t>
            </w:r>
            <w:r w:rsidR="00D97F7B" w:rsidRPr="009C77AF">
              <w:rPr>
                <w:rFonts w:cstheme="minorHAnsi"/>
                <w:bCs/>
                <w:i/>
                <w:iCs/>
                <w:color w:val="2F5496" w:themeColor="accent5" w:themeShade="BF"/>
                <w:sz w:val="16"/>
                <w:szCs w:val="16"/>
                <w:lang w:eastAsia="sk-SK"/>
              </w:rPr>
              <w:t>oordinátor pre študentov/uchádzačov so špecifickými potrebami</w:t>
            </w:r>
            <w:r w:rsidRPr="009C77AF">
              <w:rPr>
                <w:rFonts w:cstheme="minorHAnsi"/>
                <w:bCs/>
                <w:i/>
                <w:iCs/>
                <w:color w:val="2F5496" w:themeColor="accent5" w:themeShade="BF"/>
                <w:sz w:val="16"/>
                <w:szCs w:val="16"/>
                <w:lang w:eastAsia="sk-SK"/>
              </w:rPr>
              <w:t xml:space="preserve">. Jeho </w:t>
            </w:r>
            <w:r w:rsidR="00D97F7B" w:rsidRPr="009C77AF">
              <w:rPr>
                <w:rFonts w:cstheme="minorHAnsi"/>
                <w:bCs/>
                <w:i/>
                <w:iCs/>
                <w:color w:val="2F5496" w:themeColor="accent5" w:themeShade="BF"/>
                <w:sz w:val="16"/>
                <w:szCs w:val="16"/>
                <w:lang w:eastAsia="sk-SK"/>
              </w:rPr>
              <w:t xml:space="preserve"> hlavnou úlohou je vyhodnocovať špecifické potreby uchádzačov o štúdium so ŠP a študentov so ŠP, rozsah zodpovedajúcich podporných služieb a podieľať sa na ich zabezpečovaní</w:t>
            </w:r>
            <w:r w:rsidRPr="009C77AF">
              <w:rPr>
                <w:rFonts w:cstheme="minorHAnsi"/>
                <w:bCs/>
                <w:i/>
                <w:iCs/>
                <w:color w:val="2F5496" w:themeColor="accent5" w:themeShade="BF"/>
                <w:sz w:val="16"/>
                <w:szCs w:val="16"/>
                <w:lang w:eastAsia="sk-SK"/>
              </w:rPr>
              <w:t xml:space="preserve"> v rámci činnosti Centra podpory TnUAD v</w:t>
            </w:r>
            <w:r w:rsidR="001D2872" w:rsidRPr="009C77AF">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Trenčíne</w:t>
            </w:r>
            <w:r w:rsidR="001D2872" w:rsidRPr="009C77AF">
              <w:rPr>
                <w:rFonts w:cstheme="minorHAnsi"/>
                <w:bCs/>
                <w:i/>
                <w:iCs/>
                <w:color w:val="2F5496" w:themeColor="accent5" w:themeShade="BF"/>
                <w:sz w:val="16"/>
                <w:szCs w:val="16"/>
                <w:lang w:eastAsia="sk-SK"/>
              </w:rPr>
              <w:t>.</w:t>
            </w:r>
          </w:p>
          <w:p w14:paraId="273FF996" w14:textId="77D8CC51" w:rsidR="001D2872" w:rsidRPr="009C77AF" w:rsidRDefault="001D2872" w:rsidP="0076170B">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Na fakulte je </w:t>
            </w:r>
            <w:r w:rsidR="00CF306D" w:rsidRPr="009C77AF">
              <w:rPr>
                <w:rFonts w:cstheme="minorHAnsi"/>
                <w:bCs/>
                <w:i/>
                <w:iCs/>
                <w:color w:val="2F5496" w:themeColor="accent5" w:themeShade="BF"/>
                <w:sz w:val="16"/>
                <w:szCs w:val="16"/>
                <w:lang w:eastAsia="sk-SK"/>
              </w:rPr>
              <w:t xml:space="preserve">pre študentov </w:t>
            </w:r>
            <w:r w:rsidRPr="009C77AF">
              <w:rPr>
                <w:rFonts w:cstheme="minorHAnsi"/>
                <w:bCs/>
                <w:i/>
                <w:iCs/>
                <w:color w:val="2F5496" w:themeColor="accent5" w:themeShade="BF"/>
                <w:sz w:val="16"/>
                <w:szCs w:val="16"/>
                <w:lang w:eastAsia="sk-SK"/>
              </w:rPr>
              <w:t>zriadené kariérne poradenstvo – jeho cieľom je, aby absolventi disponovali potrebnými vedomosťami a zručnosťami pre zvýšenie možnosti uplatnenia sa na trhu práce formou osobného rozvoja, analýzou osobnostného potenciálu, objektívnym zhodnotením vlastných schopností, silných a slabých stránok, posilnením motivácie pre primeranú sebarealizáciu v živote a práci, riešením problémov, odbúravaním stresu a strachu z nového kontaktu, poskytnutím spätnej väzby, aktívnejším prístupom k riešeniu svojej situácie na trhu práce.</w:t>
            </w:r>
          </w:p>
        </w:tc>
        <w:tc>
          <w:tcPr>
            <w:tcW w:w="1982" w:type="dxa"/>
          </w:tcPr>
          <w:p w14:paraId="00B85DF8" w14:textId="77777777" w:rsidR="00A2782B" w:rsidRPr="009C77AF" w:rsidRDefault="00A2782B" w:rsidP="00A2782B">
            <w:pPr>
              <w:spacing w:line="216" w:lineRule="auto"/>
              <w:contextualSpacing/>
              <w:rPr>
                <w:rFonts w:cstheme="minorHAnsi"/>
                <w:bCs/>
                <w:iCs/>
                <w:color w:val="2F5496" w:themeColor="accent5" w:themeShade="BF"/>
                <w:sz w:val="16"/>
                <w:szCs w:val="16"/>
                <w:lang w:eastAsia="sk-SK"/>
              </w:rPr>
            </w:pPr>
            <w:hyperlink r:id="rId142" w:history="1">
              <w:r w:rsidRPr="009C77AF">
                <w:rPr>
                  <w:rStyle w:val="Hypertextovprepojenie"/>
                  <w:rFonts w:cstheme="minorHAnsi"/>
                  <w:bCs/>
                  <w:iCs/>
                  <w:color w:val="2F5496" w:themeColor="accent5" w:themeShade="BF"/>
                  <w:sz w:val="16"/>
                  <w:szCs w:val="16"/>
                  <w:lang w:eastAsia="sk-SK"/>
                </w:rPr>
                <w:t>OŠP_VZ_III_D.docx</w:t>
              </w:r>
            </w:hyperlink>
          </w:p>
          <w:p w14:paraId="2EEFE94E" w14:textId="77777777" w:rsidR="00BE7740" w:rsidRPr="009C77AF" w:rsidRDefault="00BE7740" w:rsidP="00BE7740">
            <w:pPr>
              <w:spacing w:line="216" w:lineRule="auto"/>
              <w:contextualSpacing/>
              <w:rPr>
                <w:color w:val="2F5496" w:themeColor="accent5" w:themeShade="BF"/>
                <w:sz w:val="16"/>
                <w:szCs w:val="16"/>
              </w:rPr>
            </w:pPr>
          </w:p>
          <w:p w14:paraId="44D62B5B"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3" w:history="1">
              <w:r w:rsidRPr="009C77AF">
                <w:rPr>
                  <w:rStyle w:val="Hypertextovprepojenie"/>
                  <w:rFonts w:cstheme="minorHAnsi"/>
                  <w:color w:val="2F5496" w:themeColor="accent5" w:themeShade="BF"/>
                  <w:sz w:val="16"/>
                  <w:szCs w:val="16"/>
                  <w:lang w:eastAsia="sk-SK"/>
                </w:rPr>
                <w:t>Študijné oddelenie FZ</w:t>
              </w:r>
            </w:hyperlink>
          </w:p>
          <w:p w14:paraId="674A099D"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p>
          <w:p w14:paraId="591A5523"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4" w:history="1">
              <w:r w:rsidRPr="009C77AF">
                <w:rPr>
                  <w:rStyle w:val="Hypertextovprepojenie"/>
                  <w:rFonts w:cstheme="minorHAnsi"/>
                  <w:color w:val="2F5496" w:themeColor="accent5" w:themeShade="BF"/>
                  <w:sz w:val="16"/>
                  <w:szCs w:val="16"/>
                  <w:lang w:eastAsia="sk-SK"/>
                </w:rPr>
                <w:t>Študijní poradcovia FZ</w:t>
              </w:r>
            </w:hyperlink>
          </w:p>
          <w:p w14:paraId="7381596F"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p>
          <w:p w14:paraId="4450EBC3"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5" w:history="1">
              <w:r w:rsidRPr="009C77AF">
                <w:rPr>
                  <w:rStyle w:val="Hypertextovprepojenie"/>
                  <w:rFonts w:cstheme="minorHAnsi"/>
                  <w:color w:val="2F5496" w:themeColor="accent5" w:themeShade="BF"/>
                  <w:sz w:val="16"/>
                  <w:szCs w:val="16"/>
                  <w:lang w:eastAsia="sk-SK"/>
                </w:rPr>
                <w:t>Program Erasmus FZ</w:t>
              </w:r>
            </w:hyperlink>
          </w:p>
          <w:p w14:paraId="6FB55FC6"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p>
          <w:p w14:paraId="1C282D56"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6" w:history="1">
              <w:r w:rsidRPr="009C77AF">
                <w:rPr>
                  <w:rStyle w:val="Hypertextovprepojenie"/>
                  <w:rFonts w:cstheme="minorHAnsi"/>
                  <w:color w:val="2F5496" w:themeColor="accent5" w:themeShade="BF"/>
                  <w:sz w:val="16"/>
                  <w:szCs w:val="16"/>
                  <w:lang w:eastAsia="sk-SK"/>
                </w:rPr>
                <w:t>Erasmus</w:t>
              </w:r>
            </w:hyperlink>
          </w:p>
          <w:p w14:paraId="4C600034"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p>
          <w:p w14:paraId="57ED9C4A"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7" w:history="1">
              <w:r w:rsidRPr="009C77AF">
                <w:rPr>
                  <w:rStyle w:val="Hypertextovprepojenie"/>
                  <w:rFonts w:cstheme="minorHAnsi"/>
                  <w:color w:val="2F5496" w:themeColor="accent5" w:themeShade="BF"/>
                  <w:sz w:val="16"/>
                  <w:szCs w:val="16"/>
                  <w:lang w:eastAsia="sk-SK"/>
                </w:rPr>
                <w:t>Špecifické potreby študentov FZ</w:t>
              </w:r>
            </w:hyperlink>
          </w:p>
          <w:p w14:paraId="519196CD"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p>
          <w:p w14:paraId="59532118" w14:textId="77777777" w:rsidR="00BE7740" w:rsidRPr="009C77AF" w:rsidRDefault="00BE7740" w:rsidP="00BE7740">
            <w:pPr>
              <w:spacing w:line="216" w:lineRule="auto"/>
              <w:contextualSpacing/>
              <w:rPr>
                <w:rStyle w:val="Hypertextovprepojenie"/>
                <w:rFonts w:cstheme="minorHAnsi"/>
                <w:color w:val="2F5496" w:themeColor="accent5" w:themeShade="BF"/>
                <w:sz w:val="16"/>
                <w:szCs w:val="16"/>
                <w:lang w:eastAsia="sk-SK"/>
              </w:rPr>
            </w:pPr>
            <w:hyperlink r:id="rId148" w:history="1">
              <w:r w:rsidRPr="009C77AF">
                <w:rPr>
                  <w:rStyle w:val="Hypertextovprepojenie"/>
                  <w:rFonts w:cstheme="minorHAnsi"/>
                  <w:color w:val="2F5496" w:themeColor="accent5" w:themeShade="BF"/>
                  <w:sz w:val="16"/>
                  <w:szCs w:val="16"/>
                  <w:lang w:eastAsia="sk-SK"/>
                </w:rPr>
                <w:t>Kariérne poradenstvo FZ</w:t>
              </w:r>
            </w:hyperlink>
          </w:p>
          <w:p w14:paraId="652981C3" w14:textId="77777777" w:rsidR="00BE7740" w:rsidRPr="009C77AF" w:rsidRDefault="00BE7740" w:rsidP="00BE7740">
            <w:pPr>
              <w:spacing w:line="216" w:lineRule="auto"/>
              <w:contextualSpacing/>
              <w:rPr>
                <w:rStyle w:val="Hypertextovprepojenie"/>
                <w:color w:val="2F5496" w:themeColor="accent5" w:themeShade="BF"/>
                <w:sz w:val="16"/>
                <w:szCs w:val="16"/>
              </w:rPr>
            </w:pPr>
          </w:p>
          <w:p w14:paraId="04641333" w14:textId="77777777" w:rsidR="00BE7740" w:rsidRPr="009C77AF" w:rsidRDefault="00BE7740" w:rsidP="00BE7740">
            <w:pPr>
              <w:spacing w:line="216" w:lineRule="auto"/>
              <w:contextualSpacing/>
              <w:rPr>
                <w:rFonts w:cstheme="minorHAnsi"/>
                <w:color w:val="2F5496" w:themeColor="accent5" w:themeShade="BF"/>
                <w:sz w:val="16"/>
                <w:szCs w:val="16"/>
                <w:lang w:eastAsia="sk-SK"/>
              </w:rPr>
            </w:pPr>
            <w:hyperlink r:id="rId149" w:history="1">
              <w:r w:rsidRPr="009C77AF">
                <w:rPr>
                  <w:rStyle w:val="Hypertextovprepojenie"/>
                  <w:rFonts w:cstheme="minorHAnsi"/>
                  <w:color w:val="2F5496" w:themeColor="accent5" w:themeShade="BF"/>
                  <w:sz w:val="16"/>
                  <w:szCs w:val="16"/>
                  <w:lang w:eastAsia="sk-SK"/>
                </w:rPr>
                <w:t>Centrum podpory TnUAD</w:t>
              </w:r>
            </w:hyperlink>
          </w:p>
          <w:p w14:paraId="5C56AB49" w14:textId="4CF940D5" w:rsidR="00113310" w:rsidRPr="009C77AF" w:rsidRDefault="00113310" w:rsidP="00BE7740">
            <w:pPr>
              <w:spacing w:line="216" w:lineRule="auto"/>
              <w:contextualSpacing/>
              <w:rPr>
                <w:rFonts w:cstheme="minorHAnsi"/>
                <w:color w:val="2F5496" w:themeColor="accent5" w:themeShade="BF"/>
                <w:sz w:val="16"/>
                <w:szCs w:val="16"/>
                <w:lang w:eastAsia="sk-SK"/>
              </w:rPr>
            </w:pPr>
          </w:p>
        </w:tc>
      </w:tr>
    </w:tbl>
    <w:p w14:paraId="1FB4158C"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445"/>
        <w:gridCol w:w="2336"/>
      </w:tblGrid>
      <w:tr w:rsidR="005608ED" w:rsidRPr="00C83AC0" w14:paraId="69220E36"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6A208B" w:rsidRDefault="005608ED"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3D89C39C"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0361223E" w14:textId="77777777" w:rsidTr="00943D62">
        <w:trPr>
          <w:trHeight w:val="567"/>
        </w:trPr>
        <w:tc>
          <w:tcPr>
            <w:tcW w:w="7799" w:type="dxa"/>
          </w:tcPr>
          <w:p w14:paraId="5A8825F3" w14:textId="68B6CCEE" w:rsidR="005608ED" w:rsidRPr="009C77AF" w:rsidRDefault="00D97F7B" w:rsidP="00AF6DF2">
            <w:pPr>
              <w:autoSpaceDE w:val="0"/>
              <w:autoSpaceDN w:val="0"/>
              <w:adjustRightInd w:val="0"/>
              <w:jc w:val="both"/>
              <w:rPr>
                <w:rFonts w:cstheme="minorHAnsi"/>
                <w:i/>
                <w:color w:val="2F5496" w:themeColor="accent5" w:themeShade="BF"/>
                <w:sz w:val="16"/>
                <w:szCs w:val="16"/>
              </w:rPr>
            </w:pPr>
            <w:r w:rsidRPr="009C77AF">
              <w:rPr>
                <w:rFonts w:cstheme="minorHAnsi"/>
                <w:bCs/>
                <w:i/>
                <w:iCs/>
                <w:color w:val="2F5496" w:themeColor="accent5" w:themeShade="BF"/>
                <w:sz w:val="16"/>
                <w:szCs w:val="16"/>
                <w:lang w:eastAsia="sk-SK"/>
              </w:rPr>
              <w:t xml:space="preserve">Na vzdelávaní študentov </w:t>
            </w:r>
            <w:r w:rsidR="00572F5E" w:rsidRPr="009C77AF">
              <w:rPr>
                <w:rFonts w:cstheme="minorHAnsi"/>
                <w:bCs/>
                <w:i/>
                <w:iCs/>
                <w:color w:val="2F5496" w:themeColor="accent5" w:themeShade="BF"/>
                <w:sz w:val="16"/>
                <w:szCs w:val="16"/>
                <w:lang w:eastAsia="sk-SK"/>
              </w:rPr>
              <w:t>F</w:t>
            </w:r>
            <w:r w:rsidRPr="009C77AF">
              <w:rPr>
                <w:rFonts w:cstheme="minorHAnsi"/>
                <w:bCs/>
                <w:i/>
                <w:iCs/>
                <w:color w:val="2F5496" w:themeColor="accent5" w:themeShade="BF"/>
                <w:sz w:val="16"/>
                <w:szCs w:val="16"/>
                <w:lang w:eastAsia="sk-SK"/>
              </w:rPr>
              <w:t>akulty zdravotníctva sa podieľajú vo veľkej miere odborníci z praxe (lekári, sestry</w:t>
            </w:r>
            <w:r w:rsidR="00CF1B9F" w:rsidRPr="009C77AF">
              <w:rPr>
                <w:rFonts w:cstheme="minorHAnsi"/>
                <w:bCs/>
                <w:i/>
                <w:iCs/>
                <w:color w:val="2F5496" w:themeColor="accent5" w:themeShade="BF"/>
                <w:sz w:val="16"/>
                <w:szCs w:val="16"/>
                <w:lang w:eastAsia="sk-SK"/>
              </w:rPr>
              <w:t>, verejní zdravotníci, laboranti a pod.</w:t>
            </w:r>
            <w:r w:rsidRPr="009C77AF">
              <w:rPr>
                <w:rFonts w:cstheme="minorHAnsi"/>
                <w:bCs/>
                <w:i/>
                <w:iCs/>
                <w:color w:val="2F5496" w:themeColor="accent5" w:themeShade="BF"/>
                <w:sz w:val="16"/>
                <w:szCs w:val="16"/>
                <w:lang w:eastAsia="sk-SK"/>
              </w:rPr>
              <w:t>)</w:t>
            </w:r>
            <w:r w:rsidR="00572F5E" w:rsidRPr="009C77AF">
              <w:rPr>
                <w:rFonts w:cstheme="minorHAnsi"/>
                <w:bCs/>
                <w:i/>
                <w:iCs/>
                <w:color w:val="2F5496" w:themeColor="accent5" w:themeShade="BF"/>
                <w:sz w:val="16"/>
                <w:szCs w:val="16"/>
                <w:lang w:eastAsia="sk-SK"/>
              </w:rPr>
              <w:t xml:space="preserve">. Vo výučbe </w:t>
            </w:r>
            <w:r w:rsidRPr="009C77AF">
              <w:rPr>
                <w:rFonts w:cstheme="minorHAnsi"/>
                <w:bCs/>
                <w:i/>
                <w:iCs/>
                <w:color w:val="2F5496" w:themeColor="accent5" w:themeShade="BF"/>
                <w:sz w:val="16"/>
                <w:szCs w:val="16"/>
                <w:lang w:eastAsia="sk-SK"/>
              </w:rPr>
              <w:t xml:space="preserve"> teoretických predmetoch </w:t>
            </w:r>
            <w:r w:rsidR="00572F5E" w:rsidRPr="009C77AF">
              <w:rPr>
                <w:rFonts w:cstheme="minorHAnsi"/>
                <w:bCs/>
                <w:i/>
                <w:iCs/>
                <w:color w:val="2F5496" w:themeColor="accent5" w:themeShade="BF"/>
                <w:sz w:val="16"/>
                <w:szCs w:val="16"/>
                <w:lang w:eastAsia="sk-SK"/>
              </w:rPr>
              <w:t xml:space="preserve">zabezpečujú </w:t>
            </w:r>
            <w:r w:rsidRPr="009C77AF">
              <w:rPr>
                <w:rFonts w:cstheme="minorHAnsi"/>
                <w:bCs/>
                <w:i/>
                <w:iCs/>
                <w:color w:val="2F5496" w:themeColor="accent5" w:themeShade="BF"/>
                <w:sz w:val="16"/>
                <w:szCs w:val="16"/>
                <w:lang w:eastAsia="sk-SK"/>
              </w:rPr>
              <w:t>prednáš</w:t>
            </w:r>
            <w:r w:rsidR="00572F5E" w:rsidRPr="009C77AF">
              <w:rPr>
                <w:rFonts w:cstheme="minorHAnsi"/>
                <w:bCs/>
                <w:i/>
                <w:iCs/>
                <w:color w:val="2F5496" w:themeColor="accent5" w:themeShade="BF"/>
                <w:sz w:val="16"/>
                <w:szCs w:val="16"/>
                <w:lang w:eastAsia="sk-SK"/>
              </w:rPr>
              <w:t>ky</w:t>
            </w:r>
            <w:r w:rsidRPr="009C77AF">
              <w:rPr>
                <w:rFonts w:cstheme="minorHAnsi"/>
                <w:bCs/>
                <w:i/>
                <w:iCs/>
                <w:color w:val="2F5496" w:themeColor="accent5" w:themeShade="BF"/>
                <w:sz w:val="16"/>
                <w:szCs w:val="16"/>
                <w:lang w:eastAsia="sk-SK"/>
              </w:rPr>
              <w:t>, seminár</w:t>
            </w:r>
            <w:r w:rsidR="00572F5E" w:rsidRPr="009C77AF">
              <w:rPr>
                <w:rFonts w:cstheme="minorHAnsi"/>
                <w:bCs/>
                <w:i/>
                <w:iCs/>
                <w:color w:val="2F5496" w:themeColor="accent5" w:themeShade="BF"/>
                <w:sz w:val="16"/>
                <w:szCs w:val="16"/>
                <w:lang w:eastAsia="sk-SK"/>
              </w:rPr>
              <w:t xml:space="preserve">e, cvičenia </w:t>
            </w:r>
            <w:r w:rsidRPr="009C77AF">
              <w:rPr>
                <w:rFonts w:cstheme="minorHAnsi"/>
                <w:bCs/>
                <w:i/>
                <w:iCs/>
                <w:color w:val="2F5496" w:themeColor="accent5" w:themeShade="BF"/>
                <w:sz w:val="16"/>
                <w:szCs w:val="16"/>
                <w:lang w:eastAsia="sk-SK"/>
              </w:rPr>
              <w:t>a veden</w:t>
            </w:r>
            <w:r w:rsidR="001307F3" w:rsidRPr="009C77AF">
              <w:rPr>
                <w:rFonts w:cstheme="minorHAnsi"/>
                <w:bCs/>
                <w:i/>
                <w:iCs/>
                <w:color w:val="2F5496" w:themeColor="accent5" w:themeShade="BF"/>
                <w:sz w:val="16"/>
                <w:szCs w:val="16"/>
                <w:lang w:eastAsia="sk-SK"/>
              </w:rPr>
              <w:t>ie</w:t>
            </w:r>
            <w:r w:rsidRPr="009C77AF">
              <w:rPr>
                <w:rFonts w:cstheme="minorHAnsi"/>
                <w:bCs/>
                <w:i/>
                <w:iCs/>
                <w:color w:val="2F5496" w:themeColor="accent5" w:themeShade="BF"/>
                <w:sz w:val="16"/>
                <w:szCs w:val="16"/>
                <w:lang w:eastAsia="sk-SK"/>
              </w:rPr>
              <w:t xml:space="preserve"> záverečných prác. </w:t>
            </w:r>
            <w:r w:rsidR="00572F5E" w:rsidRPr="009C77AF">
              <w:rPr>
                <w:rFonts w:cstheme="minorHAnsi"/>
                <w:bCs/>
                <w:i/>
                <w:iCs/>
                <w:color w:val="2F5496" w:themeColor="accent5" w:themeShade="BF"/>
                <w:sz w:val="16"/>
                <w:szCs w:val="16"/>
                <w:lang w:eastAsia="sk-SK"/>
              </w:rPr>
              <w:t xml:space="preserve">Na zabezpečenie </w:t>
            </w:r>
            <w:r w:rsidRPr="009C77AF">
              <w:rPr>
                <w:rFonts w:cstheme="minorHAnsi"/>
                <w:bCs/>
                <w:i/>
                <w:iCs/>
                <w:color w:val="2F5496" w:themeColor="accent5" w:themeShade="BF"/>
                <w:sz w:val="16"/>
                <w:szCs w:val="16"/>
                <w:lang w:eastAsia="sk-SK"/>
              </w:rPr>
              <w:t> praktickej výučb</w:t>
            </w:r>
            <w:r w:rsidR="00572F5E" w:rsidRPr="009C77AF">
              <w:rPr>
                <w:rFonts w:cstheme="minorHAnsi"/>
                <w:bCs/>
                <w:i/>
                <w:iCs/>
                <w:color w:val="2F5496" w:themeColor="accent5" w:themeShade="BF"/>
                <w:sz w:val="16"/>
                <w:szCs w:val="16"/>
                <w:lang w:eastAsia="sk-SK"/>
              </w:rPr>
              <w:t>y</w:t>
            </w:r>
            <w:r w:rsidRPr="009C77AF">
              <w:rPr>
                <w:rFonts w:cstheme="minorHAnsi"/>
                <w:bCs/>
                <w:i/>
                <w:iCs/>
                <w:color w:val="2F5496" w:themeColor="accent5" w:themeShade="BF"/>
                <w:sz w:val="16"/>
                <w:szCs w:val="16"/>
                <w:lang w:eastAsia="sk-SK"/>
              </w:rPr>
              <w:t xml:space="preserve"> má fakult</w:t>
            </w:r>
            <w:r w:rsidR="00572F5E" w:rsidRPr="009C77AF">
              <w:rPr>
                <w:rFonts w:cstheme="minorHAnsi"/>
                <w:bCs/>
                <w:i/>
                <w:iCs/>
                <w:color w:val="2F5496" w:themeColor="accent5" w:themeShade="BF"/>
                <w:sz w:val="16"/>
                <w:szCs w:val="16"/>
                <w:lang w:eastAsia="sk-SK"/>
              </w:rPr>
              <w:t>a</w:t>
            </w:r>
            <w:r w:rsidRPr="009C77AF">
              <w:rPr>
                <w:rFonts w:cstheme="minorHAnsi"/>
                <w:bCs/>
                <w:i/>
                <w:iCs/>
                <w:color w:val="2F5496" w:themeColor="accent5" w:themeShade="BF"/>
                <w:sz w:val="16"/>
                <w:szCs w:val="16"/>
                <w:lang w:eastAsia="sk-SK"/>
              </w:rPr>
              <w:t xml:space="preserve"> </w:t>
            </w:r>
            <w:proofErr w:type="spellStart"/>
            <w:r w:rsidRPr="009C77AF">
              <w:rPr>
                <w:rFonts w:cstheme="minorHAnsi"/>
                <w:bCs/>
                <w:i/>
                <w:iCs/>
                <w:color w:val="2F5496" w:themeColor="accent5" w:themeShade="BF"/>
                <w:sz w:val="16"/>
                <w:szCs w:val="16"/>
                <w:lang w:eastAsia="sk-SK"/>
              </w:rPr>
              <w:t>zazmluvnené</w:t>
            </w:r>
            <w:proofErr w:type="spellEnd"/>
            <w:r w:rsidRPr="009C77AF">
              <w:rPr>
                <w:rFonts w:cstheme="minorHAnsi"/>
                <w:bCs/>
                <w:i/>
                <w:iCs/>
                <w:color w:val="2F5496" w:themeColor="accent5" w:themeShade="BF"/>
                <w:sz w:val="16"/>
                <w:szCs w:val="16"/>
                <w:lang w:eastAsia="sk-SK"/>
              </w:rPr>
              <w:t xml:space="preserve"> (zmluvy sú povinne zverejňované a sú dostupné) zdravotnícke zariadenia – </w:t>
            </w:r>
            <w:r w:rsidR="00753ADB" w:rsidRPr="009C77AF">
              <w:rPr>
                <w:rFonts w:cstheme="minorHAnsi"/>
                <w:bCs/>
                <w:i/>
                <w:iCs/>
                <w:color w:val="2F5496" w:themeColor="accent5" w:themeShade="BF"/>
                <w:sz w:val="16"/>
                <w:szCs w:val="16"/>
                <w:lang w:eastAsia="sk-SK"/>
              </w:rPr>
              <w:t xml:space="preserve">Regionálne úrady verejného zdravotníctva, </w:t>
            </w:r>
            <w:r w:rsidRPr="009C77AF">
              <w:rPr>
                <w:rFonts w:cstheme="minorHAnsi"/>
                <w:bCs/>
                <w:i/>
                <w:iCs/>
                <w:color w:val="2F5496" w:themeColor="accent5" w:themeShade="BF"/>
                <w:sz w:val="16"/>
                <w:szCs w:val="16"/>
                <w:lang w:eastAsia="sk-SK"/>
              </w:rPr>
              <w:t>nemocnice, ambulancie, ADOS (zoznam je uvedený v opise ŠP, bod 8)</w:t>
            </w:r>
            <w:r w:rsidR="00572F5E"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kde študenti absolvujú klinickú prax v stanovenom rozsahu podľa študijného plánu. Na tomto procese sa zúčastňuje aj kvalifikovaný personál z jednotlivých zariadení. </w:t>
            </w:r>
            <w:r w:rsidR="00DB3E7C" w:rsidRPr="009C77AF">
              <w:rPr>
                <w:rFonts w:cstheme="minorHAnsi"/>
                <w:bCs/>
                <w:i/>
                <w:color w:val="2F5496" w:themeColor="accent5" w:themeShade="BF"/>
                <w:sz w:val="16"/>
                <w:szCs w:val="16"/>
              </w:rPr>
              <w:t xml:space="preserve">Na praktickej výučbe v klinických podmienkach </w:t>
            </w:r>
            <w:r w:rsidR="00CF1B9F" w:rsidRPr="009C77AF">
              <w:rPr>
                <w:rFonts w:cstheme="minorHAnsi"/>
                <w:bCs/>
                <w:i/>
                <w:color w:val="2F5496" w:themeColor="accent5" w:themeShade="BF"/>
                <w:sz w:val="16"/>
                <w:szCs w:val="16"/>
              </w:rPr>
              <w:t>odbornej</w:t>
            </w:r>
            <w:r w:rsidR="00DB3E7C" w:rsidRPr="009C77AF">
              <w:rPr>
                <w:rFonts w:cstheme="minorHAnsi"/>
                <w:bCs/>
                <w:i/>
                <w:color w:val="2F5496" w:themeColor="accent5" w:themeShade="BF"/>
                <w:sz w:val="16"/>
                <w:szCs w:val="16"/>
              </w:rPr>
              <w:t xml:space="preserve"> praxe študentov sa podieľajú zdravotnícke zariadenia a ich zamestnanci. Praktická výučba sa realizuje</w:t>
            </w:r>
            <w:r w:rsidR="00DB3E7C" w:rsidRPr="009C77AF">
              <w:rPr>
                <w:rFonts w:cstheme="minorHAnsi"/>
                <w:i/>
                <w:color w:val="2F5496" w:themeColor="accent5" w:themeShade="BF"/>
                <w:sz w:val="16"/>
                <w:szCs w:val="16"/>
              </w:rPr>
              <w:t xml:space="preserve"> v zdravotníckych zariadeniach a vykonávajú ju samostatne pod vedením vedúceho pracoviska. </w:t>
            </w:r>
            <w:r w:rsidR="00AF6DF2" w:rsidRPr="009C77AF">
              <w:rPr>
                <w:rFonts w:cstheme="minorHAnsi"/>
                <w:i/>
                <w:color w:val="2F5496" w:themeColor="accent5" w:themeShade="BF"/>
                <w:sz w:val="16"/>
                <w:szCs w:val="16"/>
              </w:rPr>
              <w:t xml:space="preserve">Taktiež študenti III. stupňa vysokoškolského štúdia budú </w:t>
            </w:r>
            <w:r w:rsidR="00957540" w:rsidRPr="009C77AF">
              <w:rPr>
                <w:rFonts w:cstheme="minorHAnsi"/>
                <w:i/>
                <w:color w:val="2F5496" w:themeColor="accent5" w:themeShade="BF"/>
                <w:sz w:val="16"/>
                <w:szCs w:val="16"/>
              </w:rPr>
              <w:t>súčasťou klinickej výučby a budú spolupracovať</w:t>
            </w:r>
            <w:r w:rsidR="00AF6DF2" w:rsidRPr="009C77AF">
              <w:rPr>
                <w:rFonts w:cstheme="minorHAnsi"/>
                <w:i/>
                <w:color w:val="2F5496" w:themeColor="accent5" w:themeShade="BF"/>
                <w:sz w:val="16"/>
                <w:szCs w:val="16"/>
              </w:rPr>
              <w:t xml:space="preserve"> s vedúcimi pracovísk v súvislosti s ich pedagogickou činnosťou, ktorá je počas ich štúdia povinná. </w:t>
            </w:r>
            <w:r w:rsidR="00DB3E7C" w:rsidRPr="009C77AF">
              <w:rPr>
                <w:rFonts w:cstheme="minorHAnsi"/>
                <w:i/>
                <w:color w:val="2F5496" w:themeColor="accent5" w:themeShade="BF"/>
                <w:sz w:val="16"/>
                <w:szCs w:val="16"/>
              </w:rPr>
              <w:t xml:space="preserve">  </w:t>
            </w:r>
            <w:r w:rsidR="00A54A5D">
              <w:rPr>
                <w:rFonts w:cstheme="minorHAnsi"/>
                <w:i/>
                <w:color w:val="2F5496" w:themeColor="accent5" w:themeShade="BF"/>
                <w:sz w:val="16"/>
                <w:szCs w:val="16"/>
              </w:rPr>
              <w:t xml:space="preserve">Relevantné zainteresované strany sú súčasťou implementovanou do </w:t>
            </w:r>
            <w:r w:rsidR="00283910">
              <w:rPr>
                <w:rFonts w:cstheme="minorHAnsi"/>
                <w:i/>
                <w:color w:val="2F5496" w:themeColor="accent5" w:themeShade="BF"/>
                <w:sz w:val="16"/>
                <w:szCs w:val="16"/>
              </w:rPr>
              <w:t>š</w:t>
            </w:r>
            <w:r w:rsidR="00A54A5D">
              <w:rPr>
                <w:rFonts w:cstheme="minorHAnsi"/>
                <w:i/>
                <w:color w:val="2F5496" w:themeColor="accent5" w:themeShade="BF"/>
                <w:sz w:val="16"/>
                <w:szCs w:val="16"/>
              </w:rPr>
              <w:t>truktúr RŠP, RVH, PS RVH.</w:t>
            </w:r>
          </w:p>
        </w:tc>
        <w:tc>
          <w:tcPr>
            <w:tcW w:w="1982" w:type="dxa"/>
          </w:tcPr>
          <w:p w14:paraId="673038C0" w14:textId="77777777" w:rsidR="00A2782B" w:rsidRPr="009C77AF" w:rsidRDefault="00A2782B" w:rsidP="00A2782B">
            <w:pPr>
              <w:spacing w:line="216" w:lineRule="auto"/>
              <w:contextualSpacing/>
              <w:rPr>
                <w:rFonts w:cstheme="minorHAnsi"/>
                <w:bCs/>
                <w:iCs/>
                <w:color w:val="2F5496" w:themeColor="accent5" w:themeShade="BF"/>
                <w:sz w:val="16"/>
                <w:szCs w:val="16"/>
                <w:lang w:eastAsia="sk-SK"/>
              </w:rPr>
            </w:pPr>
            <w:hyperlink r:id="rId150" w:history="1">
              <w:r w:rsidRPr="009C77AF">
                <w:rPr>
                  <w:rStyle w:val="Hypertextovprepojenie"/>
                  <w:rFonts w:cstheme="minorHAnsi"/>
                  <w:bCs/>
                  <w:iCs/>
                  <w:color w:val="2F5496" w:themeColor="accent5" w:themeShade="BF"/>
                  <w:sz w:val="16"/>
                  <w:szCs w:val="16"/>
                  <w:lang w:eastAsia="sk-SK"/>
                </w:rPr>
                <w:t>IL_VZ_III_D.docx</w:t>
              </w:r>
            </w:hyperlink>
          </w:p>
          <w:p w14:paraId="234771AB" w14:textId="164837D7" w:rsidR="005608ED" w:rsidRPr="009C77AF" w:rsidRDefault="005608ED" w:rsidP="00E815D8">
            <w:pPr>
              <w:spacing w:line="216" w:lineRule="auto"/>
              <w:contextualSpacing/>
              <w:rPr>
                <w:rFonts w:cstheme="minorHAnsi"/>
                <w:color w:val="2F5496" w:themeColor="accent5" w:themeShade="BF"/>
                <w:sz w:val="16"/>
                <w:szCs w:val="16"/>
                <w:lang w:eastAsia="sk-SK"/>
              </w:rPr>
            </w:pPr>
          </w:p>
          <w:p w14:paraId="0D77355D" w14:textId="77777777" w:rsidR="008273B6" w:rsidRPr="009C77AF" w:rsidRDefault="008273B6" w:rsidP="008273B6">
            <w:pPr>
              <w:spacing w:line="216" w:lineRule="auto"/>
              <w:contextualSpacing/>
              <w:rPr>
                <w:rFonts w:cstheme="minorHAnsi"/>
                <w:color w:val="2F5496" w:themeColor="accent5" w:themeShade="BF"/>
                <w:sz w:val="16"/>
                <w:szCs w:val="16"/>
                <w:lang w:eastAsia="sk-SK"/>
              </w:rPr>
            </w:pPr>
            <w:hyperlink r:id="rId151" w:history="1">
              <w:r w:rsidRPr="009C77AF">
                <w:rPr>
                  <w:rStyle w:val="Hypertextovprepojenie"/>
                  <w:rFonts w:cstheme="minorHAnsi"/>
                  <w:color w:val="2F5496" w:themeColor="accent5" w:themeShade="BF"/>
                  <w:sz w:val="16"/>
                  <w:szCs w:val="16"/>
                  <w:lang w:eastAsia="sk-SK"/>
                </w:rPr>
                <w:t>Klinická prax FZ</w:t>
              </w:r>
            </w:hyperlink>
          </w:p>
          <w:p w14:paraId="354A4D7C" w14:textId="77777777" w:rsidR="00A64F0F" w:rsidRPr="009C77AF" w:rsidRDefault="00A64F0F" w:rsidP="00E815D8">
            <w:pPr>
              <w:spacing w:line="216" w:lineRule="auto"/>
              <w:contextualSpacing/>
              <w:rPr>
                <w:rFonts w:cstheme="minorHAnsi"/>
                <w:color w:val="2F5496" w:themeColor="accent5" w:themeShade="BF"/>
                <w:sz w:val="16"/>
                <w:szCs w:val="16"/>
                <w:lang w:eastAsia="sk-SK"/>
              </w:rPr>
            </w:pPr>
          </w:p>
          <w:p w14:paraId="3424D08B" w14:textId="2E086CC0" w:rsidR="00A64F0F" w:rsidRPr="009C77AF" w:rsidRDefault="00A64F0F" w:rsidP="00E815D8">
            <w:pPr>
              <w:spacing w:line="216" w:lineRule="auto"/>
              <w:contextualSpacing/>
              <w:rPr>
                <w:rFonts w:cstheme="minorHAnsi"/>
                <w:color w:val="2F5496" w:themeColor="accent5" w:themeShade="BF"/>
                <w:sz w:val="16"/>
                <w:szCs w:val="16"/>
                <w:lang w:eastAsia="sk-SK"/>
              </w:rPr>
            </w:pPr>
            <w:hyperlink r:id="rId152" w:history="1">
              <w:r w:rsidRPr="009C77AF">
                <w:rPr>
                  <w:rStyle w:val="Hypertextovprepojenie"/>
                  <w:rFonts w:cstheme="minorHAnsi"/>
                  <w:color w:val="2F5496" w:themeColor="accent5" w:themeShade="BF"/>
                  <w:sz w:val="16"/>
                  <w:szCs w:val="16"/>
                  <w:lang w:eastAsia="sk-SK"/>
                </w:rPr>
                <w:t>https://www.crz.gov.sk/118693-sk/trencianska-univerzita-alexandra-dubceka-v-trencine/</w:t>
              </w:r>
            </w:hyperlink>
          </w:p>
        </w:tc>
      </w:tr>
    </w:tbl>
    <w:p w14:paraId="4B9EA7A0"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86CADC9" w14:textId="720303EE"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5"/>
      </w:tblGrid>
      <w:tr w:rsidR="00A91573" w:rsidRPr="00C83AC0" w14:paraId="6C9D230C" w14:textId="77777777" w:rsidTr="00DF76D5">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7C5402DC" w14:textId="77777777" w:rsidR="00A91573" w:rsidRPr="006A208B" w:rsidRDefault="00A91573"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03C6E211" w14:textId="77777777" w:rsidTr="00DF76D5">
        <w:trPr>
          <w:trHeight w:val="567"/>
        </w:trPr>
        <w:tc>
          <w:tcPr>
            <w:tcW w:w="6806" w:type="dxa"/>
          </w:tcPr>
          <w:p w14:paraId="58A076AF" w14:textId="2252A998" w:rsidR="00D67355" w:rsidRPr="009C77AF" w:rsidRDefault="006E4F43" w:rsidP="00F6549F">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Fakulta zdravotníctva má len jedno sídlo fakulty</w:t>
            </w:r>
            <w:r w:rsidR="004865F1" w:rsidRPr="009C77AF">
              <w:rPr>
                <w:rFonts w:cstheme="minorHAnsi"/>
                <w:bCs/>
                <w:i/>
                <w:iCs/>
                <w:color w:val="2F5496" w:themeColor="accent5" w:themeShade="BF"/>
                <w:sz w:val="16"/>
                <w:szCs w:val="16"/>
                <w:lang w:eastAsia="sk-SK"/>
              </w:rPr>
              <w:t xml:space="preserve"> (Študentská 1, Trenčín).</w:t>
            </w:r>
            <w:r w:rsidRPr="009C77AF">
              <w:rPr>
                <w:rFonts w:cstheme="minorHAnsi"/>
                <w:bCs/>
                <w:i/>
                <w:iCs/>
                <w:color w:val="2F5496" w:themeColor="accent5" w:themeShade="BF"/>
                <w:sz w:val="16"/>
                <w:szCs w:val="16"/>
                <w:lang w:eastAsia="sk-SK"/>
              </w:rPr>
              <w:t xml:space="preserve"> </w:t>
            </w:r>
            <w:r w:rsidR="00D67355" w:rsidRPr="009C77AF">
              <w:rPr>
                <w:rFonts w:cstheme="minorHAnsi"/>
                <w:bCs/>
                <w:i/>
                <w:iCs/>
                <w:color w:val="2F5496" w:themeColor="accent5" w:themeShade="BF"/>
                <w:sz w:val="16"/>
                <w:szCs w:val="16"/>
                <w:lang w:eastAsia="sk-SK"/>
              </w:rPr>
              <w:t xml:space="preserve">Personálne zabezpečenie </w:t>
            </w:r>
            <w:r w:rsidRPr="009C77AF">
              <w:rPr>
                <w:rFonts w:cstheme="minorHAnsi"/>
                <w:bCs/>
                <w:i/>
                <w:iCs/>
                <w:color w:val="2F5496" w:themeColor="accent5" w:themeShade="BF"/>
                <w:sz w:val="16"/>
                <w:szCs w:val="16"/>
                <w:lang w:eastAsia="sk-SK"/>
              </w:rPr>
              <w:t xml:space="preserve">študijného programu </w:t>
            </w:r>
            <w:r w:rsidR="00D31ADD" w:rsidRPr="009C77AF">
              <w:rPr>
                <w:rFonts w:cstheme="minorHAnsi"/>
                <w:bCs/>
                <w:i/>
                <w:iCs/>
                <w:color w:val="2F5496" w:themeColor="accent5" w:themeShade="BF"/>
                <w:sz w:val="16"/>
                <w:szCs w:val="16"/>
                <w:lang w:eastAsia="sk-SK"/>
              </w:rPr>
              <w:t>Verejné zdravotníctvo</w:t>
            </w:r>
            <w:r w:rsidR="004865F1" w:rsidRPr="009C77AF">
              <w:rPr>
                <w:rFonts w:cstheme="minorHAnsi"/>
                <w:bCs/>
                <w:i/>
                <w:iCs/>
                <w:color w:val="2F5496" w:themeColor="accent5" w:themeShade="BF"/>
                <w:sz w:val="16"/>
                <w:szCs w:val="16"/>
                <w:lang w:eastAsia="sk-SK"/>
              </w:rPr>
              <w:t xml:space="preserve"> II</w:t>
            </w:r>
            <w:r w:rsidR="00AF6DF2" w:rsidRPr="009C77AF">
              <w:rPr>
                <w:rFonts w:cstheme="minorHAnsi"/>
                <w:bCs/>
                <w:i/>
                <w:iCs/>
                <w:color w:val="2F5496" w:themeColor="accent5" w:themeShade="BF"/>
                <w:sz w:val="16"/>
                <w:szCs w:val="16"/>
                <w:lang w:eastAsia="sk-SK"/>
              </w:rPr>
              <w:t>I</w:t>
            </w:r>
            <w:r w:rsidR="004865F1" w:rsidRPr="009C77AF">
              <w:rPr>
                <w:rFonts w:cstheme="minorHAnsi"/>
                <w:bCs/>
                <w:i/>
                <w:iCs/>
                <w:color w:val="2F5496" w:themeColor="accent5" w:themeShade="BF"/>
                <w:sz w:val="16"/>
                <w:szCs w:val="16"/>
                <w:lang w:eastAsia="sk-SK"/>
              </w:rPr>
              <w:t>. stupeň</w:t>
            </w:r>
            <w:r w:rsidRPr="009C77AF">
              <w:rPr>
                <w:rFonts w:cstheme="minorHAnsi"/>
                <w:bCs/>
                <w:i/>
                <w:iCs/>
                <w:color w:val="2F5496" w:themeColor="accent5" w:themeShade="BF"/>
                <w:sz w:val="16"/>
                <w:szCs w:val="16"/>
                <w:lang w:eastAsia="sk-SK"/>
              </w:rPr>
              <w:t xml:space="preserve"> </w:t>
            </w:r>
            <w:r w:rsidR="00D67355" w:rsidRPr="009C77AF">
              <w:rPr>
                <w:rFonts w:cstheme="minorHAnsi"/>
                <w:bCs/>
                <w:i/>
                <w:iCs/>
                <w:color w:val="2F5496" w:themeColor="accent5" w:themeShade="BF"/>
                <w:sz w:val="16"/>
                <w:szCs w:val="16"/>
                <w:lang w:eastAsia="sk-SK"/>
              </w:rPr>
              <w:t>je uvedené v opise študijného programu, vo VUPCH, VTC a informačných listoch.</w:t>
            </w:r>
          </w:p>
          <w:p w14:paraId="63566344" w14:textId="2AAEB175" w:rsidR="00A91573" w:rsidRPr="009C77AF" w:rsidRDefault="00D67355"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Priestorové, materiálne a technické zabezpečenie je na </w:t>
            </w:r>
            <w:r w:rsidR="00540F8D" w:rsidRPr="009C77AF">
              <w:rPr>
                <w:rFonts w:cstheme="minorHAnsi"/>
                <w:bCs/>
                <w:i/>
                <w:iCs/>
                <w:color w:val="2F5496" w:themeColor="accent5" w:themeShade="BF"/>
                <w:sz w:val="16"/>
                <w:szCs w:val="16"/>
                <w:lang w:eastAsia="sk-SK"/>
              </w:rPr>
              <w:t xml:space="preserve">veľmi dobrej </w:t>
            </w:r>
            <w:r w:rsidRPr="009C77AF">
              <w:rPr>
                <w:rFonts w:cstheme="minorHAnsi"/>
                <w:bCs/>
                <w:i/>
                <w:iCs/>
                <w:color w:val="2F5496" w:themeColor="accent5" w:themeShade="BF"/>
                <w:sz w:val="16"/>
                <w:szCs w:val="16"/>
                <w:lang w:eastAsia="sk-SK"/>
              </w:rPr>
              <w:t xml:space="preserve">úrovni zodpovedajúcej potrebám štúdia v študijnom programe </w:t>
            </w:r>
            <w:r w:rsidR="00D31ADD" w:rsidRPr="009C77AF">
              <w:rPr>
                <w:rFonts w:cstheme="minorHAnsi"/>
                <w:bCs/>
                <w:i/>
                <w:iCs/>
                <w:color w:val="2F5496" w:themeColor="accent5" w:themeShade="BF"/>
                <w:sz w:val="16"/>
                <w:szCs w:val="16"/>
                <w:lang w:eastAsia="sk-SK"/>
              </w:rPr>
              <w:t xml:space="preserve">Verejné zdravotníctvo. </w:t>
            </w:r>
            <w:r w:rsidRPr="009C77AF">
              <w:rPr>
                <w:rFonts w:cstheme="minorHAnsi"/>
                <w:bCs/>
                <w:i/>
                <w:iCs/>
                <w:color w:val="2F5496" w:themeColor="accent5" w:themeShade="BF"/>
                <w:sz w:val="16"/>
                <w:szCs w:val="16"/>
                <w:lang w:eastAsia="sk-SK"/>
              </w:rPr>
              <w:t>Informačné zdroje sú dostupné v </w:t>
            </w:r>
            <w:r w:rsidR="006E4F43" w:rsidRPr="009C77AF">
              <w:rPr>
                <w:rFonts w:cstheme="minorHAnsi"/>
                <w:bCs/>
                <w:i/>
                <w:iCs/>
                <w:color w:val="2F5496" w:themeColor="accent5" w:themeShade="BF"/>
                <w:sz w:val="16"/>
                <w:szCs w:val="16"/>
                <w:lang w:eastAsia="sk-SK"/>
              </w:rPr>
              <w:t>U</w:t>
            </w:r>
            <w:r w:rsidRPr="009C77AF">
              <w:rPr>
                <w:rFonts w:cstheme="minorHAnsi"/>
                <w:bCs/>
                <w:i/>
                <w:iCs/>
                <w:color w:val="2F5496" w:themeColor="accent5" w:themeShade="BF"/>
                <w:sz w:val="16"/>
                <w:szCs w:val="16"/>
                <w:lang w:eastAsia="sk-SK"/>
              </w:rPr>
              <w:t>niverzitnej knižnici</w:t>
            </w:r>
            <w:r w:rsidR="006E4F43" w:rsidRPr="009C77AF">
              <w:rPr>
                <w:rFonts w:cstheme="minorHAnsi"/>
                <w:bCs/>
                <w:i/>
                <w:iCs/>
                <w:color w:val="2F5496" w:themeColor="accent5" w:themeShade="BF"/>
                <w:sz w:val="16"/>
                <w:szCs w:val="16"/>
                <w:lang w:eastAsia="sk-SK"/>
              </w:rPr>
              <w:t xml:space="preserve"> TnUAD</w:t>
            </w:r>
            <w:r w:rsidRPr="009C77AF">
              <w:rPr>
                <w:rFonts w:cstheme="minorHAnsi"/>
                <w:bCs/>
                <w:i/>
                <w:iCs/>
                <w:color w:val="2F5496" w:themeColor="accent5" w:themeShade="BF"/>
                <w:sz w:val="16"/>
                <w:szCs w:val="16"/>
                <w:lang w:eastAsia="sk-SK"/>
              </w:rPr>
              <w:t xml:space="preserve"> a ďalšie zdroje </w:t>
            </w:r>
            <w:r w:rsidR="006E4F43" w:rsidRPr="009C77AF">
              <w:rPr>
                <w:rFonts w:cstheme="minorHAnsi"/>
                <w:bCs/>
                <w:i/>
                <w:iCs/>
                <w:color w:val="2F5496" w:themeColor="accent5" w:themeShade="BF"/>
                <w:sz w:val="16"/>
                <w:szCs w:val="16"/>
                <w:lang w:eastAsia="sk-SK"/>
              </w:rPr>
              <w:t>s</w:t>
            </w:r>
            <w:r w:rsidRPr="009C77AF">
              <w:rPr>
                <w:rFonts w:cstheme="minorHAnsi"/>
                <w:bCs/>
                <w:i/>
                <w:iCs/>
                <w:color w:val="2F5496" w:themeColor="accent5" w:themeShade="BF"/>
                <w:sz w:val="16"/>
                <w:szCs w:val="16"/>
                <w:lang w:eastAsia="sk-SK"/>
              </w:rPr>
              <w:t xml:space="preserve">ú dostupné v e-learningu – knižnica FZ. </w:t>
            </w:r>
            <w:r w:rsidR="00753ADB" w:rsidRPr="009C77AF">
              <w:rPr>
                <w:rFonts w:cstheme="minorHAnsi"/>
                <w:bCs/>
                <w:i/>
                <w:iCs/>
                <w:color w:val="2F5496" w:themeColor="accent5" w:themeShade="BF"/>
                <w:sz w:val="16"/>
                <w:szCs w:val="16"/>
                <w:lang w:eastAsia="sk-SK"/>
              </w:rPr>
              <w:t xml:space="preserve">Zdravotnícku literatúru majú študenti k dispozícii na platforme </w:t>
            </w:r>
            <w:proofErr w:type="spellStart"/>
            <w:r w:rsidR="00753ADB" w:rsidRPr="009C77AF">
              <w:rPr>
                <w:rFonts w:cstheme="minorHAnsi"/>
                <w:bCs/>
                <w:i/>
                <w:iCs/>
                <w:color w:val="2F5496" w:themeColor="accent5" w:themeShade="BF"/>
                <w:sz w:val="16"/>
                <w:szCs w:val="16"/>
                <w:lang w:eastAsia="sk-SK"/>
              </w:rPr>
              <w:t>Bookport</w:t>
            </w:r>
            <w:proofErr w:type="spellEnd"/>
            <w:r w:rsidR="00753ADB" w:rsidRPr="009C77AF">
              <w:rPr>
                <w:rFonts w:cstheme="minorHAnsi"/>
                <w:bCs/>
                <w:i/>
                <w:iCs/>
                <w:color w:val="2F5496" w:themeColor="accent5" w:themeShade="BF"/>
                <w:sz w:val="16"/>
                <w:szCs w:val="16"/>
                <w:lang w:eastAsia="sk-SK"/>
              </w:rPr>
              <w:t xml:space="preserve">. </w:t>
            </w:r>
            <w:r w:rsidR="006E4F43" w:rsidRPr="009C77AF">
              <w:rPr>
                <w:rFonts w:cstheme="minorHAnsi"/>
                <w:bCs/>
                <w:i/>
                <w:iCs/>
                <w:color w:val="2F5496" w:themeColor="accent5" w:themeShade="BF"/>
                <w:sz w:val="16"/>
                <w:szCs w:val="16"/>
                <w:lang w:eastAsia="sk-SK"/>
              </w:rPr>
              <w:t>Podrobný opis zabezpečenia informačných zdrojov sa nachádza v opise študijného programu.</w:t>
            </w:r>
          </w:p>
        </w:tc>
        <w:tc>
          <w:tcPr>
            <w:tcW w:w="2975" w:type="dxa"/>
          </w:tcPr>
          <w:p w14:paraId="64C28CCD" w14:textId="77777777" w:rsidR="00A2782B" w:rsidRPr="009C77AF" w:rsidRDefault="00A2782B" w:rsidP="00A2782B">
            <w:pPr>
              <w:spacing w:line="216" w:lineRule="auto"/>
              <w:contextualSpacing/>
              <w:rPr>
                <w:color w:val="2F5496" w:themeColor="accent5" w:themeShade="BF"/>
                <w:sz w:val="16"/>
                <w:szCs w:val="16"/>
              </w:rPr>
            </w:pPr>
            <w:hyperlink r:id="rId153" w:history="1">
              <w:r w:rsidRPr="009C77AF">
                <w:rPr>
                  <w:rStyle w:val="Hypertextovprepojenie"/>
                  <w:rFonts w:cstheme="minorHAnsi"/>
                  <w:bCs/>
                  <w:iCs/>
                  <w:color w:val="2F5496" w:themeColor="accent5" w:themeShade="BF"/>
                  <w:sz w:val="16"/>
                  <w:szCs w:val="16"/>
                  <w:lang w:eastAsia="sk-SK"/>
                </w:rPr>
                <w:t>OŠP_VZ_III_D.docx</w:t>
              </w:r>
            </w:hyperlink>
          </w:p>
          <w:p w14:paraId="6B25F5AB" w14:textId="77777777" w:rsidR="00206DE5" w:rsidRPr="009C77AF" w:rsidRDefault="00206DE5" w:rsidP="00206DE5">
            <w:pPr>
              <w:spacing w:line="216" w:lineRule="auto"/>
              <w:contextualSpacing/>
              <w:rPr>
                <w:rFonts w:cstheme="minorHAnsi"/>
                <w:color w:val="2F5496" w:themeColor="accent5" w:themeShade="BF"/>
                <w:sz w:val="16"/>
                <w:szCs w:val="16"/>
                <w:lang w:eastAsia="sk-SK"/>
              </w:rPr>
            </w:pPr>
            <w:hyperlink r:id="rId154" w:history="1">
              <w:r w:rsidRPr="009C77AF">
                <w:rPr>
                  <w:rStyle w:val="Hypertextovprepojenie"/>
                  <w:rFonts w:cstheme="minorHAnsi"/>
                  <w:color w:val="2F5496" w:themeColor="accent5" w:themeShade="BF"/>
                  <w:sz w:val="16"/>
                  <w:szCs w:val="16"/>
                  <w:lang w:eastAsia="sk-SK"/>
                </w:rPr>
                <w:t>Laboratóriá a odborné učebne FZ</w:t>
              </w:r>
            </w:hyperlink>
          </w:p>
          <w:p w14:paraId="117FD815" w14:textId="77777777" w:rsidR="008F3FA9" w:rsidRPr="009C77AF" w:rsidRDefault="008F3FA9" w:rsidP="008F3FA9">
            <w:pPr>
              <w:spacing w:line="216" w:lineRule="auto"/>
              <w:contextualSpacing/>
              <w:rPr>
                <w:rFonts w:cstheme="minorHAnsi"/>
                <w:color w:val="2F5496" w:themeColor="accent5" w:themeShade="BF"/>
                <w:sz w:val="16"/>
                <w:szCs w:val="16"/>
                <w:lang w:eastAsia="sk-SK"/>
              </w:rPr>
            </w:pPr>
            <w:hyperlink r:id="rId155" w:history="1">
              <w:r w:rsidRPr="009C77AF">
                <w:rPr>
                  <w:rStyle w:val="Hypertextovprepojenie"/>
                  <w:rFonts w:cstheme="minorHAnsi"/>
                  <w:color w:val="2F5496" w:themeColor="accent5" w:themeShade="BF"/>
                  <w:sz w:val="16"/>
                  <w:szCs w:val="16"/>
                  <w:lang w:eastAsia="sk-SK"/>
                </w:rPr>
                <w:t>Univerzitná knižnica</w:t>
              </w:r>
            </w:hyperlink>
          </w:p>
          <w:p w14:paraId="22477C88" w14:textId="77777777" w:rsidR="00D67355" w:rsidRPr="009C77AF" w:rsidRDefault="00D67355" w:rsidP="00E815D8">
            <w:pPr>
              <w:spacing w:line="216" w:lineRule="auto"/>
              <w:contextualSpacing/>
              <w:rPr>
                <w:rFonts w:cstheme="minorHAnsi"/>
                <w:color w:val="2F5496" w:themeColor="accent5" w:themeShade="BF"/>
                <w:sz w:val="16"/>
                <w:szCs w:val="16"/>
                <w:lang w:eastAsia="sk-SK"/>
              </w:rPr>
            </w:pPr>
          </w:p>
          <w:p w14:paraId="042B14BA" w14:textId="50E5AD87" w:rsidR="00753ADB" w:rsidRPr="009C77AF" w:rsidRDefault="005A221A" w:rsidP="00E815D8">
            <w:pPr>
              <w:spacing w:line="216" w:lineRule="auto"/>
              <w:contextualSpacing/>
              <w:rPr>
                <w:color w:val="2F5496" w:themeColor="accent5" w:themeShade="BF"/>
                <w:sz w:val="16"/>
                <w:szCs w:val="16"/>
                <w:lang w:eastAsia="sk-SK"/>
              </w:rPr>
            </w:pPr>
            <w:hyperlink r:id="rId156" w:history="1">
              <w:r w:rsidRPr="009C77AF">
                <w:rPr>
                  <w:rStyle w:val="Hypertextovprepojenie"/>
                  <w:rFonts w:cstheme="minorHAnsi"/>
                  <w:color w:val="2F5496" w:themeColor="accent5" w:themeShade="BF"/>
                  <w:sz w:val="16"/>
                  <w:szCs w:val="16"/>
                  <w:lang w:eastAsia="sk-SK"/>
                </w:rPr>
                <w:t>Predaj kníh FZ</w:t>
              </w:r>
            </w:hyperlink>
            <w:r w:rsidRPr="009C77AF">
              <w:rPr>
                <w:color w:val="2F5496" w:themeColor="accent5" w:themeShade="BF"/>
                <w:sz w:val="16"/>
                <w:szCs w:val="16"/>
                <w:lang w:eastAsia="sk-SK"/>
              </w:rPr>
              <w:t xml:space="preserve"> </w:t>
            </w:r>
          </w:p>
        </w:tc>
      </w:tr>
    </w:tbl>
    <w:p w14:paraId="2E40C608" w14:textId="77777777" w:rsidR="00753ADB" w:rsidRDefault="00753ADB" w:rsidP="00E815D8">
      <w:pPr>
        <w:pStyle w:val="Default"/>
        <w:spacing w:line="216" w:lineRule="auto"/>
        <w:jc w:val="both"/>
        <w:rPr>
          <w:rFonts w:cstheme="minorHAnsi"/>
          <w:b/>
          <w:bCs/>
          <w:sz w:val="18"/>
          <w:szCs w:val="18"/>
        </w:rPr>
      </w:pPr>
    </w:p>
    <w:p w14:paraId="003B3304" w14:textId="2272EED2"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lastRenderedPageBreak/>
        <w:t>SP 8.6</w:t>
      </w:r>
      <w:r w:rsidRPr="004B5D9C">
        <w:rPr>
          <w:rFonts w:cstheme="minorHAnsi"/>
          <w:b/>
          <w:bCs/>
          <w:sz w:val="18"/>
          <w:szCs w:val="18"/>
        </w:rPr>
        <w:t xml:space="preserve">. </w:t>
      </w:r>
      <w:r w:rsidR="00E82D04" w:rsidRPr="004B5D9C">
        <w:rPr>
          <w:rFonts w:cstheme="minorHAnsi"/>
          <w:sz w:val="18"/>
          <w:szCs w:val="18"/>
        </w:rPr>
        <w:t>Vysoká škola</w:t>
      </w:r>
      <w:r w:rsidR="00E82D04" w:rsidRPr="00C83AC0">
        <w:rPr>
          <w:rFonts w:cstheme="minorHAnsi"/>
          <w:sz w:val="18"/>
          <w:szCs w:val="18"/>
        </w:rPr>
        <w:t xml:space="preserve">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82"/>
        <w:gridCol w:w="1699"/>
      </w:tblGrid>
      <w:tr w:rsidR="00943D62" w:rsidRPr="00943D62" w14:paraId="468983F0"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8082" w:type="dxa"/>
            <w:tcBorders>
              <w:top w:val="single" w:sz="4" w:space="0" w:color="auto"/>
              <w:left w:val="single" w:sz="4" w:space="0" w:color="auto"/>
              <w:bottom w:val="single" w:sz="4" w:space="0" w:color="auto"/>
              <w:right w:val="single" w:sz="4" w:space="0" w:color="auto"/>
            </w:tcBorders>
          </w:tcPr>
          <w:p w14:paraId="7A20D0A1" w14:textId="77777777" w:rsidR="00887504" w:rsidRPr="00943D62" w:rsidRDefault="00887504" w:rsidP="00E815D8">
            <w:pPr>
              <w:spacing w:line="216" w:lineRule="auto"/>
              <w:contextualSpacing/>
              <w:rPr>
                <w:rFonts w:cstheme="minorHAnsi"/>
                <w:i/>
                <w:iCs/>
                <w:sz w:val="18"/>
                <w:szCs w:val="18"/>
                <w:lang w:eastAsia="sk-SK"/>
              </w:rPr>
            </w:pPr>
            <w:r w:rsidRPr="00943D62">
              <w:rPr>
                <w:rFonts w:cstheme="minorHAnsi"/>
                <w:b w:val="0"/>
                <w:bCs w:val="0"/>
                <w:i/>
                <w:iCs/>
                <w:sz w:val="16"/>
                <w:szCs w:val="16"/>
              </w:rPr>
              <w:t xml:space="preserve">Samohodnotenie plnenia </w:t>
            </w:r>
            <w:r w:rsidRPr="00943D62">
              <w:rPr>
                <w:rFonts w:cstheme="minorHAnsi"/>
                <w:b w:val="0"/>
                <w:bCs w:val="0"/>
                <w:i/>
                <w:iCs/>
                <w:sz w:val="16"/>
                <w:szCs w:val="16"/>
              </w:rPr>
              <w:tab/>
            </w:r>
          </w:p>
        </w:tc>
        <w:tc>
          <w:tcPr>
            <w:tcW w:w="1699" w:type="dxa"/>
            <w:tcBorders>
              <w:top w:val="single" w:sz="4" w:space="0" w:color="auto"/>
              <w:left w:val="single" w:sz="4" w:space="0" w:color="auto"/>
              <w:bottom w:val="single" w:sz="4" w:space="0" w:color="auto"/>
              <w:right w:val="single" w:sz="4" w:space="0" w:color="auto"/>
            </w:tcBorders>
          </w:tcPr>
          <w:p w14:paraId="57F0A8D3" w14:textId="77777777" w:rsidR="00887504" w:rsidRPr="00943D62" w:rsidRDefault="00887504" w:rsidP="00E815D8">
            <w:pPr>
              <w:spacing w:line="216" w:lineRule="auto"/>
              <w:contextualSpacing/>
              <w:rPr>
                <w:rFonts w:cstheme="minorHAnsi"/>
                <w:i/>
                <w:iCs/>
                <w:sz w:val="18"/>
                <w:szCs w:val="18"/>
                <w:lang w:eastAsia="sk-SK"/>
              </w:rPr>
            </w:pPr>
            <w:r w:rsidRPr="00943D62">
              <w:rPr>
                <w:rFonts w:cstheme="minorHAnsi"/>
                <w:b w:val="0"/>
                <w:bCs w:val="0"/>
                <w:i/>
                <w:iCs/>
                <w:sz w:val="16"/>
                <w:szCs w:val="16"/>
                <w:lang w:eastAsia="sk-SK"/>
              </w:rPr>
              <w:t>Odkazy na dôkazy</w:t>
            </w:r>
          </w:p>
        </w:tc>
      </w:tr>
      <w:tr w:rsidR="009C77AF" w:rsidRPr="009C77AF" w14:paraId="0ACF9764" w14:textId="77777777" w:rsidTr="00943D62">
        <w:trPr>
          <w:trHeight w:val="567"/>
        </w:trPr>
        <w:tc>
          <w:tcPr>
            <w:tcW w:w="8082" w:type="dxa"/>
            <w:tcBorders>
              <w:top w:val="single" w:sz="4" w:space="0" w:color="auto"/>
            </w:tcBorders>
          </w:tcPr>
          <w:p w14:paraId="053AF5AD" w14:textId="625D7EF4" w:rsidR="00AF6DF2" w:rsidRPr="009C77AF" w:rsidRDefault="00AF6DF2" w:rsidP="003344B4">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Je predpoklad, že a</w:t>
            </w:r>
            <w:r w:rsidR="003344B4" w:rsidRPr="009C77AF">
              <w:rPr>
                <w:rFonts w:cstheme="minorHAnsi"/>
                <w:bCs/>
                <w:i/>
                <w:iCs/>
                <w:color w:val="2F5496" w:themeColor="accent5" w:themeShade="BF"/>
                <w:sz w:val="16"/>
                <w:szCs w:val="16"/>
                <w:lang w:eastAsia="sk-SK"/>
              </w:rPr>
              <w:t xml:space="preserve">bsolvent študijného programu </w:t>
            </w:r>
            <w:r w:rsidR="00D31ADD" w:rsidRPr="009C77AF">
              <w:rPr>
                <w:rFonts w:cstheme="minorHAnsi"/>
                <w:bCs/>
                <w:i/>
                <w:iCs/>
                <w:color w:val="2F5496" w:themeColor="accent5" w:themeShade="BF"/>
                <w:sz w:val="16"/>
                <w:szCs w:val="16"/>
                <w:lang w:eastAsia="sk-SK"/>
              </w:rPr>
              <w:t>Verejné zdravotníctvo</w:t>
            </w:r>
            <w:r w:rsidR="003344B4"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v III. stupni vysokoškolského štúdia </w:t>
            </w:r>
            <w:r w:rsidR="003344B4" w:rsidRPr="009C77AF">
              <w:rPr>
                <w:rFonts w:cstheme="minorHAnsi"/>
                <w:bCs/>
                <w:i/>
                <w:iCs/>
                <w:color w:val="2F5496" w:themeColor="accent5" w:themeShade="BF"/>
                <w:sz w:val="16"/>
                <w:szCs w:val="16"/>
                <w:lang w:eastAsia="sk-SK"/>
              </w:rPr>
              <w:t xml:space="preserve"> má 100% uplatniteľnosť na trhu práce v odbore, ktorý vyštudoval. </w:t>
            </w:r>
            <w:r w:rsidRPr="009C77AF">
              <w:rPr>
                <w:rFonts w:cstheme="minorHAnsi"/>
                <w:bCs/>
                <w:i/>
                <w:iCs/>
                <w:color w:val="2F5496" w:themeColor="accent5" w:themeShade="BF"/>
                <w:sz w:val="16"/>
                <w:szCs w:val="16"/>
                <w:lang w:eastAsia="sk-SK"/>
              </w:rPr>
              <w:t xml:space="preserve">Jeho </w:t>
            </w:r>
            <w:r w:rsidR="00D31ADD" w:rsidRPr="009C77AF">
              <w:rPr>
                <w:rFonts w:cstheme="minorHAnsi"/>
                <w:bCs/>
                <w:i/>
                <w:iCs/>
                <w:color w:val="2F5496" w:themeColor="accent5" w:themeShade="BF"/>
                <w:sz w:val="16"/>
                <w:szCs w:val="16"/>
                <w:lang w:eastAsia="sk-SK"/>
              </w:rPr>
              <w:t>uplatnenie</w:t>
            </w:r>
            <w:r w:rsidRPr="009C77AF">
              <w:rPr>
                <w:rFonts w:cstheme="minorHAnsi"/>
                <w:bCs/>
                <w:i/>
                <w:iCs/>
                <w:color w:val="2F5496" w:themeColor="accent5" w:themeShade="BF"/>
                <w:sz w:val="16"/>
                <w:szCs w:val="16"/>
                <w:lang w:eastAsia="sk-SK"/>
              </w:rPr>
              <w:t xml:space="preserve"> môže byť </w:t>
            </w:r>
            <w:r w:rsidR="00957540" w:rsidRPr="009C77AF">
              <w:rPr>
                <w:rFonts w:cstheme="minorHAnsi"/>
                <w:bCs/>
                <w:i/>
                <w:iCs/>
                <w:color w:val="2F5496" w:themeColor="accent5" w:themeShade="BF"/>
                <w:sz w:val="16"/>
                <w:szCs w:val="16"/>
                <w:lang w:eastAsia="sk-SK"/>
              </w:rPr>
              <w:t xml:space="preserve">vo výskume, </w:t>
            </w:r>
            <w:r w:rsidRPr="009C77AF">
              <w:rPr>
                <w:rFonts w:cstheme="minorHAnsi"/>
                <w:bCs/>
                <w:i/>
                <w:iCs/>
                <w:color w:val="2F5496" w:themeColor="accent5" w:themeShade="BF"/>
                <w:sz w:val="16"/>
                <w:szCs w:val="16"/>
                <w:lang w:eastAsia="sk-SK"/>
              </w:rPr>
              <w:t>v zdravotníckej praxi alebo v pedagogickom procese.</w:t>
            </w:r>
            <w:r w:rsidR="00753ADB" w:rsidRPr="009C77AF">
              <w:rPr>
                <w:rFonts w:cstheme="minorHAnsi"/>
                <w:bCs/>
                <w:i/>
                <w:iCs/>
                <w:color w:val="2F5496" w:themeColor="accent5" w:themeShade="BF"/>
                <w:sz w:val="16"/>
                <w:szCs w:val="16"/>
                <w:lang w:eastAsia="sk-SK"/>
              </w:rPr>
              <w:t xml:space="preserve"> </w:t>
            </w:r>
          </w:p>
          <w:p w14:paraId="226E4EEB" w14:textId="77777777" w:rsidR="00AF6DF2" w:rsidRPr="009C77AF" w:rsidRDefault="00AF6DF2" w:rsidP="003344B4">
            <w:pPr>
              <w:spacing w:line="216" w:lineRule="auto"/>
              <w:contextualSpacing/>
              <w:rPr>
                <w:rFonts w:cstheme="minorHAnsi"/>
                <w:bCs/>
                <w:i/>
                <w:iCs/>
                <w:color w:val="2F5496" w:themeColor="accent5" w:themeShade="BF"/>
                <w:sz w:val="16"/>
                <w:szCs w:val="16"/>
                <w:lang w:eastAsia="sk-SK"/>
              </w:rPr>
            </w:pPr>
          </w:p>
          <w:p w14:paraId="21704847" w14:textId="6092F2D5" w:rsidR="002A43FC" w:rsidRPr="009C77AF" w:rsidRDefault="003344B4" w:rsidP="003344B4">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Napriek </w:t>
            </w:r>
            <w:r w:rsidR="00957540" w:rsidRPr="009C77AF">
              <w:rPr>
                <w:rFonts w:cstheme="minorHAnsi"/>
                <w:bCs/>
                <w:i/>
                <w:iCs/>
                <w:color w:val="2F5496" w:themeColor="accent5" w:themeShade="BF"/>
                <w:sz w:val="16"/>
                <w:szCs w:val="16"/>
                <w:lang w:eastAsia="sk-SK"/>
              </w:rPr>
              <w:t xml:space="preserve">predpokladu 100% uplatniteľnosti </w:t>
            </w:r>
            <w:r w:rsidRPr="009C77AF">
              <w:rPr>
                <w:rFonts w:cstheme="minorHAnsi"/>
                <w:bCs/>
                <w:i/>
                <w:iCs/>
                <w:color w:val="2F5496" w:themeColor="accent5" w:themeShade="BF"/>
                <w:sz w:val="16"/>
                <w:szCs w:val="16"/>
                <w:lang w:eastAsia="sk-SK"/>
              </w:rPr>
              <w:t xml:space="preserve"> je pre študentov zabezpečené kariérne poradenstvo. Kariérny poradca: </w:t>
            </w:r>
            <w:r w:rsidR="006223BD" w:rsidRPr="009C77AF">
              <w:rPr>
                <w:rFonts w:cstheme="minorHAnsi"/>
                <w:bCs/>
                <w:i/>
                <w:iCs/>
                <w:color w:val="2F5496" w:themeColor="accent5" w:themeShade="BF"/>
                <w:sz w:val="16"/>
                <w:szCs w:val="16"/>
                <w:lang w:eastAsia="sk-SK"/>
              </w:rPr>
              <w:t>PhDr. Katarína Kašlíková,</w:t>
            </w:r>
            <w:r w:rsidR="008170CA" w:rsidRPr="009C77AF">
              <w:rPr>
                <w:rFonts w:cstheme="minorHAnsi"/>
                <w:bCs/>
                <w:i/>
                <w:iCs/>
                <w:color w:val="2F5496" w:themeColor="accent5" w:themeShade="BF"/>
                <w:sz w:val="16"/>
                <w:szCs w:val="16"/>
                <w:lang w:eastAsia="sk-SK"/>
              </w:rPr>
              <w:t xml:space="preserve"> PhD.</w:t>
            </w:r>
            <w:r w:rsidR="001307F3" w:rsidRPr="009C77AF">
              <w:rPr>
                <w:rFonts w:cstheme="minorHAnsi"/>
                <w:bCs/>
                <w:i/>
                <w:iCs/>
                <w:color w:val="2F5496" w:themeColor="accent5" w:themeShade="BF"/>
                <w:sz w:val="16"/>
                <w:szCs w:val="16"/>
                <w:lang w:eastAsia="sk-SK"/>
              </w:rPr>
              <w:t>, MPH</w:t>
            </w:r>
          </w:p>
          <w:p w14:paraId="4BDCDCEC" w14:textId="77777777" w:rsidR="00320A37" w:rsidRPr="009C77AF" w:rsidRDefault="00320A37" w:rsidP="003344B4">
            <w:pPr>
              <w:spacing w:line="216" w:lineRule="auto"/>
              <w:contextualSpacing/>
              <w:rPr>
                <w:rFonts w:cstheme="minorHAnsi"/>
                <w:bCs/>
                <w:i/>
                <w:iCs/>
                <w:color w:val="2F5496" w:themeColor="accent5" w:themeShade="BF"/>
                <w:sz w:val="16"/>
                <w:szCs w:val="16"/>
                <w:lang w:eastAsia="sk-SK"/>
              </w:rPr>
            </w:pPr>
          </w:p>
          <w:p w14:paraId="24976D80" w14:textId="09E3489F" w:rsidR="00320A37" w:rsidRPr="009C77AF" w:rsidRDefault="00320A37" w:rsidP="0076170B">
            <w:pPr>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Na fakulte majú možnosť sa </w:t>
            </w:r>
            <w:r w:rsidR="004865F1" w:rsidRPr="009C77AF">
              <w:rPr>
                <w:rFonts w:cstheme="minorHAnsi"/>
                <w:bCs/>
                <w:i/>
                <w:iCs/>
                <w:color w:val="2F5496" w:themeColor="accent5" w:themeShade="BF"/>
                <w:sz w:val="16"/>
                <w:szCs w:val="16"/>
                <w:lang w:eastAsia="sk-SK"/>
              </w:rPr>
              <w:t xml:space="preserve">zúčastniť </w:t>
            </w:r>
            <w:r w:rsidRPr="009C77AF">
              <w:rPr>
                <w:rFonts w:cstheme="minorHAnsi"/>
                <w:bCs/>
                <w:i/>
                <w:iCs/>
                <w:color w:val="2F5496" w:themeColor="accent5" w:themeShade="BF"/>
                <w:sz w:val="16"/>
                <w:szCs w:val="16"/>
                <w:lang w:eastAsia="sk-SK"/>
              </w:rPr>
              <w:t xml:space="preserve">prezentácií rôznych </w:t>
            </w:r>
            <w:r w:rsidR="00753ADB" w:rsidRPr="009C77AF">
              <w:rPr>
                <w:rFonts w:cstheme="minorHAnsi"/>
                <w:bCs/>
                <w:i/>
                <w:iCs/>
                <w:color w:val="2F5496" w:themeColor="accent5" w:themeShade="BF"/>
                <w:sz w:val="16"/>
                <w:szCs w:val="16"/>
                <w:lang w:eastAsia="sk-SK"/>
              </w:rPr>
              <w:t xml:space="preserve">RÚVZ, </w:t>
            </w:r>
            <w:r w:rsidRPr="009C77AF">
              <w:rPr>
                <w:rFonts w:cstheme="minorHAnsi"/>
                <w:bCs/>
                <w:i/>
                <w:iCs/>
                <w:color w:val="2F5496" w:themeColor="accent5" w:themeShade="BF"/>
                <w:sz w:val="16"/>
                <w:szCs w:val="16"/>
                <w:lang w:eastAsia="sk-SK"/>
              </w:rPr>
              <w:t>nemocníc, ambulancií, ústavov, ktoré im predkladajú ponuky práce a ďalšie možnosti týkajúce sa ich budúcej práce a kariéry.</w:t>
            </w:r>
            <w:r w:rsidR="00AF6DF2" w:rsidRPr="009C77AF">
              <w:rPr>
                <w:rFonts w:cstheme="minorHAnsi"/>
                <w:bCs/>
                <w:i/>
                <w:iCs/>
                <w:color w:val="2F5496" w:themeColor="accent5" w:themeShade="BF"/>
                <w:sz w:val="16"/>
                <w:szCs w:val="16"/>
                <w:lang w:eastAsia="sk-SK"/>
              </w:rPr>
              <w:t xml:space="preserve"> Taktiež vysokoškolské prostredie, v ktorom budú pôsobiť im ponúka možnosti budúcej práce a napredovania v kariérnom raste. </w:t>
            </w:r>
          </w:p>
        </w:tc>
        <w:tc>
          <w:tcPr>
            <w:tcW w:w="1699" w:type="dxa"/>
            <w:tcBorders>
              <w:top w:val="single" w:sz="4" w:space="0" w:color="auto"/>
            </w:tcBorders>
          </w:tcPr>
          <w:p w14:paraId="68D7B3F4" w14:textId="77777777" w:rsidR="00613CCA" w:rsidRPr="009C77AF" w:rsidRDefault="00613CCA" w:rsidP="00613CCA">
            <w:pPr>
              <w:spacing w:line="216" w:lineRule="auto"/>
              <w:contextualSpacing/>
              <w:rPr>
                <w:rStyle w:val="Hypertextovprepojenie"/>
                <w:rFonts w:cstheme="minorHAnsi"/>
                <w:color w:val="2F5496" w:themeColor="accent5" w:themeShade="BF"/>
                <w:sz w:val="16"/>
                <w:szCs w:val="16"/>
                <w:lang w:eastAsia="sk-SK"/>
              </w:rPr>
            </w:pPr>
            <w:hyperlink r:id="rId157" w:history="1">
              <w:r w:rsidRPr="009C77AF">
                <w:rPr>
                  <w:rStyle w:val="Hypertextovprepojenie"/>
                  <w:rFonts w:cstheme="minorHAnsi"/>
                  <w:color w:val="2F5496" w:themeColor="accent5" w:themeShade="BF"/>
                  <w:sz w:val="16"/>
                  <w:szCs w:val="16"/>
                  <w:lang w:eastAsia="sk-SK"/>
                </w:rPr>
                <w:t>Kariérne poradenstvo FZ</w:t>
              </w:r>
            </w:hyperlink>
          </w:p>
          <w:p w14:paraId="361F7A2C" w14:textId="77777777" w:rsidR="00613CCA" w:rsidRPr="009C77AF" w:rsidRDefault="00613CCA" w:rsidP="00613CCA">
            <w:pPr>
              <w:spacing w:line="216" w:lineRule="auto"/>
              <w:contextualSpacing/>
              <w:rPr>
                <w:rStyle w:val="Hypertextovprepojenie"/>
                <w:color w:val="2F5496" w:themeColor="accent5" w:themeShade="BF"/>
              </w:rPr>
            </w:pPr>
          </w:p>
          <w:p w14:paraId="378D72AD" w14:textId="709EBE5A" w:rsidR="00613CCA" w:rsidRPr="009C77AF" w:rsidRDefault="00613CCA" w:rsidP="00613CCA">
            <w:pPr>
              <w:spacing w:line="216" w:lineRule="auto"/>
              <w:contextualSpacing/>
              <w:rPr>
                <w:rFonts w:cstheme="minorHAnsi"/>
                <w:color w:val="2F5496" w:themeColor="accent5" w:themeShade="BF"/>
                <w:sz w:val="16"/>
                <w:szCs w:val="16"/>
                <w:lang w:eastAsia="sk-SK"/>
              </w:rPr>
            </w:pPr>
            <w:hyperlink r:id="rId158" w:history="1">
              <w:r w:rsidRPr="009C77AF">
                <w:rPr>
                  <w:rStyle w:val="Hypertextovprepojenie"/>
                  <w:rFonts w:cstheme="minorHAnsi"/>
                  <w:color w:val="2F5496" w:themeColor="accent5" w:themeShade="BF"/>
                  <w:sz w:val="16"/>
                  <w:szCs w:val="16"/>
                  <w:lang w:eastAsia="sk-SK"/>
                </w:rPr>
                <w:t>Študijný poriadok</w:t>
              </w:r>
            </w:hyperlink>
          </w:p>
          <w:p w14:paraId="60507CC6" w14:textId="059D2452" w:rsidR="00703BF5" w:rsidRPr="009C77AF" w:rsidRDefault="00703BF5" w:rsidP="00E815D8">
            <w:pPr>
              <w:spacing w:line="216" w:lineRule="auto"/>
              <w:contextualSpacing/>
              <w:rPr>
                <w:rFonts w:cstheme="minorHAnsi"/>
                <w:color w:val="2F5496" w:themeColor="accent5" w:themeShade="BF"/>
                <w:sz w:val="16"/>
                <w:szCs w:val="16"/>
                <w:lang w:eastAsia="sk-SK"/>
              </w:rPr>
            </w:pPr>
          </w:p>
        </w:tc>
      </w:tr>
    </w:tbl>
    <w:p w14:paraId="04B5FD5A" w14:textId="58EF9A8A"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87504" w:rsidRPr="00C83AC0" w14:paraId="1DA2612A"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C3B1172" w14:textId="77777777" w:rsidR="00887504" w:rsidRPr="006A208B" w:rsidRDefault="00887504"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7BBC7773" w14:textId="77777777" w:rsidTr="00AE399A">
        <w:trPr>
          <w:trHeight w:val="567"/>
        </w:trPr>
        <w:tc>
          <w:tcPr>
            <w:tcW w:w="7799" w:type="dxa"/>
          </w:tcPr>
          <w:p w14:paraId="70F46437" w14:textId="226C80FD" w:rsidR="00D12D3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Športové vyžitie na TnUAD: študenti Fakulty zdravotníctva možnosť cvičiť v telocvični, ktorá sa nachádza na Študentskej ulici</w:t>
            </w:r>
            <w:r w:rsidR="004865F1" w:rsidRPr="009C77AF">
              <w:rPr>
                <w:rFonts w:cstheme="minorHAnsi"/>
                <w:bCs/>
                <w:i/>
                <w:iCs/>
                <w:color w:val="2F5496" w:themeColor="accent5" w:themeShade="BF"/>
                <w:sz w:val="16"/>
                <w:szCs w:val="16"/>
                <w:lang w:eastAsia="sk-SK"/>
              </w:rPr>
              <w:t xml:space="preserve"> a aj v Záblatí.</w:t>
            </w:r>
            <w:r w:rsidRPr="009C77AF">
              <w:rPr>
                <w:rFonts w:cstheme="minorHAnsi"/>
                <w:bCs/>
                <w:i/>
                <w:iCs/>
                <w:color w:val="2F5496" w:themeColor="accent5" w:themeShade="BF"/>
                <w:sz w:val="16"/>
                <w:szCs w:val="16"/>
                <w:lang w:eastAsia="sk-SK"/>
              </w:rPr>
              <w:t xml:space="preserve"> Okrem telocvičn</w:t>
            </w:r>
            <w:r w:rsidR="004865F1" w:rsidRPr="009C77AF">
              <w:rPr>
                <w:rFonts w:cstheme="minorHAnsi"/>
                <w:bCs/>
                <w:i/>
                <w:iCs/>
                <w:color w:val="2F5496" w:themeColor="accent5" w:themeShade="BF"/>
                <w:sz w:val="16"/>
                <w:szCs w:val="16"/>
                <w:lang w:eastAsia="sk-SK"/>
              </w:rPr>
              <w:t>í</w:t>
            </w:r>
            <w:r w:rsidRPr="009C77AF">
              <w:rPr>
                <w:rFonts w:cstheme="minorHAnsi"/>
                <w:bCs/>
                <w:i/>
                <w:iCs/>
                <w:color w:val="2F5496" w:themeColor="accent5" w:themeShade="BF"/>
                <w:sz w:val="16"/>
                <w:szCs w:val="16"/>
                <w:lang w:eastAsia="sk-SK"/>
              </w:rPr>
              <w:t xml:space="preserve"> majú študenti k dispozícii dve fitness centrá. </w:t>
            </w:r>
            <w:r w:rsidR="008170CA" w:rsidRPr="009C77AF">
              <w:rPr>
                <w:rFonts w:cstheme="minorHAnsi"/>
                <w:bCs/>
                <w:i/>
                <w:iCs/>
                <w:color w:val="2F5496" w:themeColor="accent5" w:themeShade="BF"/>
                <w:sz w:val="16"/>
                <w:szCs w:val="16"/>
                <w:lang w:eastAsia="sk-SK"/>
              </w:rPr>
              <w:t>Študenti majú možnosť absolvovať lyžiarsky kurz, ktorý fakulta realizuje každý rok.</w:t>
            </w:r>
          </w:p>
          <w:p w14:paraId="6AB5952D" w14:textId="379D28A0" w:rsidR="00D12D3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Duchovné vyžitie: na TnUAD je zriadené Univerzitné pastoračné centrum sv. Andreja Svorada a Benedikta pri Trenčianskej univerzite Alexandra Dubčeka v Trenčíne od roku 2009 a je súčasťou celoslovenskej siete U-</w:t>
            </w:r>
            <w:proofErr w:type="spellStart"/>
            <w:r w:rsidRPr="009C77AF">
              <w:rPr>
                <w:rFonts w:cstheme="minorHAnsi"/>
                <w:bCs/>
                <w:i/>
                <w:iCs/>
                <w:color w:val="2F5496" w:themeColor="accent5" w:themeShade="BF"/>
                <w:sz w:val="16"/>
                <w:szCs w:val="16"/>
                <w:lang w:eastAsia="sk-SK"/>
              </w:rPr>
              <w:t>Pe</w:t>
            </w:r>
            <w:proofErr w:type="spellEnd"/>
            <w:r w:rsidRPr="009C77AF">
              <w:rPr>
                <w:rFonts w:cstheme="minorHAnsi"/>
                <w:bCs/>
                <w:i/>
                <w:iCs/>
                <w:color w:val="2F5496" w:themeColor="accent5" w:themeShade="BF"/>
                <w:sz w:val="16"/>
                <w:szCs w:val="16"/>
                <w:lang w:eastAsia="sk-SK"/>
              </w:rPr>
              <w:t>-</w:t>
            </w:r>
            <w:proofErr w:type="spellStart"/>
            <w:r w:rsidRPr="009C77AF">
              <w:rPr>
                <w:rFonts w:cstheme="minorHAnsi"/>
                <w:bCs/>
                <w:i/>
                <w:iCs/>
                <w:color w:val="2F5496" w:themeColor="accent5" w:themeShade="BF"/>
                <w:sz w:val="16"/>
                <w:szCs w:val="16"/>
                <w:lang w:eastAsia="sk-SK"/>
              </w:rPr>
              <w:t>Ce-čiek</w:t>
            </w:r>
            <w:proofErr w:type="spellEnd"/>
            <w:r w:rsidRPr="009C77AF">
              <w:rPr>
                <w:rFonts w:cstheme="minorHAnsi"/>
                <w:bCs/>
                <w:i/>
                <w:iCs/>
                <w:color w:val="2F5496" w:themeColor="accent5" w:themeShade="BF"/>
                <w:sz w:val="16"/>
                <w:szCs w:val="16"/>
                <w:lang w:eastAsia="sk-SK"/>
              </w:rPr>
              <w:t xml:space="preserve"> pri všetkých slovenských univerzitách. </w:t>
            </w:r>
          </w:p>
          <w:p w14:paraId="62657246" w14:textId="468A5305" w:rsidR="00D12D3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Kultúrne a spoločenské vyžitie: športový deň TnUAD, </w:t>
            </w:r>
            <w:r w:rsidR="004865F1" w:rsidRPr="009C77AF">
              <w:rPr>
                <w:rFonts w:cstheme="minorHAnsi"/>
                <w:bCs/>
                <w:i/>
                <w:iCs/>
                <w:color w:val="2F5496" w:themeColor="accent5" w:themeShade="BF"/>
                <w:sz w:val="16"/>
                <w:szCs w:val="16"/>
                <w:lang w:eastAsia="sk-SK"/>
              </w:rPr>
              <w:t>B</w:t>
            </w:r>
            <w:r w:rsidRPr="009C77AF">
              <w:rPr>
                <w:rFonts w:cstheme="minorHAnsi"/>
                <w:bCs/>
                <w:i/>
                <w:iCs/>
                <w:color w:val="2F5496" w:themeColor="accent5" w:themeShade="BF"/>
                <w:sz w:val="16"/>
                <w:szCs w:val="16"/>
                <w:lang w:eastAsia="sk-SK"/>
              </w:rPr>
              <w:t>eánie TnUAD, Deň narcisov, Univerzitná kvapka krvi, Študentská vedecká odborná činnosť, Deň zdravia na FZ, Svetový deň boja proti rakovine prsníka</w:t>
            </w:r>
            <w:r w:rsidR="004865F1" w:rsidRPr="009C77AF">
              <w:rPr>
                <w:rFonts w:cstheme="minorHAnsi"/>
                <w:bCs/>
                <w:i/>
                <w:iCs/>
                <w:color w:val="2F5496" w:themeColor="accent5" w:themeShade="BF"/>
                <w:sz w:val="16"/>
                <w:szCs w:val="16"/>
                <w:lang w:eastAsia="sk-SK"/>
              </w:rPr>
              <w:t>.</w:t>
            </w:r>
          </w:p>
          <w:p w14:paraId="0863C7ED" w14:textId="77777777" w:rsidR="00D12D3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Študentské Rádio </w:t>
            </w:r>
            <w:proofErr w:type="spellStart"/>
            <w:r w:rsidRPr="009C77AF">
              <w:rPr>
                <w:rFonts w:cstheme="minorHAnsi"/>
                <w:bCs/>
                <w:i/>
                <w:iCs/>
                <w:color w:val="2F5496" w:themeColor="accent5" w:themeShade="BF"/>
                <w:sz w:val="16"/>
                <w:szCs w:val="16"/>
                <w:lang w:eastAsia="sk-SK"/>
              </w:rPr>
              <w:t>TrenchTown</w:t>
            </w:r>
            <w:proofErr w:type="spellEnd"/>
          </w:p>
          <w:p w14:paraId="76F97156" w14:textId="1B0E1134" w:rsidR="00D12D3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Internetové študentské rádio Trenčianskej univerzity Alexandra Dubčeka v Trenčíne </w:t>
            </w:r>
            <w:r w:rsidR="00AE6E27" w:rsidRPr="009C77AF">
              <w:rPr>
                <w:rFonts w:cstheme="minorHAnsi"/>
                <w:bCs/>
                <w:i/>
                <w:iCs/>
                <w:color w:val="2F5496" w:themeColor="accent5" w:themeShade="BF"/>
                <w:sz w:val="16"/>
                <w:szCs w:val="16"/>
                <w:lang w:eastAsia="sk-SK"/>
              </w:rPr>
              <w:t>p</w:t>
            </w:r>
            <w:r w:rsidRPr="009C77AF">
              <w:rPr>
                <w:rFonts w:cstheme="minorHAnsi"/>
                <w:bCs/>
                <w:i/>
                <w:iCs/>
                <w:color w:val="2F5496" w:themeColor="accent5" w:themeShade="BF"/>
                <w:sz w:val="16"/>
                <w:szCs w:val="16"/>
                <w:lang w:eastAsia="sk-SK"/>
              </w:rPr>
              <w:t>ôsobí na akademickej pôde univerzity od 05.05.2015 ako nezávislé médium, ktoré prispieva k informačno-vzdelávacej funkcii, a to hlavne pre študentov a zamestnancov  počas zimného a letného semestra v akademickom roku.  </w:t>
            </w:r>
          </w:p>
          <w:p w14:paraId="79248C6F" w14:textId="5CCD3170" w:rsidR="00601B92" w:rsidRPr="009C77AF" w:rsidRDefault="00601B92"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Študentské centrum:</w:t>
            </w:r>
          </w:p>
          <w:p w14:paraId="664A2F50" w14:textId="77777777" w:rsidR="00887504" w:rsidRPr="009C77AF" w:rsidRDefault="00D12D34"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Hlavným cieľom vytvorenia študentského centra je priestor pre študentov na mimoškolské aktivity študentov</w:t>
            </w:r>
            <w:r w:rsidR="00601B92"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 </w:t>
            </w:r>
          </w:p>
          <w:p w14:paraId="797646D2" w14:textId="2B683E60" w:rsidR="00CC4692" w:rsidRPr="009C77AF" w:rsidRDefault="00CC4692" w:rsidP="00601B92">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Podrobný opis zabezpečenia a</w:t>
            </w:r>
            <w:r w:rsidR="00824274" w:rsidRPr="009C77AF">
              <w:rPr>
                <w:rFonts w:cstheme="minorHAnsi"/>
                <w:bCs/>
                <w:i/>
                <w:iCs/>
                <w:color w:val="2F5496" w:themeColor="accent5" w:themeShade="BF"/>
                <w:sz w:val="16"/>
                <w:szCs w:val="16"/>
                <w:lang w:eastAsia="sk-SK"/>
              </w:rPr>
              <w:t xml:space="preserve"> spoločenského </w:t>
            </w:r>
            <w:r w:rsidRPr="009C77AF">
              <w:rPr>
                <w:rFonts w:cstheme="minorHAnsi"/>
                <w:bCs/>
                <w:i/>
                <w:iCs/>
                <w:color w:val="2F5496" w:themeColor="accent5" w:themeShade="BF"/>
                <w:sz w:val="16"/>
                <w:szCs w:val="16"/>
                <w:lang w:eastAsia="sk-SK"/>
              </w:rPr>
              <w:t>vyžitia sa nachádza v opise študijného programu.</w:t>
            </w:r>
          </w:p>
        </w:tc>
        <w:tc>
          <w:tcPr>
            <w:tcW w:w="1982" w:type="dxa"/>
          </w:tcPr>
          <w:p w14:paraId="302A9F2D" w14:textId="77777777" w:rsidR="00DF76D5" w:rsidRPr="009C77AF" w:rsidRDefault="00DF76D5" w:rsidP="00DF76D5">
            <w:pPr>
              <w:spacing w:line="216" w:lineRule="auto"/>
              <w:contextualSpacing/>
              <w:rPr>
                <w:color w:val="2F5496" w:themeColor="accent5" w:themeShade="BF"/>
              </w:rPr>
            </w:pPr>
            <w:hyperlink r:id="rId159" w:history="1">
              <w:r w:rsidRPr="009C77AF">
                <w:rPr>
                  <w:rStyle w:val="Hypertextovprepojenie"/>
                  <w:rFonts w:cstheme="minorHAnsi"/>
                  <w:bCs/>
                  <w:iCs/>
                  <w:color w:val="2F5496" w:themeColor="accent5" w:themeShade="BF"/>
                  <w:sz w:val="16"/>
                  <w:szCs w:val="16"/>
                  <w:lang w:eastAsia="sk-SK"/>
                </w:rPr>
                <w:t>OŠP_VZ_III_D.docx</w:t>
              </w:r>
            </w:hyperlink>
          </w:p>
          <w:p w14:paraId="644CFEF7" w14:textId="77777777" w:rsidR="00D12D34" w:rsidRPr="009C77AF" w:rsidRDefault="00D12D34" w:rsidP="00DF76D5">
            <w:pPr>
              <w:spacing w:line="216" w:lineRule="auto"/>
              <w:contextualSpacing/>
              <w:rPr>
                <w:rFonts w:cstheme="minorHAnsi"/>
                <w:color w:val="2F5496" w:themeColor="accent5" w:themeShade="BF"/>
                <w:sz w:val="16"/>
                <w:szCs w:val="16"/>
                <w:lang w:eastAsia="sk-SK"/>
              </w:rPr>
            </w:pPr>
          </w:p>
          <w:p w14:paraId="60317D35" w14:textId="77777777" w:rsidR="005E37A4" w:rsidRPr="009C77AF" w:rsidRDefault="005E37A4" w:rsidP="00DF76D5">
            <w:pPr>
              <w:spacing w:line="216" w:lineRule="auto"/>
              <w:contextualSpacing/>
              <w:rPr>
                <w:color w:val="2F5496" w:themeColor="accent5" w:themeShade="BF"/>
                <w:sz w:val="16"/>
                <w:szCs w:val="16"/>
              </w:rPr>
            </w:pPr>
            <w:hyperlink r:id="rId160" w:history="1">
              <w:r w:rsidRPr="009C77AF">
                <w:rPr>
                  <w:rStyle w:val="Hypertextovprepojenie"/>
                  <w:color w:val="2F5496" w:themeColor="accent5" w:themeShade="BF"/>
                  <w:sz w:val="16"/>
                  <w:szCs w:val="16"/>
                </w:rPr>
                <w:t>Centrum podpory TnUAD</w:t>
              </w:r>
            </w:hyperlink>
          </w:p>
          <w:p w14:paraId="659D4ADF" w14:textId="77777777" w:rsidR="005E37A4" w:rsidRPr="009C77AF" w:rsidRDefault="005E37A4" w:rsidP="00DF76D5">
            <w:pPr>
              <w:spacing w:line="216" w:lineRule="auto"/>
              <w:contextualSpacing/>
              <w:rPr>
                <w:rFonts w:cstheme="minorHAnsi"/>
                <w:color w:val="2F5496" w:themeColor="accent5" w:themeShade="BF"/>
                <w:sz w:val="16"/>
                <w:szCs w:val="16"/>
                <w:lang w:eastAsia="sk-SK"/>
              </w:rPr>
            </w:pPr>
          </w:p>
          <w:p w14:paraId="5E4E2713" w14:textId="77777777" w:rsidR="005E37A4" w:rsidRPr="009C77AF" w:rsidRDefault="005E37A4" w:rsidP="00DF76D5">
            <w:pPr>
              <w:pStyle w:val="bodytext"/>
              <w:spacing w:before="0" w:beforeAutospacing="0" w:after="0" w:afterAutospacing="0"/>
              <w:rPr>
                <w:rFonts w:asciiTheme="minorHAnsi" w:eastAsiaTheme="minorHAnsi" w:hAnsiTheme="minorHAnsi" w:cstheme="minorBidi"/>
                <w:color w:val="2F5496" w:themeColor="accent5" w:themeShade="BF"/>
                <w:sz w:val="16"/>
                <w:szCs w:val="16"/>
                <w:lang w:eastAsia="en-US"/>
              </w:rPr>
            </w:pPr>
            <w:hyperlink r:id="rId161" w:history="1">
              <w:r w:rsidRPr="009C77AF">
                <w:rPr>
                  <w:rStyle w:val="Hypertextovprepojenie"/>
                  <w:rFonts w:asciiTheme="minorHAnsi" w:eastAsiaTheme="minorHAnsi" w:hAnsiTheme="minorHAnsi" w:cstheme="minorBidi"/>
                  <w:color w:val="2F5496" w:themeColor="accent5" w:themeShade="BF"/>
                  <w:sz w:val="16"/>
                  <w:szCs w:val="16"/>
                  <w:lang w:eastAsia="en-US"/>
                </w:rPr>
                <w:t>Špecifické potreby študentov/uchádzačov FZ</w:t>
              </w:r>
            </w:hyperlink>
          </w:p>
          <w:p w14:paraId="773DEA7A" w14:textId="77777777" w:rsidR="005E37A4" w:rsidRPr="009C77AF" w:rsidRDefault="005E37A4" w:rsidP="00DF76D5">
            <w:pPr>
              <w:pStyle w:val="bodytext"/>
              <w:spacing w:before="0" w:beforeAutospacing="0" w:after="0" w:afterAutospacing="0"/>
              <w:ind w:left="360"/>
              <w:rPr>
                <w:rFonts w:asciiTheme="minorHAnsi" w:hAnsiTheme="minorHAnsi" w:cstheme="minorHAnsi"/>
                <w:color w:val="2F5496" w:themeColor="accent5" w:themeShade="BF"/>
                <w:sz w:val="16"/>
                <w:szCs w:val="16"/>
              </w:rPr>
            </w:pPr>
          </w:p>
          <w:p w14:paraId="1D593DB6" w14:textId="77777777" w:rsidR="005E37A4" w:rsidRPr="009C77AF" w:rsidRDefault="005E37A4" w:rsidP="00DF76D5">
            <w:pPr>
              <w:autoSpaceDE w:val="0"/>
              <w:autoSpaceDN w:val="0"/>
              <w:adjustRightInd w:val="0"/>
              <w:rPr>
                <w:color w:val="2F5496" w:themeColor="accent5" w:themeShade="BF"/>
                <w:sz w:val="16"/>
                <w:szCs w:val="16"/>
              </w:rPr>
            </w:pPr>
            <w:hyperlink r:id="rId162" w:history="1">
              <w:r w:rsidRPr="009C77AF">
                <w:rPr>
                  <w:rStyle w:val="Hypertextovprepojenie"/>
                  <w:color w:val="2F5496" w:themeColor="accent5" w:themeShade="BF"/>
                  <w:sz w:val="16"/>
                  <w:szCs w:val="16"/>
                </w:rPr>
                <w:t>Štipendiá a pôžičky</w:t>
              </w:r>
            </w:hyperlink>
          </w:p>
          <w:p w14:paraId="03A13E78" w14:textId="77777777" w:rsidR="005E37A4" w:rsidRPr="009C77AF" w:rsidRDefault="005E37A4" w:rsidP="00DF76D5">
            <w:pPr>
              <w:pStyle w:val="Odsekzoznamu"/>
              <w:autoSpaceDE w:val="0"/>
              <w:autoSpaceDN w:val="0"/>
              <w:adjustRightInd w:val="0"/>
              <w:ind w:left="360"/>
              <w:rPr>
                <w:rFonts w:cstheme="minorHAnsi"/>
                <w:color w:val="2F5496" w:themeColor="accent5" w:themeShade="BF"/>
                <w:sz w:val="16"/>
                <w:szCs w:val="16"/>
              </w:rPr>
            </w:pPr>
          </w:p>
          <w:p w14:paraId="5BE642C8" w14:textId="77777777" w:rsidR="005E37A4" w:rsidRPr="009C77AF" w:rsidRDefault="005E37A4" w:rsidP="00DF76D5">
            <w:pPr>
              <w:spacing w:line="216" w:lineRule="auto"/>
              <w:contextualSpacing/>
              <w:rPr>
                <w:rFonts w:cstheme="minorHAnsi"/>
                <w:color w:val="2F5496" w:themeColor="accent5" w:themeShade="BF"/>
                <w:sz w:val="16"/>
                <w:szCs w:val="16"/>
                <w:lang w:eastAsia="sk-SK"/>
              </w:rPr>
            </w:pPr>
            <w:hyperlink r:id="rId163" w:history="1">
              <w:r w:rsidRPr="009C77AF">
                <w:rPr>
                  <w:rStyle w:val="Hypertextovprepojenie"/>
                  <w:rFonts w:cstheme="minorHAnsi"/>
                  <w:color w:val="2F5496" w:themeColor="accent5" w:themeShade="BF"/>
                  <w:sz w:val="16"/>
                  <w:szCs w:val="16"/>
                  <w:lang w:eastAsia="sk-SK"/>
                </w:rPr>
                <w:t>Univerzitné pastoračné centrum</w:t>
              </w:r>
            </w:hyperlink>
          </w:p>
          <w:p w14:paraId="2B9CCD8C" w14:textId="77777777" w:rsidR="005E37A4" w:rsidRPr="009C77AF" w:rsidRDefault="005E37A4" w:rsidP="00DF76D5">
            <w:pPr>
              <w:spacing w:line="216" w:lineRule="auto"/>
              <w:contextualSpacing/>
              <w:rPr>
                <w:rFonts w:cstheme="minorHAnsi"/>
                <w:color w:val="2F5496" w:themeColor="accent5" w:themeShade="BF"/>
                <w:sz w:val="16"/>
                <w:szCs w:val="16"/>
                <w:lang w:eastAsia="sk-SK"/>
              </w:rPr>
            </w:pPr>
            <w:r w:rsidRPr="009C77AF">
              <w:rPr>
                <w:rFonts w:cstheme="minorHAnsi"/>
                <w:color w:val="2F5496" w:themeColor="accent5" w:themeShade="BF"/>
                <w:sz w:val="16"/>
                <w:szCs w:val="16"/>
                <w:lang w:eastAsia="sk-SK"/>
              </w:rPr>
              <w:t xml:space="preserve"> </w:t>
            </w:r>
          </w:p>
          <w:p w14:paraId="4987D9D4" w14:textId="463851DC" w:rsidR="00AF6DF2" w:rsidRPr="009C77AF" w:rsidRDefault="005E37A4" w:rsidP="00DF76D5">
            <w:pPr>
              <w:spacing w:line="216" w:lineRule="auto"/>
              <w:contextualSpacing/>
              <w:rPr>
                <w:color w:val="2F5496" w:themeColor="accent5" w:themeShade="BF"/>
                <w:sz w:val="16"/>
                <w:szCs w:val="16"/>
              </w:rPr>
            </w:pPr>
            <w:hyperlink r:id="rId164" w:history="1">
              <w:r w:rsidRPr="009C77AF">
                <w:rPr>
                  <w:rStyle w:val="Hypertextovprepojenie"/>
                  <w:rFonts w:cstheme="minorHAnsi"/>
                  <w:color w:val="2F5496" w:themeColor="accent5" w:themeShade="BF"/>
                  <w:sz w:val="16"/>
                  <w:szCs w:val="16"/>
                </w:rPr>
                <w:t xml:space="preserve">Rádio </w:t>
              </w:r>
              <w:proofErr w:type="spellStart"/>
              <w:r w:rsidRPr="009C77AF">
                <w:rPr>
                  <w:rStyle w:val="Hypertextovprepojenie"/>
                  <w:rFonts w:cstheme="minorHAnsi"/>
                  <w:color w:val="2F5496" w:themeColor="accent5" w:themeShade="BF"/>
                  <w:sz w:val="16"/>
                  <w:szCs w:val="16"/>
                </w:rPr>
                <w:t>TrenchTown</w:t>
              </w:r>
              <w:proofErr w:type="spellEnd"/>
            </w:hyperlink>
          </w:p>
        </w:tc>
      </w:tr>
    </w:tbl>
    <w:p w14:paraId="4062E8CA"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F9A1E0B" w14:textId="46E69EB6"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8.8. </w:t>
      </w:r>
      <w:r w:rsidR="00E82D04" w:rsidRPr="00C83AC0">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3117BC" w:rsidRPr="00C83AC0" w14:paraId="3080A3DE"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67F8561" w14:textId="77777777" w:rsidR="003117BC" w:rsidRPr="006A208B" w:rsidRDefault="003117BC"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7DB66BBB" w14:textId="77777777" w:rsidTr="00943D62">
        <w:trPr>
          <w:trHeight w:val="2366"/>
        </w:trPr>
        <w:tc>
          <w:tcPr>
            <w:tcW w:w="7799" w:type="dxa"/>
          </w:tcPr>
          <w:p w14:paraId="3323AA91" w14:textId="77777777" w:rsidR="003117BC" w:rsidRPr="009C77AF" w:rsidRDefault="00601B92" w:rsidP="00AE399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Trenčianska univerzita Alexandra Dubčeka v Trenčíne získala </w:t>
            </w:r>
            <w:r w:rsidRPr="009C77AF">
              <w:rPr>
                <w:rFonts w:asciiTheme="minorHAnsi" w:eastAsiaTheme="minorHAnsi" w:hAnsiTheme="minorHAnsi" w:cstheme="minorHAnsi"/>
                <w:b/>
                <w:i/>
                <w:iCs/>
                <w:color w:val="2F5496" w:themeColor="accent5" w:themeShade="BF"/>
                <w:sz w:val="16"/>
                <w:szCs w:val="16"/>
              </w:rPr>
              <w:t xml:space="preserve">Erasmus </w:t>
            </w:r>
            <w:proofErr w:type="spellStart"/>
            <w:r w:rsidRPr="009C77AF">
              <w:rPr>
                <w:rFonts w:asciiTheme="minorHAnsi" w:eastAsiaTheme="minorHAnsi" w:hAnsiTheme="minorHAnsi" w:cstheme="minorHAnsi"/>
                <w:b/>
                <w:i/>
                <w:iCs/>
                <w:color w:val="2F5496" w:themeColor="accent5" w:themeShade="BF"/>
                <w:sz w:val="16"/>
                <w:szCs w:val="16"/>
              </w:rPr>
              <w:t>Charter</w:t>
            </w:r>
            <w:proofErr w:type="spellEnd"/>
            <w:r w:rsidRPr="009C77AF">
              <w:rPr>
                <w:rFonts w:asciiTheme="minorHAnsi" w:eastAsiaTheme="minorHAnsi" w:hAnsiTheme="minorHAnsi" w:cstheme="minorHAnsi"/>
                <w:b/>
                <w:i/>
                <w:iCs/>
                <w:color w:val="2F5496" w:themeColor="accent5" w:themeShade="BF"/>
                <w:sz w:val="16"/>
                <w:szCs w:val="16"/>
              </w:rPr>
              <w:t xml:space="preserve"> </w:t>
            </w:r>
            <w:proofErr w:type="spellStart"/>
            <w:r w:rsidRPr="009C77AF">
              <w:rPr>
                <w:rFonts w:asciiTheme="minorHAnsi" w:eastAsiaTheme="minorHAnsi" w:hAnsiTheme="minorHAnsi" w:cstheme="minorHAnsi"/>
                <w:b/>
                <w:i/>
                <w:iCs/>
                <w:color w:val="2F5496" w:themeColor="accent5" w:themeShade="BF"/>
                <w:sz w:val="16"/>
                <w:szCs w:val="16"/>
              </w:rPr>
              <w:t>for</w:t>
            </w:r>
            <w:proofErr w:type="spellEnd"/>
            <w:r w:rsidRPr="009C77AF">
              <w:rPr>
                <w:rFonts w:asciiTheme="minorHAnsi" w:eastAsiaTheme="minorHAnsi" w:hAnsiTheme="minorHAnsi" w:cstheme="minorHAnsi"/>
                <w:bCs/>
                <w:i/>
                <w:iCs/>
                <w:color w:val="2F5496" w:themeColor="accent5" w:themeShade="BF"/>
                <w:sz w:val="16"/>
                <w:szCs w:val="16"/>
              </w:rPr>
              <w:t> </w:t>
            </w:r>
            <w:proofErr w:type="spellStart"/>
            <w:r w:rsidRPr="009C77AF">
              <w:rPr>
                <w:rFonts w:asciiTheme="minorHAnsi" w:eastAsiaTheme="minorHAnsi" w:hAnsiTheme="minorHAnsi" w:cstheme="minorHAnsi"/>
                <w:b/>
                <w:i/>
                <w:iCs/>
                <w:color w:val="2F5496" w:themeColor="accent5" w:themeShade="BF"/>
                <w:sz w:val="16"/>
                <w:szCs w:val="16"/>
              </w:rPr>
              <w:t>Higher</w:t>
            </w:r>
            <w:proofErr w:type="spellEnd"/>
            <w:r w:rsidRPr="009C77AF">
              <w:rPr>
                <w:rFonts w:asciiTheme="minorHAnsi" w:eastAsiaTheme="minorHAnsi" w:hAnsiTheme="minorHAnsi" w:cstheme="minorHAnsi"/>
                <w:b/>
                <w:i/>
                <w:iCs/>
                <w:color w:val="2F5496" w:themeColor="accent5" w:themeShade="BF"/>
                <w:sz w:val="16"/>
                <w:szCs w:val="16"/>
              </w:rPr>
              <w:t xml:space="preserve"> </w:t>
            </w:r>
            <w:proofErr w:type="spellStart"/>
            <w:r w:rsidRPr="009C77AF">
              <w:rPr>
                <w:rFonts w:asciiTheme="minorHAnsi" w:eastAsiaTheme="minorHAnsi" w:hAnsiTheme="minorHAnsi" w:cstheme="minorHAnsi"/>
                <w:b/>
                <w:i/>
                <w:iCs/>
                <w:color w:val="2F5496" w:themeColor="accent5" w:themeShade="BF"/>
                <w:sz w:val="16"/>
                <w:szCs w:val="16"/>
              </w:rPr>
              <w:t>Education</w:t>
            </w:r>
            <w:proofErr w:type="spellEnd"/>
            <w:r w:rsidRPr="009C77AF">
              <w:rPr>
                <w:rFonts w:asciiTheme="minorHAnsi" w:eastAsiaTheme="minorHAnsi" w:hAnsiTheme="minorHAnsi" w:cstheme="minorHAnsi"/>
                <w:b/>
                <w:i/>
                <w:iCs/>
                <w:color w:val="2F5496" w:themeColor="accent5" w:themeShade="BF"/>
                <w:sz w:val="16"/>
                <w:szCs w:val="16"/>
              </w:rPr>
              <w:t> </w:t>
            </w:r>
            <w:r w:rsidRPr="009C77AF">
              <w:rPr>
                <w:rFonts w:asciiTheme="minorHAnsi" w:eastAsiaTheme="minorHAnsi" w:hAnsiTheme="minorHAnsi" w:cstheme="minorHAnsi"/>
                <w:bCs/>
                <w:i/>
                <w:iCs/>
                <w:color w:val="2F5496" w:themeColor="accent5" w:themeShade="BF"/>
                <w:sz w:val="16"/>
                <w:szCs w:val="16"/>
              </w:rPr>
              <w:t>na roky </w:t>
            </w:r>
            <w:r w:rsidRPr="009C77AF">
              <w:rPr>
                <w:rFonts w:asciiTheme="minorHAnsi" w:eastAsiaTheme="minorHAnsi" w:hAnsiTheme="minorHAnsi" w:cstheme="minorHAnsi"/>
                <w:b/>
                <w:i/>
                <w:iCs/>
                <w:color w:val="2F5496" w:themeColor="accent5" w:themeShade="BF"/>
                <w:sz w:val="16"/>
                <w:szCs w:val="16"/>
              </w:rPr>
              <w:t xml:space="preserve">2021-2027. </w:t>
            </w:r>
            <w:r w:rsidRPr="009C77AF">
              <w:rPr>
                <w:rFonts w:asciiTheme="minorHAnsi" w:eastAsiaTheme="minorHAnsi" w:hAnsiTheme="minorHAnsi" w:cstheme="minorHAnsi"/>
                <w:bCs/>
                <w:i/>
                <w:iCs/>
                <w:color w:val="2F5496" w:themeColor="accent5" w:themeShade="BF"/>
                <w:sz w:val="16"/>
                <w:szCs w:val="16"/>
              </w:rPr>
              <w:t>Taktiež Fakulta zdravotníctva udržiava a postupne rozširuje medzinárodné kontakty s významnými európskymi vzdelávacím inštitúciami. Program Erasmus+ pomáha organizovať výmenu študentov študijných programov realizujúci sa na fakulte. Veľký význam pre študentov fakulty majú stáže, ktoré sa realizujú už niekoľko rokov v partnerských zdravotníckych zariadeniach. O stáže je pomerne veľký záujem zo strany študentov FZ. Stáže študentom pomáhajú získavať praktické zručnosti, pracovné skúsenosti aj v zdravotníckych zariadeniach v zahraničí a nadobúdajú tak pracovné skúsenosti.</w:t>
            </w:r>
            <w:r w:rsidRPr="009C77AF">
              <w:rPr>
                <w:rFonts w:asciiTheme="minorHAnsi" w:hAnsiTheme="minorHAnsi" w:cstheme="minorHAnsi"/>
                <w:bCs/>
                <w:i/>
                <w:iCs/>
                <w:color w:val="2F5496" w:themeColor="accent5" w:themeShade="BF"/>
                <w:sz w:val="16"/>
                <w:szCs w:val="16"/>
              </w:rPr>
              <w:t xml:space="preserve"> </w:t>
            </w:r>
          </w:p>
          <w:p w14:paraId="66A05360" w14:textId="77777777" w:rsidR="00647ACD" w:rsidRPr="009C77AF" w:rsidRDefault="00647ACD" w:rsidP="00AE399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 xml:space="preserve">Podporu </w:t>
            </w:r>
            <w:r w:rsidR="00082B60" w:rsidRPr="009C77AF">
              <w:rPr>
                <w:rFonts w:asciiTheme="minorHAnsi" w:eastAsiaTheme="minorHAnsi" w:hAnsiTheme="minorHAnsi" w:cstheme="minorHAnsi"/>
                <w:bCs/>
                <w:i/>
                <w:iCs/>
                <w:color w:val="2F5496" w:themeColor="accent5" w:themeShade="BF"/>
                <w:sz w:val="16"/>
                <w:szCs w:val="16"/>
              </w:rPr>
              <w:t>v</w:t>
            </w:r>
            <w:r w:rsidRPr="009C77AF">
              <w:rPr>
                <w:rFonts w:asciiTheme="minorHAnsi" w:eastAsiaTheme="minorHAnsi" w:hAnsiTheme="minorHAnsi" w:cstheme="minorHAnsi"/>
                <w:bCs/>
                <w:i/>
                <w:iCs/>
                <w:color w:val="2F5496" w:themeColor="accent5" w:themeShade="BF"/>
                <w:sz w:val="16"/>
                <w:szCs w:val="16"/>
              </w:rPr>
              <w:t xml:space="preserve"> procese účasti na domácich a zahraničných mobilitách poskytuje študentom koordinátor pre Erasmus+. Zoznam partnerských inštitúcií má Fakulta zdravotníctva zverejnený na webovom s</w:t>
            </w:r>
            <w:r w:rsidR="00A64F0F" w:rsidRPr="009C77AF">
              <w:rPr>
                <w:rFonts w:asciiTheme="minorHAnsi" w:eastAsiaTheme="minorHAnsi" w:hAnsiTheme="minorHAnsi" w:cstheme="minorHAnsi"/>
                <w:bCs/>
                <w:i/>
                <w:iCs/>
                <w:color w:val="2F5496" w:themeColor="accent5" w:themeShade="BF"/>
                <w:sz w:val="16"/>
                <w:szCs w:val="16"/>
              </w:rPr>
              <w:t>í</w:t>
            </w:r>
            <w:r w:rsidRPr="009C77AF">
              <w:rPr>
                <w:rFonts w:asciiTheme="minorHAnsi" w:eastAsiaTheme="minorHAnsi" w:hAnsiTheme="minorHAnsi" w:cstheme="minorHAnsi"/>
                <w:bCs/>
                <w:i/>
                <w:iCs/>
                <w:color w:val="2F5496" w:themeColor="accent5" w:themeShade="BF"/>
                <w:sz w:val="16"/>
                <w:szCs w:val="16"/>
              </w:rPr>
              <w:t>dle</w:t>
            </w:r>
            <w:r w:rsidR="00A64F0F" w:rsidRPr="009C77AF">
              <w:rPr>
                <w:rFonts w:asciiTheme="minorHAnsi" w:eastAsiaTheme="minorHAnsi" w:hAnsiTheme="minorHAnsi" w:cstheme="minorHAnsi"/>
                <w:bCs/>
                <w:i/>
                <w:iCs/>
                <w:color w:val="2F5496" w:themeColor="accent5" w:themeShade="BF"/>
                <w:sz w:val="16"/>
                <w:szCs w:val="16"/>
              </w:rPr>
              <w:t xml:space="preserve"> univerzity.</w:t>
            </w:r>
            <w:r w:rsidR="00A64F0F" w:rsidRPr="009C77AF">
              <w:rPr>
                <w:rFonts w:asciiTheme="minorHAnsi" w:hAnsiTheme="minorHAnsi" w:cstheme="minorHAnsi"/>
                <w:bCs/>
                <w:i/>
                <w:iCs/>
                <w:color w:val="2F5496" w:themeColor="accent5" w:themeShade="BF"/>
                <w:sz w:val="16"/>
                <w:szCs w:val="16"/>
              </w:rPr>
              <w:t xml:space="preserve"> </w:t>
            </w:r>
          </w:p>
          <w:p w14:paraId="521B4E25" w14:textId="7258B314" w:rsidR="00320A37" w:rsidRPr="009C77AF" w:rsidRDefault="00320A37" w:rsidP="00AE399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8"/>
                <w:szCs w:val="18"/>
              </w:rPr>
            </w:pPr>
            <w:r w:rsidRPr="009C77AF">
              <w:rPr>
                <w:rFonts w:asciiTheme="minorHAnsi" w:hAnsiTheme="minorHAnsi" w:cstheme="minorHAnsi"/>
                <w:i/>
                <w:iCs/>
                <w:color w:val="2F5496" w:themeColor="accent5" w:themeShade="BF"/>
                <w:sz w:val="16"/>
                <w:szCs w:val="16"/>
              </w:rPr>
              <w:t xml:space="preserve">Pre študentov sa pravidelne na začiatku akademického roka organizuje Erasmus </w:t>
            </w:r>
            <w:proofErr w:type="spellStart"/>
            <w:r w:rsidRPr="009C77AF">
              <w:rPr>
                <w:rFonts w:asciiTheme="minorHAnsi" w:hAnsiTheme="minorHAnsi" w:cstheme="minorHAnsi"/>
                <w:i/>
                <w:iCs/>
                <w:color w:val="2F5496" w:themeColor="accent5" w:themeShade="BF"/>
                <w:sz w:val="16"/>
                <w:szCs w:val="16"/>
              </w:rPr>
              <w:t>Day</w:t>
            </w:r>
            <w:proofErr w:type="spellEnd"/>
            <w:r w:rsidRPr="009C77AF">
              <w:rPr>
                <w:rFonts w:asciiTheme="minorHAnsi" w:hAnsiTheme="minorHAnsi" w:cstheme="minorHAnsi"/>
                <w:i/>
                <w:iCs/>
                <w:color w:val="2F5496" w:themeColor="accent5" w:themeShade="BF"/>
                <w:sz w:val="16"/>
                <w:szCs w:val="16"/>
              </w:rPr>
              <w:t>, kde študenti, ktorí absolvovali Erasmus+ na inej vysokej škole alebo stáž v zdravotníckych zariadeniach prezentujú svoje skúsenosti pre ostatných študentov fakulty, ktorí by sa Erasmu mohli zúčastniť.</w:t>
            </w:r>
          </w:p>
        </w:tc>
        <w:tc>
          <w:tcPr>
            <w:tcW w:w="1982" w:type="dxa"/>
          </w:tcPr>
          <w:p w14:paraId="2D24D419" w14:textId="77777777" w:rsidR="0071243B" w:rsidRPr="009C77AF" w:rsidRDefault="0071243B" w:rsidP="0071243B">
            <w:pPr>
              <w:spacing w:line="216" w:lineRule="auto"/>
              <w:contextualSpacing/>
              <w:rPr>
                <w:rFonts w:cstheme="minorHAnsi"/>
                <w:color w:val="2F5496" w:themeColor="accent5" w:themeShade="BF"/>
                <w:sz w:val="18"/>
                <w:szCs w:val="18"/>
                <w:lang w:eastAsia="sk-SK"/>
              </w:rPr>
            </w:pPr>
          </w:p>
          <w:p w14:paraId="78E99BB8" w14:textId="77777777" w:rsidR="0071243B" w:rsidRPr="009C77AF" w:rsidRDefault="0071243B" w:rsidP="0071243B">
            <w:pPr>
              <w:spacing w:line="216" w:lineRule="auto"/>
              <w:contextualSpacing/>
              <w:rPr>
                <w:rFonts w:cstheme="minorHAnsi"/>
                <w:color w:val="2F5496" w:themeColor="accent5" w:themeShade="BF"/>
                <w:sz w:val="16"/>
                <w:szCs w:val="16"/>
                <w:lang w:eastAsia="sk-SK"/>
              </w:rPr>
            </w:pPr>
            <w:hyperlink r:id="rId165" w:history="1">
              <w:r w:rsidRPr="009C77AF">
                <w:rPr>
                  <w:rStyle w:val="Hypertextovprepojenie"/>
                  <w:rFonts w:cstheme="minorHAnsi"/>
                  <w:color w:val="2F5496" w:themeColor="accent5" w:themeShade="BF"/>
                  <w:sz w:val="16"/>
                  <w:szCs w:val="16"/>
                  <w:lang w:eastAsia="sk-SK"/>
                </w:rPr>
                <w:t>Erasmus+ Mobilita za účelom štúdia</w:t>
              </w:r>
            </w:hyperlink>
            <w:r w:rsidRPr="009C77AF">
              <w:rPr>
                <w:rFonts w:cstheme="minorHAnsi"/>
                <w:color w:val="2F5496" w:themeColor="accent5" w:themeShade="BF"/>
                <w:sz w:val="16"/>
                <w:szCs w:val="16"/>
                <w:lang w:eastAsia="sk-SK"/>
              </w:rPr>
              <w:t>"</w:t>
            </w:r>
          </w:p>
          <w:p w14:paraId="3507DD7A" w14:textId="77777777" w:rsidR="0071243B" w:rsidRPr="009C77AF" w:rsidRDefault="0071243B" w:rsidP="0071243B">
            <w:pPr>
              <w:spacing w:line="216" w:lineRule="auto"/>
              <w:contextualSpacing/>
              <w:rPr>
                <w:rFonts w:cstheme="minorHAnsi"/>
                <w:color w:val="2F5496" w:themeColor="accent5" w:themeShade="BF"/>
                <w:sz w:val="16"/>
                <w:szCs w:val="16"/>
                <w:lang w:eastAsia="sk-SK"/>
              </w:rPr>
            </w:pPr>
          </w:p>
          <w:p w14:paraId="09C86013" w14:textId="77777777" w:rsidR="0071243B" w:rsidRPr="009C77AF" w:rsidRDefault="0071243B" w:rsidP="0071243B">
            <w:pPr>
              <w:spacing w:line="216" w:lineRule="auto"/>
              <w:contextualSpacing/>
              <w:rPr>
                <w:rFonts w:cstheme="minorHAnsi"/>
                <w:color w:val="2F5496" w:themeColor="accent5" w:themeShade="BF"/>
                <w:sz w:val="16"/>
                <w:szCs w:val="16"/>
                <w:lang w:eastAsia="sk-SK"/>
              </w:rPr>
            </w:pPr>
            <w:hyperlink r:id="rId166" w:history="1">
              <w:r w:rsidRPr="009C77AF">
                <w:rPr>
                  <w:rStyle w:val="Hypertextovprepojenie"/>
                  <w:rFonts w:cstheme="minorHAnsi"/>
                  <w:color w:val="2F5496" w:themeColor="accent5" w:themeShade="BF"/>
                  <w:sz w:val="16"/>
                  <w:szCs w:val="16"/>
                  <w:lang w:eastAsia="sk-SK"/>
                </w:rPr>
                <w:t>Erasmus+ Mobilita za účelom stáže</w:t>
              </w:r>
            </w:hyperlink>
          </w:p>
          <w:p w14:paraId="671A68B4" w14:textId="77777777" w:rsidR="0071243B" w:rsidRPr="009C77AF" w:rsidRDefault="0071243B" w:rsidP="0071243B">
            <w:pPr>
              <w:spacing w:line="216" w:lineRule="auto"/>
              <w:contextualSpacing/>
              <w:rPr>
                <w:rFonts w:cstheme="minorHAnsi"/>
                <w:color w:val="2F5496" w:themeColor="accent5" w:themeShade="BF"/>
                <w:sz w:val="16"/>
                <w:szCs w:val="16"/>
                <w:lang w:eastAsia="sk-SK"/>
              </w:rPr>
            </w:pPr>
          </w:p>
          <w:p w14:paraId="7B2FBD3E" w14:textId="77777777" w:rsidR="0071243B" w:rsidRPr="009C77AF" w:rsidRDefault="0071243B" w:rsidP="0071243B">
            <w:pPr>
              <w:spacing w:line="216" w:lineRule="auto"/>
              <w:contextualSpacing/>
              <w:rPr>
                <w:rFonts w:cstheme="minorHAnsi"/>
                <w:color w:val="2F5496" w:themeColor="accent5" w:themeShade="BF"/>
                <w:sz w:val="16"/>
                <w:szCs w:val="16"/>
                <w:lang w:eastAsia="sk-SK"/>
              </w:rPr>
            </w:pPr>
            <w:hyperlink r:id="rId167" w:history="1">
              <w:r w:rsidRPr="009C77AF">
                <w:rPr>
                  <w:rStyle w:val="Hypertextovprepojenie"/>
                  <w:rFonts w:eastAsia="Times New Roman"/>
                  <w:color w:val="2F5496" w:themeColor="accent5" w:themeShade="BF"/>
                  <w:sz w:val="16"/>
                  <w:szCs w:val="16"/>
                </w:rPr>
                <w:t>Zoznam partnerských univerzít</w:t>
              </w:r>
            </w:hyperlink>
            <w:r w:rsidRPr="009C77AF">
              <w:rPr>
                <w:color w:val="2F5496" w:themeColor="accent5" w:themeShade="BF"/>
              </w:rPr>
              <w:t xml:space="preserve"> </w:t>
            </w:r>
          </w:p>
          <w:p w14:paraId="7C91BAC1" w14:textId="124F3CEE" w:rsidR="00647ACD" w:rsidRPr="009C77AF" w:rsidRDefault="00647ACD" w:rsidP="00E815D8">
            <w:pPr>
              <w:spacing w:line="216" w:lineRule="auto"/>
              <w:contextualSpacing/>
              <w:rPr>
                <w:rFonts w:cstheme="minorHAnsi"/>
                <w:color w:val="2F5496" w:themeColor="accent5" w:themeShade="BF"/>
                <w:sz w:val="18"/>
                <w:szCs w:val="18"/>
                <w:lang w:eastAsia="sk-SK"/>
              </w:rPr>
            </w:pPr>
          </w:p>
        </w:tc>
      </w:tr>
    </w:tbl>
    <w:p w14:paraId="2E9DFC93"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0A0DFC" w:rsidRPr="00C83AC0" w14:paraId="3E6070C2"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FB0170B" w14:textId="77777777" w:rsidR="000A0DFC" w:rsidRPr="006A208B" w:rsidRDefault="000A0DFC"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193AD8F9" w14:textId="77777777" w:rsidTr="00AE399A">
        <w:trPr>
          <w:trHeight w:val="567"/>
        </w:trPr>
        <w:tc>
          <w:tcPr>
            <w:tcW w:w="7799" w:type="dxa"/>
          </w:tcPr>
          <w:p w14:paraId="1E7572CC" w14:textId="2A6122F8" w:rsidR="006F200F" w:rsidRPr="009C77AF" w:rsidRDefault="006F200F" w:rsidP="00D12D34">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Fakulta zdravotníctva poskytuje individualizovanú podporu študentom so špecifickými potrebami vrátane študentov </w:t>
            </w:r>
            <w:r w:rsidR="00D31ADD" w:rsidRPr="009C77AF">
              <w:rPr>
                <w:rFonts w:cstheme="minorHAnsi"/>
                <w:bCs/>
                <w:i/>
                <w:iCs/>
                <w:color w:val="2F5496" w:themeColor="accent5" w:themeShade="BF"/>
                <w:sz w:val="16"/>
                <w:szCs w:val="16"/>
                <w:lang w:eastAsia="sk-SK"/>
              </w:rPr>
              <w:t>verejného zdravotníctva</w:t>
            </w:r>
            <w:r w:rsidRPr="009C77AF">
              <w:rPr>
                <w:rFonts w:cstheme="minorHAnsi"/>
                <w:bCs/>
                <w:i/>
                <w:iCs/>
                <w:color w:val="2F5496" w:themeColor="accent5" w:themeShade="BF"/>
                <w:sz w:val="16"/>
                <w:szCs w:val="16"/>
                <w:lang w:eastAsia="sk-SK"/>
              </w:rPr>
              <w:t xml:space="preserve">. </w:t>
            </w:r>
          </w:p>
          <w:p w14:paraId="14ED3DBC" w14:textId="652E4EA7" w:rsidR="00D12D34" w:rsidRPr="009C77AF" w:rsidRDefault="00D12D34" w:rsidP="00D12D34">
            <w:pPr>
              <w:autoSpaceDE w:val="0"/>
              <w:autoSpaceDN w:val="0"/>
              <w:adjustRightInd w:val="0"/>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Sociálne zabezpečenie: na TnUAD je zriadené Centrum podpory pre študentov so špecifickými potrebami. </w:t>
            </w:r>
          </w:p>
          <w:p w14:paraId="6C661CB3" w14:textId="5BEA7004" w:rsidR="00D12D34" w:rsidRPr="009C77AF" w:rsidRDefault="00D12D34" w:rsidP="00CF1B9F">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Fakulta zdravotníctva sa problematike uchádzačov a študentov so špecifickými potrebami venuje veľmi podrobne. Na fakulte je zriadená pozícia - koordinátor pre uchádzačov a študentov so špecifickými potrebami, ktorý  konzultuje požiadavky a možnosti s každým žiadateľom osobitne vzhľadom na špecifickosť uvedeného študijného programu</w:t>
            </w:r>
            <w:r w:rsidR="00CF1B9F" w:rsidRPr="009C77AF">
              <w:rPr>
                <w:rFonts w:asciiTheme="minorHAnsi" w:eastAsiaTheme="minorHAnsi" w:hAnsiTheme="minorHAnsi" w:cstheme="minorHAnsi"/>
                <w:bCs/>
                <w:i/>
                <w:iCs/>
                <w:color w:val="2F5496" w:themeColor="accent5" w:themeShade="BF"/>
                <w:sz w:val="16"/>
                <w:szCs w:val="16"/>
              </w:rPr>
              <w:t xml:space="preserve">. </w:t>
            </w:r>
            <w:r w:rsidRPr="009C77AF">
              <w:rPr>
                <w:rFonts w:asciiTheme="minorHAnsi" w:eastAsiaTheme="minorHAnsi" w:hAnsiTheme="minorHAnsi" w:cstheme="minorHAnsi"/>
                <w:bCs/>
                <w:i/>
                <w:iCs/>
                <w:color w:val="2F5496" w:themeColor="accent5" w:themeShade="BF"/>
                <w:sz w:val="16"/>
                <w:szCs w:val="16"/>
              </w:rPr>
              <w:t xml:space="preserve"> </w:t>
            </w:r>
          </w:p>
          <w:p w14:paraId="1B836D68" w14:textId="77777777" w:rsidR="00D12D34" w:rsidRPr="009C77AF"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Koordinátor pre uchádzačov a študentov so špecifickými potrebami:</w:t>
            </w:r>
          </w:p>
          <w:p w14:paraId="1C08EA80" w14:textId="77777777" w:rsidR="00D12D34" w:rsidRPr="009C77AF"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PhDr. Katarína Gerlichová, PhD.</w:t>
            </w:r>
          </w:p>
          <w:p w14:paraId="1D19016D" w14:textId="77777777" w:rsidR="00D12D34" w:rsidRPr="009C77AF"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Tel.: 032/74 00 603</w:t>
            </w:r>
          </w:p>
          <w:p w14:paraId="14D299EC" w14:textId="4A34FFDE" w:rsidR="000A0DFC" w:rsidRPr="009C77AF" w:rsidRDefault="00D12D34" w:rsidP="0076170B">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9C77AF">
              <w:rPr>
                <w:rFonts w:asciiTheme="minorHAnsi" w:eastAsiaTheme="minorHAnsi" w:hAnsiTheme="minorHAnsi" w:cstheme="minorHAnsi"/>
                <w:bCs/>
                <w:i/>
                <w:iCs/>
                <w:color w:val="2F5496" w:themeColor="accent5" w:themeShade="BF"/>
                <w:sz w:val="16"/>
                <w:szCs w:val="16"/>
              </w:rPr>
              <w:t>E-mail: katarina.gerlichova@tnuni.sk</w:t>
            </w:r>
          </w:p>
        </w:tc>
        <w:tc>
          <w:tcPr>
            <w:tcW w:w="1982" w:type="dxa"/>
          </w:tcPr>
          <w:p w14:paraId="56D00F21" w14:textId="77777777" w:rsidR="00DF76D5" w:rsidRPr="009C77AF" w:rsidRDefault="00DF76D5" w:rsidP="00DF76D5">
            <w:pPr>
              <w:spacing w:line="216" w:lineRule="auto"/>
              <w:contextualSpacing/>
              <w:rPr>
                <w:color w:val="2F5496" w:themeColor="accent5" w:themeShade="BF"/>
              </w:rPr>
            </w:pPr>
            <w:hyperlink r:id="rId168" w:history="1">
              <w:r w:rsidRPr="009C77AF">
                <w:rPr>
                  <w:rStyle w:val="Hypertextovprepojenie"/>
                  <w:rFonts w:cstheme="minorHAnsi"/>
                  <w:bCs/>
                  <w:iCs/>
                  <w:color w:val="2F5496" w:themeColor="accent5" w:themeShade="BF"/>
                  <w:sz w:val="16"/>
                  <w:szCs w:val="16"/>
                  <w:lang w:eastAsia="sk-SK"/>
                </w:rPr>
                <w:t>OŠP_VZ_III_D.docx</w:t>
              </w:r>
            </w:hyperlink>
          </w:p>
          <w:p w14:paraId="37297A9D" w14:textId="77777777" w:rsidR="00965FBA" w:rsidRPr="009C77AF" w:rsidRDefault="00965FBA" w:rsidP="00DF76D5">
            <w:pPr>
              <w:autoSpaceDE w:val="0"/>
              <w:autoSpaceDN w:val="0"/>
              <w:adjustRightInd w:val="0"/>
              <w:rPr>
                <w:rFonts w:cstheme="minorHAnsi"/>
                <w:color w:val="2F5496" w:themeColor="accent5" w:themeShade="BF"/>
                <w:sz w:val="16"/>
                <w:szCs w:val="16"/>
                <w:lang w:eastAsia="sk-SK"/>
              </w:rPr>
            </w:pPr>
            <w:hyperlink r:id="rId169" w:history="1">
              <w:r w:rsidRPr="009C77AF">
                <w:rPr>
                  <w:rStyle w:val="Hypertextovprepojenie"/>
                  <w:rFonts w:cstheme="minorHAnsi"/>
                  <w:color w:val="2F5496" w:themeColor="accent5" w:themeShade="BF"/>
                  <w:sz w:val="16"/>
                  <w:szCs w:val="16"/>
                  <w:lang w:eastAsia="sk-SK"/>
                </w:rPr>
                <w:t>Centrum podpory TnUAD</w:t>
              </w:r>
            </w:hyperlink>
          </w:p>
          <w:p w14:paraId="0027BBE0" w14:textId="77777777" w:rsidR="00965FBA" w:rsidRPr="009C77AF" w:rsidRDefault="00965FBA" w:rsidP="00DF76D5">
            <w:pPr>
              <w:pStyle w:val="bodytext"/>
              <w:spacing w:before="0" w:beforeAutospacing="0" w:after="0" w:afterAutospacing="0"/>
              <w:rPr>
                <w:rFonts w:asciiTheme="minorHAnsi" w:eastAsiaTheme="minorHAnsi" w:hAnsiTheme="minorHAnsi" w:cstheme="minorBidi"/>
                <w:color w:val="2F5496" w:themeColor="accent5" w:themeShade="BF"/>
                <w:sz w:val="16"/>
                <w:szCs w:val="16"/>
                <w:lang w:eastAsia="en-US"/>
              </w:rPr>
            </w:pPr>
            <w:hyperlink r:id="rId170" w:history="1">
              <w:r w:rsidRPr="009C77AF">
                <w:rPr>
                  <w:rStyle w:val="Hypertextovprepojenie"/>
                  <w:rFonts w:asciiTheme="minorHAnsi" w:eastAsiaTheme="minorHAnsi" w:hAnsiTheme="minorHAnsi" w:cstheme="minorBidi"/>
                  <w:color w:val="2F5496" w:themeColor="accent5" w:themeShade="BF"/>
                  <w:sz w:val="16"/>
                  <w:szCs w:val="16"/>
                  <w:lang w:eastAsia="en-US"/>
                </w:rPr>
                <w:t>Špecifické potreby študentov/uchádzačov FZ</w:t>
              </w:r>
            </w:hyperlink>
          </w:p>
          <w:p w14:paraId="6E67A53C" w14:textId="7005CA31" w:rsidR="00D12D34" w:rsidRPr="009C77AF" w:rsidRDefault="00D12D34" w:rsidP="00DF76D5">
            <w:pPr>
              <w:autoSpaceDE w:val="0"/>
              <w:autoSpaceDN w:val="0"/>
              <w:adjustRightInd w:val="0"/>
              <w:rPr>
                <w:rFonts w:cstheme="minorHAnsi"/>
                <w:i/>
                <w:color w:val="2F5496" w:themeColor="accent5" w:themeShade="BF"/>
                <w:sz w:val="18"/>
                <w:szCs w:val="18"/>
                <w:lang w:eastAsia="sk-SK"/>
              </w:rPr>
            </w:pPr>
          </w:p>
        </w:tc>
      </w:tr>
    </w:tbl>
    <w:p w14:paraId="58D1DCDF"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D62CC9" w:rsidRPr="00C83AC0"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C1B98C1" w14:textId="77777777" w:rsidR="00D62CC9" w:rsidRPr="006A208B" w:rsidRDefault="00D62CC9"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65A38422" w14:textId="77777777" w:rsidTr="0026538F">
        <w:trPr>
          <w:trHeight w:val="229"/>
        </w:trPr>
        <w:tc>
          <w:tcPr>
            <w:tcW w:w="7090" w:type="dxa"/>
          </w:tcPr>
          <w:p w14:paraId="533CD6B7" w14:textId="10BA3277" w:rsidR="00D62CC9" w:rsidRPr="009C77AF" w:rsidRDefault="00D93A67" w:rsidP="00E7732E">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Nejedná sa o takýto prípad</w:t>
            </w:r>
            <w:r w:rsidR="00D12D34" w:rsidRPr="009C77AF">
              <w:rPr>
                <w:rFonts w:cstheme="minorHAnsi"/>
                <w:bCs/>
                <w:i/>
                <w:iCs/>
                <w:color w:val="2F5496" w:themeColor="accent5" w:themeShade="BF"/>
                <w:sz w:val="16"/>
                <w:szCs w:val="16"/>
                <w:lang w:eastAsia="sk-SK"/>
              </w:rPr>
              <w:t xml:space="preserve"> </w:t>
            </w:r>
          </w:p>
        </w:tc>
        <w:tc>
          <w:tcPr>
            <w:tcW w:w="2691" w:type="dxa"/>
          </w:tcPr>
          <w:p w14:paraId="60061D6B" w14:textId="249F48A2" w:rsidR="0070532D" w:rsidRPr="009C77AF" w:rsidRDefault="0070532D" w:rsidP="00E815D8">
            <w:pPr>
              <w:spacing w:line="216" w:lineRule="auto"/>
              <w:contextualSpacing/>
              <w:rPr>
                <w:rFonts w:cstheme="minorHAnsi"/>
                <w:i/>
                <w:color w:val="2F5496" w:themeColor="accent5" w:themeShade="BF"/>
                <w:sz w:val="16"/>
                <w:szCs w:val="16"/>
                <w:lang w:eastAsia="sk-SK"/>
              </w:rPr>
            </w:pPr>
          </w:p>
        </w:tc>
      </w:tr>
    </w:tbl>
    <w:p w14:paraId="08EAEA14" w14:textId="77777777" w:rsidR="00183FF6" w:rsidRPr="004B5D9C" w:rsidRDefault="00183FF6" w:rsidP="00E815D8">
      <w:pPr>
        <w:autoSpaceDE w:val="0"/>
        <w:autoSpaceDN w:val="0"/>
        <w:adjustRightInd w:val="0"/>
        <w:spacing w:after="0" w:line="216" w:lineRule="auto"/>
        <w:contextualSpacing/>
        <w:rPr>
          <w:rFonts w:cstheme="minorHAnsi"/>
          <w:i/>
          <w:color w:val="000000"/>
          <w:sz w:val="16"/>
          <w:szCs w:val="16"/>
        </w:rPr>
      </w:pPr>
    </w:p>
    <w:p w14:paraId="02BF9D8E" w14:textId="35DD0C46" w:rsidR="00E82D04" w:rsidRPr="00C83AC0" w:rsidRDefault="006472B0"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after="0"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F0692" w:rsidRPr="00C83AC0" w14:paraId="45E18EC8"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FDB01FF" w14:textId="77777777" w:rsidR="005F0692" w:rsidRPr="006A208B" w:rsidRDefault="005F0692"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79DA288C" w14:textId="77777777" w:rsidTr="00BB2CFC">
        <w:trPr>
          <w:trHeight w:val="567"/>
        </w:trPr>
        <w:tc>
          <w:tcPr>
            <w:tcW w:w="7090" w:type="dxa"/>
          </w:tcPr>
          <w:p w14:paraId="4F63F5CB" w14:textId="77777777" w:rsidR="00A54A5D" w:rsidRPr="00C15BD9" w:rsidRDefault="00143DA0" w:rsidP="00A54A5D">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Na zber a analýzu informácií o študijnom programe sa využívajú dáta spracované v podobe správ: Pravidelná hodnotiaca správa garanta o uskutočňovaní študijného programu, o prijímacom konaní, o realizovaných študijných programoch, o vedecko-výskumnej a ďalšej tvorivej činnosti, o medzinárodných vzťahoch, o rozvoji ľudských zdrojov, o podpore študentov TnUAD a starostlivosti o nich, o dostupnosti a relevancii študijných zdrojov na TnUAD, o spolupráci s praxou, o rozvoji informačných systémov a stanovisko/vyjadrenie relevantných zainteresovaných strán</w:t>
            </w:r>
            <w:r w:rsidR="00173505" w:rsidRPr="009C77AF">
              <w:rPr>
                <w:rFonts w:cstheme="minorHAnsi"/>
                <w:bCs/>
                <w:i/>
                <w:iCs/>
                <w:color w:val="2F5496" w:themeColor="accent5" w:themeShade="BF"/>
                <w:sz w:val="16"/>
                <w:szCs w:val="16"/>
                <w:lang w:eastAsia="sk-SK"/>
              </w:rPr>
              <w:t>, zisťovanie spokojnosti študentov so štúdiom</w:t>
            </w:r>
            <w:r w:rsidRPr="009C77AF">
              <w:rPr>
                <w:rFonts w:cstheme="minorHAnsi"/>
                <w:bCs/>
                <w:i/>
                <w:iCs/>
                <w:color w:val="2F5496" w:themeColor="accent5" w:themeShade="BF"/>
                <w:sz w:val="16"/>
                <w:szCs w:val="16"/>
                <w:lang w:eastAsia="sk-SK"/>
              </w:rPr>
              <w:t xml:space="preserve">. </w:t>
            </w:r>
            <w:r w:rsidR="00A54A5D">
              <w:rPr>
                <w:rFonts w:cstheme="minorHAnsi"/>
                <w:bCs/>
                <w:i/>
                <w:iCs/>
                <w:color w:val="2F5496" w:themeColor="accent5" w:themeShade="BF"/>
                <w:sz w:val="16"/>
                <w:szCs w:val="16"/>
                <w:lang w:eastAsia="sk-SK"/>
              </w:rPr>
              <w:t xml:space="preserve">Uvedené správy sú v zmysle Harmonogramu RVH TnUAD schvaľované na zasadnutiach RVH. PS RVH vypracováva z PHS garanta SWOT analýzu. </w:t>
            </w:r>
          </w:p>
          <w:p w14:paraId="792F6532" w14:textId="16B97A61" w:rsidR="005F0692" w:rsidRPr="009C77AF" w:rsidRDefault="00173505" w:rsidP="00B54E29">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Získané a spracované informácie Katedra </w:t>
            </w:r>
            <w:r w:rsidR="00D31ADD" w:rsidRPr="009C77AF">
              <w:rPr>
                <w:rFonts w:cstheme="minorHAnsi"/>
                <w:bCs/>
                <w:i/>
                <w:iCs/>
                <w:color w:val="2F5496" w:themeColor="accent5" w:themeShade="BF"/>
                <w:sz w:val="16"/>
                <w:szCs w:val="16"/>
                <w:lang w:eastAsia="sk-SK"/>
              </w:rPr>
              <w:t xml:space="preserve">laboratórnych vyšetrovacích metód v zdravotníctve a verejného zdravotníctva </w:t>
            </w:r>
            <w:r w:rsidRPr="009C77AF">
              <w:rPr>
                <w:rFonts w:cstheme="minorHAnsi"/>
                <w:bCs/>
                <w:i/>
                <w:iCs/>
                <w:color w:val="2F5496" w:themeColor="accent5" w:themeShade="BF"/>
                <w:sz w:val="16"/>
                <w:szCs w:val="16"/>
                <w:lang w:eastAsia="sk-SK"/>
              </w:rPr>
              <w:t>využíva ako podnety pre efektívne manažovanie študijného programu, kvalitné vzdelávanie študentov, osobný a kvalifikačný rast učiteľov a zamestnancov, skvalitňovanie pracovného a vzdelávacieho prostredia. Každoročne sa stávajú súčasťou interného dokumentu Fakulty zdravotníctva „Ciele kvality“, ktorých plnenie sa spätne vyhodnocuje.</w:t>
            </w:r>
          </w:p>
        </w:tc>
        <w:tc>
          <w:tcPr>
            <w:tcW w:w="2691" w:type="dxa"/>
          </w:tcPr>
          <w:p w14:paraId="0D319BB5" w14:textId="77777777" w:rsidR="00827025" w:rsidRPr="009C77AF" w:rsidRDefault="00827025" w:rsidP="00827025">
            <w:pPr>
              <w:spacing w:line="216" w:lineRule="auto"/>
              <w:contextualSpacing/>
              <w:rPr>
                <w:color w:val="2F5496" w:themeColor="accent5" w:themeShade="BF"/>
              </w:rPr>
            </w:pPr>
            <w:hyperlink r:id="rId171" w:history="1">
              <w:r w:rsidRPr="009C77AF">
                <w:rPr>
                  <w:rStyle w:val="Hypertextovprepojenie"/>
                  <w:color w:val="2F5496" w:themeColor="accent5" w:themeShade="BF"/>
                  <w:sz w:val="16"/>
                  <w:szCs w:val="16"/>
                </w:rPr>
                <w:t>Pravidlá pre vnútorný systém</w:t>
              </w:r>
            </w:hyperlink>
          </w:p>
          <w:p w14:paraId="29541A54" w14:textId="77777777" w:rsidR="00DF76D5" w:rsidRPr="009C77AF" w:rsidRDefault="00DF76D5" w:rsidP="00DF76D5">
            <w:pPr>
              <w:spacing w:line="216" w:lineRule="auto"/>
              <w:contextualSpacing/>
              <w:rPr>
                <w:color w:val="2F5496" w:themeColor="accent5" w:themeShade="BF"/>
              </w:rPr>
            </w:pPr>
            <w:hyperlink r:id="rId172" w:history="1">
              <w:r w:rsidRPr="009C77AF">
                <w:rPr>
                  <w:rStyle w:val="Hypertextovprepojenie"/>
                  <w:rFonts w:cstheme="minorHAnsi"/>
                  <w:bCs/>
                  <w:iCs/>
                  <w:color w:val="2F5496" w:themeColor="accent5" w:themeShade="BF"/>
                  <w:sz w:val="16"/>
                  <w:szCs w:val="16"/>
                  <w:lang w:eastAsia="sk-SK"/>
                </w:rPr>
                <w:t>OŠP_VZ_III_D.docx</w:t>
              </w:r>
            </w:hyperlink>
          </w:p>
          <w:p w14:paraId="6BEA5A73" w14:textId="77777777" w:rsidR="00F4482A" w:rsidRPr="009C77AF" w:rsidRDefault="00F4482A" w:rsidP="00F4482A">
            <w:pPr>
              <w:spacing w:line="216" w:lineRule="auto"/>
              <w:contextualSpacing/>
              <w:rPr>
                <w:rFonts w:cstheme="minorHAnsi"/>
                <w:color w:val="2F5496" w:themeColor="accent5" w:themeShade="BF"/>
                <w:sz w:val="16"/>
                <w:szCs w:val="16"/>
                <w:lang w:eastAsia="sk-SK"/>
              </w:rPr>
            </w:pPr>
            <w:hyperlink r:id="rId173" w:history="1">
              <w:r w:rsidRPr="009C77AF">
                <w:rPr>
                  <w:rStyle w:val="Hypertextovprepojenie"/>
                  <w:rFonts w:cstheme="minorHAnsi"/>
                  <w:color w:val="2F5496" w:themeColor="accent5" w:themeShade="BF"/>
                  <w:sz w:val="16"/>
                  <w:szCs w:val="16"/>
                  <w:lang w:eastAsia="sk-SK"/>
                </w:rPr>
                <w:t>2024_PHSRLZ_FZ.docx</w:t>
              </w:r>
            </w:hyperlink>
          </w:p>
          <w:p w14:paraId="4C5DA11F" w14:textId="77777777" w:rsidR="00F4482A" w:rsidRPr="009C77AF" w:rsidRDefault="00F4482A" w:rsidP="00F4482A">
            <w:pPr>
              <w:spacing w:line="216" w:lineRule="auto"/>
              <w:contextualSpacing/>
              <w:rPr>
                <w:color w:val="2F5496" w:themeColor="accent5" w:themeShade="BF"/>
              </w:rPr>
            </w:pPr>
            <w:hyperlink r:id="rId174" w:history="1">
              <w:r w:rsidRPr="009C77AF">
                <w:rPr>
                  <w:rStyle w:val="Hypertextovprepojenie"/>
                  <w:rFonts w:cstheme="minorHAnsi"/>
                  <w:color w:val="2F5496" w:themeColor="accent5" w:themeShade="BF"/>
                  <w:sz w:val="16"/>
                  <w:szCs w:val="16"/>
                  <w:lang w:eastAsia="sk-SK"/>
                </w:rPr>
                <w:t>Pravidelné hodnotiace správy garanta ŠP</w:t>
              </w:r>
            </w:hyperlink>
          </w:p>
          <w:p w14:paraId="2A4A2780" w14:textId="6827CB75" w:rsidR="004C6241" w:rsidRPr="009C77AF" w:rsidRDefault="004C6241" w:rsidP="00143DA0">
            <w:pPr>
              <w:spacing w:line="216" w:lineRule="auto"/>
              <w:contextualSpacing/>
              <w:rPr>
                <w:rFonts w:cstheme="minorHAnsi"/>
                <w:color w:val="2F5496" w:themeColor="accent5" w:themeShade="BF"/>
                <w:sz w:val="18"/>
                <w:szCs w:val="18"/>
                <w:lang w:eastAsia="sk-SK"/>
              </w:rPr>
            </w:pPr>
          </w:p>
        </w:tc>
      </w:tr>
    </w:tbl>
    <w:p w14:paraId="559B9BAE" w14:textId="77777777" w:rsidR="003B16B2" w:rsidRDefault="003B16B2" w:rsidP="00E815D8">
      <w:pPr>
        <w:pStyle w:val="Default"/>
        <w:spacing w:line="216" w:lineRule="auto"/>
        <w:jc w:val="both"/>
        <w:rPr>
          <w:rFonts w:cstheme="minorHAnsi"/>
          <w:b/>
          <w:bCs/>
          <w:sz w:val="18"/>
          <w:szCs w:val="18"/>
        </w:rPr>
      </w:pPr>
    </w:p>
    <w:p w14:paraId="347348CC" w14:textId="15DCE075" w:rsidR="00B20F3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20F32" w:rsidRPr="00C83AC0" w14:paraId="38CEEA88" w14:textId="77777777" w:rsidTr="00943D62">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5BC802B" w14:textId="77777777" w:rsidR="00B20F32" w:rsidRPr="006A208B" w:rsidRDefault="00B20F32"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B8DC517" w14:textId="77777777" w:rsidR="00B20F32" w:rsidRPr="00C83AC0" w:rsidRDefault="00B20F32"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7092CB8F" w14:textId="77777777" w:rsidTr="00943D62">
        <w:trPr>
          <w:trHeight w:val="567"/>
        </w:trPr>
        <w:tc>
          <w:tcPr>
            <w:tcW w:w="7090" w:type="dxa"/>
          </w:tcPr>
          <w:p w14:paraId="750841E3" w14:textId="497D2F88" w:rsidR="003B16B2" w:rsidRPr="009C77AF" w:rsidRDefault="003B16B2"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Informácie o študijnom programe vstupujú do hodnotenia kvality študijného programu prostredníctvom pravidelnej hodnotiacej správy, ktorú spracováva garant študijného programu</w:t>
            </w:r>
            <w:r w:rsidR="00E675EC" w:rsidRPr="009C77AF">
              <w:rPr>
                <w:rFonts w:cstheme="minorHAnsi"/>
                <w:bCs/>
                <w:i/>
                <w:iCs/>
                <w:color w:val="2F5496" w:themeColor="accent5" w:themeShade="BF"/>
                <w:sz w:val="16"/>
                <w:szCs w:val="16"/>
                <w:lang w:eastAsia="sk-SK"/>
              </w:rPr>
              <w:t>. Členovia katedry sa stretávajú na pravidelných pracovných poradách</w:t>
            </w:r>
            <w:r w:rsidR="007D7F5E" w:rsidRPr="009C77AF">
              <w:rPr>
                <w:rFonts w:cstheme="minorHAnsi"/>
                <w:bCs/>
                <w:i/>
                <w:iCs/>
                <w:color w:val="2F5496" w:themeColor="accent5" w:themeShade="BF"/>
                <w:sz w:val="16"/>
                <w:szCs w:val="16"/>
                <w:lang w:eastAsia="sk-SK"/>
              </w:rPr>
              <w:t>. Podnety, ktoré majú zásadný charakter</w:t>
            </w:r>
            <w:r w:rsidR="00082B60" w:rsidRPr="009C77AF">
              <w:rPr>
                <w:rFonts w:cstheme="minorHAnsi"/>
                <w:bCs/>
                <w:i/>
                <w:iCs/>
                <w:color w:val="2F5496" w:themeColor="accent5" w:themeShade="BF"/>
                <w:sz w:val="16"/>
                <w:szCs w:val="16"/>
                <w:lang w:eastAsia="sk-SK"/>
              </w:rPr>
              <w:t>,</w:t>
            </w:r>
            <w:r w:rsidR="007D7F5E" w:rsidRPr="009C77AF">
              <w:rPr>
                <w:rFonts w:cstheme="minorHAnsi"/>
                <w:bCs/>
                <w:i/>
                <w:iCs/>
                <w:color w:val="2F5496" w:themeColor="accent5" w:themeShade="BF"/>
                <w:sz w:val="16"/>
                <w:szCs w:val="16"/>
                <w:lang w:eastAsia="sk-SK"/>
              </w:rPr>
              <w:t xml:space="preserve"> sa stávajú obsahom koncepčných m</w:t>
            </w:r>
            <w:r w:rsidR="00082B60" w:rsidRPr="009C77AF">
              <w:rPr>
                <w:rFonts w:cstheme="minorHAnsi"/>
                <w:bCs/>
                <w:i/>
                <w:iCs/>
                <w:color w:val="2F5496" w:themeColor="accent5" w:themeShade="BF"/>
                <w:sz w:val="16"/>
                <w:szCs w:val="16"/>
                <w:lang w:eastAsia="sk-SK"/>
              </w:rPr>
              <w:t>ateriálov, ktorými sa činnosť</w:t>
            </w:r>
            <w:r w:rsidR="007D7F5E" w:rsidRPr="009C77AF">
              <w:rPr>
                <w:rFonts w:cstheme="minorHAnsi"/>
                <w:bCs/>
                <w:i/>
                <w:iCs/>
                <w:color w:val="2F5496" w:themeColor="accent5" w:themeShade="BF"/>
                <w:sz w:val="16"/>
                <w:szCs w:val="16"/>
                <w:lang w:eastAsia="sk-SK"/>
              </w:rPr>
              <w:t xml:space="preserve"> katedry a fakulty riadi. </w:t>
            </w:r>
            <w:r w:rsidR="00D93A67" w:rsidRPr="009C77AF">
              <w:rPr>
                <w:rFonts w:cstheme="minorHAnsi"/>
                <w:bCs/>
                <w:i/>
                <w:iCs/>
                <w:color w:val="2F5496" w:themeColor="accent5" w:themeShade="BF"/>
                <w:sz w:val="16"/>
                <w:szCs w:val="16"/>
                <w:lang w:eastAsia="sk-SK"/>
              </w:rPr>
              <w:t>Analýzu informácií o študijnom programe realizuje aj Rada pre študijný program, ktorá na základe pripomienok a podnetov od študentov aj učiteľov uskutočňuje opatrenia na zlepšenie kvality študijného programu.</w:t>
            </w:r>
            <w:r w:rsidR="00A54A5D">
              <w:rPr>
                <w:rFonts w:cstheme="minorHAnsi"/>
                <w:bCs/>
                <w:i/>
                <w:iCs/>
                <w:color w:val="2F5496" w:themeColor="accent5" w:themeShade="BF"/>
                <w:sz w:val="16"/>
                <w:szCs w:val="16"/>
                <w:lang w:eastAsia="sk-SK"/>
              </w:rPr>
              <w:t xml:space="preserve"> Informácie o ŠP sú predmetom diskusie Kolégia dekana aj RŠP v nadväznosti na skutočnosti uvedené v bode 9. 1.</w:t>
            </w:r>
          </w:p>
        </w:tc>
        <w:tc>
          <w:tcPr>
            <w:tcW w:w="2691" w:type="dxa"/>
          </w:tcPr>
          <w:p w14:paraId="1F8B295D" w14:textId="77777777" w:rsidR="00BF0941" w:rsidRPr="009C77AF" w:rsidRDefault="00BF0941" w:rsidP="00BF0941">
            <w:pPr>
              <w:spacing w:line="216" w:lineRule="auto"/>
              <w:contextualSpacing/>
              <w:rPr>
                <w:rFonts w:cstheme="minorHAnsi"/>
                <w:color w:val="2F5496" w:themeColor="accent5" w:themeShade="BF"/>
                <w:sz w:val="16"/>
                <w:szCs w:val="16"/>
                <w:lang w:eastAsia="sk-SK"/>
              </w:rPr>
            </w:pPr>
            <w:hyperlink r:id="rId175" w:history="1">
              <w:r w:rsidRPr="009C77AF">
                <w:rPr>
                  <w:rStyle w:val="Hypertextovprepojenie"/>
                  <w:rFonts w:cstheme="minorHAnsi"/>
                  <w:color w:val="2F5496" w:themeColor="accent5" w:themeShade="BF"/>
                  <w:sz w:val="16"/>
                  <w:szCs w:val="16"/>
                  <w:lang w:eastAsia="sk-SK"/>
                </w:rPr>
                <w:t>Rada pre vnútorné hodnotenie TnUAD</w:t>
              </w:r>
            </w:hyperlink>
            <w:r w:rsidRPr="009C77AF">
              <w:rPr>
                <w:rFonts w:cstheme="minorHAnsi"/>
                <w:color w:val="2F5496" w:themeColor="accent5" w:themeShade="BF"/>
                <w:sz w:val="16"/>
                <w:szCs w:val="16"/>
                <w:lang w:eastAsia="sk-SK"/>
              </w:rPr>
              <w:t>:</w:t>
            </w:r>
          </w:p>
          <w:p w14:paraId="38BE9BE5" w14:textId="77777777" w:rsidR="00BF0941" w:rsidRPr="009C77AF" w:rsidRDefault="00BF0941" w:rsidP="00BF0941">
            <w:pPr>
              <w:spacing w:line="216" w:lineRule="auto"/>
              <w:contextualSpacing/>
              <w:rPr>
                <w:rFonts w:cstheme="minorHAnsi"/>
                <w:color w:val="2F5496" w:themeColor="accent5" w:themeShade="BF"/>
                <w:sz w:val="16"/>
                <w:szCs w:val="16"/>
                <w:lang w:eastAsia="sk-SK"/>
              </w:rPr>
            </w:pPr>
          </w:p>
          <w:p w14:paraId="036F6222" w14:textId="77777777" w:rsidR="00BF0941" w:rsidRPr="009C77AF" w:rsidRDefault="00BF0941" w:rsidP="00BF0941">
            <w:pPr>
              <w:spacing w:line="216" w:lineRule="auto"/>
              <w:contextualSpacing/>
              <w:rPr>
                <w:color w:val="2F5496" w:themeColor="accent5" w:themeShade="BF"/>
                <w:sz w:val="16"/>
                <w:szCs w:val="16"/>
              </w:rPr>
            </w:pPr>
            <w:hyperlink r:id="rId176" w:history="1">
              <w:r w:rsidRPr="009C77AF">
                <w:rPr>
                  <w:rStyle w:val="Hypertextovprepojenie"/>
                  <w:rFonts w:cstheme="minorHAnsi"/>
                  <w:color w:val="2F5496" w:themeColor="accent5" w:themeShade="BF"/>
                  <w:sz w:val="16"/>
                  <w:szCs w:val="16"/>
                  <w:lang w:eastAsia="sk-SK"/>
                </w:rPr>
                <w:t>Pravidelné hodnotiace správy garanta ŠP</w:t>
              </w:r>
            </w:hyperlink>
          </w:p>
          <w:p w14:paraId="63145FD5" w14:textId="77777777" w:rsidR="00BF0941" w:rsidRPr="009C77AF" w:rsidRDefault="00BF0941" w:rsidP="00BF0941">
            <w:pPr>
              <w:spacing w:line="216" w:lineRule="auto"/>
              <w:contextualSpacing/>
              <w:rPr>
                <w:color w:val="2F5496" w:themeColor="accent5" w:themeShade="BF"/>
                <w:sz w:val="16"/>
                <w:szCs w:val="16"/>
              </w:rPr>
            </w:pPr>
          </w:p>
          <w:p w14:paraId="58D4A38A" w14:textId="3EFAF31C" w:rsidR="00D93A67" w:rsidRPr="009C77AF" w:rsidRDefault="00BF0941" w:rsidP="00BF0941">
            <w:pPr>
              <w:spacing w:line="216" w:lineRule="auto"/>
              <w:contextualSpacing/>
              <w:rPr>
                <w:rFonts w:cstheme="minorHAnsi"/>
                <w:color w:val="2F5496" w:themeColor="accent5" w:themeShade="BF"/>
                <w:sz w:val="16"/>
                <w:szCs w:val="16"/>
                <w:lang w:eastAsia="sk-SK"/>
              </w:rPr>
            </w:pPr>
            <w:hyperlink r:id="rId177" w:history="1">
              <w:r w:rsidRPr="009C77AF">
                <w:rPr>
                  <w:rStyle w:val="Hypertextovprepojenie"/>
                  <w:rFonts w:cstheme="minorHAnsi"/>
                  <w:color w:val="2F5496" w:themeColor="accent5" w:themeShade="BF"/>
                  <w:sz w:val="16"/>
                  <w:szCs w:val="16"/>
                  <w:lang w:eastAsia="sk-SK"/>
                </w:rPr>
                <w:t>Rady pre študijné programy FZ</w:t>
              </w:r>
            </w:hyperlink>
          </w:p>
        </w:tc>
      </w:tr>
    </w:tbl>
    <w:p w14:paraId="241C90DF" w14:textId="77777777" w:rsidR="00115662" w:rsidRPr="00631B20" w:rsidRDefault="00115662" w:rsidP="00E815D8">
      <w:pPr>
        <w:autoSpaceDE w:val="0"/>
        <w:autoSpaceDN w:val="0"/>
        <w:adjustRightInd w:val="0"/>
        <w:spacing w:after="0" w:line="216" w:lineRule="auto"/>
        <w:contextualSpacing/>
        <w:rPr>
          <w:rFonts w:cstheme="minorHAnsi"/>
          <w:i/>
          <w:color w:val="000000"/>
          <w:sz w:val="18"/>
          <w:szCs w:val="18"/>
        </w:rPr>
      </w:pPr>
    </w:p>
    <w:p w14:paraId="59524C96" w14:textId="0EC56A33" w:rsidR="00B37EB6" w:rsidRPr="00E83140" w:rsidRDefault="00183FF6" w:rsidP="00E815D8">
      <w:pPr>
        <w:pStyle w:val="Default"/>
        <w:spacing w:line="216" w:lineRule="auto"/>
        <w:jc w:val="both"/>
        <w:rPr>
          <w:rFonts w:cstheme="minorHAnsi"/>
          <w:iCs/>
          <w:sz w:val="18"/>
          <w:szCs w:val="18"/>
        </w:rPr>
      </w:pPr>
      <w:r w:rsidRPr="00631B20">
        <w:rPr>
          <w:rFonts w:cstheme="minorHAnsi"/>
          <w:b/>
          <w:bCs/>
          <w:i/>
          <w:sz w:val="18"/>
          <w:szCs w:val="18"/>
        </w:rPr>
        <w:t xml:space="preserve">SP 9.3. </w:t>
      </w:r>
      <w:r w:rsidR="00E82D04" w:rsidRPr="00631B20">
        <w:rPr>
          <w:rFonts w:cstheme="minorHAnsi"/>
          <w:iCs/>
          <w:sz w:val="18"/>
          <w:szCs w:val="18"/>
        </w:rPr>
        <w:t>Pri</w:t>
      </w:r>
      <w:r w:rsidR="00E82D04" w:rsidRPr="00E83140">
        <w:rPr>
          <w:rFonts w:cstheme="minorHAnsi"/>
          <w:iCs/>
          <w:sz w:val="18"/>
          <w:szCs w:val="18"/>
        </w:rPr>
        <w:t xml:space="preserve"> študijnom programe sa sledujú a </w:t>
      </w:r>
      <w:bookmarkStart w:id="6" w:name="_Hlk89165123"/>
      <w:r w:rsidR="00E82D04" w:rsidRPr="00E83140">
        <w:rPr>
          <w:rFonts w:cstheme="minorHAnsi"/>
          <w:iCs/>
          <w:sz w:val="18"/>
          <w:szCs w:val="18"/>
        </w:rPr>
        <w:t xml:space="preserve">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82"/>
        <w:gridCol w:w="1699"/>
      </w:tblGrid>
      <w:tr w:rsidR="00F4482A" w:rsidRPr="00F4482A" w14:paraId="233DBABF" w14:textId="77777777" w:rsidTr="00F4482A">
        <w:trPr>
          <w:cnfStyle w:val="100000000000" w:firstRow="1" w:lastRow="0" w:firstColumn="0" w:lastColumn="0" w:oddVBand="0" w:evenVBand="0" w:oddHBand="0" w:evenHBand="0" w:firstRowFirstColumn="0" w:firstRowLastColumn="0" w:lastRowFirstColumn="0" w:lastRowLastColumn="0"/>
          <w:trHeight w:val="128"/>
        </w:trPr>
        <w:tc>
          <w:tcPr>
            <w:tcW w:w="8082" w:type="dxa"/>
          </w:tcPr>
          <w:bookmarkEnd w:id="6"/>
          <w:p w14:paraId="4550FF51" w14:textId="77777777" w:rsidR="00B37EB6" w:rsidRPr="00F4482A" w:rsidRDefault="00B37EB6" w:rsidP="00E815D8">
            <w:pPr>
              <w:spacing w:line="216" w:lineRule="auto"/>
              <w:contextualSpacing/>
              <w:rPr>
                <w:rFonts w:cstheme="minorHAnsi"/>
                <w:i/>
                <w:iCs/>
                <w:sz w:val="18"/>
                <w:szCs w:val="18"/>
                <w:lang w:eastAsia="sk-SK"/>
              </w:rPr>
            </w:pPr>
            <w:r w:rsidRPr="00F4482A">
              <w:rPr>
                <w:rFonts w:cstheme="minorHAnsi"/>
                <w:b w:val="0"/>
                <w:bCs w:val="0"/>
                <w:i/>
                <w:iCs/>
                <w:sz w:val="16"/>
                <w:szCs w:val="16"/>
              </w:rPr>
              <w:t xml:space="preserve">Samohodnotenie plnenia </w:t>
            </w:r>
            <w:r w:rsidRPr="00F4482A">
              <w:rPr>
                <w:rFonts w:cstheme="minorHAnsi"/>
                <w:b w:val="0"/>
                <w:bCs w:val="0"/>
                <w:i/>
                <w:iCs/>
                <w:sz w:val="16"/>
                <w:szCs w:val="16"/>
              </w:rPr>
              <w:tab/>
            </w:r>
          </w:p>
        </w:tc>
        <w:tc>
          <w:tcPr>
            <w:tcW w:w="1699" w:type="dxa"/>
          </w:tcPr>
          <w:p w14:paraId="4F5FA4AF" w14:textId="77777777" w:rsidR="00B37EB6" w:rsidRPr="00F4482A" w:rsidRDefault="00B37EB6" w:rsidP="00E815D8">
            <w:pPr>
              <w:spacing w:line="216" w:lineRule="auto"/>
              <w:contextualSpacing/>
              <w:rPr>
                <w:rFonts w:cstheme="minorHAnsi"/>
                <w:i/>
                <w:iCs/>
                <w:sz w:val="18"/>
                <w:szCs w:val="18"/>
                <w:lang w:eastAsia="sk-SK"/>
              </w:rPr>
            </w:pPr>
            <w:r w:rsidRPr="00F4482A">
              <w:rPr>
                <w:rFonts w:cstheme="minorHAnsi"/>
                <w:b w:val="0"/>
                <w:bCs w:val="0"/>
                <w:i/>
                <w:iCs/>
                <w:sz w:val="16"/>
                <w:szCs w:val="16"/>
                <w:lang w:eastAsia="sk-SK"/>
              </w:rPr>
              <w:t>Odkazy na dôkazy</w:t>
            </w:r>
          </w:p>
        </w:tc>
      </w:tr>
      <w:tr w:rsidR="009C77AF" w:rsidRPr="009C77AF" w14:paraId="787324FB" w14:textId="77777777" w:rsidTr="00F4482A">
        <w:trPr>
          <w:trHeight w:val="567"/>
        </w:trPr>
        <w:tc>
          <w:tcPr>
            <w:tcW w:w="8082" w:type="dxa"/>
          </w:tcPr>
          <w:p w14:paraId="5108993C" w14:textId="11F88092" w:rsidR="00FA67D7" w:rsidRPr="009C77AF" w:rsidRDefault="00143DA0" w:rsidP="00FA67D7">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Hodnotenie študijného programu sa realizuje prostredníctvom kľúčových indikátorov v Správe garanta o uskutočňovaní študijného programu.</w:t>
            </w:r>
            <w:r w:rsidR="00005257" w:rsidRPr="009C77AF">
              <w:rPr>
                <w:rFonts w:cstheme="minorHAnsi"/>
                <w:bCs/>
                <w:i/>
                <w:iCs/>
                <w:color w:val="2F5496" w:themeColor="accent5" w:themeShade="BF"/>
                <w:sz w:val="16"/>
                <w:szCs w:val="16"/>
                <w:lang w:eastAsia="sk-SK"/>
              </w:rPr>
              <w:t xml:space="preserve"> </w:t>
            </w:r>
            <w:r w:rsidR="00FA67D7" w:rsidRPr="009C77AF">
              <w:rPr>
                <w:rFonts w:cstheme="minorHAnsi"/>
                <w:bCs/>
                <w:i/>
                <w:iCs/>
                <w:color w:val="2F5496" w:themeColor="accent5" w:themeShade="BF"/>
                <w:sz w:val="16"/>
                <w:szCs w:val="16"/>
                <w:lang w:eastAsia="sk-SK"/>
              </w:rPr>
              <w:t>Pravidelná hodnotiaca správa garanta o uskutočňovaní študijného programu sa predkladá na hodnotenie Rade pre vnútorné hodnotenie na TnUAD v Trenčíne.</w:t>
            </w:r>
          </w:p>
          <w:p w14:paraId="29D368CC" w14:textId="6B6CD46D" w:rsidR="004F0BE5" w:rsidRPr="009C77AF" w:rsidRDefault="005E05FB" w:rsidP="00F6549F">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„Pravidelnú hodnotiacu správu garanta o usk</w:t>
            </w:r>
            <w:r w:rsidR="00B17195" w:rsidRPr="009C77AF">
              <w:rPr>
                <w:rFonts w:cstheme="minorHAnsi"/>
                <w:bCs/>
                <w:i/>
                <w:iCs/>
                <w:color w:val="2F5496" w:themeColor="accent5" w:themeShade="BF"/>
                <w:sz w:val="16"/>
                <w:szCs w:val="16"/>
                <w:lang w:eastAsia="sk-SK"/>
              </w:rPr>
              <w:t>utočňovaní študijného programu“</w:t>
            </w:r>
            <w:r w:rsidRPr="009C77AF">
              <w:rPr>
                <w:rFonts w:cstheme="minorHAnsi"/>
                <w:bCs/>
                <w:i/>
                <w:iCs/>
                <w:color w:val="2F5496" w:themeColor="accent5" w:themeShade="BF"/>
                <w:sz w:val="16"/>
                <w:szCs w:val="16"/>
                <w:lang w:eastAsia="sk-SK"/>
              </w:rPr>
              <w:t xml:space="preserve"> </w:t>
            </w:r>
            <w:r w:rsidR="004F0BE5" w:rsidRPr="009C77AF">
              <w:rPr>
                <w:rFonts w:cstheme="minorHAnsi"/>
                <w:bCs/>
                <w:i/>
                <w:iCs/>
                <w:color w:val="2F5496" w:themeColor="accent5" w:themeShade="BF"/>
                <w:sz w:val="16"/>
                <w:szCs w:val="16"/>
                <w:lang w:eastAsia="sk-SK"/>
              </w:rPr>
              <w:t>garant komunikuje na pracovnej porade s ostatnými členmi katedry. Na základe záv</w:t>
            </w:r>
            <w:r w:rsidR="00C454B3" w:rsidRPr="009C77AF">
              <w:rPr>
                <w:rFonts w:cstheme="minorHAnsi"/>
                <w:bCs/>
                <w:i/>
                <w:iCs/>
                <w:color w:val="2F5496" w:themeColor="accent5" w:themeShade="BF"/>
                <w:sz w:val="16"/>
                <w:szCs w:val="16"/>
                <w:lang w:eastAsia="sk-SK"/>
              </w:rPr>
              <w:t>erov správy sa taktiež predkladajú nové podnety zabezpečujúce skvalitnenie vzdelávania</w:t>
            </w:r>
            <w:r w:rsidR="0018055B" w:rsidRPr="009C77AF">
              <w:rPr>
                <w:rFonts w:cstheme="minorHAnsi"/>
                <w:bCs/>
                <w:i/>
                <w:iCs/>
                <w:color w:val="2F5496" w:themeColor="accent5" w:themeShade="BF"/>
                <w:sz w:val="16"/>
                <w:szCs w:val="16"/>
                <w:lang w:eastAsia="sk-SK"/>
              </w:rPr>
              <w:t xml:space="preserve">. </w:t>
            </w:r>
            <w:r w:rsidR="00C454B3" w:rsidRPr="009C77AF">
              <w:rPr>
                <w:rFonts w:cstheme="minorHAnsi"/>
                <w:bCs/>
                <w:i/>
                <w:iCs/>
                <w:color w:val="2F5496" w:themeColor="accent5" w:themeShade="BF"/>
                <w:sz w:val="16"/>
                <w:szCs w:val="16"/>
                <w:lang w:eastAsia="sk-SK"/>
              </w:rPr>
              <w:t xml:space="preserve"> </w:t>
            </w:r>
          </w:p>
          <w:p w14:paraId="337CC889" w14:textId="2168E61D" w:rsidR="00EE0E2D" w:rsidRPr="009C77AF" w:rsidRDefault="00A106E9" w:rsidP="00EE0E2D">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1. </w:t>
            </w:r>
            <w:r w:rsidR="00EE0E2D" w:rsidRPr="009C77AF">
              <w:rPr>
                <w:rFonts w:cstheme="minorHAnsi"/>
                <w:bCs/>
                <w:i/>
                <w:iCs/>
                <w:color w:val="2F5496" w:themeColor="accent5" w:themeShade="BF"/>
                <w:sz w:val="16"/>
                <w:szCs w:val="16"/>
                <w:lang w:eastAsia="sk-SK"/>
              </w:rPr>
              <w:t xml:space="preserve">Kľúčové indikátory vstupu do vzdelávania: </w:t>
            </w:r>
          </w:p>
          <w:p w14:paraId="5526009E" w14:textId="764E50B5" w:rsidR="00EE0E2D" w:rsidRPr="009C77AF" w:rsidRDefault="00B17195" w:rsidP="00F6549F">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 </w:t>
            </w:r>
            <w:r w:rsidR="00EE0E2D" w:rsidRPr="009C77AF">
              <w:rPr>
                <w:rFonts w:cstheme="minorHAnsi"/>
                <w:bCs/>
                <w:i/>
                <w:iCs/>
                <w:color w:val="2F5496" w:themeColor="accent5" w:themeShade="BF"/>
                <w:sz w:val="16"/>
                <w:szCs w:val="16"/>
                <w:lang w:eastAsia="sk-SK"/>
              </w:rPr>
              <w:t xml:space="preserve"> </w:t>
            </w:r>
            <w:r w:rsidR="00BF0941" w:rsidRPr="009C77AF">
              <w:rPr>
                <w:rFonts w:cstheme="minorHAnsi"/>
                <w:bCs/>
                <w:i/>
                <w:iCs/>
                <w:color w:val="2F5496" w:themeColor="accent5" w:themeShade="BF"/>
                <w:sz w:val="16"/>
                <w:szCs w:val="16"/>
                <w:lang w:eastAsia="sk-SK"/>
              </w:rPr>
              <w:t xml:space="preserve">počet </w:t>
            </w:r>
            <w:r w:rsidR="00EE0E2D" w:rsidRPr="009C77AF">
              <w:rPr>
                <w:rFonts w:cstheme="minorHAnsi"/>
                <w:bCs/>
                <w:i/>
                <w:iCs/>
                <w:color w:val="2F5496" w:themeColor="accent5" w:themeShade="BF"/>
                <w:sz w:val="16"/>
                <w:szCs w:val="16"/>
                <w:lang w:eastAsia="sk-SK"/>
              </w:rPr>
              <w:t>uchádzačov o štúdium v príslušnom akademickom roku,</w:t>
            </w:r>
          </w:p>
          <w:p w14:paraId="2DF29DDE" w14:textId="25788E9C" w:rsidR="00EE0E2D" w:rsidRPr="009C77AF" w:rsidRDefault="00B17195" w:rsidP="00F6549F">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 </w:t>
            </w:r>
            <w:r w:rsidR="00EE0E2D" w:rsidRPr="009C77AF">
              <w:rPr>
                <w:rFonts w:cstheme="minorHAnsi"/>
                <w:bCs/>
                <w:i/>
                <w:iCs/>
                <w:color w:val="2F5496" w:themeColor="accent5" w:themeShade="BF"/>
                <w:sz w:val="16"/>
                <w:szCs w:val="16"/>
                <w:lang w:eastAsia="sk-SK"/>
              </w:rPr>
              <w:t>počet uchádzačov o štúdium v príslušnom akademickom roku s iným ako slovenským občianstvom</w:t>
            </w:r>
            <w:r w:rsidRPr="009C77AF">
              <w:rPr>
                <w:rFonts w:cstheme="minorHAnsi"/>
                <w:bCs/>
                <w:i/>
                <w:iCs/>
                <w:color w:val="2F5496" w:themeColor="accent5" w:themeShade="BF"/>
                <w:sz w:val="16"/>
                <w:szCs w:val="16"/>
                <w:lang w:eastAsia="sk-SK"/>
              </w:rPr>
              <w:t>,</w:t>
            </w:r>
          </w:p>
          <w:p w14:paraId="4F9F19C6" w14:textId="3C194F13" w:rsidR="00EE0E2D" w:rsidRPr="009C77AF" w:rsidRDefault="00B17195" w:rsidP="00F6549F">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 </w:t>
            </w:r>
            <w:r w:rsidR="00EE0E2D" w:rsidRPr="009C77AF">
              <w:rPr>
                <w:rFonts w:cstheme="minorHAnsi"/>
                <w:bCs/>
                <w:i/>
                <w:iCs/>
                <w:color w:val="2F5496" w:themeColor="accent5" w:themeShade="BF"/>
                <w:sz w:val="16"/>
                <w:szCs w:val="16"/>
                <w:lang w:eastAsia="sk-SK"/>
              </w:rPr>
              <w:t>podiel zapísaných študentov zo všetkých prihlásených uchádzačov o štúdium v príslušnom akademickom roku.</w:t>
            </w:r>
          </w:p>
          <w:p w14:paraId="25ACAFC0" w14:textId="2DB77C66" w:rsidR="00EE0E2D" w:rsidRPr="009C77AF" w:rsidRDefault="00EE0E2D" w:rsidP="00A106E9">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2. Kľúčové indikátory vzde</w:t>
            </w:r>
            <w:r w:rsidR="00B17195" w:rsidRPr="009C77AF">
              <w:rPr>
                <w:rFonts w:cstheme="minorHAnsi"/>
                <w:bCs/>
                <w:i/>
                <w:iCs/>
                <w:color w:val="2F5496" w:themeColor="accent5" w:themeShade="BF"/>
                <w:sz w:val="16"/>
                <w:szCs w:val="16"/>
                <w:lang w:eastAsia="sk-SK"/>
              </w:rPr>
              <w:t>lávania:</w:t>
            </w:r>
            <w:r w:rsidRPr="009C77AF">
              <w:rPr>
                <w:rFonts w:cstheme="minorHAnsi"/>
                <w:bCs/>
                <w:i/>
                <w:iCs/>
                <w:color w:val="2F5496" w:themeColor="accent5" w:themeShade="BF"/>
                <w:sz w:val="16"/>
                <w:szCs w:val="16"/>
                <w:lang w:eastAsia="sk-SK"/>
              </w:rPr>
              <w:t xml:space="preserve"> </w:t>
            </w:r>
          </w:p>
          <w:p w14:paraId="6CDF2506" w14:textId="77777777"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študentov študijného programu v jednotlivých rokoch štúdia,</w:t>
            </w:r>
          </w:p>
          <w:p w14:paraId="479C53EF" w14:textId="6FA21A66"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podiel študentov prvého roka štúdia, ktorí predčasne ukončili štúdium, </w:t>
            </w:r>
          </w:p>
          <w:p w14:paraId="534CE24C" w14:textId="25E8E9F8"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podiel študentov predčasného ukončenia štúdia v ďalších rokoch štúdia,</w:t>
            </w:r>
          </w:p>
          <w:p w14:paraId="47925BB8" w14:textId="282B99C1"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podiel zahraničných študentov z celkového počtu študentov,</w:t>
            </w:r>
          </w:p>
          <w:p w14:paraId="54D58114" w14:textId="3620D257"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podiel študentov prekračujúcich štandardnú dĺžku štúdia,</w:t>
            </w:r>
          </w:p>
          <w:p w14:paraId="1DC5B0F0" w14:textId="77777777"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odhalených akademických podvodov, z toho počet plagiátov,</w:t>
            </w:r>
          </w:p>
          <w:p w14:paraId="4421A467" w14:textId="77777777"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počet disciplinárnych konaní, </w:t>
            </w:r>
          </w:p>
          <w:p w14:paraId="59ACEC9E" w14:textId="77777777" w:rsidR="00EE0E2D" w:rsidRPr="009C77AF"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absolventov.</w:t>
            </w:r>
          </w:p>
          <w:p w14:paraId="0A88CB49" w14:textId="65D733CA" w:rsidR="00EE0E2D" w:rsidRPr="009C77AF" w:rsidRDefault="00EE0E2D" w:rsidP="00A106E9">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3. Kľúčové indikátory učenia sa</w:t>
            </w:r>
            <w:r w:rsidR="00A106E9" w:rsidRPr="009C77AF">
              <w:rPr>
                <w:rFonts w:cstheme="minorHAnsi"/>
                <w:bCs/>
                <w:i/>
                <w:iCs/>
                <w:color w:val="2F5496" w:themeColor="accent5" w:themeShade="BF"/>
                <w:sz w:val="16"/>
                <w:szCs w:val="16"/>
                <w:lang w:eastAsia="sk-SK"/>
              </w:rPr>
              <w:t>, vyučovania a hodnotenie orientované na študenta:</w:t>
            </w:r>
          </w:p>
          <w:p w14:paraId="6FFDB93F" w14:textId="3B4133B0" w:rsidR="00A106E9" w:rsidRPr="009C77AF"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záverečných prác vedených vedúcim záverečnej práce</w:t>
            </w:r>
            <w:r w:rsidR="00B17195"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w:t>
            </w:r>
          </w:p>
          <w:p w14:paraId="2B86F63A" w14:textId="3EFCD47C" w:rsidR="00EE0E2D" w:rsidRPr="009C77AF" w:rsidRDefault="00A106E9"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podiel </w:t>
            </w:r>
            <w:r w:rsidR="00EE0E2D" w:rsidRPr="009C77AF">
              <w:rPr>
                <w:rFonts w:cstheme="minorHAnsi"/>
                <w:bCs/>
                <w:i/>
                <w:iCs/>
                <w:color w:val="2F5496" w:themeColor="accent5" w:themeShade="BF"/>
                <w:sz w:val="16"/>
                <w:szCs w:val="16"/>
                <w:lang w:eastAsia="sk-SK"/>
              </w:rPr>
              <w:t>vyslaných študentov na mobility do zahraničia z celkového počtu študentov,</w:t>
            </w:r>
          </w:p>
          <w:p w14:paraId="73A0D6EC" w14:textId="77777777" w:rsidR="00EE0E2D" w:rsidRPr="009C77AF"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prijatých študentov na mobility zo zahraničia v príslušnom akademickom roku,</w:t>
            </w:r>
          </w:p>
          <w:p w14:paraId="7C62235A" w14:textId="0BD896B4" w:rsidR="00EE0E2D" w:rsidRPr="009C77AF" w:rsidRDefault="00A106E9"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podiel</w:t>
            </w:r>
            <w:r w:rsidR="00EE0E2D" w:rsidRPr="009C77AF">
              <w:rPr>
                <w:rFonts w:cstheme="minorHAnsi"/>
                <w:bCs/>
                <w:i/>
                <w:iCs/>
                <w:color w:val="2F5496" w:themeColor="accent5" w:themeShade="BF"/>
                <w:sz w:val="16"/>
                <w:szCs w:val="16"/>
                <w:lang w:eastAsia="sk-SK"/>
              </w:rPr>
              <w:t xml:space="preserve"> študentov, ktorí sa zapojili do hodnotenia kvality výučby a učiteľov študijného programu z celkového počtu študento</w:t>
            </w:r>
            <w:r w:rsidR="00B17195" w:rsidRPr="009C77AF">
              <w:rPr>
                <w:rFonts w:cstheme="minorHAnsi"/>
                <w:bCs/>
                <w:i/>
                <w:iCs/>
                <w:color w:val="2F5496" w:themeColor="accent5" w:themeShade="BF"/>
                <w:sz w:val="16"/>
                <w:szCs w:val="16"/>
                <w:lang w:eastAsia="sk-SK"/>
              </w:rPr>
              <w:t>v a miera spokojnosti študentov,</w:t>
            </w:r>
          </w:p>
          <w:p w14:paraId="5BF32B34" w14:textId="77777777" w:rsidR="00EE0E2D" w:rsidRPr="009C77AF"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miera spokojnosti študentov s kvalitou výučby a učiteľov,</w:t>
            </w:r>
          </w:p>
          <w:p w14:paraId="1ACD5F4E" w14:textId="77777777" w:rsidR="00EE0E2D" w:rsidRPr="009C77AF"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miera spokojnosti študentov so špecifickými potrebami,</w:t>
            </w:r>
          </w:p>
          <w:p w14:paraId="6F757217" w14:textId="77777777" w:rsidR="00EE0E2D" w:rsidRPr="009C77AF"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počet podaných podnetov študentov</w:t>
            </w:r>
            <w:r w:rsidR="00A106E9" w:rsidRPr="009C77AF">
              <w:rPr>
                <w:rFonts w:cstheme="minorHAnsi"/>
                <w:bCs/>
                <w:i/>
                <w:iCs/>
                <w:color w:val="2F5496" w:themeColor="accent5" w:themeShade="BF"/>
                <w:sz w:val="16"/>
                <w:szCs w:val="16"/>
                <w:lang w:eastAsia="sk-SK"/>
              </w:rPr>
              <w:t>,</w:t>
            </w:r>
          </w:p>
          <w:p w14:paraId="1231FDD1" w14:textId="3EF28E88" w:rsidR="00A106E9" w:rsidRPr="009C77AF" w:rsidRDefault="00A106E9" w:rsidP="00F6549F">
            <w:pPr>
              <w:pStyle w:val="Odsekzoznamu"/>
              <w:numPr>
                <w:ilvl w:val="0"/>
                <w:numId w:val="33"/>
              </w:numPr>
              <w:jc w:val="both"/>
              <w:rPr>
                <w:rFonts w:cstheme="minorHAnsi"/>
                <w:bCs/>
                <w:i/>
                <w:iCs/>
                <w:color w:val="2F5496" w:themeColor="accent5" w:themeShade="BF"/>
                <w:sz w:val="18"/>
                <w:szCs w:val="18"/>
                <w:lang w:eastAsia="sk-SK"/>
              </w:rPr>
            </w:pPr>
            <w:r w:rsidRPr="009C77AF">
              <w:rPr>
                <w:rFonts w:cstheme="minorHAnsi"/>
                <w:bCs/>
                <w:i/>
                <w:iCs/>
                <w:color w:val="2F5496" w:themeColor="accent5" w:themeShade="BF"/>
                <w:sz w:val="16"/>
                <w:szCs w:val="16"/>
                <w:lang w:eastAsia="sk-SK"/>
              </w:rPr>
              <w:t>miera uplatniteľnosti absolventov ŠP (KAP).</w:t>
            </w:r>
          </w:p>
        </w:tc>
        <w:tc>
          <w:tcPr>
            <w:tcW w:w="1699" w:type="dxa"/>
          </w:tcPr>
          <w:p w14:paraId="142AF652" w14:textId="77777777" w:rsidR="00F4482A" w:rsidRPr="009C77AF" w:rsidRDefault="00F4482A" w:rsidP="00F4482A">
            <w:pPr>
              <w:spacing w:line="216" w:lineRule="auto"/>
              <w:contextualSpacing/>
              <w:rPr>
                <w:color w:val="2F5496" w:themeColor="accent5" w:themeShade="BF"/>
              </w:rPr>
            </w:pPr>
            <w:hyperlink r:id="rId178" w:history="1">
              <w:r w:rsidRPr="009C77AF">
                <w:rPr>
                  <w:rStyle w:val="Hypertextovprepojenie"/>
                  <w:color w:val="2F5496" w:themeColor="accent5" w:themeShade="BF"/>
                  <w:sz w:val="16"/>
                  <w:szCs w:val="16"/>
                </w:rPr>
                <w:t>Pravidlá pre vnútorný systém</w:t>
              </w:r>
            </w:hyperlink>
          </w:p>
          <w:p w14:paraId="22E2F8E5" w14:textId="410FBF4E" w:rsidR="00005257" w:rsidRPr="009C77AF" w:rsidRDefault="00005257" w:rsidP="00703BF5">
            <w:pPr>
              <w:spacing w:line="216" w:lineRule="auto"/>
              <w:contextualSpacing/>
              <w:rPr>
                <w:rFonts w:cstheme="minorHAnsi"/>
                <w:color w:val="2F5496" w:themeColor="accent5" w:themeShade="BF"/>
                <w:sz w:val="18"/>
                <w:szCs w:val="18"/>
                <w:lang w:eastAsia="sk-SK"/>
              </w:rPr>
            </w:pPr>
          </w:p>
        </w:tc>
      </w:tr>
    </w:tbl>
    <w:p w14:paraId="0C935FF0" w14:textId="77777777" w:rsidR="00822039" w:rsidRPr="00C83AC0" w:rsidRDefault="00822039" w:rsidP="00E815D8">
      <w:pPr>
        <w:autoSpaceDE w:val="0"/>
        <w:autoSpaceDN w:val="0"/>
        <w:adjustRightInd w:val="0"/>
        <w:spacing w:after="0"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B37EB6" w:rsidRPr="00C83AC0" w14:paraId="07BE2F1A" w14:textId="77777777" w:rsidTr="00F4482A">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6F7D3812"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57D9B160" w14:textId="77777777" w:rsidTr="00F4482A">
        <w:trPr>
          <w:trHeight w:val="567"/>
        </w:trPr>
        <w:tc>
          <w:tcPr>
            <w:tcW w:w="8224" w:type="dxa"/>
          </w:tcPr>
          <w:p w14:paraId="131C2D3D" w14:textId="03E498F9" w:rsidR="00822039" w:rsidRPr="009C77AF" w:rsidRDefault="00E71D33" w:rsidP="004B5D9C">
            <w:pPr>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Hodnotenie kvality </w:t>
            </w:r>
            <w:r w:rsidR="0018055B" w:rsidRPr="009C77AF">
              <w:rPr>
                <w:rFonts w:cstheme="minorHAnsi"/>
                <w:bCs/>
                <w:i/>
                <w:iCs/>
                <w:color w:val="2F5496" w:themeColor="accent5" w:themeShade="BF"/>
                <w:sz w:val="16"/>
                <w:szCs w:val="16"/>
                <w:lang w:eastAsia="sk-SK"/>
              </w:rPr>
              <w:t xml:space="preserve">študijných programov </w:t>
            </w:r>
            <w:r w:rsidRPr="009C77AF">
              <w:rPr>
                <w:rFonts w:cstheme="minorHAnsi"/>
                <w:bCs/>
                <w:i/>
                <w:iCs/>
                <w:color w:val="2F5496" w:themeColor="accent5" w:themeShade="BF"/>
                <w:sz w:val="16"/>
                <w:szCs w:val="16"/>
                <w:lang w:eastAsia="sk-SK"/>
              </w:rPr>
              <w:t xml:space="preserve">sa realizuje v súlade s Pravidlami pre vnútorný systém zabezpečovania a hodnotenia kvality vysokoškolského vzdelávania, tvorivej činnosti a ďalších s nimi súvisiacich činností na TnUAD v Trenčíne, </w:t>
            </w:r>
            <w:r w:rsidRPr="009C77AF">
              <w:rPr>
                <w:rFonts w:cstheme="minorHAnsi"/>
                <w:bCs/>
                <w:i/>
                <w:iCs/>
                <w:color w:val="2F5496" w:themeColor="accent5" w:themeShade="BF"/>
                <w:sz w:val="16"/>
                <w:szCs w:val="16"/>
                <w:lang w:eastAsia="sk-SK"/>
              </w:rPr>
              <w:lastRenderedPageBreak/>
              <w:t xml:space="preserve">ktorého súčasťou sú pravidelné </w:t>
            </w:r>
            <w:r w:rsidR="00822039" w:rsidRPr="009C77AF">
              <w:rPr>
                <w:rFonts w:cstheme="minorHAnsi"/>
                <w:bCs/>
                <w:i/>
                <w:iCs/>
                <w:color w:val="2F5496" w:themeColor="accent5" w:themeShade="BF"/>
                <w:sz w:val="16"/>
                <w:szCs w:val="16"/>
                <w:lang w:eastAsia="sk-SK"/>
              </w:rPr>
              <w:t>hodnotiace</w:t>
            </w:r>
            <w:r w:rsidRPr="009C77AF">
              <w:rPr>
                <w:rFonts w:cstheme="minorHAnsi"/>
                <w:bCs/>
                <w:i/>
                <w:iCs/>
                <w:color w:val="2F5496" w:themeColor="accent5" w:themeShade="BF"/>
                <w:sz w:val="16"/>
                <w:szCs w:val="16"/>
                <w:lang w:eastAsia="sk-SK"/>
              </w:rPr>
              <w:t xml:space="preserve"> správy</w:t>
            </w:r>
            <w:r w:rsidR="00143DA0" w:rsidRPr="009C77AF">
              <w:rPr>
                <w:rFonts w:cstheme="minorHAnsi"/>
                <w:bCs/>
                <w:i/>
                <w:iCs/>
                <w:color w:val="2F5496" w:themeColor="accent5" w:themeShade="BF"/>
                <w:sz w:val="16"/>
                <w:szCs w:val="16"/>
                <w:lang w:eastAsia="sk-SK"/>
              </w:rPr>
              <w:t xml:space="preserve">. </w:t>
            </w:r>
            <w:r w:rsidR="00822039" w:rsidRPr="009C77AF">
              <w:rPr>
                <w:rFonts w:cstheme="minorHAnsi"/>
                <w:bCs/>
                <w:i/>
                <w:iCs/>
                <w:color w:val="2F5496" w:themeColor="accent5" w:themeShade="BF"/>
                <w:sz w:val="16"/>
                <w:szCs w:val="16"/>
                <w:lang w:eastAsia="sk-SK"/>
              </w:rPr>
              <w:t xml:space="preserve">Všetko prerokováva Rada pre študijný program, </w:t>
            </w:r>
            <w:r w:rsidR="00AB54D7" w:rsidRPr="009C77AF">
              <w:rPr>
                <w:rFonts w:cstheme="minorHAnsi"/>
                <w:bCs/>
                <w:i/>
                <w:iCs/>
                <w:color w:val="2F5496" w:themeColor="accent5" w:themeShade="BF"/>
                <w:sz w:val="16"/>
                <w:szCs w:val="16"/>
                <w:lang w:eastAsia="sk-SK"/>
              </w:rPr>
              <w:t xml:space="preserve">ktorej súčasťou </w:t>
            </w:r>
            <w:r w:rsidR="00822039" w:rsidRPr="009C77AF">
              <w:rPr>
                <w:rFonts w:cstheme="minorHAnsi"/>
                <w:bCs/>
                <w:i/>
                <w:iCs/>
                <w:color w:val="2F5496" w:themeColor="accent5" w:themeShade="BF"/>
                <w:sz w:val="16"/>
                <w:szCs w:val="16"/>
                <w:lang w:eastAsia="sk-SK"/>
              </w:rPr>
              <w:t xml:space="preserve">sú aj študenti aj zástupcovia zamestnávateľov. </w:t>
            </w:r>
          </w:p>
          <w:p w14:paraId="2621AFE5" w14:textId="74EA232E" w:rsidR="00AB54D7" w:rsidRPr="009C77AF" w:rsidRDefault="00AB54D7" w:rsidP="00BD231A">
            <w:pPr>
              <w:jc w:val="both"/>
              <w:rPr>
                <w:rFonts w:cstheme="minorHAnsi"/>
                <w:bCs/>
                <w:i/>
                <w:iCs/>
                <w:color w:val="2F5496" w:themeColor="accent5" w:themeShade="BF"/>
                <w:sz w:val="18"/>
                <w:szCs w:val="18"/>
                <w:lang w:eastAsia="sk-SK"/>
              </w:rPr>
            </w:pPr>
            <w:r w:rsidRPr="009C77AF">
              <w:rPr>
                <w:rFonts w:cstheme="minorHAnsi"/>
                <w:bCs/>
                <w:i/>
                <w:iCs/>
                <w:color w:val="2F5496" w:themeColor="accent5" w:themeShade="BF"/>
                <w:sz w:val="16"/>
                <w:szCs w:val="16"/>
                <w:lang w:eastAsia="sk-SK"/>
              </w:rPr>
              <w:t xml:space="preserve">Študenti sú ako </w:t>
            </w:r>
            <w:r w:rsidR="00877261" w:rsidRPr="009C77AF">
              <w:rPr>
                <w:rFonts w:cstheme="minorHAnsi"/>
                <w:bCs/>
                <w:i/>
                <w:iCs/>
                <w:color w:val="2F5496" w:themeColor="accent5" w:themeShade="BF"/>
                <w:sz w:val="16"/>
                <w:szCs w:val="16"/>
                <w:lang w:eastAsia="sk-SK"/>
              </w:rPr>
              <w:t>sú</w:t>
            </w:r>
            <w:r w:rsidRPr="009C77AF">
              <w:rPr>
                <w:rFonts w:cstheme="minorHAnsi"/>
                <w:bCs/>
                <w:i/>
                <w:iCs/>
                <w:color w:val="2F5496" w:themeColor="accent5" w:themeShade="BF"/>
                <w:sz w:val="16"/>
                <w:szCs w:val="16"/>
                <w:lang w:eastAsia="sk-SK"/>
              </w:rPr>
              <w:t>časť akademick</w:t>
            </w:r>
            <w:r w:rsidR="00877261" w:rsidRPr="009C77AF">
              <w:rPr>
                <w:rFonts w:cstheme="minorHAnsi"/>
                <w:bCs/>
                <w:i/>
                <w:iCs/>
                <w:color w:val="2F5496" w:themeColor="accent5" w:themeShade="BF"/>
                <w:sz w:val="16"/>
                <w:szCs w:val="16"/>
                <w:lang w:eastAsia="sk-SK"/>
              </w:rPr>
              <w:t>ej obce pozývaní na stretnutie a</w:t>
            </w:r>
            <w:r w:rsidRPr="009C77AF">
              <w:rPr>
                <w:rFonts w:cstheme="minorHAnsi"/>
                <w:bCs/>
                <w:i/>
                <w:iCs/>
                <w:color w:val="2F5496" w:themeColor="accent5" w:themeShade="BF"/>
                <w:sz w:val="16"/>
                <w:szCs w:val="16"/>
                <w:lang w:eastAsia="sk-SK"/>
              </w:rPr>
              <w:t>kademickej obce Fakulty zdravotníctva minimálne raz ročne, kde majú priestor sa vyjadrovať k vzdelávaniu na fakulte</w:t>
            </w:r>
            <w:r w:rsidR="00877261" w:rsidRPr="009C77AF">
              <w:rPr>
                <w:rFonts w:cstheme="minorHAnsi"/>
                <w:bCs/>
                <w:i/>
                <w:iCs/>
                <w:color w:val="2F5496" w:themeColor="accent5" w:themeShade="BF"/>
                <w:sz w:val="16"/>
                <w:szCs w:val="16"/>
                <w:lang w:eastAsia="sk-SK"/>
              </w:rPr>
              <w:t xml:space="preserve"> a ku všetkým aktivitám a procesom</w:t>
            </w:r>
            <w:r w:rsidRPr="009C77AF">
              <w:rPr>
                <w:rFonts w:cstheme="minorHAnsi"/>
                <w:bCs/>
                <w:i/>
                <w:iCs/>
                <w:color w:val="2F5496" w:themeColor="accent5" w:themeShade="BF"/>
                <w:sz w:val="16"/>
                <w:szCs w:val="16"/>
                <w:lang w:eastAsia="sk-SK"/>
              </w:rPr>
              <w:t xml:space="preserve">. Členovia Katedry </w:t>
            </w:r>
            <w:r w:rsidR="00D31ADD" w:rsidRPr="009C77AF">
              <w:rPr>
                <w:rFonts w:cstheme="minorHAnsi"/>
                <w:bCs/>
                <w:i/>
                <w:iCs/>
                <w:color w:val="2F5496" w:themeColor="accent5" w:themeShade="BF"/>
                <w:sz w:val="16"/>
                <w:szCs w:val="16"/>
                <w:lang w:eastAsia="sk-SK"/>
              </w:rPr>
              <w:t>laboratórnych vyšetrovacích metód v zdravotníctve a verejného zdravotníctva</w:t>
            </w:r>
            <w:r w:rsidRPr="009C77AF">
              <w:rPr>
                <w:rFonts w:cstheme="minorHAnsi"/>
                <w:bCs/>
                <w:i/>
                <w:iCs/>
                <w:color w:val="2F5496" w:themeColor="accent5" w:themeShade="BF"/>
                <w:sz w:val="16"/>
                <w:szCs w:val="16"/>
                <w:lang w:eastAsia="sk-SK"/>
              </w:rPr>
              <w:t xml:space="preserve"> sa stretávajú so zástupcami jednotlivých klinických pracovísk, s manažmentom pracovísk a s mentormi s cieľom riešiť aktuálne problémy spojené s výkonom </w:t>
            </w:r>
            <w:r w:rsidR="00CF1B9F" w:rsidRPr="009C77AF">
              <w:rPr>
                <w:rFonts w:cstheme="minorHAnsi"/>
                <w:bCs/>
                <w:i/>
                <w:iCs/>
                <w:color w:val="2F5496" w:themeColor="accent5" w:themeShade="BF"/>
                <w:sz w:val="16"/>
                <w:szCs w:val="16"/>
                <w:lang w:eastAsia="sk-SK"/>
              </w:rPr>
              <w:t>odbornej</w:t>
            </w:r>
            <w:r w:rsidRPr="009C77AF">
              <w:rPr>
                <w:rFonts w:cstheme="minorHAnsi"/>
                <w:bCs/>
                <w:i/>
                <w:iCs/>
                <w:color w:val="2F5496" w:themeColor="accent5" w:themeShade="BF"/>
                <w:sz w:val="16"/>
                <w:szCs w:val="16"/>
                <w:lang w:eastAsia="sk-SK"/>
              </w:rPr>
              <w:t xml:space="preserve"> praxe študentov, plánovať </w:t>
            </w:r>
            <w:r w:rsidR="003C524D" w:rsidRPr="009C77AF">
              <w:rPr>
                <w:rFonts w:cstheme="minorHAnsi"/>
                <w:bCs/>
                <w:i/>
                <w:iCs/>
                <w:color w:val="2F5496" w:themeColor="accent5" w:themeShade="BF"/>
                <w:sz w:val="16"/>
                <w:szCs w:val="16"/>
                <w:lang w:eastAsia="sk-SK"/>
              </w:rPr>
              <w:t>činnosti</w:t>
            </w:r>
            <w:r w:rsidRPr="009C77AF">
              <w:rPr>
                <w:rFonts w:cstheme="minorHAnsi"/>
                <w:bCs/>
                <w:i/>
                <w:iCs/>
                <w:color w:val="2F5496" w:themeColor="accent5" w:themeShade="BF"/>
                <w:sz w:val="16"/>
                <w:szCs w:val="16"/>
                <w:lang w:eastAsia="sk-SK"/>
              </w:rPr>
              <w:t xml:space="preserve"> </w:t>
            </w:r>
            <w:r w:rsidR="003C524D" w:rsidRPr="009C77AF">
              <w:rPr>
                <w:rFonts w:cstheme="minorHAnsi"/>
                <w:bCs/>
                <w:i/>
                <w:iCs/>
                <w:color w:val="2F5496" w:themeColor="accent5" w:themeShade="BF"/>
                <w:sz w:val="16"/>
                <w:szCs w:val="16"/>
                <w:lang w:eastAsia="sk-SK"/>
              </w:rPr>
              <w:t xml:space="preserve">s cieľom efektívne viesť </w:t>
            </w:r>
            <w:r w:rsidR="00CF1B9F" w:rsidRPr="009C77AF">
              <w:rPr>
                <w:rFonts w:cstheme="minorHAnsi"/>
                <w:bCs/>
                <w:i/>
                <w:iCs/>
                <w:color w:val="2F5496" w:themeColor="accent5" w:themeShade="BF"/>
                <w:sz w:val="16"/>
                <w:szCs w:val="16"/>
                <w:lang w:eastAsia="sk-SK"/>
              </w:rPr>
              <w:t>praktickú výučbu</w:t>
            </w:r>
            <w:r w:rsidR="00DD52E8" w:rsidRPr="009C77AF">
              <w:rPr>
                <w:rFonts w:cstheme="minorHAnsi"/>
                <w:bCs/>
                <w:i/>
                <w:iCs/>
                <w:color w:val="2F5496" w:themeColor="accent5" w:themeShade="BF"/>
                <w:sz w:val="16"/>
                <w:szCs w:val="16"/>
                <w:lang w:eastAsia="sk-SK"/>
              </w:rPr>
              <w:t>. Podnety od študentov katedra získava individuálne alebo na stretnutiach študentov s</w:t>
            </w:r>
            <w:r w:rsidR="00BD231A" w:rsidRPr="009C77AF">
              <w:rPr>
                <w:rFonts w:cstheme="minorHAnsi"/>
                <w:bCs/>
                <w:i/>
                <w:iCs/>
                <w:color w:val="2F5496" w:themeColor="accent5" w:themeShade="BF"/>
                <w:sz w:val="16"/>
                <w:szCs w:val="16"/>
                <w:lang w:eastAsia="sk-SK"/>
              </w:rPr>
              <w:t>o študijným poradcom.</w:t>
            </w:r>
            <w:r w:rsidR="00DD52E8" w:rsidRPr="009C77AF">
              <w:rPr>
                <w:rFonts w:cstheme="minorHAnsi"/>
                <w:bCs/>
                <w:i/>
                <w:iCs/>
                <w:color w:val="2F5496" w:themeColor="accent5" w:themeShade="BF"/>
                <w:sz w:val="16"/>
                <w:szCs w:val="16"/>
                <w:lang w:eastAsia="sk-SK"/>
              </w:rPr>
              <w:t> </w:t>
            </w:r>
            <w:r w:rsidR="00570B89" w:rsidRPr="009C77AF">
              <w:rPr>
                <w:rFonts w:cstheme="minorHAnsi"/>
                <w:bCs/>
                <w:i/>
                <w:iCs/>
                <w:color w:val="2F5496" w:themeColor="accent5" w:themeShade="BF"/>
                <w:sz w:val="16"/>
                <w:szCs w:val="16"/>
                <w:lang w:eastAsia="sk-SK"/>
              </w:rPr>
              <w:t xml:space="preserve">Študenti majú možnosť anonymne sa </w:t>
            </w:r>
            <w:r w:rsidR="00FA67D7" w:rsidRPr="009C77AF">
              <w:rPr>
                <w:rFonts w:cstheme="minorHAnsi"/>
                <w:bCs/>
                <w:i/>
                <w:iCs/>
                <w:color w:val="2F5496" w:themeColor="accent5" w:themeShade="BF"/>
                <w:sz w:val="16"/>
                <w:szCs w:val="16"/>
                <w:lang w:eastAsia="sk-SK"/>
              </w:rPr>
              <w:t>vyjadriť aj v rámci dotazníkov – Prieskum spokojnosti študenta.</w:t>
            </w:r>
            <w:r w:rsidR="00824274" w:rsidRPr="009C77AF">
              <w:rPr>
                <w:rFonts w:cstheme="minorHAnsi"/>
                <w:bCs/>
                <w:i/>
                <w:iCs/>
                <w:color w:val="2F5496" w:themeColor="accent5" w:themeShade="BF"/>
                <w:sz w:val="16"/>
                <w:szCs w:val="16"/>
                <w:lang w:eastAsia="sk-SK"/>
              </w:rPr>
              <w:t xml:space="preserve"> V rámci doktorandského štúdia sa bude realizovať spätná väzba študentov anonymnými dotazníkmi cez AIS a bude sa získavať aj spätná väzba od školiteľa, od ďalších vyučujúcich participujúcich na ich vzdelávaní, príp. aj odborníkov z praxe kde sa môže realizovať ich výskum.</w:t>
            </w:r>
          </w:p>
        </w:tc>
        <w:tc>
          <w:tcPr>
            <w:tcW w:w="1557" w:type="dxa"/>
          </w:tcPr>
          <w:p w14:paraId="53F21C67" w14:textId="77777777" w:rsidR="005C3C71" w:rsidRPr="009C77AF" w:rsidRDefault="005C3C71" w:rsidP="005C3C71">
            <w:pPr>
              <w:spacing w:line="216" w:lineRule="auto"/>
              <w:contextualSpacing/>
              <w:rPr>
                <w:color w:val="2F5496" w:themeColor="accent5" w:themeShade="BF"/>
              </w:rPr>
            </w:pPr>
            <w:hyperlink r:id="rId179" w:history="1">
              <w:r w:rsidRPr="009C77AF">
                <w:rPr>
                  <w:rStyle w:val="Hypertextovprepojenie"/>
                  <w:color w:val="2F5496" w:themeColor="accent5" w:themeShade="BF"/>
                  <w:sz w:val="16"/>
                  <w:szCs w:val="16"/>
                </w:rPr>
                <w:t>Pravidlá pre vnútorný systém</w:t>
              </w:r>
            </w:hyperlink>
          </w:p>
          <w:p w14:paraId="18D75FBF" w14:textId="77777777" w:rsidR="00822039" w:rsidRPr="009C77AF" w:rsidRDefault="00822039" w:rsidP="00E815D8">
            <w:pPr>
              <w:spacing w:line="216" w:lineRule="auto"/>
              <w:contextualSpacing/>
              <w:rPr>
                <w:rFonts w:cstheme="minorHAnsi"/>
                <w:color w:val="2F5496" w:themeColor="accent5" w:themeShade="BF"/>
                <w:sz w:val="16"/>
                <w:szCs w:val="16"/>
                <w:lang w:eastAsia="sk-SK"/>
              </w:rPr>
            </w:pPr>
          </w:p>
          <w:p w14:paraId="3FC474DE" w14:textId="77777777" w:rsidR="00F4482A" w:rsidRPr="009C77AF" w:rsidRDefault="00F4482A" w:rsidP="00F4482A">
            <w:pPr>
              <w:spacing w:line="216" w:lineRule="auto"/>
              <w:contextualSpacing/>
              <w:rPr>
                <w:color w:val="2F5496" w:themeColor="accent5" w:themeShade="BF"/>
              </w:rPr>
            </w:pPr>
            <w:hyperlink r:id="rId180" w:history="1">
              <w:r w:rsidRPr="009C77AF">
                <w:rPr>
                  <w:rStyle w:val="Hypertextovprepojenie"/>
                  <w:rFonts w:cstheme="minorHAnsi"/>
                  <w:bCs/>
                  <w:iCs/>
                  <w:color w:val="2F5496" w:themeColor="accent5" w:themeShade="BF"/>
                  <w:sz w:val="16"/>
                  <w:szCs w:val="16"/>
                  <w:lang w:eastAsia="sk-SK"/>
                </w:rPr>
                <w:t>OŠP_VZ_III_D.docx</w:t>
              </w:r>
            </w:hyperlink>
          </w:p>
          <w:p w14:paraId="7565A78D" w14:textId="3CC0EB9D" w:rsidR="00822039" w:rsidRPr="009C77AF" w:rsidRDefault="00822039" w:rsidP="00E815D8">
            <w:pPr>
              <w:spacing w:line="216" w:lineRule="auto"/>
              <w:contextualSpacing/>
              <w:rPr>
                <w:rFonts w:cstheme="minorHAnsi"/>
                <w:color w:val="2F5496" w:themeColor="accent5" w:themeShade="BF"/>
                <w:sz w:val="18"/>
                <w:szCs w:val="18"/>
                <w:lang w:eastAsia="sk-SK"/>
              </w:rPr>
            </w:pPr>
          </w:p>
        </w:tc>
      </w:tr>
    </w:tbl>
    <w:p w14:paraId="75AD335F" w14:textId="1098C4B1" w:rsidR="001D2427" w:rsidRPr="00C83AC0" w:rsidRDefault="001D2427" w:rsidP="00E815D8">
      <w:pPr>
        <w:autoSpaceDE w:val="0"/>
        <w:autoSpaceDN w:val="0"/>
        <w:adjustRightInd w:val="0"/>
        <w:spacing w:after="0" w:line="216" w:lineRule="auto"/>
        <w:contextualSpacing/>
        <w:rPr>
          <w:rFonts w:cstheme="minorHAnsi"/>
          <w:color w:val="000000"/>
          <w:sz w:val="18"/>
          <w:szCs w:val="18"/>
        </w:rPr>
      </w:pPr>
    </w:p>
    <w:p w14:paraId="1EE8F045" w14:textId="66EC8672" w:rsidR="00183FF6" w:rsidRPr="00C83AC0" w:rsidRDefault="002B703E" w:rsidP="000C32E8">
      <w:pPr>
        <w:pStyle w:val="Odsekzoznamu"/>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after="0"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5"/>
      </w:tblGrid>
      <w:tr w:rsidR="00B37EB6" w:rsidRPr="00C83AC0" w14:paraId="77ADDD5F"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6E0AB05A"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32ABD9D8" w14:textId="77777777" w:rsidTr="00AE399A">
        <w:trPr>
          <w:trHeight w:val="567"/>
        </w:trPr>
        <w:tc>
          <w:tcPr>
            <w:tcW w:w="6806" w:type="dxa"/>
          </w:tcPr>
          <w:p w14:paraId="6412808B" w14:textId="07D7607D" w:rsidR="00B37EB6" w:rsidRPr="009C77AF" w:rsidRDefault="00F45609" w:rsidP="004B5D9C">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Informácie o študijnom programe sú uvedené na webovej stránke Fakulty zdravotníctva, v záložke Štúdium (akreditované študijné programy, harmonogram štúdia, rozvrh hodín, študijné plány, informačné listy, zápisy, klinická prax, študijní poradcovia a pod.)</w:t>
            </w:r>
            <w:r w:rsidR="00C901EB" w:rsidRPr="009C77AF">
              <w:rPr>
                <w:rFonts w:cstheme="minorHAnsi"/>
                <w:bCs/>
                <w:i/>
                <w:iCs/>
                <w:color w:val="2F5496" w:themeColor="accent5" w:themeShade="BF"/>
                <w:sz w:val="16"/>
                <w:szCs w:val="16"/>
                <w:lang w:eastAsia="sk-SK"/>
              </w:rPr>
              <w:t>.</w:t>
            </w:r>
            <w:r w:rsidRPr="009C77AF">
              <w:rPr>
                <w:rFonts w:cstheme="minorHAnsi"/>
                <w:bCs/>
                <w:i/>
                <w:iCs/>
                <w:color w:val="2F5496" w:themeColor="accent5" w:themeShade="BF"/>
                <w:sz w:val="16"/>
                <w:szCs w:val="16"/>
                <w:lang w:eastAsia="sk-SK"/>
              </w:rPr>
              <w:t xml:space="preserve"> </w:t>
            </w:r>
            <w:r w:rsidR="005D5147" w:rsidRPr="009C77AF">
              <w:rPr>
                <w:rFonts w:cstheme="minorHAnsi"/>
                <w:bCs/>
                <w:i/>
                <w:iCs/>
                <w:color w:val="2F5496" w:themeColor="accent5" w:themeShade="BF"/>
                <w:sz w:val="16"/>
                <w:szCs w:val="16"/>
                <w:lang w:eastAsia="sk-SK"/>
              </w:rPr>
              <w:t>Niektoré</w:t>
            </w:r>
            <w:r w:rsidRPr="009C77AF">
              <w:rPr>
                <w:rFonts w:cstheme="minorHAnsi"/>
                <w:bCs/>
                <w:i/>
                <w:iCs/>
                <w:color w:val="2F5496" w:themeColor="accent5" w:themeShade="BF"/>
                <w:sz w:val="16"/>
                <w:szCs w:val="16"/>
                <w:lang w:eastAsia="sk-SK"/>
              </w:rPr>
              <w:t xml:space="preserve"> informácií </w:t>
            </w:r>
            <w:r w:rsidR="005D5147" w:rsidRPr="009C77AF">
              <w:rPr>
                <w:rFonts w:cstheme="minorHAnsi"/>
                <w:bCs/>
                <w:i/>
                <w:iCs/>
                <w:color w:val="2F5496" w:themeColor="accent5" w:themeShade="BF"/>
                <w:sz w:val="16"/>
                <w:szCs w:val="16"/>
                <w:lang w:eastAsia="sk-SK"/>
              </w:rPr>
              <w:t>sú</w:t>
            </w:r>
            <w:r w:rsidRPr="009C77AF">
              <w:rPr>
                <w:rFonts w:cstheme="minorHAnsi"/>
                <w:bCs/>
                <w:i/>
                <w:iCs/>
                <w:color w:val="2F5496" w:themeColor="accent5" w:themeShade="BF"/>
                <w:sz w:val="16"/>
                <w:szCs w:val="16"/>
                <w:lang w:eastAsia="sk-SK"/>
              </w:rPr>
              <w:t xml:space="preserve"> zverejnen</w:t>
            </w:r>
            <w:r w:rsidR="005D5147" w:rsidRPr="009C77AF">
              <w:rPr>
                <w:rFonts w:cstheme="minorHAnsi"/>
                <w:bCs/>
                <w:i/>
                <w:iCs/>
                <w:color w:val="2F5496" w:themeColor="accent5" w:themeShade="BF"/>
                <w:sz w:val="16"/>
                <w:szCs w:val="16"/>
                <w:lang w:eastAsia="sk-SK"/>
              </w:rPr>
              <w:t>é</w:t>
            </w:r>
            <w:r w:rsidRPr="009C77AF">
              <w:rPr>
                <w:rFonts w:cstheme="minorHAnsi"/>
                <w:bCs/>
                <w:i/>
                <w:iCs/>
                <w:color w:val="2F5496" w:themeColor="accent5" w:themeShade="BF"/>
                <w:sz w:val="16"/>
                <w:szCs w:val="16"/>
                <w:lang w:eastAsia="sk-SK"/>
              </w:rPr>
              <w:t xml:space="preserve"> aj v záložke Uchádzači pre záujemcov o štúdium. Legislatíva potrebná pre študentov sa nachádza v záložke Fakulta – Legislatíva a predpisy fakulty.</w:t>
            </w:r>
          </w:p>
        </w:tc>
        <w:tc>
          <w:tcPr>
            <w:tcW w:w="2975" w:type="dxa"/>
          </w:tcPr>
          <w:p w14:paraId="1F39FFA6" w14:textId="77777777" w:rsidR="007435E2" w:rsidRPr="009C77AF" w:rsidRDefault="007435E2" w:rsidP="007435E2">
            <w:pPr>
              <w:spacing w:line="216" w:lineRule="auto"/>
              <w:contextualSpacing/>
              <w:rPr>
                <w:color w:val="2F5496" w:themeColor="accent5" w:themeShade="BF"/>
              </w:rPr>
            </w:pPr>
            <w:hyperlink r:id="rId181" w:history="1">
              <w:r w:rsidRPr="009C77AF">
                <w:rPr>
                  <w:rStyle w:val="Hypertextovprepojenie"/>
                  <w:rFonts w:cstheme="minorHAnsi"/>
                  <w:color w:val="2F5496" w:themeColor="accent5" w:themeShade="BF"/>
                  <w:sz w:val="16"/>
                  <w:szCs w:val="16"/>
                  <w:lang w:eastAsia="sk-SK"/>
                </w:rPr>
                <w:t>Akreditované študijné programy</w:t>
              </w:r>
            </w:hyperlink>
          </w:p>
          <w:p w14:paraId="0F114CBD" w14:textId="77777777" w:rsidR="007435E2" w:rsidRPr="009C77AF" w:rsidRDefault="007435E2" w:rsidP="007435E2">
            <w:pPr>
              <w:spacing w:line="216" w:lineRule="auto"/>
              <w:contextualSpacing/>
              <w:rPr>
                <w:rFonts w:cstheme="minorHAnsi"/>
                <w:color w:val="2F5496" w:themeColor="accent5" w:themeShade="BF"/>
                <w:sz w:val="16"/>
                <w:szCs w:val="16"/>
                <w:lang w:eastAsia="sk-SK"/>
              </w:rPr>
            </w:pPr>
          </w:p>
          <w:p w14:paraId="25B9A270" w14:textId="77777777" w:rsidR="007435E2" w:rsidRPr="009C77AF" w:rsidRDefault="007435E2" w:rsidP="007435E2">
            <w:pPr>
              <w:spacing w:line="216" w:lineRule="auto"/>
              <w:contextualSpacing/>
              <w:rPr>
                <w:color w:val="2F5496" w:themeColor="accent5" w:themeShade="BF"/>
              </w:rPr>
            </w:pPr>
            <w:hyperlink r:id="rId182" w:history="1">
              <w:r w:rsidRPr="009C77AF">
                <w:rPr>
                  <w:rStyle w:val="Hypertextovprepojenie"/>
                  <w:rFonts w:cstheme="minorHAnsi"/>
                  <w:color w:val="2F5496" w:themeColor="accent5" w:themeShade="BF"/>
                  <w:sz w:val="16"/>
                  <w:szCs w:val="16"/>
                  <w:lang w:eastAsia="sk-SK"/>
                </w:rPr>
                <w:t>Fakulta zdravotníctva - TnUAD | Portál VŠ</w:t>
              </w:r>
            </w:hyperlink>
          </w:p>
          <w:p w14:paraId="5D9969DE" w14:textId="77777777" w:rsidR="007435E2" w:rsidRPr="009C77AF" w:rsidRDefault="007435E2" w:rsidP="007435E2">
            <w:pPr>
              <w:spacing w:line="216" w:lineRule="auto"/>
              <w:contextualSpacing/>
              <w:rPr>
                <w:rFonts w:cstheme="minorHAnsi"/>
                <w:color w:val="2F5496" w:themeColor="accent5" w:themeShade="BF"/>
                <w:sz w:val="16"/>
                <w:szCs w:val="16"/>
                <w:lang w:eastAsia="sk-SK"/>
              </w:rPr>
            </w:pPr>
          </w:p>
          <w:p w14:paraId="34DA383A" w14:textId="46E18A51" w:rsidR="005D5147" w:rsidRPr="009C77AF" w:rsidRDefault="007435E2" w:rsidP="005D5147">
            <w:pPr>
              <w:spacing w:line="216" w:lineRule="auto"/>
              <w:contextualSpacing/>
              <w:rPr>
                <w:rFonts w:cstheme="minorHAnsi"/>
                <w:color w:val="2F5496" w:themeColor="accent5" w:themeShade="BF"/>
                <w:sz w:val="16"/>
                <w:szCs w:val="16"/>
                <w:lang w:eastAsia="sk-SK"/>
              </w:rPr>
            </w:pPr>
            <w:hyperlink r:id="rId183" w:history="1">
              <w:r w:rsidRPr="009C77AF">
                <w:rPr>
                  <w:rStyle w:val="Hypertextovprepojenie"/>
                  <w:rFonts w:cstheme="minorHAnsi"/>
                  <w:color w:val="2F5496" w:themeColor="accent5" w:themeShade="BF"/>
                  <w:sz w:val="16"/>
                  <w:szCs w:val="16"/>
                  <w:lang w:eastAsia="sk-SK"/>
                </w:rPr>
                <w:t>Legislatíva a predpisy fakulty</w:t>
              </w:r>
            </w:hyperlink>
          </w:p>
        </w:tc>
      </w:tr>
    </w:tbl>
    <w:p w14:paraId="54F46DB4" w14:textId="77777777" w:rsidR="00115662" w:rsidRPr="00C83AC0" w:rsidRDefault="00115662" w:rsidP="00E815D8">
      <w:pPr>
        <w:autoSpaceDE w:val="0"/>
        <w:autoSpaceDN w:val="0"/>
        <w:adjustRightInd w:val="0"/>
        <w:spacing w:after="0"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381"/>
        <w:gridCol w:w="3400"/>
      </w:tblGrid>
      <w:tr w:rsidR="00B37EB6" w:rsidRPr="00C83AC0" w14:paraId="2E8E8246"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6381" w:type="dxa"/>
            <w:tcBorders>
              <w:top w:val="none" w:sz="0" w:space="0" w:color="auto"/>
              <w:left w:val="none" w:sz="0" w:space="0" w:color="auto"/>
              <w:right w:val="none" w:sz="0" w:space="0" w:color="auto"/>
            </w:tcBorders>
          </w:tcPr>
          <w:p w14:paraId="3EDEAE0C"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3400"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34B3C99B" w14:textId="77777777" w:rsidTr="00AE399A">
        <w:trPr>
          <w:trHeight w:val="567"/>
        </w:trPr>
        <w:tc>
          <w:tcPr>
            <w:tcW w:w="6381" w:type="dxa"/>
          </w:tcPr>
          <w:p w14:paraId="2C28832F" w14:textId="54FEE0DB" w:rsidR="001D746E" w:rsidRPr="009C77AF" w:rsidRDefault="001D746E" w:rsidP="001D746E">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Všetky informácie sú dostupné na webovej stránke Fakulty zdravotníctva. Taktiež sú uvedené a dostupné informácie pre potreby uchádzačov a študentov so špecifickými potrebami.</w:t>
            </w:r>
          </w:p>
        </w:tc>
        <w:tc>
          <w:tcPr>
            <w:tcW w:w="3400" w:type="dxa"/>
          </w:tcPr>
          <w:p w14:paraId="5645A3F3" w14:textId="77777777" w:rsidR="001D746E" w:rsidRPr="009C77AF" w:rsidRDefault="001D746E" w:rsidP="001D746E">
            <w:pPr>
              <w:spacing w:line="216" w:lineRule="auto"/>
              <w:contextualSpacing/>
              <w:rPr>
                <w:color w:val="2F5496" w:themeColor="accent5" w:themeShade="BF"/>
              </w:rPr>
            </w:pPr>
            <w:hyperlink r:id="rId184" w:history="1">
              <w:r w:rsidRPr="009C77AF">
                <w:rPr>
                  <w:rStyle w:val="Hypertextovprepojenie"/>
                  <w:rFonts w:cstheme="minorHAnsi"/>
                  <w:color w:val="2F5496" w:themeColor="accent5" w:themeShade="BF"/>
                  <w:sz w:val="16"/>
                  <w:szCs w:val="16"/>
                  <w:lang w:eastAsia="sk-SK"/>
                </w:rPr>
                <w:t>Akreditované študijné programy</w:t>
              </w:r>
            </w:hyperlink>
          </w:p>
          <w:p w14:paraId="48AF7665" w14:textId="77777777" w:rsidR="001D746E" w:rsidRPr="009C77AF" w:rsidRDefault="001D746E" w:rsidP="001D746E">
            <w:pPr>
              <w:spacing w:line="216" w:lineRule="auto"/>
              <w:contextualSpacing/>
              <w:rPr>
                <w:rFonts w:cstheme="minorHAnsi"/>
                <w:color w:val="2F5496" w:themeColor="accent5" w:themeShade="BF"/>
                <w:sz w:val="16"/>
                <w:szCs w:val="16"/>
                <w:lang w:eastAsia="sk-SK"/>
              </w:rPr>
            </w:pPr>
          </w:p>
          <w:p w14:paraId="293D6E0E" w14:textId="6509D5F6" w:rsidR="001D746E" w:rsidRPr="009C77AF" w:rsidRDefault="001D746E" w:rsidP="00AE399A">
            <w:pPr>
              <w:pStyle w:val="bodytext"/>
              <w:spacing w:before="0" w:beforeAutospacing="0" w:after="0" w:afterAutospacing="0"/>
              <w:jc w:val="both"/>
              <w:rPr>
                <w:rFonts w:asciiTheme="minorHAnsi" w:eastAsiaTheme="minorHAnsi" w:hAnsiTheme="minorHAnsi" w:cstheme="minorBidi"/>
                <w:color w:val="2F5496" w:themeColor="accent5" w:themeShade="BF"/>
                <w:sz w:val="16"/>
                <w:szCs w:val="16"/>
                <w:lang w:eastAsia="en-US"/>
              </w:rPr>
            </w:pPr>
            <w:hyperlink r:id="rId185" w:history="1">
              <w:r w:rsidRPr="009C77AF">
                <w:rPr>
                  <w:rStyle w:val="Hypertextovprepojenie"/>
                  <w:rFonts w:asciiTheme="minorHAnsi" w:eastAsiaTheme="minorHAnsi" w:hAnsiTheme="minorHAnsi" w:cstheme="minorBidi"/>
                  <w:color w:val="2F5496" w:themeColor="accent5" w:themeShade="BF"/>
                  <w:sz w:val="16"/>
                  <w:szCs w:val="16"/>
                  <w:lang w:eastAsia="en-US"/>
                </w:rPr>
                <w:t>Špecifické potreby študentov/uchádzačov FZ</w:t>
              </w:r>
            </w:hyperlink>
          </w:p>
        </w:tc>
      </w:tr>
    </w:tbl>
    <w:p w14:paraId="7CE5A492" w14:textId="77777777" w:rsidR="00183FF6" w:rsidRPr="00C83AC0" w:rsidRDefault="00183FF6" w:rsidP="00E815D8">
      <w:pPr>
        <w:autoSpaceDE w:val="0"/>
        <w:autoSpaceDN w:val="0"/>
        <w:adjustRightInd w:val="0"/>
        <w:spacing w:after="0"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after="0" w:line="216" w:lineRule="auto"/>
        <w:ind w:left="284"/>
        <w:contextualSpacing w:val="0"/>
        <w:rPr>
          <w:rFonts w:cstheme="minorHAnsi"/>
          <w:b/>
          <w:bCs/>
          <w:sz w:val="18"/>
          <w:szCs w:val="18"/>
        </w:rPr>
      </w:pPr>
    </w:p>
    <w:p w14:paraId="773EDC2D" w14:textId="69EB2C5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2130E5D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91AC6C"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F562A" w:rsidRPr="00CF562A" w14:paraId="5548EE33" w14:textId="77777777" w:rsidTr="002A43FC">
        <w:trPr>
          <w:trHeight w:val="567"/>
        </w:trPr>
        <w:tc>
          <w:tcPr>
            <w:tcW w:w="7090" w:type="dxa"/>
          </w:tcPr>
          <w:p w14:paraId="6BEE8D6C" w14:textId="71B833DC" w:rsidR="00703BF5" w:rsidRPr="00CF562A" w:rsidRDefault="00A54A5D" w:rsidP="00703BF5">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Študijný program realizovaný na TnUAD </w:t>
            </w:r>
            <w:r>
              <w:rPr>
                <w:rFonts w:cstheme="minorHAnsi"/>
                <w:bCs/>
                <w:i/>
                <w:iCs/>
                <w:color w:val="2F5496" w:themeColor="accent5" w:themeShade="BF"/>
                <w:sz w:val="16"/>
                <w:szCs w:val="16"/>
                <w:lang w:eastAsia="sk-SK"/>
              </w:rPr>
              <w:t xml:space="preserve">je </w:t>
            </w:r>
            <w:r w:rsidRPr="00C15BD9">
              <w:rPr>
                <w:rFonts w:cstheme="minorHAnsi"/>
                <w:bCs/>
                <w:i/>
                <w:iCs/>
                <w:color w:val="2F5496" w:themeColor="accent5" w:themeShade="BF"/>
                <w:sz w:val="16"/>
                <w:szCs w:val="16"/>
                <w:lang w:eastAsia="sk-SK"/>
              </w:rPr>
              <w:t> periodicky hodnotený v súlade s dokumentom „Pravidlá pre vnútorný systém zabezpečenia a hodnotenia kvality vysokoškolského vzdelávania, tvorivej činnosti a ďalších s nimi súvisiacich činností na TnUAD v Trenčíne“. Monitoring, vyhodnocovanie a úpravy sú realizované v súlade s potrebami študentov a predpokladaných zamestnávateľov.</w:t>
            </w:r>
          </w:p>
        </w:tc>
        <w:tc>
          <w:tcPr>
            <w:tcW w:w="2691" w:type="dxa"/>
          </w:tcPr>
          <w:p w14:paraId="4B20BD87" w14:textId="77777777" w:rsidR="00CF562A" w:rsidRPr="00CF562A" w:rsidRDefault="00CF562A" w:rsidP="00CF562A">
            <w:pPr>
              <w:spacing w:line="216" w:lineRule="auto"/>
              <w:contextualSpacing/>
              <w:jc w:val="both"/>
              <w:rPr>
                <w:bCs/>
                <w:iCs/>
                <w:color w:val="2F5496" w:themeColor="accent5" w:themeShade="BF"/>
                <w:sz w:val="16"/>
                <w:szCs w:val="16"/>
              </w:rPr>
            </w:pPr>
            <w:hyperlink r:id="rId186" w:history="1">
              <w:r w:rsidRPr="00CF562A">
                <w:rPr>
                  <w:rStyle w:val="Hypertextovprepojenie"/>
                  <w:bCs/>
                  <w:iCs/>
                  <w:color w:val="2F5496" w:themeColor="accent5" w:themeShade="BF"/>
                  <w:sz w:val="16"/>
                  <w:szCs w:val="16"/>
                </w:rPr>
                <w:t>Rada pre vnútorné hodnotenie</w:t>
              </w:r>
            </w:hyperlink>
          </w:p>
          <w:p w14:paraId="54900D62" w14:textId="77777777" w:rsidR="005D5147" w:rsidRPr="00CF562A" w:rsidRDefault="005D5147" w:rsidP="00BF564D">
            <w:pPr>
              <w:spacing w:line="216" w:lineRule="auto"/>
              <w:contextualSpacing/>
              <w:rPr>
                <w:rFonts w:cstheme="minorHAnsi"/>
                <w:bCs/>
                <w:iCs/>
                <w:color w:val="2F5496" w:themeColor="accent5" w:themeShade="BF"/>
                <w:sz w:val="16"/>
                <w:szCs w:val="16"/>
                <w:lang w:eastAsia="sk-SK"/>
              </w:rPr>
            </w:pPr>
          </w:p>
          <w:p w14:paraId="5A5F7F58" w14:textId="77777777" w:rsidR="00336A24" w:rsidRPr="00CF562A" w:rsidRDefault="00336A24" w:rsidP="00336A24">
            <w:pPr>
              <w:spacing w:line="216" w:lineRule="auto"/>
              <w:contextualSpacing/>
              <w:rPr>
                <w:color w:val="2F5496" w:themeColor="accent5" w:themeShade="BF"/>
                <w:sz w:val="16"/>
                <w:szCs w:val="16"/>
              </w:rPr>
            </w:pPr>
            <w:hyperlink r:id="rId187" w:history="1">
              <w:r w:rsidRPr="00CF562A">
                <w:rPr>
                  <w:rStyle w:val="Hypertextovprepojenie"/>
                  <w:color w:val="2F5496" w:themeColor="accent5" w:themeShade="BF"/>
                  <w:sz w:val="16"/>
                  <w:szCs w:val="16"/>
                </w:rPr>
                <w:t>Pravidlá pre vnútorný systém</w:t>
              </w:r>
            </w:hyperlink>
          </w:p>
          <w:p w14:paraId="39B44F09" w14:textId="6D0CD738" w:rsidR="00BF564D" w:rsidRPr="00CF562A" w:rsidRDefault="00BF564D" w:rsidP="00336A24">
            <w:pPr>
              <w:spacing w:line="216" w:lineRule="auto"/>
              <w:contextualSpacing/>
              <w:rPr>
                <w:rFonts w:cstheme="minorHAnsi"/>
                <w:color w:val="2F5496" w:themeColor="accent5" w:themeShade="BF"/>
                <w:sz w:val="16"/>
                <w:szCs w:val="16"/>
                <w:lang w:eastAsia="sk-SK"/>
              </w:rPr>
            </w:pPr>
          </w:p>
        </w:tc>
      </w:tr>
    </w:tbl>
    <w:p w14:paraId="2FDFF1BC" w14:textId="77777777" w:rsidR="001D2427" w:rsidRPr="00C83AC0" w:rsidRDefault="001D2427" w:rsidP="00E815D8">
      <w:pPr>
        <w:autoSpaceDE w:val="0"/>
        <w:autoSpaceDN w:val="0"/>
        <w:adjustRightInd w:val="0"/>
        <w:spacing w:after="0"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653"/>
        <w:gridCol w:w="4128"/>
      </w:tblGrid>
      <w:tr w:rsidR="0065317A" w:rsidRPr="00C83AC0" w14:paraId="3DF80E33"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43551AA"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3825"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02A7B7BE" w14:textId="77777777" w:rsidTr="00AE399A">
        <w:trPr>
          <w:trHeight w:val="567"/>
        </w:trPr>
        <w:tc>
          <w:tcPr>
            <w:tcW w:w="5956" w:type="dxa"/>
          </w:tcPr>
          <w:p w14:paraId="704593B0" w14:textId="79C46C23" w:rsidR="0065317A" w:rsidRPr="009C77AF" w:rsidRDefault="00F6570C" w:rsidP="00B54E29">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Študenti </w:t>
            </w:r>
            <w:r w:rsidR="003C13CC" w:rsidRPr="009C77AF">
              <w:rPr>
                <w:rFonts w:cstheme="minorHAnsi"/>
                <w:bCs/>
                <w:i/>
                <w:iCs/>
                <w:color w:val="2F5496" w:themeColor="accent5" w:themeShade="BF"/>
                <w:sz w:val="16"/>
                <w:szCs w:val="16"/>
                <w:lang w:eastAsia="sk-SK"/>
              </w:rPr>
              <w:t xml:space="preserve">majú možnosť hodnotiť </w:t>
            </w:r>
            <w:r w:rsidRPr="009C77AF">
              <w:rPr>
                <w:rFonts w:cstheme="minorHAnsi"/>
                <w:bCs/>
                <w:i/>
                <w:iCs/>
                <w:color w:val="2F5496" w:themeColor="accent5" w:themeShade="BF"/>
                <w:sz w:val="16"/>
                <w:szCs w:val="16"/>
                <w:lang w:eastAsia="sk-SK"/>
              </w:rPr>
              <w:t>kvalit</w:t>
            </w:r>
            <w:r w:rsidR="003C13CC" w:rsidRPr="009C77AF">
              <w:rPr>
                <w:rFonts w:cstheme="minorHAnsi"/>
                <w:bCs/>
                <w:i/>
                <w:iCs/>
                <w:color w:val="2F5496" w:themeColor="accent5" w:themeShade="BF"/>
                <w:sz w:val="16"/>
                <w:szCs w:val="16"/>
                <w:lang w:eastAsia="sk-SK"/>
              </w:rPr>
              <w:t>u</w:t>
            </w:r>
            <w:r w:rsidR="00735446" w:rsidRPr="009C77AF">
              <w:rPr>
                <w:rFonts w:cstheme="minorHAnsi"/>
                <w:bCs/>
                <w:i/>
                <w:iCs/>
                <w:color w:val="2F5496" w:themeColor="accent5" w:themeShade="BF"/>
                <w:sz w:val="16"/>
                <w:szCs w:val="16"/>
                <w:lang w:eastAsia="sk-SK"/>
              </w:rPr>
              <w:t xml:space="preserve"> vzdelávania vždy</w:t>
            </w:r>
            <w:r w:rsidRPr="009C77AF">
              <w:rPr>
                <w:rFonts w:cstheme="minorHAnsi"/>
                <w:bCs/>
                <w:i/>
                <w:iCs/>
                <w:color w:val="2F5496" w:themeColor="accent5" w:themeShade="BF"/>
                <w:sz w:val="16"/>
                <w:szCs w:val="16"/>
                <w:lang w:eastAsia="sk-SK"/>
              </w:rPr>
              <w:t xml:space="preserve"> po ukončení zimného semestra a po ukončení letného semestra prostredníctvo</w:t>
            </w:r>
            <w:r w:rsidR="00BF564D" w:rsidRPr="009C77AF">
              <w:rPr>
                <w:rFonts w:cstheme="minorHAnsi"/>
                <w:bCs/>
                <w:i/>
                <w:iCs/>
                <w:color w:val="2F5496" w:themeColor="accent5" w:themeShade="BF"/>
                <w:sz w:val="16"/>
                <w:szCs w:val="16"/>
                <w:lang w:eastAsia="sk-SK"/>
              </w:rPr>
              <w:t>m</w:t>
            </w:r>
            <w:r w:rsidRPr="009C77AF">
              <w:rPr>
                <w:rFonts w:cstheme="minorHAnsi"/>
                <w:bCs/>
                <w:i/>
                <w:iCs/>
                <w:color w:val="2F5496" w:themeColor="accent5" w:themeShade="BF"/>
                <w:sz w:val="16"/>
                <w:szCs w:val="16"/>
                <w:lang w:eastAsia="sk-SK"/>
              </w:rPr>
              <w:t xml:space="preserve"> dotazníkov, ktoré sú prístupné v</w:t>
            </w:r>
            <w:r w:rsidR="003C13CC" w:rsidRPr="009C77AF">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AIS</w:t>
            </w:r>
            <w:r w:rsidR="003C13CC" w:rsidRPr="009C77AF">
              <w:rPr>
                <w:rFonts w:cstheme="minorHAnsi"/>
                <w:bCs/>
                <w:i/>
                <w:iCs/>
                <w:color w:val="2F5496" w:themeColor="accent5" w:themeShade="BF"/>
                <w:sz w:val="16"/>
                <w:szCs w:val="16"/>
                <w:lang w:eastAsia="sk-SK"/>
              </w:rPr>
              <w:t>. V prípade, že študent bude spolupracovať s praxou, z</w:t>
            </w:r>
            <w:r w:rsidR="00A106E9" w:rsidRPr="009C77AF">
              <w:rPr>
                <w:rFonts w:cstheme="minorHAnsi"/>
                <w:bCs/>
                <w:i/>
                <w:iCs/>
                <w:color w:val="2F5496" w:themeColor="accent5" w:themeShade="BF"/>
                <w:sz w:val="16"/>
                <w:szCs w:val="16"/>
                <w:lang w:eastAsia="sk-SK"/>
              </w:rPr>
              <w:t>amestnávatelia</w:t>
            </w:r>
            <w:r w:rsidR="005059AB" w:rsidRPr="009C77AF">
              <w:rPr>
                <w:rFonts w:cstheme="minorHAnsi"/>
                <w:bCs/>
                <w:i/>
                <w:iCs/>
                <w:color w:val="2F5496" w:themeColor="accent5" w:themeShade="BF"/>
                <w:sz w:val="16"/>
                <w:szCs w:val="16"/>
                <w:lang w:eastAsia="sk-SK"/>
              </w:rPr>
              <w:t xml:space="preserve"> </w:t>
            </w:r>
            <w:r w:rsidR="003C13CC" w:rsidRPr="009C77AF">
              <w:rPr>
                <w:rFonts w:cstheme="minorHAnsi"/>
                <w:bCs/>
                <w:i/>
                <w:iCs/>
                <w:color w:val="2F5496" w:themeColor="accent5" w:themeShade="BF"/>
                <w:sz w:val="16"/>
                <w:szCs w:val="16"/>
                <w:lang w:eastAsia="sk-SK"/>
              </w:rPr>
              <w:t>majú taktiež možnosť vyjadriť</w:t>
            </w:r>
            <w:r w:rsidR="00416D36" w:rsidRPr="009C77AF">
              <w:rPr>
                <w:rFonts w:cstheme="minorHAnsi"/>
                <w:bCs/>
                <w:i/>
                <w:iCs/>
                <w:color w:val="2F5496" w:themeColor="accent5" w:themeShade="BF"/>
                <w:sz w:val="16"/>
                <w:szCs w:val="16"/>
                <w:lang w:eastAsia="sk-SK"/>
              </w:rPr>
              <w:t xml:space="preserve"> sa</w:t>
            </w:r>
            <w:r w:rsidR="003C13CC" w:rsidRPr="009C77AF">
              <w:rPr>
                <w:rFonts w:cstheme="minorHAnsi"/>
                <w:bCs/>
                <w:i/>
                <w:iCs/>
                <w:color w:val="2F5496" w:themeColor="accent5" w:themeShade="BF"/>
                <w:sz w:val="16"/>
                <w:szCs w:val="16"/>
                <w:lang w:eastAsia="sk-SK"/>
              </w:rPr>
              <w:t xml:space="preserve"> prostredníctvom hodnotiacich dotazníkov. </w:t>
            </w:r>
            <w:r w:rsidR="001C42F4" w:rsidRPr="009C77AF">
              <w:rPr>
                <w:rFonts w:cstheme="minorHAnsi"/>
                <w:bCs/>
                <w:i/>
                <w:iCs/>
                <w:color w:val="2F5496" w:themeColor="accent5" w:themeShade="BF"/>
                <w:sz w:val="16"/>
                <w:szCs w:val="16"/>
                <w:lang w:eastAsia="sk-SK"/>
              </w:rPr>
              <w:t xml:space="preserve">Výsledky </w:t>
            </w:r>
            <w:r w:rsidR="003C13CC" w:rsidRPr="009C77AF">
              <w:rPr>
                <w:rFonts w:cstheme="minorHAnsi"/>
                <w:bCs/>
                <w:i/>
                <w:iCs/>
                <w:color w:val="2F5496" w:themeColor="accent5" w:themeShade="BF"/>
                <w:sz w:val="16"/>
                <w:szCs w:val="16"/>
                <w:lang w:eastAsia="sk-SK"/>
              </w:rPr>
              <w:t>s</w:t>
            </w:r>
            <w:r w:rsidR="005059AB" w:rsidRPr="009C77AF">
              <w:rPr>
                <w:rFonts w:cstheme="minorHAnsi"/>
                <w:bCs/>
                <w:i/>
                <w:iCs/>
                <w:color w:val="2F5496" w:themeColor="accent5" w:themeShade="BF"/>
                <w:sz w:val="16"/>
                <w:szCs w:val="16"/>
                <w:lang w:eastAsia="sk-SK"/>
              </w:rPr>
              <w:t>ú dostupné u prodekana pre výchovu a</w:t>
            </w:r>
            <w:r w:rsidR="001C42F4" w:rsidRPr="009C77AF">
              <w:rPr>
                <w:rFonts w:cstheme="minorHAnsi"/>
                <w:bCs/>
                <w:i/>
                <w:iCs/>
                <w:color w:val="2F5496" w:themeColor="accent5" w:themeShade="BF"/>
                <w:sz w:val="16"/>
                <w:szCs w:val="16"/>
                <w:lang w:eastAsia="sk-SK"/>
              </w:rPr>
              <w:t> </w:t>
            </w:r>
            <w:r w:rsidR="005059AB" w:rsidRPr="009C77AF">
              <w:rPr>
                <w:rFonts w:cstheme="minorHAnsi"/>
                <w:bCs/>
                <w:i/>
                <w:iCs/>
                <w:color w:val="2F5496" w:themeColor="accent5" w:themeShade="BF"/>
                <w:sz w:val="16"/>
                <w:szCs w:val="16"/>
                <w:lang w:eastAsia="sk-SK"/>
              </w:rPr>
              <w:t>vzdelávania</w:t>
            </w:r>
            <w:r w:rsidR="001C42F4" w:rsidRPr="009C77AF">
              <w:rPr>
                <w:rFonts w:cstheme="minorHAnsi"/>
                <w:bCs/>
                <w:i/>
                <w:iCs/>
                <w:color w:val="2F5496" w:themeColor="accent5" w:themeShade="BF"/>
                <w:sz w:val="16"/>
                <w:szCs w:val="16"/>
                <w:lang w:eastAsia="sk-SK"/>
              </w:rPr>
              <w:t xml:space="preserve"> a zverejnené na webovej stránke fakulty.</w:t>
            </w:r>
            <w:r w:rsidR="00A54A5D">
              <w:rPr>
                <w:rFonts w:cstheme="minorHAnsi"/>
                <w:bCs/>
                <w:i/>
                <w:iCs/>
                <w:color w:val="2F5496" w:themeColor="accent5" w:themeShade="BF"/>
                <w:sz w:val="16"/>
                <w:szCs w:val="16"/>
                <w:lang w:eastAsia="sk-SK"/>
              </w:rPr>
              <w:t xml:space="preserve"> Stanoviská relevantných zainteresovaných strán boli písomne poskytnuté v zmysle akceptácie budúcich absolventov. </w:t>
            </w:r>
            <w:r w:rsidR="001C42F4" w:rsidRPr="009C77AF">
              <w:rPr>
                <w:rFonts w:cstheme="minorHAnsi"/>
                <w:bCs/>
                <w:i/>
                <w:iCs/>
                <w:color w:val="2F5496" w:themeColor="accent5" w:themeShade="BF"/>
                <w:sz w:val="16"/>
                <w:szCs w:val="16"/>
                <w:lang w:eastAsia="sk-SK"/>
              </w:rPr>
              <w:t xml:space="preserve"> </w:t>
            </w:r>
          </w:p>
        </w:tc>
        <w:tc>
          <w:tcPr>
            <w:tcW w:w="3825" w:type="dxa"/>
          </w:tcPr>
          <w:p w14:paraId="62805997" w14:textId="6A3ECBE5" w:rsidR="0065317A" w:rsidRPr="009C77AF" w:rsidRDefault="005059AB" w:rsidP="00E815D8">
            <w:pPr>
              <w:spacing w:line="216" w:lineRule="auto"/>
              <w:contextualSpacing/>
              <w:rPr>
                <w:rFonts w:cstheme="minorHAnsi"/>
                <w:color w:val="2F5496" w:themeColor="accent5" w:themeShade="BF"/>
                <w:sz w:val="16"/>
                <w:szCs w:val="16"/>
                <w:lang w:eastAsia="sk-SK"/>
              </w:rPr>
            </w:pPr>
            <w:hyperlink r:id="rId188" w:history="1">
              <w:r w:rsidRPr="009C77AF">
                <w:rPr>
                  <w:rStyle w:val="Hypertextovprepojenie"/>
                  <w:rFonts w:cstheme="minorHAnsi"/>
                  <w:color w:val="2F5496" w:themeColor="accent5" w:themeShade="BF"/>
                  <w:sz w:val="16"/>
                  <w:szCs w:val="16"/>
                  <w:lang w:eastAsia="sk-SK"/>
                </w:rPr>
                <w:t>https://ais2.tnuni.sk/ais/portal/changeModul.do?modul=AS</w:t>
              </w:r>
            </w:hyperlink>
          </w:p>
          <w:p w14:paraId="5CE76194" w14:textId="4C7D8800" w:rsidR="005059AB" w:rsidRPr="009C77AF" w:rsidRDefault="005059AB" w:rsidP="00E815D8">
            <w:pPr>
              <w:spacing w:line="216" w:lineRule="auto"/>
              <w:contextualSpacing/>
              <w:rPr>
                <w:rFonts w:cstheme="minorHAnsi"/>
                <w:color w:val="2F5496" w:themeColor="accent5" w:themeShade="BF"/>
                <w:sz w:val="16"/>
                <w:szCs w:val="16"/>
                <w:lang w:eastAsia="sk-SK"/>
              </w:rPr>
            </w:pPr>
            <w:r w:rsidRPr="009C77AF">
              <w:rPr>
                <w:rFonts w:cstheme="minorHAnsi"/>
                <w:color w:val="2F5496" w:themeColor="accent5" w:themeShade="BF"/>
                <w:sz w:val="16"/>
                <w:szCs w:val="16"/>
                <w:lang w:eastAsia="sk-SK"/>
              </w:rPr>
              <w:t xml:space="preserve">administratívny systém, dotazníky </w:t>
            </w:r>
            <w:r w:rsidR="00A106E9" w:rsidRPr="009C77AF">
              <w:rPr>
                <w:rFonts w:cstheme="minorHAnsi"/>
                <w:color w:val="2F5496" w:themeColor="accent5" w:themeShade="BF"/>
                <w:sz w:val="16"/>
                <w:szCs w:val="16"/>
                <w:lang w:eastAsia="sk-SK"/>
              </w:rPr>
              <w:t>–</w:t>
            </w:r>
            <w:r w:rsidRPr="009C77AF">
              <w:rPr>
                <w:rFonts w:cstheme="minorHAnsi"/>
                <w:color w:val="2F5496" w:themeColor="accent5" w:themeShade="BF"/>
                <w:sz w:val="16"/>
                <w:szCs w:val="16"/>
                <w:lang w:eastAsia="sk-SK"/>
              </w:rPr>
              <w:t xml:space="preserve"> vyplnenie</w:t>
            </w:r>
          </w:p>
          <w:p w14:paraId="22331D9D" w14:textId="77777777" w:rsidR="00AC02FF" w:rsidRDefault="00AC02FF" w:rsidP="00AC02FF">
            <w:pPr>
              <w:spacing w:line="216" w:lineRule="auto"/>
              <w:contextualSpacing/>
              <w:rPr>
                <w:rFonts w:cstheme="minorHAnsi"/>
                <w:color w:val="2F5496" w:themeColor="accent5" w:themeShade="BF"/>
                <w:sz w:val="16"/>
                <w:szCs w:val="16"/>
                <w:lang w:eastAsia="sk-SK"/>
              </w:rPr>
            </w:pPr>
            <w:hyperlink r:id="rId189" w:history="1">
              <w:r w:rsidRPr="00F56625">
                <w:rPr>
                  <w:rStyle w:val="Hypertextovprepojenie"/>
                  <w:rFonts w:cstheme="minorHAnsi"/>
                  <w:sz w:val="16"/>
                  <w:szCs w:val="16"/>
                  <w:lang w:eastAsia="sk-SK"/>
                </w:rPr>
                <w:t>Stanoviská relevantných zain</w:t>
              </w:r>
              <w:r>
                <w:rPr>
                  <w:rStyle w:val="Hypertextovprepojenie"/>
                  <w:rFonts w:cstheme="minorHAnsi"/>
                  <w:sz w:val="16"/>
                  <w:szCs w:val="16"/>
                  <w:lang w:eastAsia="sk-SK"/>
                </w:rPr>
                <w:t>t</w:t>
              </w:r>
              <w:r w:rsidRPr="00F56625">
                <w:rPr>
                  <w:rStyle w:val="Hypertextovprepojenie"/>
                  <w:rFonts w:cstheme="minorHAnsi"/>
                  <w:sz w:val="16"/>
                  <w:szCs w:val="16"/>
                  <w:lang w:eastAsia="sk-SK"/>
                </w:rPr>
                <w:t>eresovaných strán</w:t>
              </w:r>
            </w:hyperlink>
          </w:p>
          <w:p w14:paraId="09003E0F" w14:textId="77777777" w:rsidR="00A106E9" w:rsidRPr="009C77AF" w:rsidRDefault="00A106E9" w:rsidP="00E815D8">
            <w:pPr>
              <w:spacing w:line="216" w:lineRule="auto"/>
              <w:contextualSpacing/>
              <w:rPr>
                <w:rFonts w:cstheme="minorHAnsi"/>
                <w:color w:val="2F5496" w:themeColor="accent5" w:themeShade="BF"/>
                <w:sz w:val="16"/>
                <w:szCs w:val="16"/>
                <w:lang w:eastAsia="sk-SK"/>
              </w:rPr>
            </w:pPr>
          </w:p>
          <w:p w14:paraId="4DEDEC01" w14:textId="77777777" w:rsidR="00E909B5" w:rsidRPr="009C77AF" w:rsidRDefault="00C57CDB" w:rsidP="00E909B5">
            <w:pPr>
              <w:spacing w:line="216" w:lineRule="auto"/>
              <w:contextualSpacing/>
              <w:rPr>
                <w:rFonts w:cstheme="minorHAnsi"/>
                <w:bCs/>
                <w:iCs/>
                <w:color w:val="2F5496" w:themeColor="accent5" w:themeShade="BF"/>
                <w:sz w:val="16"/>
                <w:szCs w:val="16"/>
                <w:lang w:eastAsia="sk-SK"/>
              </w:rPr>
            </w:pPr>
            <w:r w:rsidRPr="009C77AF">
              <w:rPr>
                <w:rFonts w:cstheme="minorHAnsi"/>
                <w:bCs/>
                <w:iCs/>
                <w:color w:val="2F5496" w:themeColor="accent5" w:themeShade="BF"/>
                <w:sz w:val="16"/>
                <w:szCs w:val="16"/>
                <w:lang w:eastAsia="sk-SK"/>
              </w:rPr>
              <w:t xml:space="preserve">Spätná väzba zamestnávateľov </w:t>
            </w:r>
          </w:p>
          <w:p w14:paraId="383FCCFC" w14:textId="3B83B263" w:rsidR="00A106E9" w:rsidRPr="009C77AF" w:rsidRDefault="00C57CDB" w:rsidP="00E909B5">
            <w:pPr>
              <w:spacing w:line="216" w:lineRule="auto"/>
              <w:contextualSpacing/>
              <w:rPr>
                <w:rFonts w:cstheme="minorHAnsi"/>
                <w:color w:val="2F5496" w:themeColor="accent5" w:themeShade="BF"/>
                <w:sz w:val="16"/>
                <w:szCs w:val="16"/>
                <w:lang w:eastAsia="sk-SK"/>
              </w:rPr>
            </w:pPr>
            <w:r w:rsidRPr="009C77AF">
              <w:rPr>
                <w:color w:val="2F5496" w:themeColor="accent5" w:themeShade="BF"/>
                <w:sz w:val="16"/>
                <w:szCs w:val="16"/>
                <w:lang w:eastAsia="sk-SK"/>
              </w:rPr>
              <w:t xml:space="preserve">Spätná väzba študentov </w:t>
            </w:r>
          </w:p>
        </w:tc>
      </w:tr>
    </w:tbl>
    <w:p w14:paraId="52C84B68" w14:textId="77777777" w:rsidR="0065317A" w:rsidRPr="00C83AC0" w:rsidRDefault="0065317A" w:rsidP="00E815D8">
      <w:pPr>
        <w:autoSpaceDE w:val="0"/>
        <w:autoSpaceDN w:val="0"/>
        <w:adjustRightInd w:val="0"/>
        <w:spacing w:after="0" w:line="216" w:lineRule="auto"/>
        <w:rPr>
          <w:rFonts w:cstheme="minorHAnsi"/>
          <w:b/>
          <w:bCs/>
          <w:color w:val="000000"/>
          <w:sz w:val="18"/>
          <w:szCs w:val="18"/>
        </w:rPr>
      </w:pPr>
    </w:p>
    <w:p w14:paraId="14536514" w14:textId="60B68688"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65317A" w:rsidRPr="00C83AC0" w14:paraId="49FF3DC4" w14:textId="77777777" w:rsidTr="00AE399A">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5E5973B3"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28B88627" w14:textId="77777777" w:rsidR="0065317A" w:rsidRPr="00AE36FC" w:rsidRDefault="0065317A" w:rsidP="00E815D8">
            <w:pPr>
              <w:spacing w:line="216" w:lineRule="auto"/>
              <w:contextualSpacing/>
              <w:rPr>
                <w:rFonts w:cstheme="minorHAnsi"/>
                <w:i/>
                <w:iCs/>
                <w:color w:val="808080" w:themeColor="background1" w:themeShade="80"/>
                <w:sz w:val="18"/>
                <w:szCs w:val="18"/>
                <w:lang w:eastAsia="sk-SK"/>
              </w:rPr>
            </w:pPr>
            <w:r w:rsidRPr="00AE36FC">
              <w:rPr>
                <w:rFonts w:cstheme="minorHAnsi"/>
                <w:b w:val="0"/>
                <w:bCs w:val="0"/>
                <w:i/>
                <w:iCs/>
                <w:sz w:val="16"/>
                <w:szCs w:val="16"/>
                <w:lang w:eastAsia="sk-SK"/>
              </w:rPr>
              <w:t>Odkazy na dôkazy</w:t>
            </w:r>
          </w:p>
        </w:tc>
      </w:tr>
      <w:tr w:rsidR="009C77AF" w:rsidRPr="009C77AF" w14:paraId="21967EFA" w14:textId="77777777" w:rsidTr="00AE399A">
        <w:trPr>
          <w:trHeight w:val="567"/>
        </w:trPr>
        <w:tc>
          <w:tcPr>
            <w:tcW w:w="8224" w:type="dxa"/>
          </w:tcPr>
          <w:p w14:paraId="5FF15980" w14:textId="493C5A89" w:rsidR="0065317A" w:rsidRPr="009C77AF" w:rsidRDefault="00341B68" w:rsidP="00F344BF">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Výsledky hodnotenia spätnej väzby študentov a zamestnávateľov sa spracúvajú</w:t>
            </w:r>
            <w:r w:rsidR="00BF564D" w:rsidRPr="009C77AF">
              <w:rPr>
                <w:rFonts w:cstheme="minorHAnsi"/>
                <w:bCs/>
                <w:i/>
                <w:iCs/>
                <w:color w:val="2F5496" w:themeColor="accent5" w:themeShade="BF"/>
                <w:sz w:val="16"/>
                <w:szCs w:val="16"/>
                <w:lang w:eastAsia="sk-SK"/>
              </w:rPr>
              <w:t xml:space="preserve">, </w:t>
            </w:r>
            <w:r w:rsidRPr="009C77AF">
              <w:rPr>
                <w:rFonts w:cstheme="minorHAnsi"/>
                <w:bCs/>
                <w:i/>
                <w:iCs/>
                <w:color w:val="2F5496" w:themeColor="accent5" w:themeShade="BF"/>
                <w:sz w:val="16"/>
                <w:szCs w:val="16"/>
                <w:lang w:eastAsia="sk-SK"/>
              </w:rPr>
              <w:t xml:space="preserve">vyhodnocujú a výsledky sú súčasťou Pravidelnej hodnotiacej správy garanta študijného programu. Správu prerokováva </w:t>
            </w:r>
            <w:r w:rsidR="005059AB" w:rsidRPr="009C77AF">
              <w:rPr>
                <w:rFonts w:cstheme="minorHAnsi"/>
                <w:bCs/>
                <w:i/>
                <w:iCs/>
                <w:color w:val="2F5496" w:themeColor="accent5" w:themeShade="BF"/>
                <w:sz w:val="16"/>
                <w:szCs w:val="16"/>
                <w:lang w:eastAsia="sk-SK"/>
              </w:rPr>
              <w:t>R</w:t>
            </w:r>
            <w:r w:rsidRPr="009C77AF">
              <w:rPr>
                <w:rFonts w:cstheme="minorHAnsi"/>
                <w:bCs/>
                <w:i/>
                <w:iCs/>
                <w:color w:val="2F5496" w:themeColor="accent5" w:themeShade="BF"/>
                <w:sz w:val="16"/>
                <w:szCs w:val="16"/>
                <w:lang w:eastAsia="sk-SK"/>
              </w:rPr>
              <w:t>ada pre študijný program a</w:t>
            </w:r>
            <w:r w:rsidR="005059AB" w:rsidRPr="009C77AF">
              <w:rPr>
                <w:rFonts w:cstheme="minorHAnsi"/>
                <w:bCs/>
                <w:i/>
                <w:iCs/>
                <w:color w:val="2F5496" w:themeColor="accent5" w:themeShade="BF"/>
                <w:sz w:val="16"/>
                <w:szCs w:val="16"/>
                <w:lang w:eastAsia="sk-SK"/>
              </w:rPr>
              <w:t xml:space="preserve"> následne ju schvaľuje Rada pre vnútorné hodnotenie v zmysle „Pravidiel pre vnútorný systém zabezpečenia a hodnotenia kvality vysokoškolského vzdelávania, tvorivej činnosti a ďalších s nim</w:t>
            </w:r>
            <w:r w:rsidR="00BF564D" w:rsidRPr="009C77AF">
              <w:rPr>
                <w:rFonts w:cstheme="minorHAnsi"/>
                <w:bCs/>
                <w:i/>
                <w:iCs/>
                <w:color w:val="2F5496" w:themeColor="accent5" w:themeShade="BF"/>
                <w:sz w:val="16"/>
                <w:szCs w:val="16"/>
                <w:lang w:eastAsia="sk-SK"/>
              </w:rPr>
              <w:t>i</w:t>
            </w:r>
            <w:r w:rsidR="005059AB" w:rsidRPr="009C77AF">
              <w:rPr>
                <w:rFonts w:cstheme="minorHAnsi"/>
                <w:bCs/>
                <w:i/>
                <w:iCs/>
                <w:color w:val="2F5496" w:themeColor="accent5" w:themeShade="BF"/>
                <w:sz w:val="16"/>
                <w:szCs w:val="16"/>
                <w:lang w:eastAsia="sk-SK"/>
              </w:rPr>
              <w:t xml:space="preserve"> súvisiacich činností na TnUAD“. </w:t>
            </w:r>
            <w:r w:rsidR="005E27E6" w:rsidRPr="009C77AF">
              <w:rPr>
                <w:rFonts w:cstheme="minorHAnsi"/>
                <w:bCs/>
                <w:i/>
                <w:iCs/>
                <w:color w:val="2F5496" w:themeColor="accent5" w:themeShade="BF"/>
                <w:sz w:val="16"/>
                <w:szCs w:val="16"/>
                <w:lang w:eastAsia="sk-SK"/>
              </w:rPr>
              <w:t>Výsledky vyhodnotenej spätnej väzby sa komunikujú na úrovni dekana fakulty a na úrovni katedry. Navrhujú sa reálne opatrenia v kontexte riešeného problému</w:t>
            </w:r>
            <w:r w:rsidR="00DF4440" w:rsidRPr="009C77AF">
              <w:rPr>
                <w:rFonts w:cstheme="minorHAnsi"/>
                <w:bCs/>
                <w:i/>
                <w:iCs/>
                <w:color w:val="2F5496" w:themeColor="accent5" w:themeShade="BF"/>
                <w:sz w:val="16"/>
                <w:szCs w:val="16"/>
                <w:lang w:eastAsia="sk-SK"/>
              </w:rPr>
              <w:t xml:space="preserve">. Pri ich navrhovaní a riešení majú zaručenú účasť aj študenti. Viaceré podnety zo strany študentov sú prezentované, diskutované a riešené na zasadnutiach Akademického senátu Fakulty zdravotníctva, kde majú študenti svojich zástupcov. </w:t>
            </w:r>
          </w:p>
        </w:tc>
        <w:tc>
          <w:tcPr>
            <w:tcW w:w="1557" w:type="dxa"/>
          </w:tcPr>
          <w:p w14:paraId="332027B7" w14:textId="77777777" w:rsidR="00703BF5" w:rsidRPr="009C77AF" w:rsidRDefault="00703BF5" w:rsidP="00703BF5">
            <w:pPr>
              <w:spacing w:line="216" w:lineRule="auto"/>
              <w:contextualSpacing/>
              <w:rPr>
                <w:rFonts w:cstheme="minorHAnsi"/>
                <w:color w:val="2F5496" w:themeColor="accent5" w:themeShade="BF"/>
                <w:sz w:val="16"/>
                <w:szCs w:val="16"/>
                <w:lang w:eastAsia="sk-SK"/>
              </w:rPr>
            </w:pPr>
            <w:hyperlink r:id="rId190" w:history="1">
              <w:r w:rsidRPr="009C77AF">
                <w:rPr>
                  <w:rStyle w:val="Hypertextovprepojenie"/>
                  <w:rFonts w:cstheme="minorHAnsi"/>
                  <w:color w:val="2F5496" w:themeColor="accent5" w:themeShade="BF"/>
                  <w:sz w:val="16"/>
                  <w:szCs w:val="16"/>
                  <w:lang w:eastAsia="sk-SK"/>
                </w:rPr>
                <w:t>Pravidelné hodnotiace správy garanta ŠP</w:t>
              </w:r>
            </w:hyperlink>
          </w:p>
          <w:p w14:paraId="5C1EDEB4" w14:textId="77777777" w:rsidR="00F344BF" w:rsidRPr="009C77AF" w:rsidRDefault="00F344BF" w:rsidP="00E815D8">
            <w:pPr>
              <w:spacing w:line="216" w:lineRule="auto"/>
              <w:contextualSpacing/>
              <w:rPr>
                <w:rFonts w:cstheme="minorHAnsi"/>
                <w:color w:val="2F5496" w:themeColor="accent5" w:themeShade="BF"/>
                <w:sz w:val="16"/>
                <w:szCs w:val="16"/>
                <w:lang w:eastAsia="sk-SK"/>
              </w:rPr>
            </w:pPr>
          </w:p>
          <w:p w14:paraId="49036069" w14:textId="7944141C" w:rsidR="00F344BF" w:rsidRPr="009C77AF" w:rsidRDefault="00A81469" w:rsidP="00E815D8">
            <w:pPr>
              <w:spacing w:line="216" w:lineRule="auto"/>
              <w:contextualSpacing/>
              <w:rPr>
                <w:rFonts w:cstheme="minorHAnsi"/>
                <w:i/>
                <w:color w:val="2F5496" w:themeColor="accent5" w:themeShade="BF"/>
                <w:sz w:val="16"/>
                <w:szCs w:val="16"/>
                <w:lang w:eastAsia="sk-SK"/>
              </w:rPr>
            </w:pPr>
            <w:hyperlink r:id="rId191" w:history="1">
              <w:r w:rsidRPr="009C77AF">
                <w:rPr>
                  <w:rStyle w:val="Hypertextovprepojenie"/>
                  <w:rFonts w:cstheme="minorHAnsi"/>
                  <w:color w:val="2F5496" w:themeColor="accent5" w:themeShade="BF"/>
                  <w:sz w:val="16"/>
                  <w:szCs w:val="16"/>
                  <w:lang w:eastAsia="sk-SK"/>
                </w:rPr>
                <w:t>Zápisnice AS FZ</w:t>
              </w:r>
            </w:hyperlink>
          </w:p>
        </w:tc>
      </w:tr>
    </w:tbl>
    <w:p w14:paraId="2DE9DFE4" w14:textId="77777777" w:rsidR="00115662" w:rsidRPr="00C83AC0" w:rsidRDefault="00115662" w:rsidP="00E815D8">
      <w:pPr>
        <w:autoSpaceDE w:val="0"/>
        <w:autoSpaceDN w:val="0"/>
        <w:adjustRightInd w:val="0"/>
        <w:spacing w:after="0" w:line="216" w:lineRule="auto"/>
        <w:rPr>
          <w:rFonts w:cstheme="minorHAnsi"/>
          <w:color w:val="000000"/>
          <w:sz w:val="18"/>
          <w:szCs w:val="18"/>
        </w:rPr>
      </w:pPr>
    </w:p>
    <w:p w14:paraId="24C401DB" w14:textId="6E182D55"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3C2586" w:rsidRPr="003C2586" w14:paraId="01076065" w14:textId="77777777" w:rsidTr="003C2586">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0E87F9B7" w14:textId="77777777" w:rsidR="0065317A" w:rsidRPr="003C2586" w:rsidRDefault="0065317A" w:rsidP="00E815D8">
            <w:pPr>
              <w:spacing w:line="216" w:lineRule="auto"/>
              <w:contextualSpacing/>
              <w:rPr>
                <w:rFonts w:cstheme="minorHAnsi"/>
                <w:i/>
                <w:iCs/>
                <w:sz w:val="18"/>
                <w:szCs w:val="18"/>
                <w:lang w:eastAsia="sk-SK"/>
              </w:rPr>
            </w:pPr>
            <w:r w:rsidRPr="003C2586">
              <w:rPr>
                <w:rFonts w:cstheme="minorHAnsi"/>
                <w:b w:val="0"/>
                <w:bCs w:val="0"/>
                <w:i/>
                <w:iCs/>
                <w:sz w:val="16"/>
                <w:szCs w:val="16"/>
              </w:rPr>
              <w:t xml:space="preserve">Samohodnotenie plnenia </w:t>
            </w:r>
            <w:r w:rsidRPr="003C2586">
              <w:rPr>
                <w:rFonts w:cstheme="minorHAnsi"/>
                <w:b w:val="0"/>
                <w:bCs w:val="0"/>
                <w:i/>
                <w:iCs/>
                <w:sz w:val="16"/>
                <w:szCs w:val="16"/>
              </w:rPr>
              <w:tab/>
            </w:r>
          </w:p>
        </w:tc>
        <w:tc>
          <w:tcPr>
            <w:tcW w:w="2691" w:type="dxa"/>
            <w:tcBorders>
              <w:top w:val="single" w:sz="4" w:space="0" w:color="auto"/>
              <w:left w:val="single" w:sz="4" w:space="0" w:color="auto"/>
              <w:bottom w:val="single" w:sz="4" w:space="0" w:color="auto"/>
              <w:right w:val="single" w:sz="4" w:space="0" w:color="auto"/>
            </w:tcBorders>
          </w:tcPr>
          <w:p w14:paraId="11839C14" w14:textId="77777777" w:rsidR="0065317A" w:rsidRPr="003C2586" w:rsidRDefault="0065317A" w:rsidP="00E815D8">
            <w:pPr>
              <w:spacing w:line="216" w:lineRule="auto"/>
              <w:contextualSpacing/>
              <w:rPr>
                <w:rFonts w:cstheme="minorHAnsi"/>
                <w:i/>
                <w:iCs/>
                <w:sz w:val="18"/>
                <w:szCs w:val="18"/>
                <w:lang w:eastAsia="sk-SK"/>
              </w:rPr>
            </w:pPr>
            <w:r w:rsidRPr="003C2586">
              <w:rPr>
                <w:rFonts w:cstheme="minorHAnsi"/>
                <w:b w:val="0"/>
                <w:bCs w:val="0"/>
                <w:i/>
                <w:iCs/>
                <w:sz w:val="16"/>
                <w:szCs w:val="16"/>
                <w:lang w:eastAsia="sk-SK"/>
              </w:rPr>
              <w:t>Odkazy na dôkazy</w:t>
            </w:r>
          </w:p>
        </w:tc>
      </w:tr>
      <w:tr w:rsidR="009C77AF" w:rsidRPr="009C77AF" w14:paraId="647F7546" w14:textId="77777777" w:rsidTr="003C2586">
        <w:trPr>
          <w:trHeight w:val="251"/>
        </w:trPr>
        <w:tc>
          <w:tcPr>
            <w:tcW w:w="7090" w:type="dxa"/>
            <w:tcBorders>
              <w:top w:val="single" w:sz="4" w:space="0" w:color="auto"/>
            </w:tcBorders>
          </w:tcPr>
          <w:p w14:paraId="590E6D5E" w14:textId="1ECEBA7D" w:rsidR="0065317A" w:rsidRPr="009C77AF" w:rsidRDefault="00F6570C"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Výsledky spätnej väzby </w:t>
            </w:r>
            <w:r w:rsidR="005059AB" w:rsidRPr="009C77AF">
              <w:rPr>
                <w:rFonts w:cstheme="minorHAnsi"/>
                <w:bCs/>
                <w:i/>
                <w:iCs/>
                <w:color w:val="2F5496" w:themeColor="accent5" w:themeShade="BF"/>
                <w:sz w:val="16"/>
                <w:szCs w:val="16"/>
                <w:lang w:eastAsia="sk-SK"/>
              </w:rPr>
              <w:t>a opatrenia a činnosti sú súčasťou Pravidelnej hodnotiacej správy garanta</w:t>
            </w:r>
            <w:r w:rsidR="00F344BF" w:rsidRPr="009C77AF">
              <w:rPr>
                <w:rFonts w:cstheme="minorHAnsi"/>
                <w:bCs/>
                <w:i/>
                <w:iCs/>
                <w:color w:val="2F5496" w:themeColor="accent5" w:themeShade="BF"/>
                <w:sz w:val="16"/>
                <w:szCs w:val="16"/>
                <w:lang w:eastAsia="sk-SK"/>
              </w:rPr>
              <w:t xml:space="preserve">. </w:t>
            </w:r>
          </w:p>
          <w:p w14:paraId="1309ADDA" w14:textId="589E1913" w:rsidR="00E74CEF" w:rsidRPr="009C77AF" w:rsidRDefault="00E74CEF" w:rsidP="00E815D8">
            <w:pPr>
              <w:spacing w:line="216" w:lineRule="auto"/>
              <w:contextualSpacing/>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Akékoľvek aktivity a prijaté opatrenia sú komunikované so zainteresovanými stranami.</w:t>
            </w:r>
          </w:p>
        </w:tc>
        <w:tc>
          <w:tcPr>
            <w:tcW w:w="2691" w:type="dxa"/>
            <w:tcBorders>
              <w:top w:val="single" w:sz="4" w:space="0" w:color="auto"/>
            </w:tcBorders>
          </w:tcPr>
          <w:p w14:paraId="755F4FA5" w14:textId="004AEDEE" w:rsidR="0065317A" w:rsidRPr="009C77AF" w:rsidRDefault="00703BF5" w:rsidP="00E815D8">
            <w:pPr>
              <w:spacing w:line="216" w:lineRule="auto"/>
              <w:contextualSpacing/>
              <w:rPr>
                <w:rFonts w:cstheme="minorHAnsi"/>
                <w:color w:val="2F5496" w:themeColor="accent5" w:themeShade="BF"/>
                <w:sz w:val="16"/>
                <w:szCs w:val="16"/>
                <w:lang w:eastAsia="sk-SK"/>
              </w:rPr>
            </w:pPr>
            <w:hyperlink r:id="rId192" w:history="1">
              <w:r w:rsidRPr="009C77AF">
                <w:rPr>
                  <w:rStyle w:val="Hypertextovprepojenie"/>
                  <w:rFonts w:cstheme="minorHAnsi"/>
                  <w:color w:val="2F5496" w:themeColor="accent5" w:themeShade="BF"/>
                  <w:sz w:val="16"/>
                  <w:szCs w:val="16"/>
                  <w:lang w:eastAsia="sk-SK"/>
                </w:rPr>
                <w:t>Pravidelné hodnotiace správy garanta ŠP</w:t>
              </w:r>
            </w:hyperlink>
          </w:p>
        </w:tc>
      </w:tr>
    </w:tbl>
    <w:p w14:paraId="1AFD295C" w14:textId="77777777" w:rsidR="00115662" w:rsidRPr="004B5D9C" w:rsidRDefault="00115662" w:rsidP="00E815D8">
      <w:pPr>
        <w:autoSpaceDE w:val="0"/>
        <w:autoSpaceDN w:val="0"/>
        <w:adjustRightInd w:val="0"/>
        <w:spacing w:after="0" w:line="216" w:lineRule="auto"/>
        <w:rPr>
          <w:rFonts w:cstheme="minorHAnsi"/>
          <w:color w:val="000000"/>
          <w:sz w:val="16"/>
          <w:szCs w:val="16"/>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62966" w:rsidRPr="00581409" w14:paraId="66BBA4A9"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8189A8" w14:textId="77777777" w:rsidR="00662966" w:rsidRPr="006A208B" w:rsidRDefault="0066296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9C77AF" w:rsidRPr="009C77AF" w14:paraId="49E13870" w14:textId="77777777" w:rsidTr="002A43FC">
        <w:trPr>
          <w:trHeight w:val="567"/>
        </w:trPr>
        <w:tc>
          <w:tcPr>
            <w:tcW w:w="7090" w:type="dxa"/>
          </w:tcPr>
          <w:p w14:paraId="47A8E280" w14:textId="4B2ABC0C" w:rsidR="00662966" w:rsidRPr="009C77AF" w:rsidRDefault="00AC02FF" w:rsidP="004B5D9C">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Študijný program realizovaný na TnUAD </w:t>
            </w:r>
            <w:r>
              <w:rPr>
                <w:rFonts w:cstheme="minorHAnsi"/>
                <w:bCs/>
                <w:i/>
                <w:iCs/>
                <w:color w:val="2F5496" w:themeColor="accent5" w:themeShade="BF"/>
                <w:sz w:val="16"/>
                <w:szCs w:val="16"/>
                <w:lang w:eastAsia="sk-SK"/>
              </w:rPr>
              <w:t xml:space="preserve">je </w:t>
            </w:r>
            <w:r w:rsidRPr="00C15BD9">
              <w:rPr>
                <w:rFonts w:cstheme="minorHAnsi"/>
                <w:bCs/>
                <w:i/>
                <w:iCs/>
                <w:color w:val="2F5496" w:themeColor="accent5" w:themeShade="BF"/>
                <w:sz w:val="16"/>
                <w:szCs w:val="16"/>
                <w:lang w:eastAsia="sk-SK"/>
              </w:rPr>
              <w:t> periodicky hodnotený v súlade s „Pravidlami pre vnútorný systém zabezpečenia a hodnotenia kvality vysokoškolského vzdelávania, tvorivej činnosti a ďalších s nimi súvisiacich činností na TnUAD v Trenčíne“ .</w:t>
            </w:r>
          </w:p>
        </w:tc>
        <w:tc>
          <w:tcPr>
            <w:tcW w:w="2691" w:type="dxa"/>
          </w:tcPr>
          <w:p w14:paraId="6C9A4224" w14:textId="3501669C" w:rsidR="00703BF5" w:rsidRPr="009C77AF" w:rsidRDefault="00AE399A" w:rsidP="00703BF5">
            <w:pPr>
              <w:spacing w:line="216" w:lineRule="auto"/>
              <w:contextualSpacing/>
              <w:rPr>
                <w:rFonts w:cstheme="minorHAnsi"/>
                <w:bCs/>
                <w:iCs/>
                <w:color w:val="2F5496" w:themeColor="accent5" w:themeShade="BF"/>
                <w:sz w:val="16"/>
                <w:szCs w:val="16"/>
                <w:lang w:eastAsia="sk-SK"/>
              </w:rPr>
            </w:pPr>
            <w:hyperlink r:id="rId193" w:history="1">
              <w:r w:rsidRPr="009C77AF">
                <w:rPr>
                  <w:rStyle w:val="Hypertextovprepojenie"/>
                  <w:rFonts w:cstheme="minorHAnsi"/>
                  <w:bCs/>
                  <w:iCs/>
                  <w:color w:val="2F5496" w:themeColor="accent5" w:themeShade="BF"/>
                  <w:sz w:val="16"/>
                  <w:szCs w:val="16"/>
                  <w:lang w:eastAsia="sk-SK"/>
                </w:rPr>
                <w:t>Rada pre vnútorné hodnotenie</w:t>
              </w:r>
            </w:hyperlink>
          </w:p>
          <w:p w14:paraId="74E84DF8" w14:textId="77777777" w:rsidR="00703BF5" w:rsidRPr="009C77AF" w:rsidRDefault="00703BF5" w:rsidP="00703BF5">
            <w:pPr>
              <w:spacing w:line="216" w:lineRule="auto"/>
              <w:contextualSpacing/>
              <w:rPr>
                <w:rFonts w:cstheme="minorHAnsi"/>
                <w:bCs/>
                <w:iCs/>
                <w:color w:val="2F5496" w:themeColor="accent5" w:themeShade="BF"/>
                <w:sz w:val="16"/>
                <w:szCs w:val="16"/>
                <w:lang w:eastAsia="sk-SK"/>
              </w:rPr>
            </w:pPr>
          </w:p>
          <w:p w14:paraId="3506330D" w14:textId="7D333F10" w:rsidR="00662966" w:rsidRPr="009C77AF" w:rsidRDefault="002E6B9B" w:rsidP="002E6B9B">
            <w:pPr>
              <w:spacing w:line="216" w:lineRule="auto"/>
              <w:contextualSpacing/>
              <w:rPr>
                <w:color w:val="2F5496" w:themeColor="accent5" w:themeShade="BF"/>
              </w:rPr>
            </w:pPr>
            <w:hyperlink r:id="rId194" w:history="1">
              <w:r w:rsidRPr="009C77AF">
                <w:rPr>
                  <w:rStyle w:val="Hypertextovprepojenie"/>
                  <w:color w:val="2F5496" w:themeColor="accent5" w:themeShade="BF"/>
                  <w:sz w:val="16"/>
                  <w:szCs w:val="16"/>
                </w:rPr>
                <w:t>Pravidlá pre vnútorný systém</w:t>
              </w:r>
            </w:hyperlink>
          </w:p>
        </w:tc>
      </w:tr>
    </w:tbl>
    <w:p w14:paraId="24C57457" w14:textId="77777777" w:rsidR="00E82D04" w:rsidRPr="00581409" w:rsidRDefault="00E82D04" w:rsidP="00E815D8">
      <w:pPr>
        <w:spacing w:after="0" w:line="216" w:lineRule="auto"/>
        <w:contextualSpacing/>
        <w:rPr>
          <w:rFonts w:cstheme="minorHAnsi"/>
          <w:sz w:val="18"/>
          <w:szCs w:val="18"/>
        </w:rPr>
      </w:pPr>
    </w:p>
    <w:sectPr w:rsidR="00E82D04" w:rsidRPr="00581409" w:rsidSect="00D325C0">
      <w:headerReference w:type="even" r:id="rId195"/>
      <w:headerReference w:type="default" r:id="rId196"/>
      <w:footerReference w:type="even" r:id="rId197"/>
      <w:footerReference w:type="default" r:id="rId198"/>
      <w:headerReference w:type="first" r:id="rId199"/>
      <w:footerReference w:type="first" r:id="rId20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7D23" w14:textId="77777777" w:rsidR="003D718F" w:rsidRDefault="003D718F" w:rsidP="00185906">
      <w:pPr>
        <w:spacing w:after="0" w:line="240" w:lineRule="auto"/>
      </w:pPr>
      <w:r>
        <w:separator/>
      </w:r>
    </w:p>
  </w:endnote>
  <w:endnote w:type="continuationSeparator" w:id="0">
    <w:p w14:paraId="3F48D1D3" w14:textId="77777777" w:rsidR="003D718F" w:rsidRDefault="003D718F"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altName w:val="Calibri"/>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BB23" w14:textId="77777777" w:rsidR="0081246C" w:rsidRDefault="0081246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A0F" w14:textId="07113786" w:rsidR="0081246C" w:rsidRPr="004104FB" w:rsidRDefault="0081246C"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Pr>
            <w:rFonts w:cstheme="minorHAnsi"/>
            <w:i/>
            <w:noProof/>
            <w:sz w:val="16"/>
            <w:szCs w:val="16"/>
          </w:rPr>
          <w:t>18</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Pr>
        <w:rFonts w:cstheme="minorHAnsi"/>
        <w:i/>
        <w:noProof/>
        <w:sz w:val="16"/>
        <w:szCs w:val="16"/>
      </w:rPr>
      <w:t>18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087" w14:textId="77777777" w:rsidR="0081246C" w:rsidRDefault="008124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7000" w14:textId="77777777" w:rsidR="003D718F" w:rsidRDefault="003D718F" w:rsidP="00185906">
      <w:pPr>
        <w:spacing w:after="0" w:line="240" w:lineRule="auto"/>
      </w:pPr>
      <w:r>
        <w:separator/>
      </w:r>
    </w:p>
  </w:footnote>
  <w:footnote w:type="continuationSeparator" w:id="0">
    <w:p w14:paraId="2E8FBF42" w14:textId="77777777" w:rsidR="003D718F" w:rsidRDefault="003D718F" w:rsidP="00185906">
      <w:pPr>
        <w:spacing w:after="0" w:line="240" w:lineRule="auto"/>
      </w:pPr>
      <w:r>
        <w:continuationSeparator/>
      </w:r>
    </w:p>
  </w:footnote>
  <w:footnote w:id="1">
    <w:p w14:paraId="79F28B21" w14:textId="1AF563E1" w:rsidR="0081246C" w:rsidRPr="00B01166" w:rsidRDefault="0081246C"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81246C" w:rsidRDefault="0081246C"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B2F3" w14:textId="77777777" w:rsidR="0081246C" w:rsidRDefault="0081246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kasmriekou2zvraznenie1"/>
      <w:tblW w:w="10060" w:type="dxa"/>
      <w:tblLook w:val="04A0" w:firstRow="1" w:lastRow="0" w:firstColumn="1" w:lastColumn="0" w:noHBand="0" w:noVBand="1"/>
    </w:tblPr>
    <w:tblGrid>
      <w:gridCol w:w="3306"/>
      <w:gridCol w:w="6754"/>
    </w:tblGrid>
    <w:tr w:rsidR="0081246C"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81246C" w:rsidRPr="00B07C52" w:rsidRDefault="0081246C"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81246C" w:rsidRPr="00E677FB" w:rsidRDefault="0081246C"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81246C" w:rsidRPr="00E41E00" w:rsidRDefault="0081246C"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81246C" w:rsidRDefault="0081246C">
    <w:pPr>
      <w:pStyle w:val="Hlavika"/>
      <w:rPr>
        <w:sz w:val="16"/>
        <w:szCs w:val="16"/>
      </w:rPr>
    </w:pPr>
    <w:r w:rsidRPr="009833BC">
      <w:rPr>
        <w:sz w:val="16"/>
        <w:szCs w:val="16"/>
      </w:rPr>
      <w:t xml:space="preserve">ID konania: </w:t>
    </w:r>
  </w:p>
  <w:p w14:paraId="03094427" w14:textId="77777777" w:rsidR="0081246C" w:rsidRPr="009833BC" w:rsidRDefault="0081246C">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81F3" w14:textId="77777777" w:rsidR="0081246C" w:rsidRDefault="008124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F3F73"/>
    <w:multiLevelType w:val="hybridMultilevel"/>
    <w:tmpl w:val="9A8438D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682C0C"/>
    <w:multiLevelType w:val="hybridMultilevel"/>
    <w:tmpl w:val="EC0E7C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24DE0"/>
    <w:multiLevelType w:val="hybridMultilevel"/>
    <w:tmpl w:val="B3F40CEA"/>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 w15:restartNumberingAfterBreak="0">
    <w:nsid w:val="10165A87"/>
    <w:multiLevelType w:val="hybridMultilevel"/>
    <w:tmpl w:val="70527D4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D04FF"/>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A20DDE"/>
    <w:multiLevelType w:val="hybridMultilevel"/>
    <w:tmpl w:val="67D83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563463"/>
    <w:multiLevelType w:val="hybridMultilevel"/>
    <w:tmpl w:val="D37CFDB4"/>
    <w:lvl w:ilvl="0" w:tplc="A82E69DC">
      <w:start w:val="1"/>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801D3F"/>
    <w:multiLevelType w:val="hybridMultilevel"/>
    <w:tmpl w:val="86B66BD4"/>
    <w:lvl w:ilvl="0" w:tplc="A45E3D1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3C59A6"/>
    <w:multiLevelType w:val="multilevel"/>
    <w:tmpl w:val="FF96B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4C5262"/>
    <w:multiLevelType w:val="hybridMultilevel"/>
    <w:tmpl w:val="6E040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8D1734"/>
    <w:multiLevelType w:val="hybridMultilevel"/>
    <w:tmpl w:val="99E20F5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1A27C16"/>
    <w:multiLevelType w:val="hybridMultilevel"/>
    <w:tmpl w:val="46E29CD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D778B4"/>
    <w:multiLevelType w:val="hybridMultilevel"/>
    <w:tmpl w:val="AC861DBC"/>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E5789B"/>
    <w:multiLevelType w:val="hybridMultilevel"/>
    <w:tmpl w:val="63ECB38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F6F6A67"/>
    <w:multiLevelType w:val="hybridMultilevel"/>
    <w:tmpl w:val="916C6C00"/>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327E5A"/>
    <w:multiLevelType w:val="hybridMultilevel"/>
    <w:tmpl w:val="155CEC6A"/>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085242"/>
    <w:multiLevelType w:val="hybridMultilevel"/>
    <w:tmpl w:val="EEA8391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9A2C86"/>
    <w:multiLevelType w:val="hybridMultilevel"/>
    <w:tmpl w:val="A9825EE6"/>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A958BE"/>
    <w:multiLevelType w:val="hybridMultilevel"/>
    <w:tmpl w:val="91B8C20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96FC4"/>
    <w:multiLevelType w:val="hybridMultilevel"/>
    <w:tmpl w:val="0838CC2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7F19F9"/>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C20E3C"/>
    <w:multiLevelType w:val="hybridMultilevel"/>
    <w:tmpl w:val="D400933A"/>
    <w:lvl w:ilvl="0" w:tplc="AC5E2568">
      <w:start w:val="1"/>
      <w:numFmt w:val="lowerLetter"/>
      <w:lvlText w:val="%1)"/>
      <w:lvlJc w:val="left"/>
      <w:pPr>
        <w:ind w:left="720" w:hanging="360"/>
      </w:pPr>
      <w:rPr>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1696333">
    <w:abstractNumId w:val="28"/>
  </w:num>
  <w:num w:numId="2" w16cid:durableId="353310810">
    <w:abstractNumId w:val="1"/>
  </w:num>
  <w:num w:numId="3" w16cid:durableId="1188173889">
    <w:abstractNumId w:val="0"/>
  </w:num>
  <w:num w:numId="4" w16cid:durableId="1044871014">
    <w:abstractNumId w:val="12"/>
  </w:num>
  <w:num w:numId="5" w16cid:durableId="260187218">
    <w:abstractNumId w:val="26"/>
  </w:num>
  <w:num w:numId="6" w16cid:durableId="129833441">
    <w:abstractNumId w:val="32"/>
  </w:num>
  <w:num w:numId="7" w16cid:durableId="1170410244">
    <w:abstractNumId w:val="44"/>
  </w:num>
  <w:num w:numId="8" w16cid:durableId="328794578">
    <w:abstractNumId w:val="6"/>
  </w:num>
  <w:num w:numId="9" w16cid:durableId="1262646857">
    <w:abstractNumId w:val="17"/>
  </w:num>
  <w:num w:numId="10" w16cid:durableId="9765716">
    <w:abstractNumId w:val="19"/>
  </w:num>
  <w:num w:numId="11" w16cid:durableId="1176505029">
    <w:abstractNumId w:val="37"/>
  </w:num>
  <w:num w:numId="12" w16cid:durableId="834342757">
    <w:abstractNumId w:val="10"/>
  </w:num>
  <w:num w:numId="13" w16cid:durableId="1946570373">
    <w:abstractNumId w:val="25"/>
  </w:num>
  <w:num w:numId="14" w16cid:durableId="32996902">
    <w:abstractNumId w:val="14"/>
  </w:num>
  <w:num w:numId="15" w16cid:durableId="2053653130">
    <w:abstractNumId w:val="8"/>
  </w:num>
  <w:num w:numId="16" w16cid:durableId="2124952737">
    <w:abstractNumId w:val="5"/>
  </w:num>
  <w:num w:numId="17" w16cid:durableId="692000919">
    <w:abstractNumId w:val="29"/>
  </w:num>
  <w:num w:numId="18" w16cid:durableId="716201302">
    <w:abstractNumId w:val="3"/>
  </w:num>
  <w:num w:numId="19" w16cid:durableId="231474225">
    <w:abstractNumId w:val="21"/>
  </w:num>
  <w:num w:numId="20" w16cid:durableId="1414744060">
    <w:abstractNumId w:val="34"/>
  </w:num>
  <w:num w:numId="21" w16cid:durableId="1252659560">
    <w:abstractNumId w:val="38"/>
  </w:num>
  <w:num w:numId="22" w16cid:durableId="385111132">
    <w:abstractNumId w:val="40"/>
  </w:num>
  <w:num w:numId="23" w16cid:durableId="218591575">
    <w:abstractNumId w:val="11"/>
  </w:num>
  <w:num w:numId="24" w16cid:durableId="537011170">
    <w:abstractNumId w:val="18"/>
  </w:num>
  <w:num w:numId="25" w16cid:durableId="1676767192">
    <w:abstractNumId w:val="16"/>
  </w:num>
  <w:num w:numId="26" w16cid:durableId="815803342">
    <w:abstractNumId w:val="15"/>
  </w:num>
  <w:num w:numId="27" w16cid:durableId="737483970">
    <w:abstractNumId w:val="42"/>
  </w:num>
  <w:num w:numId="28" w16cid:durableId="2087723173">
    <w:abstractNumId w:val="13"/>
  </w:num>
  <w:num w:numId="29" w16cid:durableId="1958216747">
    <w:abstractNumId w:val="24"/>
  </w:num>
  <w:num w:numId="30" w16cid:durableId="160853679">
    <w:abstractNumId w:val="4"/>
  </w:num>
  <w:num w:numId="31" w16cid:durableId="2096394808">
    <w:abstractNumId w:val="43"/>
  </w:num>
  <w:num w:numId="32" w16cid:durableId="625742988">
    <w:abstractNumId w:val="7"/>
  </w:num>
  <w:num w:numId="33" w16cid:durableId="883516680">
    <w:abstractNumId w:val="2"/>
  </w:num>
  <w:num w:numId="34" w16cid:durableId="614098396">
    <w:abstractNumId w:val="9"/>
  </w:num>
  <w:num w:numId="35" w16cid:durableId="1765417764">
    <w:abstractNumId w:val="20"/>
  </w:num>
  <w:num w:numId="36" w16cid:durableId="132407437">
    <w:abstractNumId w:val="27"/>
  </w:num>
  <w:num w:numId="37" w16cid:durableId="1157110561">
    <w:abstractNumId w:val="36"/>
  </w:num>
  <w:num w:numId="38" w16cid:durableId="1783769785">
    <w:abstractNumId w:val="22"/>
  </w:num>
  <w:num w:numId="39" w16cid:durableId="130949945">
    <w:abstractNumId w:val="39"/>
  </w:num>
  <w:num w:numId="40" w16cid:durableId="1163207009">
    <w:abstractNumId w:val="23"/>
  </w:num>
  <w:num w:numId="41" w16cid:durableId="1668821300">
    <w:abstractNumId w:val="33"/>
  </w:num>
  <w:num w:numId="42" w16cid:durableId="1225486349">
    <w:abstractNumId w:val="31"/>
  </w:num>
  <w:num w:numId="43" w16cid:durableId="17589043">
    <w:abstractNumId w:val="30"/>
  </w:num>
  <w:num w:numId="44" w16cid:durableId="564028438">
    <w:abstractNumId w:val="35"/>
  </w:num>
  <w:num w:numId="45" w16cid:durableId="16591421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083F"/>
    <w:rsid w:val="00001C0C"/>
    <w:rsid w:val="00005257"/>
    <w:rsid w:val="00010FE6"/>
    <w:rsid w:val="000111C8"/>
    <w:rsid w:val="000111E4"/>
    <w:rsid w:val="00012120"/>
    <w:rsid w:val="00015E38"/>
    <w:rsid w:val="00016950"/>
    <w:rsid w:val="00017512"/>
    <w:rsid w:val="00021257"/>
    <w:rsid w:val="00021566"/>
    <w:rsid w:val="00023851"/>
    <w:rsid w:val="00025163"/>
    <w:rsid w:val="000262CC"/>
    <w:rsid w:val="000266FB"/>
    <w:rsid w:val="000320A0"/>
    <w:rsid w:val="00033DB7"/>
    <w:rsid w:val="00041FB3"/>
    <w:rsid w:val="0005591D"/>
    <w:rsid w:val="00066A4A"/>
    <w:rsid w:val="00066E69"/>
    <w:rsid w:val="00070E54"/>
    <w:rsid w:val="00071DBF"/>
    <w:rsid w:val="00073457"/>
    <w:rsid w:val="000814CD"/>
    <w:rsid w:val="00082AB9"/>
    <w:rsid w:val="00082B60"/>
    <w:rsid w:val="00083B22"/>
    <w:rsid w:val="00083FCB"/>
    <w:rsid w:val="00086DE0"/>
    <w:rsid w:val="000878D2"/>
    <w:rsid w:val="00087D87"/>
    <w:rsid w:val="00091C19"/>
    <w:rsid w:val="00094851"/>
    <w:rsid w:val="00095398"/>
    <w:rsid w:val="000957BD"/>
    <w:rsid w:val="0009723F"/>
    <w:rsid w:val="000A02D8"/>
    <w:rsid w:val="000A0BBA"/>
    <w:rsid w:val="000A0DFC"/>
    <w:rsid w:val="000A1A3B"/>
    <w:rsid w:val="000A67A7"/>
    <w:rsid w:val="000C12C6"/>
    <w:rsid w:val="000C32E8"/>
    <w:rsid w:val="000C43C9"/>
    <w:rsid w:val="000C6F61"/>
    <w:rsid w:val="000D2C56"/>
    <w:rsid w:val="000D4055"/>
    <w:rsid w:val="000D46B8"/>
    <w:rsid w:val="000E007F"/>
    <w:rsid w:val="000E4587"/>
    <w:rsid w:val="000E7B6C"/>
    <w:rsid w:val="000F0AC3"/>
    <w:rsid w:val="00100489"/>
    <w:rsid w:val="00101F06"/>
    <w:rsid w:val="00103E26"/>
    <w:rsid w:val="00105ACA"/>
    <w:rsid w:val="00113310"/>
    <w:rsid w:val="00115662"/>
    <w:rsid w:val="00116330"/>
    <w:rsid w:val="00120B20"/>
    <w:rsid w:val="00124024"/>
    <w:rsid w:val="00124DB1"/>
    <w:rsid w:val="00127665"/>
    <w:rsid w:val="001307F3"/>
    <w:rsid w:val="00135A4C"/>
    <w:rsid w:val="00143DA0"/>
    <w:rsid w:val="00145701"/>
    <w:rsid w:val="00153321"/>
    <w:rsid w:val="001541BE"/>
    <w:rsid w:val="0015533A"/>
    <w:rsid w:val="00163D43"/>
    <w:rsid w:val="00170807"/>
    <w:rsid w:val="00173505"/>
    <w:rsid w:val="001777E3"/>
    <w:rsid w:val="0018055B"/>
    <w:rsid w:val="00183FF6"/>
    <w:rsid w:val="0018530F"/>
    <w:rsid w:val="00185906"/>
    <w:rsid w:val="001933B5"/>
    <w:rsid w:val="00193E6F"/>
    <w:rsid w:val="0019640B"/>
    <w:rsid w:val="001973F2"/>
    <w:rsid w:val="001A013D"/>
    <w:rsid w:val="001A0145"/>
    <w:rsid w:val="001A0B52"/>
    <w:rsid w:val="001A34E4"/>
    <w:rsid w:val="001A4526"/>
    <w:rsid w:val="001A52A7"/>
    <w:rsid w:val="001A648D"/>
    <w:rsid w:val="001B0CE3"/>
    <w:rsid w:val="001B1746"/>
    <w:rsid w:val="001B415D"/>
    <w:rsid w:val="001B7E54"/>
    <w:rsid w:val="001C0635"/>
    <w:rsid w:val="001C42F4"/>
    <w:rsid w:val="001C62CC"/>
    <w:rsid w:val="001D2427"/>
    <w:rsid w:val="001D2872"/>
    <w:rsid w:val="001D2DD3"/>
    <w:rsid w:val="001D2F05"/>
    <w:rsid w:val="001D66C2"/>
    <w:rsid w:val="001D746E"/>
    <w:rsid w:val="001E0488"/>
    <w:rsid w:val="001E258A"/>
    <w:rsid w:val="001F0270"/>
    <w:rsid w:val="001F0D92"/>
    <w:rsid w:val="001F2218"/>
    <w:rsid w:val="001F45F3"/>
    <w:rsid w:val="001F5B89"/>
    <w:rsid w:val="001F6532"/>
    <w:rsid w:val="001F691E"/>
    <w:rsid w:val="001F7C07"/>
    <w:rsid w:val="00200014"/>
    <w:rsid w:val="002003EC"/>
    <w:rsid w:val="00201BC3"/>
    <w:rsid w:val="00202A2E"/>
    <w:rsid w:val="00206DE5"/>
    <w:rsid w:val="00210113"/>
    <w:rsid w:val="00212E76"/>
    <w:rsid w:val="002133B1"/>
    <w:rsid w:val="002144EB"/>
    <w:rsid w:val="00222896"/>
    <w:rsid w:val="00225DC8"/>
    <w:rsid w:val="00227823"/>
    <w:rsid w:val="002279DB"/>
    <w:rsid w:val="00237B2D"/>
    <w:rsid w:val="002448F0"/>
    <w:rsid w:val="00246D39"/>
    <w:rsid w:val="002470F4"/>
    <w:rsid w:val="002502E1"/>
    <w:rsid w:val="00250367"/>
    <w:rsid w:val="00251A16"/>
    <w:rsid w:val="0025506C"/>
    <w:rsid w:val="00257850"/>
    <w:rsid w:val="00262A42"/>
    <w:rsid w:val="00263DB7"/>
    <w:rsid w:val="00265344"/>
    <w:rsid w:val="0026538F"/>
    <w:rsid w:val="002722F7"/>
    <w:rsid w:val="00272CC5"/>
    <w:rsid w:val="00274019"/>
    <w:rsid w:val="002750DC"/>
    <w:rsid w:val="00280D07"/>
    <w:rsid w:val="00283910"/>
    <w:rsid w:val="002A18BA"/>
    <w:rsid w:val="002A43FC"/>
    <w:rsid w:val="002A5D73"/>
    <w:rsid w:val="002B08AA"/>
    <w:rsid w:val="002B1041"/>
    <w:rsid w:val="002B5F71"/>
    <w:rsid w:val="002B6B1D"/>
    <w:rsid w:val="002B703E"/>
    <w:rsid w:val="002B7830"/>
    <w:rsid w:val="002B7EC0"/>
    <w:rsid w:val="002C63A2"/>
    <w:rsid w:val="002D0F9C"/>
    <w:rsid w:val="002D38A1"/>
    <w:rsid w:val="002D5F18"/>
    <w:rsid w:val="002D655D"/>
    <w:rsid w:val="002E28C3"/>
    <w:rsid w:val="002E391E"/>
    <w:rsid w:val="002E4B3C"/>
    <w:rsid w:val="002E6B9B"/>
    <w:rsid w:val="002F0591"/>
    <w:rsid w:val="002F0BBA"/>
    <w:rsid w:val="002F33C7"/>
    <w:rsid w:val="002F3622"/>
    <w:rsid w:val="002F6D0B"/>
    <w:rsid w:val="00304435"/>
    <w:rsid w:val="00310936"/>
    <w:rsid w:val="003117BC"/>
    <w:rsid w:val="0031260F"/>
    <w:rsid w:val="003131D6"/>
    <w:rsid w:val="00320A37"/>
    <w:rsid w:val="00320CDA"/>
    <w:rsid w:val="00322187"/>
    <w:rsid w:val="00323890"/>
    <w:rsid w:val="003238E2"/>
    <w:rsid w:val="00325FFA"/>
    <w:rsid w:val="00326BF3"/>
    <w:rsid w:val="00327437"/>
    <w:rsid w:val="00327827"/>
    <w:rsid w:val="003311D6"/>
    <w:rsid w:val="003344B4"/>
    <w:rsid w:val="00336A24"/>
    <w:rsid w:val="00336EEA"/>
    <w:rsid w:val="00341B68"/>
    <w:rsid w:val="00343B41"/>
    <w:rsid w:val="00347595"/>
    <w:rsid w:val="00350E7A"/>
    <w:rsid w:val="00355ED9"/>
    <w:rsid w:val="00357440"/>
    <w:rsid w:val="00357CA2"/>
    <w:rsid w:val="0036046E"/>
    <w:rsid w:val="003619A0"/>
    <w:rsid w:val="00362AE5"/>
    <w:rsid w:val="00364B2B"/>
    <w:rsid w:val="00373648"/>
    <w:rsid w:val="00373D2C"/>
    <w:rsid w:val="00373DB5"/>
    <w:rsid w:val="00374EE2"/>
    <w:rsid w:val="00375274"/>
    <w:rsid w:val="003753E3"/>
    <w:rsid w:val="00375C93"/>
    <w:rsid w:val="00376122"/>
    <w:rsid w:val="00380FFE"/>
    <w:rsid w:val="003812DA"/>
    <w:rsid w:val="0038434A"/>
    <w:rsid w:val="00385EFF"/>
    <w:rsid w:val="00390CB2"/>
    <w:rsid w:val="003936AF"/>
    <w:rsid w:val="00393969"/>
    <w:rsid w:val="003940B2"/>
    <w:rsid w:val="003947D6"/>
    <w:rsid w:val="00395AE1"/>
    <w:rsid w:val="00396ECE"/>
    <w:rsid w:val="003978BF"/>
    <w:rsid w:val="003A53B1"/>
    <w:rsid w:val="003A75A9"/>
    <w:rsid w:val="003B0962"/>
    <w:rsid w:val="003B13F4"/>
    <w:rsid w:val="003B16B2"/>
    <w:rsid w:val="003B219A"/>
    <w:rsid w:val="003B2906"/>
    <w:rsid w:val="003B36C2"/>
    <w:rsid w:val="003B67A7"/>
    <w:rsid w:val="003C1302"/>
    <w:rsid w:val="003C13CC"/>
    <w:rsid w:val="003C2024"/>
    <w:rsid w:val="003C2586"/>
    <w:rsid w:val="003C2849"/>
    <w:rsid w:val="003C2F50"/>
    <w:rsid w:val="003C4153"/>
    <w:rsid w:val="003C524D"/>
    <w:rsid w:val="003C5484"/>
    <w:rsid w:val="003D2CBB"/>
    <w:rsid w:val="003D4812"/>
    <w:rsid w:val="003D48CD"/>
    <w:rsid w:val="003D718F"/>
    <w:rsid w:val="003E12ED"/>
    <w:rsid w:val="003E21C7"/>
    <w:rsid w:val="003F28AD"/>
    <w:rsid w:val="003F60C2"/>
    <w:rsid w:val="003F7C80"/>
    <w:rsid w:val="00400042"/>
    <w:rsid w:val="0040660E"/>
    <w:rsid w:val="00406B90"/>
    <w:rsid w:val="004104FB"/>
    <w:rsid w:val="00412CCB"/>
    <w:rsid w:val="00414B26"/>
    <w:rsid w:val="004155F8"/>
    <w:rsid w:val="00416D36"/>
    <w:rsid w:val="0041792F"/>
    <w:rsid w:val="00420F6F"/>
    <w:rsid w:val="00421FBB"/>
    <w:rsid w:val="0042236F"/>
    <w:rsid w:val="00424B7A"/>
    <w:rsid w:val="00426703"/>
    <w:rsid w:val="00430A2D"/>
    <w:rsid w:val="00431562"/>
    <w:rsid w:val="0044022A"/>
    <w:rsid w:val="00442BE4"/>
    <w:rsid w:val="00443433"/>
    <w:rsid w:val="00444479"/>
    <w:rsid w:val="00445DFF"/>
    <w:rsid w:val="00455C01"/>
    <w:rsid w:val="0046391A"/>
    <w:rsid w:val="004653AB"/>
    <w:rsid w:val="00465522"/>
    <w:rsid w:val="0046588E"/>
    <w:rsid w:val="004703B1"/>
    <w:rsid w:val="00471CCD"/>
    <w:rsid w:val="00474644"/>
    <w:rsid w:val="00474AD1"/>
    <w:rsid w:val="00475FF4"/>
    <w:rsid w:val="00476384"/>
    <w:rsid w:val="004772FC"/>
    <w:rsid w:val="00481B33"/>
    <w:rsid w:val="004865F1"/>
    <w:rsid w:val="004907A2"/>
    <w:rsid w:val="00495844"/>
    <w:rsid w:val="004A01B3"/>
    <w:rsid w:val="004A4EAF"/>
    <w:rsid w:val="004A7127"/>
    <w:rsid w:val="004A7162"/>
    <w:rsid w:val="004B0A41"/>
    <w:rsid w:val="004B305B"/>
    <w:rsid w:val="004B5116"/>
    <w:rsid w:val="004B5D9C"/>
    <w:rsid w:val="004B70C1"/>
    <w:rsid w:val="004C00B1"/>
    <w:rsid w:val="004C23E2"/>
    <w:rsid w:val="004C2AB5"/>
    <w:rsid w:val="004C2DD5"/>
    <w:rsid w:val="004C358B"/>
    <w:rsid w:val="004C524B"/>
    <w:rsid w:val="004C5AF1"/>
    <w:rsid w:val="004C6241"/>
    <w:rsid w:val="004C759C"/>
    <w:rsid w:val="004D1B73"/>
    <w:rsid w:val="004D3262"/>
    <w:rsid w:val="004D359D"/>
    <w:rsid w:val="004D70AA"/>
    <w:rsid w:val="004E6CEE"/>
    <w:rsid w:val="004F0BE5"/>
    <w:rsid w:val="004F33C9"/>
    <w:rsid w:val="004F41C8"/>
    <w:rsid w:val="004F441E"/>
    <w:rsid w:val="004F5E63"/>
    <w:rsid w:val="004F5EB3"/>
    <w:rsid w:val="004F7747"/>
    <w:rsid w:val="00500015"/>
    <w:rsid w:val="00504E39"/>
    <w:rsid w:val="0050500D"/>
    <w:rsid w:val="0050545D"/>
    <w:rsid w:val="005058CA"/>
    <w:rsid w:val="005059AB"/>
    <w:rsid w:val="00505DD7"/>
    <w:rsid w:val="0050716A"/>
    <w:rsid w:val="0051105D"/>
    <w:rsid w:val="005110F3"/>
    <w:rsid w:val="005149FA"/>
    <w:rsid w:val="00514C8A"/>
    <w:rsid w:val="00516533"/>
    <w:rsid w:val="00517958"/>
    <w:rsid w:val="00517B53"/>
    <w:rsid w:val="005201E1"/>
    <w:rsid w:val="00524792"/>
    <w:rsid w:val="005252F6"/>
    <w:rsid w:val="00540F8D"/>
    <w:rsid w:val="005419C7"/>
    <w:rsid w:val="005477C0"/>
    <w:rsid w:val="005477F8"/>
    <w:rsid w:val="00547C90"/>
    <w:rsid w:val="00550405"/>
    <w:rsid w:val="00550DCC"/>
    <w:rsid w:val="0055465E"/>
    <w:rsid w:val="00554F4C"/>
    <w:rsid w:val="00555A5E"/>
    <w:rsid w:val="005608ED"/>
    <w:rsid w:val="005661B4"/>
    <w:rsid w:val="00570B89"/>
    <w:rsid w:val="00572F5E"/>
    <w:rsid w:val="00575600"/>
    <w:rsid w:val="005768F7"/>
    <w:rsid w:val="00577850"/>
    <w:rsid w:val="00581409"/>
    <w:rsid w:val="005824EB"/>
    <w:rsid w:val="005864A7"/>
    <w:rsid w:val="005874F2"/>
    <w:rsid w:val="00590F44"/>
    <w:rsid w:val="0059107B"/>
    <w:rsid w:val="00591D31"/>
    <w:rsid w:val="005A0E44"/>
    <w:rsid w:val="005A0F7E"/>
    <w:rsid w:val="005A14BC"/>
    <w:rsid w:val="005A221A"/>
    <w:rsid w:val="005A2E0C"/>
    <w:rsid w:val="005A45A0"/>
    <w:rsid w:val="005A4CE4"/>
    <w:rsid w:val="005A5321"/>
    <w:rsid w:val="005A6E62"/>
    <w:rsid w:val="005A70C3"/>
    <w:rsid w:val="005B34CF"/>
    <w:rsid w:val="005C16EA"/>
    <w:rsid w:val="005C3C71"/>
    <w:rsid w:val="005C5615"/>
    <w:rsid w:val="005C7163"/>
    <w:rsid w:val="005D0914"/>
    <w:rsid w:val="005D2529"/>
    <w:rsid w:val="005D5147"/>
    <w:rsid w:val="005D5707"/>
    <w:rsid w:val="005D6C13"/>
    <w:rsid w:val="005E05FB"/>
    <w:rsid w:val="005E27E6"/>
    <w:rsid w:val="005E336F"/>
    <w:rsid w:val="005E37A4"/>
    <w:rsid w:val="005E4399"/>
    <w:rsid w:val="005E5716"/>
    <w:rsid w:val="005F0692"/>
    <w:rsid w:val="005F389A"/>
    <w:rsid w:val="00601B92"/>
    <w:rsid w:val="00607E2A"/>
    <w:rsid w:val="00613CCA"/>
    <w:rsid w:val="00614E6A"/>
    <w:rsid w:val="00616041"/>
    <w:rsid w:val="006165DB"/>
    <w:rsid w:val="00620C60"/>
    <w:rsid w:val="006223BD"/>
    <w:rsid w:val="00622E24"/>
    <w:rsid w:val="00625241"/>
    <w:rsid w:val="0062577C"/>
    <w:rsid w:val="006259A3"/>
    <w:rsid w:val="00631180"/>
    <w:rsid w:val="00631B20"/>
    <w:rsid w:val="006329AA"/>
    <w:rsid w:val="0063430C"/>
    <w:rsid w:val="00637213"/>
    <w:rsid w:val="006472B0"/>
    <w:rsid w:val="00647ACD"/>
    <w:rsid w:val="00647B95"/>
    <w:rsid w:val="0065317A"/>
    <w:rsid w:val="00653A43"/>
    <w:rsid w:val="00653F94"/>
    <w:rsid w:val="0065418C"/>
    <w:rsid w:val="0065421E"/>
    <w:rsid w:val="0065459E"/>
    <w:rsid w:val="006554A9"/>
    <w:rsid w:val="00657572"/>
    <w:rsid w:val="00661E68"/>
    <w:rsid w:val="0066205F"/>
    <w:rsid w:val="00662966"/>
    <w:rsid w:val="00663344"/>
    <w:rsid w:val="00665EF8"/>
    <w:rsid w:val="006662C1"/>
    <w:rsid w:val="00670F0B"/>
    <w:rsid w:val="00672EE3"/>
    <w:rsid w:val="00673F93"/>
    <w:rsid w:val="0067471D"/>
    <w:rsid w:val="0068412C"/>
    <w:rsid w:val="00685719"/>
    <w:rsid w:val="00686AF5"/>
    <w:rsid w:val="00686F1A"/>
    <w:rsid w:val="00687E1F"/>
    <w:rsid w:val="00690146"/>
    <w:rsid w:val="00690FE9"/>
    <w:rsid w:val="006910C6"/>
    <w:rsid w:val="0069523B"/>
    <w:rsid w:val="00695307"/>
    <w:rsid w:val="0069600A"/>
    <w:rsid w:val="00696775"/>
    <w:rsid w:val="006A04CA"/>
    <w:rsid w:val="006A208B"/>
    <w:rsid w:val="006A3168"/>
    <w:rsid w:val="006A3292"/>
    <w:rsid w:val="006A3343"/>
    <w:rsid w:val="006A4EFD"/>
    <w:rsid w:val="006A710C"/>
    <w:rsid w:val="006B0FA5"/>
    <w:rsid w:val="006B34C5"/>
    <w:rsid w:val="006B5053"/>
    <w:rsid w:val="006C25AB"/>
    <w:rsid w:val="006C2A03"/>
    <w:rsid w:val="006C5A9F"/>
    <w:rsid w:val="006D352C"/>
    <w:rsid w:val="006D3815"/>
    <w:rsid w:val="006D41D0"/>
    <w:rsid w:val="006D45AD"/>
    <w:rsid w:val="006E24DB"/>
    <w:rsid w:val="006E4F43"/>
    <w:rsid w:val="006E513B"/>
    <w:rsid w:val="006E6CBD"/>
    <w:rsid w:val="006E7903"/>
    <w:rsid w:val="006F200F"/>
    <w:rsid w:val="006F43E4"/>
    <w:rsid w:val="00703BF5"/>
    <w:rsid w:val="0070532D"/>
    <w:rsid w:val="00711B4D"/>
    <w:rsid w:val="0071243B"/>
    <w:rsid w:val="007260EE"/>
    <w:rsid w:val="00726A91"/>
    <w:rsid w:val="007325AF"/>
    <w:rsid w:val="00732872"/>
    <w:rsid w:val="00733334"/>
    <w:rsid w:val="00734B20"/>
    <w:rsid w:val="00735446"/>
    <w:rsid w:val="00735BA0"/>
    <w:rsid w:val="007435E2"/>
    <w:rsid w:val="00746E0B"/>
    <w:rsid w:val="00747683"/>
    <w:rsid w:val="00750A23"/>
    <w:rsid w:val="00752ACB"/>
    <w:rsid w:val="0075311E"/>
    <w:rsid w:val="00753ADB"/>
    <w:rsid w:val="007576F3"/>
    <w:rsid w:val="0076170B"/>
    <w:rsid w:val="007635EF"/>
    <w:rsid w:val="007656F6"/>
    <w:rsid w:val="007660B8"/>
    <w:rsid w:val="007665D8"/>
    <w:rsid w:val="0077198A"/>
    <w:rsid w:val="00772522"/>
    <w:rsid w:val="00777108"/>
    <w:rsid w:val="00781F39"/>
    <w:rsid w:val="00782002"/>
    <w:rsid w:val="007849D5"/>
    <w:rsid w:val="00784F19"/>
    <w:rsid w:val="007860E8"/>
    <w:rsid w:val="0078720B"/>
    <w:rsid w:val="00787234"/>
    <w:rsid w:val="00791852"/>
    <w:rsid w:val="007927DC"/>
    <w:rsid w:val="00793AC6"/>
    <w:rsid w:val="007A0366"/>
    <w:rsid w:val="007A3305"/>
    <w:rsid w:val="007A776B"/>
    <w:rsid w:val="007B1C9F"/>
    <w:rsid w:val="007B1FBA"/>
    <w:rsid w:val="007B668A"/>
    <w:rsid w:val="007C001B"/>
    <w:rsid w:val="007C028E"/>
    <w:rsid w:val="007C31D6"/>
    <w:rsid w:val="007D0271"/>
    <w:rsid w:val="007D292A"/>
    <w:rsid w:val="007D7F5E"/>
    <w:rsid w:val="007E1250"/>
    <w:rsid w:val="007E4D57"/>
    <w:rsid w:val="007E52C0"/>
    <w:rsid w:val="007E5CB2"/>
    <w:rsid w:val="007E5DD3"/>
    <w:rsid w:val="007E61E5"/>
    <w:rsid w:val="007E6386"/>
    <w:rsid w:val="0080421B"/>
    <w:rsid w:val="008042FB"/>
    <w:rsid w:val="008044FC"/>
    <w:rsid w:val="008046B9"/>
    <w:rsid w:val="00804FFC"/>
    <w:rsid w:val="00806D39"/>
    <w:rsid w:val="00810CDB"/>
    <w:rsid w:val="0081246C"/>
    <w:rsid w:val="008170CA"/>
    <w:rsid w:val="00817535"/>
    <w:rsid w:val="00820206"/>
    <w:rsid w:val="00822039"/>
    <w:rsid w:val="008237A1"/>
    <w:rsid w:val="0082400D"/>
    <w:rsid w:val="00824274"/>
    <w:rsid w:val="00824ABA"/>
    <w:rsid w:val="0082629B"/>
    <w:rsid w:val="00827025"/>
    <w:rsid w:val="008273B6"/>
    <w:rsid w:val="00827C68"/>
    <w:rsid w:val="008348DB"/>
    <w:rsid w:val="0084098E"/>
    <w:rsid w:val="008418F1"/>
    <w:rsid w:val="0084671E"/>
    <w:rsid w:val="00847154"/>
    <w:rsid w:val="00850E1F"/>
    <w:rsid w:val="0085191C"/>
    <w:rsid w:val="00852789"/>
    <w:rsid w:val="0085287C"/>
    <w:rsid w:val="0085353E"/>
    <w:rsid w:val="008552CC"/>
    <w:rsid w:val="008565F5"/>
    <w:rsid w:val="00860E2C"/>
    <w:rsid w:val="00863DE8"/>
    <w:rsid w:val="008655D4"/>
    <w:rsid w:val="0087037E"/>
    <w:rsid w:val="0087225D"/>
    <w:rsid w:val="00873890"/>
    <w:rsid w:val="00877261"/>
    <w:rsid w:val="00880041"/>
    <w:rsid w:val="00880B81"/>
    <w:rsid w:val="0088260C"/>
    <w:rsid w:val="00885ACA"/>
    <w:rsid w:val="00885BD0"/>
    <w:rsid w:val="00886FA8"/>
    <w:rsid w:val="00887504"/>
    <w:rsid w:val="00887B38"/>
    <w:rsid w:val="00891187"/>
    <w:rsid w:val="00891E78"/>
    <w:rsid w:val="00893B0D"/>
    <w:rsid w:val="00894B22"/>
    <w:rsid w:val="008969D0"/>
    <w:rsid w:val="00896E90"/>
    <w:rsid w:val="008A10A3"/>
    <w:rsid w:val="008A4D2C"/>
    <w:rsid w:val="008A7995"/>
    <w:rsid w:val="008B14C1"/>
    <w:rsid w:val="008B33B3"/>
    <w:rsid w:val="008B6C7F"/>
    <w:rsid w:val="008C0CEF"/>
    <w:rsid w:val="008C2547"/>
    <w:rsid w:val="008D01EE"/>
    <w:rsid w:val="008D51A7"/>
    <w:rsid w:val="008D5A3E"/>
    <w:rsid w:val="008E1D63"/>
    <w:rsid w:val="008E2AF0"/>
    <w:rsid w:val="008E2C53"/>
    <w:rsid w:val="008E53BE"/>
    <w:rsid w:val="008E614E"/>
    <w:rsid w:val="008F1B7B"/>
    <w:rsid w:val="008F3FA9"/>
    <w:rsid w:val="0090098F"/>
    <w:rsid w:val="00901ACA"/>
    <w:rsid w:val="009146B6"/>
    <w:rsid w:val="00915C5D"/>
    <w:rsid w:val="00927074"/>
    <w:rsid w:val="00930DBC"/>
    <w:rsid w:val="00940716"/>
    <w:rsid w:val="00942A86"/>
    <w:rsid w:val="00943D62"/>
    <w:rsid w:val="009446B3"/>
    <w:rsid w:val="00944896"/>
    <w:rsid w:val="00945D0C"/>
    <w:rsid w:val="00945F61"/>
    <w:rsid w:val="00951BD7"/>
    <w:rsid w:val="00953D1C"/>
    <w:rsid w:val="00957540"/>
    <w:rsid w:val="00963B62"/>
    <w:rsid w:val="00963F9B"/>
    <w:rsid w:val="00965FBA"/>
    <w:rsid w:val="0097111A"/>
    <w:rsid w:val="00974662"/>
    <w:rsid w:val="009761E7"/>
    <w:rsid w:val="00980783"/>
    <w:rsid w:val="009833BC"/>
    <w:rsid w:val="00984D38"/>
    <w:rsid w:val="00987AA9"/>
    <w:rsid w:val="00990C71"/>
    <w:rsid w:val="009A1175"/>
    <w:rsid w:val="009A1FA9"/>
    <w:rsid w:val="009A323D"/>
    <w:rsid w:val="009B075D"/>
    <w:rsid w:val="009B3038"/>
    <w:rsid w:val="009B3833"/>
    <w:rsid w:val="009B45E4"/>
    <w:rsid w:val="009B6117"/>
    <w:rsid w:val="009B6E0D"/>
    <w:rsid w:val="009B73F6"/>
    <w:rsid w:val="009C08C0"/>
    <w:rsid w:val="009C27FD"/>
    <w:rsid w:val="009C5129"/>
    <w:rsid w:val="009C77AF"/>
    <w:rsid w:val="009C7C38"/>
    <w:rsid w:val="009D270B"/>
    <w:rsid w:val="009D4E42"/>
    <w:rsid w:val="009D71F2"/>
    <w:rsid w:val="009D7A92"/>
    <w:rsid w:val="009E04DB"/>
    <w:rsid w:val="009E3EBF"/>
    <w:rsid w:val="009E7005"/>
    <w:rsid w:val="009F0AAC"/>
    <w:rsid w:val="009F11C5"/>
    <w:rsid w:val="009F1FAD"/>
    <w:rsid w:val="009F4F80"/>
    <w:rsid w:val="00A0219A"/>
    <w:rsid w:val="00A02541"/>
    <w:rsid w:val="00A04D6C"/>
    <w:rsid w:val="00A06251"/>
    <w:rsid w:val="00A06F7F"/>
    <w:rsid w:val="00A077AF"/>
    <w:rsid w:val="00A07A0C"/>
    <w:rsid w:val="00A106E9"/>
    <w:rsid w:val="00A10987"/>
    <w:rsid w:val="00A13D65"/>
    <w:rsid w:val="00A15464"/>
    <w:rsid w:val="00A157B0"/>
    <w:rsid w:val="00A15931"/>
    <w:rsid w:val="00A17D48"/>
    <w:rsid w:val="00A20E92"/>
    <w:rsid w:val="00A22392"/>
    <w:rsid w:val="00A24619"/>
    <w:rsid w:val="00A24840"/>
    <w:rsid w:val="00A24AE3"/>
    <w:rsid w:val="00A259AB"/>
    <w:rsid w:val="00A2782B"/>
    <w:rsid w:val="00A32283"/>
    <w:rsid w:val="00A32CFE"/>
    <w:rsid w:val="00A338F1"/>
    <w:rsid w:val="00A33BE8"/>
    <w:rsid w:val="00A34587"/>
    <w:rsid w:val="00A34A35"/>
    <w:rsid w:val="00A351AA"/>
    <w:rsid w:val="00A35B75"/>
    <w:rsid w:val="00A37448"/>
    <w:rsid w:val="00A3792D"/>
    <w:rsid w:val="00A41D0E"/>
    <w:rsid w:val="00A4345F"/>
    <w:rsid w:val="00A53E5C"/>
    <w:rsid w:val="00A54A5D"/>
    <w:rsid w:val="00A566B6"/>
    <w:rsid w:val="00A61519"/>
    <w:rsid w:val="00A64F0F"/>
    <w:rsid w:val="00A71B9A"/>
    <w:rsid w:val="00A72E86"/>
    <w:rsid w:val="00A7576E"/>
    <w:rsid w:val="00A77857"/>
    <w:rsid w:val="00A80B94"/>
    <w:rsid w:val="00A81469"/>
    <w:rsid w:val="00A90786"/>
    <w:rsid w:val="00A91573"/>
    <w:rsid w:val="00AA75C0"/>
    <w:rsid w:val="00AB05CC"/>
    <w:rsid w:val="00AB0844"/>
    <w:rsid w:val="00AB54D7"/>
    <w:rsid w:val="00AB63D7"/>
    <w:rsid w:val="00AB70B6"/>
    <w:rsid w:val="00AC02FF"/>
    <w:rsid w:val="00AC0F04"/>
    <w:rsid w:val="00AC1B8F"/>
    <w:rsid w:val="00AC1DF2"/>
    <w:rsid w:val="00AC27B3"/>
    <w:rsid w:val="00AC6DAC"/>
    <w:rsid w:val="00AD3E12"/>
    <w:rsid w:val="00AD450A"/>
    <w:rsid w:val="00AD6392"/>
    <w:rsid w:val="00AE0018"/>
    <w:rsid w:val="00AE0D93"/>
    <w:rsid w:val="00AE3617"/>
    <w:rsid w:val="00AE36FC"/>
    <w:rsid w:val="00AE399A"/>
    <w:rsid w:val="00AE6E27"/>
    <w:rsid w:val="00AE7642"/>
    <w:rsid w:val="00AE7C0A"/>
    <w:rsid w:val="00AF2961"/>
    <w:rsid w:val="00AF2DE3"/>
    <w:rsid w:val="00AF2E1A"/>
    <w:rsid w:val="00AF41B2"/>
    <w:rsid w:val="00AF6B7B"/>
    <w:rsid w:val="00AF6DF2"/>
    <w:rsid w:val="00AF7460"/>
    <w:rsid w:val="00B00A56"/>
    <w:rsid w:val="00B00D83"/>
    <w:rsid w:val="00B01166"/>
    <w:rsid w:val="00B03EEB"/>
    <w:rsid w:val="00B10E4B"/>
    <w:rsid w:val="00B17195"/>
    <w:rsid w:val="00B20F32"/>
    <w:rsid w:val="00B250DB"/>
    <w:rsid w:val="00B25A37"/>
    <w:rsid w:val="00B268C9"/>
    <w:rsid w:val="00B34B20"/>
    <w:rsid w:val="00B376DB"/>
    <w:rsid w:val="00B379D7"/>
    <w:rsid w:val="00B37EB6"/>
    <w:rsid w:val="00B404DC"/>
    <w:rsid w:val="00B4636D"/>
    <w:rsid w:val="00B46662"/>
    <w:rsid w:val="00B54E29"/>
    <w:rsid w:val="00B55630"/>
    <w:rsid w:val="00B561E8"/>
    <w:rsid w:val="00B56329"/>
    <w:rsid w:val="00B60A37"/>
    <w:rsid w:val="00B65A96"/>
    <w:rsid w:val="00B662BD"/>
    <w:rsid w:val="00B74015"/>
    <w:rsid w:val="00B80220"/>
    <w:rsid w:val="00B868D1"/>
    <w:rsid w:val="00B8764F"/>
    <w:rsid w:val="00B914C5"/>
    <w:rsid w:val="00B93321"/>
    <w:rsid w:val="00B95A2F"/>
    <w:rsid w:val="00BA599E"/>
    <w:rsid w:val="00BB2CFC"/>
    <w:rsid w:val="00BB3184"/>
    <w:rsid w:val="00BB59C6"/>
    <w:rsid w:val="00BB6045"/>
    <w:rsid w:val="00BB627E"/>
    <w:rsid w:val="00BB66CE"/>
    <w:rsid w:val="00BB7373"/>
    <w:rsid w:val="00BC339F"/>
    <w:rsid w:val="00BD0159"/>
    <w:rsid w:val="00BD1889"/>
    <w:rsid w:val="00BD231A"/>
    <w:rsid w:val="00BD45F9"/>
    <w:rsid w:val="00BD5796"/>
    <w:rsid w:val="00BE3E9F"/>
    <w:rsid w:val="00BE7740"/>
    <w:rsid w:val="00BF0941"/>
    <w:rsid w:val="00BF3162"/>
    <w:rsid w:val="00BF3C93"/>
    <w:rsid w:val="00BF564D"/>
    <w:rsid w:val="00BF5D00"/>
    <w:rsid w:val="00C00CB7"/>
    <w:rsid w:val="00C02709"/>
    <w:rsid w:val="00C037BB"/>
    <w:rsid w:val="00C053D5"/>
    <w:rsid w:val="00C0622D"/>
    <w:rsid w:val="00C06817"/>
    <w:rsid w:val="00C1092C"/>
    <w:rsid w:val="00C1607B"/>
    <w:rsid w:val="00C2327F"/>
    <w:rsid w:val="00C232F5"/>
    <w:rsid w:val="00C23727"/>
    <w:rsid w:val="00C24748"/>
    <w:rsid w:val="00C251AB"/>
    <w:rsid w:val="00C264EE"/>
    <w:rsid w:val="00C26934"/>
    <w:rsid w:val="00C30E31"/>
    <w:rsid w:val="00C32B6A"/>
    <w:rsid w:val="00C32F49"/>
    <w:rsid w:val="00C33FF8"/>
    <w:rsid w:val="00C3433E"/>
    <w:rsid w:val="00C354AF"/>
    <w:rsid w:val="00C35803"/>
    <w:rsid w:val="00C360AC"/>
    <w:rsid w:val="00C3655A"/>
    <w:rsid w:val="00C37A54"/>
    <w:rsid w:val="00C4083F"/>
    <w:rsid w:val="00C4096B"/>
    <w:rsid w:val="00C40E5F"/>
    <w:rsid w:val="00C42FCA"/>
    <w:rsid w:val="00C454B3"/>
    <w:rsid w:val="00C46E12"/>
    <w:rsid w:val="00C5020F"/>
    <w:rsid w:val="00C56658"/>
    <w:rsid w:val="00C57CDB"/>
    <w:rsid w:val="00C603AD"/>
    <w:rsid w:val="00C610BE"/>
    <w:rsid w:val="00C63318"/>
    <w:rsid w:val="00C64E0A"/>
    <w:rsid w:val="00C6518C"/>
    <w:rsid w:val="00C6528D"/>
    <w:rsid w:val="00C659D9"/>
    <w:rsid w:val="00C65CA5"/>
    <w:rsid w:val="00C678E2"/>
    <w:rsid w:val="00C679A7"/>
    <w:rsid w:val="00C72F1A"/>
    <w:rsid w:val="00C80969"/>
    <w:rsid w:val="00C8238F"/>
    <w:rsid w:val="00C83AC0"/>
    <w:rsid w:val="00C857FC"/>
    <w:rsid w:val="00C86865"/>
    <w:rsid w:val="00C87A47"/>
    <w:rsid w:val="00C901EB"/>
    <w:rsid w:val="00C90D05"/>
    <w:rsid w:val="00C93140"/>
    <w:rsid w:val="00C93F0F"/>
    <w:rsid w:val="00C94226"/>
    <w:rsid w:val="00C9479C"/>
    <w:rsid w:val="00CA6F59"/>
    <w:rsid w:val="00CB144D"/>
    <w:rsid w:val="00CB31FB"/>
    <w:rsid w:val="00CB5ADC"/>
    <w:rsid w:val="00CB7453"/>
    <w:rsid w:val="00CC4692"/>
    <w:rsid w:val="00CE005A"/>
    <w:rsid w:val="00CE12F5"/>
    <w:rsid w:val="00CE18BA"/>
    <w:rsid w:val="00CE2150"/>
    <w:rsid w:val="00CE295F"/>
    <w:rsid w:val="00CF0D7A"/>
    <w:rsid w:val="00CF10FA"/>
    <w:rsid w:val="00CF1B9F"/>
    <w:rsid w:val="00CF306D"/>
    <w:rsid w:val="00CF3379"/>
    <w:rsid w:val="00CF562A"/>
    <w:rsid w:val="00CF5EA7"/>
    <w:rsid w:val="00D1021E"/>
    <w:rsid w:val="00D12584"/>
    <w:rsid w:val="00D12D34"/>
    <w:rsid w:val="00D17259"/>
    <w:rsid w:val="00D21892"/>
    <w:rsid w:val="00D21F8B"/>
    <w:rsid w:val="00D24378"/>
    <w:rsid w:val="00D2533B"/>
    <w:rsid w:val="00D25D26"/>
    <w:rsid w:val="00D25DC4"/>
    <w:rsid w:val="00D262BB"/>
    <w:rsid w:val="00D310AA"/>
    <w:rsid w:val="00D31ADD"/>
    <w:rsid w:val="00D325C0"/>
    <w:rsid w:val="00D34ECC"/>
    <w:rsid w:val="00D40B75"/>
    <w:rsid w:val="00D42755"/>
    <w:rsid w:val="00D45927"/>
    <w:rsid w:val="00D508A0"/>
    <w:rsid w:val="00D52B51"/>
    <w:rsid w:val="00D54FB2"/>
    <w:rsid w:val="00D551F0"/>
    <w:rsid w:val="00D55F30"/>
    <w:rsid w:val="00D62CC9"/>
    <w:rsid w:val="00D65058"/>
    <w:rsid w:val="00D67355"/>
    <w:rsid w:val="00D67714"/>
    <w:rsid w:val="00D70B17"/>
    <w:rsid w:val="00D7759B"/>
    <w:rsid w:val="00D844E6"/>
    <w:rsid w:val="00D91A63"/>
    <w:rsid w:val="00D924AB"/>
    <w:rsid w:val="00D939B4"/>
    <w:rsid w:val="00D93A67"/>
    <w:rsid w:val="00D974DC"/>
    <w:rsid w:val="00D97F7B"/>
    <w:rsid w:val="00DA0056"/>
    <w:rsid w:val="00DA0379"/>
    <w:rsid w:val="00DA411A"/>
    <w:rsid w:val="00DA6567"/>
    <w:rsid w:val="00DA6914"/>
    <w:rsid w:val="00DA748D"/>
    <w:rsid w:val="00DB2803"/>
    <w:rsid w:val="00DB3E7C"/>
    <w:rsid w:val="00DC0CCD"/>
    <w:rsid w:val="00DC2BA3"/>
    <w:rsid w:val="00DC50EE"/>
    <w:rsid w:val="00DC6053"/>
    <w:rsid w:val="00DC654F"/>
    <w:rsid w:val="00DD0618"/>
    <w:rsid w:val="00DD12CC"/>
    <w:rsid w:val="00DD52E8"/>
    <w:rsid w:val="00DE1B73"/>
    <w:rsid w:val="00DE44C9"/>
    <w:rsid w:val="00DE645B"/>
    <w:rsid w:val="00DF1A7F"/>
    <w:rsid w:val="00DF4440"/>
    <w:rsid w:val="00DF76D5"/>
    <w:rsid w:val="00E006AA"/>
    <w:rsid w:val="00E0084E"/>
    <w:rsid w:val="00E0159E"/>
    <w:rsid w:val="00E10B5D"/>
    <w:rsid w:val="00E133C1"/>
    <w:rsid w:val="00E1389C"/>
    <w:rsid w:val="00E13DA7"/>
    <w:rsid w:val="00E1479E"/>
    <w:rsid w:val="00E167F3"/>
    <w:rsid w:val="00E21B66"/>
    <w:rsid w:val="00E22F7C"/>
    <w:rsid w:val="00E2430A"/>
    <w:rsid w:val="00E267AC"/>
    <w:rsid w:val="00E26A3B"/>
    <w:rsid w:val="00E27222"/>
    <w:rsid w:val="00E300DE"/>
    <w:rsid w:val="00E319C8"/>
    <w:rsid w:val="00E322EF"/>
    <w:rsid w:val="00E3753A"/>
    <w:rsid w:val="00E405EB"/>
    <w:rsid w:val="00E41E00"/>
    <w:rsid w:val="00E428D9"/>
    <w:rsid w:val="00E42FE0"/>
    <w:rsid w:val="00E4331F"/>
    <w:rsid w:val="00E43361"/>
    <w:rsid w:val="00E51A85"/>
    <w:rsid w:val="00E534B3"/>
    <w:rsid w:val="00E60F7E"/>
    <w:rsid w:val="00E62C07"/>
    <w:rsid w:val="00E65F17"/>
    <w:rsid w:val="00E66DF8"/>
    <w:rsid w:val="00E675EC"/>
    <w:rsid w:val="00E71D33"/>
    <w:rsid w:val="00E74025"/>
    <w:rsid w:val="00E7412B"/>
    <w:rsid w:val="00E74CEF"/>
    <w:rsid w:val="00E7732E"/>
    <w:rsid w:val="00E815D8"/>
    <w:rsid w:val="00E82D04"/>
    <w:rsid w:val="00E83140"/>
    <w:rsid w:val="00E8356C"/>
    <w:rsid w:val="00E8603E"/>
    <w:rsid w:val="00E909B5"/>
    <w:rsid w:val="00E9438C"/>
    <w:rsid w:val="00EA19AB"/>
    <w:rsid w:val="00EA3409"/>
    <w:rsid w:val="00EA7062"/>
    <w:rsid w:val="00EA79F8"/>
    <w:rsid w:val="00EB258B"/>
    <w:rsid w:val="00EB67E2"/>
    <w:rsid w:val="00EC2E2D"/>
    <w:rsid w:val="00EC45BA"/>
    <w:rsid w:val="00EC7791"/>
    <w:rsid w:val="00ED11FE"/>
    <w:rsid w:val="00ED1229"/>
    <w:rsid w:val="00ED18FB"/>
    <w:rsid w:val="00ED1923"/>
    <w:rsid w:val="00ED1EEF"/>
    <w:rsid w:val="00ED1F37"/>
    <w:rsid w:val="00ED420A"/>
    <w:rsid w:val="00ED6598"/>
    <w:rsid w:val="00ED71B3"/>
    <w:rsid w:val="00EE0E2D"/>
    <w:rsid w:val="00EE6831"/>
    <w:rsid w:val="00EE7E6D"/>
    <w:rsid w:val="00EF27ED"/>
    <w:rsid w:val="00EF28E7"/>
    <w:rsid w:val="00EF2EC3"/>
    <w:rsid w:val="00EF5042"/>
    <w:rsid w:val="00EF6096"/>
    <w:rsid w:val="00F03FD6"/>
    <w:rsid w:val="00F0787D"/>
    <w:rsid w:val="00F10725"/>
    <w:rsid w:val="00F14B96"/>
    <w:rsid w:val="00F15C05"/>
    <w:rsid w:val="00F276EA"/>
    <w:rsid w:val="00F27D0E"/>
    <w:rsid w:val="00F30B7D"/>
    <w:rsid w:val="00F30E7B"/>
    <w:rsid w:val="00F344BF"/>
    <w:rsid w:val="00F4422E"/>
    <w:rsid w:val="00F4482A"/>
    <w:rsid w:val="00F45609"/>
    <w:rsid w:val="00F474C4"/>
    <w:rsid w:val="00F553E6"/>
    <w:rsid w:val="00F566FB"/>
    <w:rsid w:val="00F607A7"/>
    <w:rsid w:val="00F61669"/>
    <w:rsid w:val="00F627C5"/>
    <w:rsid w:val="00F631DA"/>
    <w:rsid w:val="00F6549F"/>
    <w:rsid w:val="00F6570C"/>
    <w:rsid w:val="00F6610C"/>
    <w:rsid w:val="00F66188"/>
    <w:rsid w:val="00F67398"/>
    <w:rsid w:val="00F67FF4"/>
    <w:rsid w:val="00F717F7"/>
    <w:rsid w:val="00F71BB2"/>
    <w:rsid w:val="00F720B1"/>
    <w:rsid w:val="00F74EEE"/>
    <w:rsid w:val="00F75AF1"/>
    <w:rsid w:val="00F768B1"/>
    <w:rsid w:val="00F817A3"/>
    <w:rsid w:val="00F81B65"/>
    <w:rsid w:val="00F85BD2"/>
    <w:rsid w:val="00F871BD"/>
    <w:rsid w:val="00F94CE4"/>
    <w:rsid w:val="00F94E61"/>
    <w:rsid w:val="00F9558E"/>
    <w:rsid w:val="00FA0DEB"/>
    <w:rsid w:val="00FA1EAA"/>
    <w:rsid w:val="00FA2835"/>
    <w:rsid w:val="00FA4230"/>
    <w:rsid w:val="00FA45EE"/>
    <w:rsid w:val="00FA506A"/>
    <w:rsid w:val="00FA67D7"/>
    <w:rsid w:val="00FB2B6B"/>
    <w:rsid w:val="00FB2DB0"/>
    <w:rsid w:val="00FB3A1F"/>
    <w:rsid w:val="00FB5FE4"/>
    <w:rsid w:val="00FB7143"/>
    <w:rsid w:val="00FC5770"/>
    <w:rsid w:val="00FC6574"/>
    <w:rsid w:val="00FD041E"/>
    <w:rsid w:val="00FD4720"/>
    <w:rsid w:val="00FD4A84"/>
    <w:rsid w:val="00FD583D"/>
    <w:rsid w:val="00FD5BEF"/>
    <w:rsid w:val="00FE04FB"/>
    <w:rsid w:val="00FE2535"/>
    <w:rsid w:val="00FF4E3D"/>
    <w:rsid w:val="00FF757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chartTrackingRefBased/>
  <w15:docId w15:val="{E72A4B0C-E621-48F6-B996-5D544B44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12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aps/>
      </w:rPr>
      <w:tblPr/>
      <w:tcPr>
        <w:tcBorders>
          <w:top w:val="nil"/>
          <w:left w:val="nil"/>
          <w:right w:val="nil"/>
          <w:insideH w:val="nil"/>
          <w:insideV w:val="nil"/>
        </w:tcBorders>
        <w:shd w:val="clear" w:color="auto" w:fill="FFFFFF" w:themeFill="background1"/>
      </w:tcPr>
    </w:tblStylePr>
    <w:tblStylePr w:type="lastRow">
      <w:rPr>
        <w:b/>
        <w:bCs/>
        <w:caps/>
      </w:rPr>
      <w:tblPr/>
      <w:tcPr>
        <w:tcBorders>
          <w:left w:val="nil"/>
          <w:bottom w:val="nil"/>
          <w:right w:val="nil"/>
          <w:insideH w:val="nil"/>
          <w:insideV w:val="nil"/>
        </w:tcBorders>
        <w:shd w:val="clear" w:color="auto" w:fill="FFFFFF" w:themeFill="background1"/>
      </w:tcPr>
    </w:tblStylePr>
    <w:tblStylePr w:type="firstCol">
      <w:pPr>
        <w:jc w:val="right"/>
      </w:pPr>
      <w:rPr>
        <w:b/>
        <w:bCs/>
        <w:i/>
        <w:iCs/>
        <w:caps/>
      </w:rPr>
      <w:tblPr/>
      <w:tcPr>
        <w:tcBorders>
          <w:top w:val="nil"/>
          <w:left w:val="nil"/>
          <w:bottom w:val="nil"/>
          <w:insideH w:val="nil"/>
          <w:insideV w:val="nil"/>
        </w:tcBorders>
        <w:shd w:val="clear" w:color="auto" w:fill="FFFFFF" w:themeFill="background1"/>
      </w:tcPr>
    </w:tblStylePr>
    <w:tblStylePr w:type="lastCol">
      <w:rPr>
        <w:b/>
        <w:bCs/>
        <w:i/>
        <w:iCs/>
        <w:cap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647B95"/>
    <w:rPr>
      <w:color w:val="605E5C"/>
      <w:shd w:val="clear" w:color="auto" w:fill="E1DFDD"/>
    </w:rPr>
  </w:style>
  <w:style w:type="character" w:styleId="PouitHypertextovPrepojenie">
    <w:name w:val="FollowedHyperlink"/>
    <w:basedOn w:val="Predvolenpsmoodseku"/>
    <w:uiPriority w:val="99"/>
    <w:semiHidden/>
    <w:unhideWhenUsed/>
    <w:rsid w:val="002B7830"/>
    <w:rPr>
      <w:color w:val="954F72" w:themeColor="followedHyperlink"/>
      <w:u w:val="single"/>
    </w:rPr>
  </w:style>
  <w:style w:type="paragraph" w:customStyle="1" w:styleId="bodytext">
    <w:name w:val="bodytext"/>
    <w:basedOn w:val="Normlny"/>
    <w:rsid w:val="00D12D3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12D34"/>
    <w:rPr>
      <w:rFonts w:asciiTheme="majorHAnsi" w:eastAsiaTheme="majorEastAsia" w:hAnsiTheme="majorHAnsi" w:cstheme="majorBidi"/>
      <w:color w:val="2E74B5" w:themeColor="accent1" w:themeShade="BF"/>
      <w:sz w:val="32"/>
      <w:szCs w:val="32"/>
    </w:rPr>
  </w:style>
  <w:style w:type="character" w:styleId="Zvraznenie">
    <w:name w:val="Emphasis"/>
    <w:basedOn w:val="Predvolenpsmoodseku"/>
    <w:uiPriority w:val="20"/>
    <w:qFormat/>
    <w:rsid w:val="00D12D34"/>
    <w:rPr>
      <w:i/>
      <w:iCs/>
    </w:rPr>
  </w:style>
  <w:style w:type="paragraph" w:customStyle="1" w:styleId="align-justify">
    <w:name w:val="align-justify"/>
    <w:basedOn w:val="Normlny"/>
    <w:rsid w:val="00601B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601B92"/>
    <w:rPr>
      <w:b/>
      <w:bCs/>
    </w:rPr>
  </w:style>
  <w:style w:type="paragraph" w:styleId="Nzov">
    <w:name w:val="Title"/>
    <w:basedOn w:val="Normlny"/>
    <w:next w:val="Normlny"/>
    <w:link w:val="NzovChar"/>
    <w:uiPriority w:val="10"/>
    <w:qFormat/>
    <w:rsid w:val="0018530F"/>
    <w:pPr>
      <w:spacing w:before="720" w:after="200" w:line="276" w:lineRule="auto"/>
    </w:pPr>
    <w:rPr>
      <w:rFonts w:ascii="Calibri" w:eastAsia="Times New Roman" w:hAnsi="Calibri" w:cs="Times New Roman"/>
      <w:caps/>
      <w:color w:val="4F81BD"/>
      <w:spacing w:val="10"/>
      <w:kern w:val="28"/>
      <w:sz w:val="52"/>
      <w:szCs w:val="52"/>
      <w:lang w:val="en-US"/>
    </w:rPr>
  </w:style>
  <w:style w:type="character" w:customStyle="1" w:styleId="NzovChar">
    <w:name w:val="Názov Char"/>
    <w:basedOn w:val="Predvolenpsmoodseku"/>
    <w:link w:val="Nzov"/>
    <w:uiPriority w:val="10"/>
    <w:rsid w:val="0018530F"/>
    <w:rPr>
      <w:rFonts w:ascii="Calibri" w:eastAsia="Times New Roman" w:hAnsi="Calibri" w:cs="Times New Roman"/>
      <w:caps/>
      <w:color w:val="4F81BD"/>
      <w:spacing w:val="10"/>
      <w:kern w:val="28"/>
      <w:sz w:val="52"/>
      <w:szCs w:val="52"/>
      <w:lang w:val="en-US"/>
    </w:rPr>
  </w:style>
  <w:style w:type="paragraph" w:customStyle="1" w:styleId="default0">
    <w:name w:val="default"/>
    <w:basedOn w:val="Normlny"/>
    <w:rsid w:val="00ED1EEF"/>
    <w:pPr>
      <w:spacing w:after="0" w:line="240" w:lineRule="auto"/>
    </w:pPr>
    <w:rPr>
      <w:rFonts w:ascii="Calibri" w:hAnsi="Calibri" w:cs="Calibri"/>
      <w:lang w:eastAsia="sk-SK"/>
    </w:rPr>
  </w:style>
  <w:style w:type="character" w:styleId="Odkaznakomentr">
    <w:name w:val="annotation reference"/>
    <w:basedOn w:val="Predvolenpsmoodseku"/>
    <w:uiPriority w:val="99"/>
    <w:semiHidden/>
    <w:unhideWhenUsed/>
    <w:rsid w:val="002448F0"/>
    <w:rPr>
      <w:sz w:val="16"/>
      <w:szCs w:val="16"/>
    </w:rPr>
  </w:style>
  <w:style w:type="paragraph" w:styleId="Textkomentra">
    <w:name w:val="annotation text"/>
    <w:basedOn w:val="Normlny"/>
    <w:link w:val="TextkomentraChar"/>
    <w:uiPriority w:val="99"/>
    <w:unhideWhenUsed/>
    <w:rsid w:val="002448F0"/>
    <w:pPr>
      <w:spacing w:line="240" w:lineRule="auto"/>
    </w:pPr>
    <w:rPr>
      <w:sz w:val="20"/>
      <w:szCs w:val="20"/>
    </w:rPr>
  </w:style>
  <w:style w:type="character" w:customStyle="1" w:styleId="TextkomentraChar">
    <w:name w:val="Text komentára Char"/>
    <w:basedOn w:val="Predvolenpsmoodseku"/>
    <w:link w:val="Textkomentra"/>
    <w:uiPriority w:val="99"/>
    <w:rsid w:val="002448F0"/>
    <w:rPr>
      <w:sz w:val="20"/>
      <w:szCs w:val="20"/>
    </w:rPr>
  </w:style>
  <w:style w:type="paragraph" w:styleId="Predmetkomentra">
    <w:name w:val="annotation subject"/>
    <w:basedOn w:val="Textkomentra"/>
    <w:next w:val="Textkomentra"/>
    <w:link w:val="PredmetkomentraChar"/>
    <w:uiPriority w:val="99"/>
    <w:semiHidden/>
    <w:unhideWhenUsed/>
    <w:rsid w:val="002448F0"/>
    <w:rPr>
      <w:b/>
      <w:bCs/>
    </w:rPr>
  </w:style>
  <w:style w:type="character" w:customStyle="1" w:styleId="PredmetkomentraChar">
    <w:name w:val="Predmet komentára Char"/>
    <w:basedOn w:val="TextkomentraChar"/>
    <w:link w:val="Predmetkomentra"/>
    <w:uiPriority w:val="99"/>
    <w:semiHidden/>
    <w:rsid w:val="002448F0"/>
    <w:rPr>
      <w:b/>
      <w:bCs/>
      <w:sz w:val="20"/>
      <w:szCs w:val="20"/>
    </w:rPr>
  </w:style>
  <w:style w:type="paragraph" w:customStyle="1" w:styleId="TableParagraph">
    <w:name w:val="Table Paragraph"/>
    <w:basedOn w:val="Normlny"/>
    <w:uiPriority w:val="1"/>
    <w:qFormat/>
    <w:rsid w:val="00116330"/>
    <w:pPr>
      <w:widowControl w:val="0"/>
      <w:spacing w:after="0" w:line="240" w:lineRule="auto"/>
    </w:pPr>
    <w:rPr>
      <w:rFonts w:ascii="Calibri" w:eastAsia="Calibri" w:hAnsi="Calibri" w:cs="Times New Roman"/>
      <w:lang w:val="en-US"/>
    </w:rPr>
  </w:style>
  <w:style w:type="paragraph" w:styleId="Revzia">
    <w:name w:val="Revision"/>
    <w:hidden/>
    <w:uiPriority w:val="99"/>
    <w:semiHidden/>
    <w:rsid w:val="00E7412B"/>
    <w:pPr>
      <w:spacing w:after="0" w:line="240" w:lineRule="auto"/>
    </w:pPr>
  </w:style>
  <w:style w:type="character" w:customStyle="1" w:styleId="Nevyrieenzmienka2">
    <w:name w:val="Nevyriešená zmienka2"/>
    <w:basedOn w:val="Predvolenpsmoodseku"/>
    <w:uiPriority w:val="99"/>
    <w:semiHidden/>
    <w:unhideWhenUsed/>
    <w:rsid w:val="00A64F0F"/>
    <w:rPr>
      <w:color w:val="605E5C"/>
      <w:shd w:val="clear" w:color="auto" w:fill="E1DFDD"/>
    </w:rPr>
  </w:style>
  <w:style w:type="character" w:styleId="Nevyrieenzmienka">
    <w:name w:val="Unresolved Mention"/>
    <w:basedOn w:val="Predvolenpsmoodseku"/>
    <w:uiPriority w:val="99"/>
    <w:semiHidden/>
    <w:unhideWhenUsed/>
    <w:rsid w:val="005A0F7E"/>
    <w:rPr>
      <w:color w:val="605E5C"/>
      <w:shd w:val="clear" w:color="auto" w:fill="E1DFDD"/>
    </w:rPr>
  </w:style>
  <w:style w:type="paragraph" w:customStyle="1" w:styleId="xmsolistparagraph">
    <w:name w:val="x_msolistparagraph"/>
    <w:basedOn w:val="Normlny"/>
    <w:rsid w:val="00EA79F8"/>
    <w:pPr>
      <w:spacing w:after="0" w:line="240" w:lineRule="auto"/>
      <w:ind w:left="720"/>
    </w:pPr>
    <w:rPr>
      <w:rFonts w:ascii="Calibri" w:hAnsi="Calibri" w:cs="Calibri"/>
      <w:lang w:eastAsia="sk-SK"/>
    </w:rPr>
  </w:style>
  <w:style w:type="paragraph" w:styleId="Normlnywebov">
    <w:name w:val="Normal (Web)"/>
    <w:basedOn w:val="Normlny"/>
    <w:uiPriority w:val="99"/>
    <w:semiHidden/>
    <w:unhideWhenUsed/>
    <w:rsid w:val="00DE1B73"/>
    <w:pPr>
      <w:spacing w:after="0" w:line="240" w:lineRule="auto"/>
    </w:pPr>
    <w:rPr>
      <w:rFonts w:ascii="Calibri" w:hAnsi="Calibri" w:cs="Calibri"/>
      <w:lang w:eastAsia="sk-SK"/>
    </w:rPr>
  </w:style>
  <w:style w:type="paragraph" w:customStyle="1" w:styleId="elementtoproof">
    <w:name w:val="elementtoproof"/>
    <w:basedOn w:val="Normlny"/>
    <w:uiPriority w:val="99"/>
    <w:semiHidden/>
    <w:rsid w:val="00DE1B73"/>
    <w:pPr>
      <w:spacing w:after="0"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993">
      <w:bodyDiv w:val="1"/>
      <w:marLeft w:val="0"/>
      <w:marRight w:val="0"/>
      <w:marTop w:val="0"/>
      <w:marBottom w:val="0"/>
      <w:divBdr>
        <w:top w:val="none" w:sz="0" w:space="0" w:color="auto"/>
        <w:left w:val="none" w:sz="0" w:space="0" w:color="auto"/>
        <w:bottom w:val="none" w:sz="0" w:space="0" w:color="auto"/>
        <w:right w:val="none" w:sz="0" w:space="0" w:color="auto"/>
      </w:divBdr>
    </w:div>
    <w:div w:id="14117537">
      <w:bodyDiv w:val="1"/>
      <w:marLeft w:val="0"/>
      <w:marRight w:val="0"/>
      <w:marTop w:val="0"/>
      <w:marBottom w:val="0"/>
      <w:divBdr>
        <w:top w:val="none" w:sz="0" w:space="0" w:color="auto"/>
        <w:left w:val="none" w:sz="0" w:space="0" w:color="auto"/>
        <w:bottom w:val="none" w:sz="0" w:space="0" w:color="auto"/>
        <w:right w:val="none" w:sz="0" w:space="0" w:color="auto"/>
      </w:divBdr>
    </w:div>
    <w:div w:id="40836433">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50099817">
      <w:bodyDiv w:val="1"/>
      <w:marLeft w:val="0"/>
      <w:marRight w:val="0"/>
      <w:marTop w:val="0"/>
      <w:marBottom w:val="0"/>
      <w:divBdr>
        <w:top w:val="none" w:sz="0" w:space="0" w:color="auto"/>
        <w:left w:val="none" w:sz="0" w:space="0" w:color="auto"/>
        <w:bottom w:val="none" w:sz="0" w:space="0" w:color="auto"/>
        <w:right w:val="none" w:sz="0" w:space="0" w:color="auto"/>
      </w:divBdr>
    </w:div>
    <w:div w:id="224223248">
      <w:bodyDiv w:val="1"/>
      <w:marLeft w:val="0"/>
      <w:marRight w:val="0"/>
      <w:marTop w:val="0"/>
      <w:marBottom w:val="0"/>
      <w:divBdr>
        <w:top w:val="none" w:sz="0" w:space="0" w:color="auto"/>
        <w:left w:val="none" w:sz="0" w:space="0" w:color="auto"/>
        <w:bottom w:val="none" w:sz="0" w:space="0" w:color="auto"/>
        <w:right w:val="none" w:sz="0" w:space="0" w:color="auto"/>
      </w:divBdr>
    </w:div>
    <w:div w:id="234314898">
      <w:bodyDiv w:val="1"/>
      <w:marLeft w:val="0"/>
      <w:marRight w:val="0"/>
      <w:marTop w:val="0"/>
      <w:marBottom w:val="0"/>
      <w:divBdr>
        <w:top w:val="none" w:sz="0" w:space="0" w:color="auto"/>
        <w:left w:val="none" w:sz="0" w:space="0" w:color="auto"/>
        <w:bottom w:val="none" w:sz="0" w:space="0" w:color="auto"/>
        <w:right w:val="none" w:sz="0" w:space="0" w:color="auto"/>
      </w:divBdr>
    </w:div>
    <w:div w:id="253783964">
      <w:bodyDiv w:val="1"/>
      <w:marLeft w:val="0"/>
      <w:marRight w:val="0"/>
      <w:marTop w:val="0"/>
      <w:marBottom w:val="0"/>
      <w:divBdr>
        <w:top w:val="none" w:sz="0" w:space="0" w:color="auto"/>
        <w:left w:val="none" w:sz="0" w:space="0" w:color="auto"/>
        <w:bottom w:val="none" w:sz="0" w:space="0" w:color="auto"/>
        <w:right w:val="none" w:sz="0" w:space="0" w:color="auto"/>
      </w:divBdr>
    </w:div>
    <w:div w:id="362095555">
      <w:bodyDiv w:val="1"/>
      <w:marLeft w:val="0"/>
      <w:marRight w:val="0"/>
      <w:marTop w:val="0"/>
      <w:marBottom w:val="0"/>
      <w:divBdr>
        <w:top w:val="none" w:sz="0" w:space="0" w:color="auto"/>
        <w:left w:val="none" w:sz="0" w:space="0" w:color="auto"/>
        <w:bottom w:val="none" w:sz="0" w:space="0" w:color="auto"/>
        <w:right w:val="none" w:sz="0" w:space="0" w:color="auto"/>
      </w:divBdr>
    </w:div>
    <w:div w:id="371657229">
      <w:bodyDiv w:val="1"/>
      <w:marLeft w:val="0"/>
      <w:marRight w:val="0"/>
      <w:marTop w:val="0"/>
      <w:marBottom w:val="0"/>
      <w:divBdr>
        <w:top w:val="none" w:sz="0" w:space="0" w:color="auto"/>
        <w:left w:val="none" w:sz="0" w:space="0" w:color="auto"/>
        <w:bottom w:val="none" w:sz="0" w:space="0" w:color="auto"/>
        <w:right w:val="none" w:sz="0" w:space="0" w:color="auto"/>
      </w:divBdr>
    </w:div>
    <w:div w:id="379669815">
      <w:bodyDiv w:val="1"/>
      <w:marLeft w:val="0"/>
      <w:marRight w:val="0"/>
      <w:marTop w:val="0"/>
      <w:marBottom w:val="0"/>
      <w:divBdr>
        <w:top w:val="none" w:sz="0" w:space="0" w:color="auto"/>
        <w:left w:val="none" w:sz="0" w:space="0" w:color="auto"/>
        <w:bottom w:val="none" w:sz="0" w:space="0" w:color="auto"/>
        <w:right w:val="none" w:sz="0" w:space="0" w:color="auto"/>
      </w:divBdr>
    </w:div>
    <w:div w:id="384184325">
      <w:bodyDiv w:val="1"/>
      <w:marLeft w:val="0"/>
      <w:marRight w:val="0"/>
      <w:marTop w:val="0"/>
      <w:marBottom w:val="0"/>
      <w:divBdr>
        <w:top w:val="none" w:sz="0" w:space="0" w:color="auto"/>
        <w:left w:val="none" w:sz="0" w:space="0" w:color="auto"/>
        <w:bottom w:val="none" w:sz="0" w:space="0" w:color="auto"/>
        <w:right w:val="none" w:sz="0" w:space="0" w:color="auto"/>
      </w:divBdr>
    </w:div>
    <w:div w:id="478153202">
      <w:bodyDiv w:val="1"/>
      <w:marLeft w:val="0"/>
      <w:marRight w:val="0"/>
      <w:marTop w:val="0"/>
      <w:marBottom w:val="0"/>
      <w:divBdr>
        <w:top w:val="none" w:sz="0" w:space="0" w:color="auto"/>
        <w:left w:val="none" w:sz="0" w:space="0" w:color="auto"/>
        <w:bottom w:val="none" w:sz="0" w:space="0" w:color="auto"/>
        <w:right w:val="none" w:sz="0" w:space="0" w:color="auto"/>
      </w:divBdr>
    </w:div>
    <w:div w:id="490945515">
      <w:bodyDiv w:val="1"/>
      <w:marLeft w:val="0"/>
      <w:marRight w:val="0"/>
      <w:marTop w:val="0"/>
      <w:marBottom w:val="0"/>
      <w:divBdr>
        <w:top w:val="none" w:sz="0" w:space="0" w:color="auto"/>
        <w:left w:val="none" w:sz="0" w:space="0" w:color="auto"/>
        <w:bottom w:val="none" w:sz="0" w:space="0" w:color="auto"/>
        <w:right w:val="none" w:sz="0" w:space="0" w:color="auto"/>
      </w:divBdr>
    </w:div>
    <w:div w:id="555624726">
      <w:bodyDiv w:val="1"/>
      <w:marLeft w:val="0"/>
      <w:marRight w:val="0"/>
      <w:marTop w:val="0"/>
      <w:marBottom w:val="0"/>
      <w:divBdr>
        <w:top w:val="none" w:sz="0" w:space="0" w:color="auto"/>
        <w:left w:val="none" w:sz="0" w:space="0" w:color="auto"/>
        <w:bottom w:val="none" w:sz="0" w:space="0" w:color="auto"/>
        <w:right w:val="none" w:sz="0" w:space="0" w:color="auto"/>
      </w:divBdr>
    </w:div>
    <w:div w:id="561212529">
      <w:bodyDiv w:val="1"/>
      <w:marLeft w:val="0"/>
      <w:marRight w:val="0"/>
      <w:marTop w:val="0"/>
      <w:marBottom w:val="0"/>
      <w:divBdr>
        <w:top w:val="none" w:sz="0" w:space="0" w:color="auto"/>
        <w:left w:val="none" w:sz="0" w:space="0" w:color="auto"/>
        <w:bottom w:val="none" w:sz="0" w:space="0" w:color="auto"/>
        <w:right w:val="none" w:sz="0" w:space="0" w:color="auto"/>
      </w:divBdr>
    </w:div>
    <w:div w:id="609632456">
      <w:bodyDiv w:val="1"/>
      <w:marLeft w:val="0"/>
      <w:marRight w:val="0"/>
      <w:marTop w:val="0"/>
      <w:marBottom w:val="0"/>
      <w:divBdr>
        <w:top w:val="none" w:sz="0" w:space="0" w:color="auto"/>
        <w:left w:val="none" w:sz="0" w:space="0" w:color="auto"/>
        <w:bottom w:val="none" w:sz="0" w:space="0" w:color="auto"/>
        <w:right w:val="none" w:sz="0" w:space="0" w:color="auto"/>
      </w:divBdr>
    </w:div>
    <w:div w:id="639698049">
      <w:bodyDiv w:val="1"/>
      <w:marLeft w:val="0"/>
      <w:marRight w:val="0"/>
      <w:marTop w:val="0"/>
      <w:marBottom w:val="0"/>
      <w:divBdr>
        <w:top w:val="none" w:sz="0" w:space="0" w:color="auto"/>
        <w:left w:val="none" w:sz="0" w:space="0" w:color="auto"/>
        <w:bottom w:val="none" w:sz="0" w:space="0" w:color="auto"/>
        <w:right w:val="none" w:sz="0" w:space="0" w:color="auto"/>
      </w:divBdr>
    </w:div>
    <w:div w:id="650259463">
      <w:bodyDiv w:val="1"/>
      <w:marLeft w:val="0"/>
      <w:marRight w:val="0"/>
      <w:marTop w:val="0"/>
      <w:marBottom w:val="0"/>
      <w:divBdr>
        <w:top w:val="none" w:sz="0" w:space="0" w:color="auto"/>
        <w:left w:val="none" w:sz="0" w:space="0" w:color="auto"/>
        <w:bottom w:val="none" w:sz="0" w:space="0" w:color="auto"/>
        <w:right w:val="none" w:sz="0" w:space="0" w:color="auto"/>
      </w:divBdr>
    </w:div>
    <w:div w:id="658659998">
      <w:bodyDiv w:val="1"/>
      <w:marLeft w:val="0"/>
      <w:marRight w:val="0"/>
      <w:marTop w:val="0"/>
      <w:marBottom w:val="0"/>
      <w:divBdr>
        <w:top w:val="none" w:sz="0" w:space="0" w:color="auto"/>
        <w:left w:val="none" w:sz="0" w:space="0" w:color="auto"/>
        <w:bottom w:val="none" w:sz="0" w:space="0" w:color="auto"/>
        <w:right w:val="none" w:sz="0" w:space="0" w:color="auto"/>
      </w:divBdr>
    </w:div>
    <w:div w:id="680163907">
      <w:bodyDiv w:val="1"/>
      <w:marLeft w:val="0"/>
      <w:marRight w:val="0"/>
      <w:marTop w:val="0"/>
      <w:marBottom w:val="0"/>
      <w:divBdr>
        <w:top w:val="none" w:sz="0" w:space="0" w:color="auto"/>
        <w:left w:val="none" w:sz="0" w:space="0" w:color="auto"/>
        <w:bottom w:val="none" w:sz="0" w:space="0" w:color="auto"/>
        <w:right w:val="none" w:sz="0" w:space="0" w:color="auto"/>
      </w:divBdr>
    </w:div>
    <w:div w:id="689070018">
      <w:bodyDiv w:val="1"/>
      <w:marLeft w:val="0"/>
      <w:marRight w:val="0"/>
      <w:marTop w:val="0"/>
      <w:marBottom w:val="0"/>
      <w:divBdr>
        <w:top w:val="none" w:sz="0" w:space="0" w:color="auto"/>
        <w:left w:val="none" w:sz="0" w:space="0" w:color="auto"/>
        <w:bottom w:val="none" w:sz="0" w:space="0" w:color="auto"/>
        <w:right w:val="none" w:sz="0" w:space="0" w:color="auto"/>
      </w:divBdr>
    </w:div>
    <w:div w:id="689262321">
      <w:bodyDiv w:val="1"/>
      <w:marLeft w:val="0"/>
      <w:marRight w:val="0"/>
      <w:marTop w:val="0"/>
      <w:marBottom w:val="0"/>
      <w:divBdr>
        <w:top w:val="none" w:sz="0" w:space="0" w:color="auto"/>
        <w:left w:val="none" w:sz="0" w:space="0" w:color="auto"/>
        <w:bottom w:val="none" w:sz="0" w:space="0" w:color="auto"/>
        <w:right w:val="none" w:sz="0" w:space="0" w:color="auto"/>
      </w:divBdr>
    </w:div>
    <w:div w:id="693262335">
      <w:bodyDiv w:val="1"/>
      <w:marLeft w:val="0"/>
      <w:marRight w:val="0"/>
      <w:marTop w:val="0"/>
      <w:marBottom w:val="0"/>
      <w:divBdr>
        <w:top w:val="none" w:sz="0" w:space="0" w:color="auto"/>
        <w:left w:val="none" w:sz="0" w:space="0" w:color="auto"/>
        <w:bottom w:val="none" w:sz="0" w:space="0" w:color="auto"/>
        <w:right w:val="none" w:sz="0" w:space="0" w:color="auto"/>
      </w:divBdr>
    </w:div>
    <w:div w:id="741371076">
      <w:bodyDiv w:val="1"/>
      <w:marLeft w:val="0"/>
      <w:marRight w:val="0"/>
      <w:marTop w:val="0"/>
      <w:marBottom w:val="0"/>
      <w:divBdr>
        <w:top w:val="none" w:sz="0" w:space="0" w:color="auto"/>
        <w:left w:val="none" w:sz="0" w:space="0" w:color="auto"/>
        <w:bottom w:val="none" w:sz="0" w:space="0" w:color="auto"/>
        <w:right w:val="none" w:sz="0" w:space="0" w:color="auto"/>
      </w:divBdr>
    </w:div>
    <w:div w:id="752819425">
      <w:bodyDiv w:val="1"/>
      <w:marLeft w:val="0"/>
      <w:marRight w:val="0"/>
      <w:marTop w:val="0"/>
      <w:marBottom w:val="0"/>
      <w:divBdr>
        <w:top w:val="none" w:sz="0" w:space="0" w:color="auto"/>
        <w:left w:val="none" w:sz="0" w:space="0" w:color="auto"/>
        <w:bottom w:val="none" w:sz="0" w:space="0" w:color="auto"/>
        <w:right w:val="none" w:sz="0" w:space="0" w:color="auto"/>
      </w:divBdr>
    </w:div>
    <w:div w:id="753088645">
      <w:bodyDiv w:val="1"/>
      <w:marLeft w:val="0"/>
      <w:marRight w:val="0"/>
      <w:marTop w:val="0"/>
      <w:marBottom w:val="0"/>
      <w:divBdr>
        <w:top w:val="none" w:sz="0" w:space="0" w:color="auto"/>
        <w:left w:val="none" w:sz="0" w:space="0" w:color="auto"/>
        <w:bottom w:val="none" w:sz="0" w:space="0" w:color="auto"/>
        <w:right w:val="none" w:sz="0" w:space="0" w:color="auto"/>
      </w:divBdr>
    </w:div>
    <w:div w:id="781654402">
      <w:bodyDiv w:val="1"/>
      <w:marLeft w:val="0"/>
      <w:marRight w:val="0"/>
      <w:marTop w:val="0"/>
      <w:marBottom w:val="0"/>
      <w:divBdr>
        <w:top w:val="none" w:sz="0" w:space="0" w:color="auto"/>
        <w:left w:val="none" w:sz="0" w:space="0" w:color="auto"/>
        <w:bottom w:val="none" w:sz="0" w:space="0" w:color="auto"/>
        <w:right w:val="none" w:sz="0" w:space="0" w:color="auto"/>
      </w:divBdr>
    </w:div>
    <w:div w:id="813911216">
      <w:bodyDiv w:val="1"/>
      <w:marLeft w:val="0"/>
      <w:marRight w:val="0"/>
      <w:marTop w:val="0"/>
      <w:marBottom w:val="0"/>
      <w:divBdr>
        <w:top w:val="none" w:sz="0" w:space="0" w:color="auto"/>
        <w:left w:val="none" w:sz="0" w:space="0" w:color="auto"/>
        <w:bottom w:val="none" w:sz="0" w:space="0" w:color="auto"/>
        <w:right w:val="none" w:sz="0" w:space="0" w:color="auto"/>
      </w:divBdr>
    </w:div>
    <w:div w:id="823817136">
      <w:bodyDiv w:val="1"/>
      <w:marLeft w:val="0"/>
      <w:marRight w:val="0"/>
      <w:marTop w:val="0"/>
      <w:marBottom w:val="0"/>
      <w:divBdr>
        <w:top w:val="none" w:sz="0" w:space="0" w:color="auto"/>
        <w:left w:val="none" w:sz="0" w:space="0" w:color="auto"/>
        <w:bottom w:val="none" w:sz="0" w:space="0" w:color="auto"/>
        <w:right w:val="none" w:sz="0" w:space="0" w:color="auto"/>
      </w:divBdr>
    </w:div>
    <w:div w:id="870192940">
      <w:bodyDiv w:val="1"/>
      <w:marLeft w:val="0"/>
      <w:marRight w:val="0"/>
      <w:marTop w:val="0"/>
      <w:marBottom w:val="0"/>
      <w:divBdr>
        <w:top w:val="none" w:sz="0" w:space="0" w:color="auto"/>
        <w:left w:val="none" w:sz="0" w:space="0" w:color="auto"/>
        <w:bottom w:val="none" w:sz="0" w:space="0" w:color="auto"/>
        <w:right w:val="none" w:sz="0" w:space="0" w:color="auto"/>
      </w:divBdr>
    </w:div>
    <w:div w:id="885873824">
      <w:bodyDiv w:val="1"/>
      <w:marLeft w:val="0"/>
      <w:marRight w:val="0"/>
      <w:marTop w:val="0"/>
      <w:marBottom w:val="0"/>
      <w:divBdr>
        <w:top w:val="none" w:sz="0" w:space="0" w:color="auto"/>
        <w:left w:val="none" w:sz="0" w:space="0" w:color="auto"/>
        <w:bottom w:val="none" w:sz="0" w:space="0" w:color="auto"/>
        <w:right w:val="none" w:sz="0" w:space="0" w:color="auto"/>
      </w:divBdr>
    </w:div>
    <w:div w:id="955598105">
      <w:bodyDiv w:val="1"/>
      <w:marLeft w:val="0"/>
      <w:marRight w:val="0"/>
      <w:marTop w:val="0"/>
      <w:marBottom w:val="0"/>
      <w:divBdr>
        <w:top w:val="none" w:sz="0" w:space="0" w:color="auto"/>
        <w:left w:val="none" w:sz="0" w:space="0" w:color="auto"/>
        <w:bottom w:val="none" w:sz="0" w:space="0" w:color="auto"/>
        <w:right w:val="none" w:sz="0" w:space="0" w:color="auto"/>
      </w:divBdr>
    </w:div>
    <w:div w:id="971979048">
      <w:bodyDiv w:val="1"/>
      <w:marLeft w:val="0"/>
      <w:marRight w:val="0"/>
      <w:marTop w:val="0"/>
      <w:marBottom w:val="0"/>
      <w:divBdr>
        <w:top w:val="none" w:sz="0" w:space="0" w:color="auto"/>
        <w:left w:val="none" w:sz="0" w:space="0" w:color="auto"/>
        <w:bottom w:val="none" w:sz="0" w:space="0" w:color="auto"/>
        <w:right w:val="none" w:sz="0" w:space="0" w:color="auto"/>
      </w:divBdr>
    </w:div>
    <w:div w:id="988554188">
      <w:bodyDiv w:val="1"/>
      <w:marLeft w:val="0"/>
      <w:marRight w:val="0"/>
      <w:marTop w:val="0"/>
      <w:marBottom w:val="0"/>
      <w:divBdr>
        <w:top w:val="none" w:sz="0" w:space="0" w:color="auto"/>
        <w:left w:val="none" w:sz="0" w:space="0" w:color="auto"/>
        <w:bottom w:val="none" w:sz="0" w:space="0" w:color="auto"/>
        <w:right w:val="none" w:sz="0" w:space="0" w:color="auto"/>
      </w:divBdr>
    </w:div>
    <w:div w:id="990062155">
      <w:bodyDiv w:val="1"/>
      <w:marLeft w:val="0"/>
      <w:marRight w:val="0"/>
      <w:marTop w:val="0"/>
      <w:marBottom w:val="0"/>
      <w:divBdr>
        <w:top w:val="none" w:sz="0" w:space="0" w:color="auto"/>
        <w:left w:val="none" w:sz="0" w:space="0" w:color="auto"/>
        <w:bottom w:val="none" w:sz="0" w:space="0" w:color="auto"/>
        <w:right w:val="none" w:sz="0" w:space="0" w:color="auto"/>
      </w:divBdr>
    </w:div>
    <w:div w:id="1061516067">
      <w:bodyDiv w:val="1"/>
      <w:marLeft w:val="0"/>
      <w:marRight w:val="0"/>
      <w:marTop w:val="0"/>
      <w:marBottom w:val="0"/>
      <w:divBdr>
        <w:top w:val="none" w:sz="0" w:space="0" w:color="auto"/>
        <w:left w:val="none" w:sz="0" w:space="0" w:color="auto"/>
        <w:bottom w:val="none" w:sz="0" w:space="0" w:color="auto"/>
        <w:right w:val="none" w:sz="0" w:space="0" w:color="auto"/>
      </w:divBdr>
    </w:div>
    <w:div w:id="1083065536">
      <w:bodyDiv w:val="1"/>
      <w:marLeft w:val="0"/>
      <w:marRight w:val="0"/>
      <w:marTop w:val="0"/>
      <w:marBottom w:val="0"/>
      <w:divBdr>
        <w:top w:val="none" w:sz="0" w:space="0" w:color="auto"/>
        <w:left w:val="none" w:sz="0" w:space="0" w:color="auto"/>
        <w:bottom w:val="none" w:sz="0" w:space="0" w:color="auto"/>
        <w:right w:val="none" w:sz="0" w:space="0" w:color="auto"/>
      </w:divBdr>
    </w:div>
    <w:div w:id="1085538655">
      <w:bodyDiv w:val="1"/>
      <w:marLeft w:val="0"/>
      <w:marRight w:val="0"/>
      <w:marTop w:val="0"/>
      <w:marBottom w:val="0"/>
      <w:divBdr>
        <w:top w:val="none" w:sz="0" w:space="0" w:color="auto"/>
        <w:left w:val="none" w:sz="0" w:space="0" w:color="auto"/>
        <w:bottom w:val="none" w:sz="0" w:space="0" w:color="auto"/>
        <w:right w:val="none" w:sz="0" w:space="0" w:color="auto"/>
      </w:divBdr>
    </w:div>
    <w:div w:id="1118060012">
      <w:bodyDiv w:val="1"/>
      <w:marLeft w:val="0"/>
      <w:marRight w:val="0"/>
      <w:marTop w:val="0"/>
      <w:marBottom w:val="0"/>
      <w:divBdr>
        <w:top w:val="none" w:sz="0" w:space="0" w:color="auto"/>
        <w:left w:val="none" w:sz="0" w:space="0" w:color="auto"/>
        <w:bottom w:val="none" w:sz="0" w:space="0" w:color="auto"/>
        <w:right w:val="none" w:sz="0" w:space="0" w:color="auto"/>
      </w:divBdr>
    </w:div>
    <w:div w:id="1137793791">
      <w:bodyDiv w:val="1"/>
      <w:marLeft w:val="0"/>
      <w:marRight w:val="0"/>
      <w:marTop w:val="0"/>
      <w:marBottom w:val="0"/>
      <w:divBdr>
        <w:top w:val="none" w:sz="0" w:space="0" w:color="auto"/>
        <w:left w:val="none" w:sz="0" w:space="0" w:color="auto"/>
        <w:bottom w:val="none" w:sz="0" w:space="0" w:color="auto"/>
        <w:right w:val="none" w:sz="0" w:space="0" w:color="auto"/>
      </w:divBdr>
    </w:div>
    <w:div w:id="1157767698">
      <w:bodyDiv w:val="1"/>
      <w:marLeft w:val="0"/>
      <w:marRight w:val="0"/>
      <w:marTop w:val="0"/>
      <w:marBottom w:val="0"/>
      <w:divBdr>
        <w:top w:val="none" w:sz="0" w:space="0" w:color="auto"/>
        <w:left w:val="none" w:sz="0" w:space="0" w:color="auto"/>
        <w:bottom w:val="none" w:sz="0" w:space="0" w:color="auto"/>
        <w:right w:val="none" w:sz="0" w:space="0" w:color="auto"/>
      </w:divBdr>
    </w:div>
    <w:div w:id="1160996272">
      <w:bodyDiv w:val="1"/>
      <w:marLeft w:val="0"/>
      <w:marRight w:val="0"/>
      <w:marTop w:val="0"/>
      <w:marBottom w:val="0"/>
      <w:divBdr>
        <w:top w:val="none" w:sz="0" w:space="0" w:color="auto"/>
        <w:left w:val="none" w:sz="0" w:space="0" w:color="auto"/>
        <w:bottom w:val="none" w:sz="0" w:space="0" w:color="auto"/>
        <w:right w:val="none" w:sz="0" w:space="0" w:color="auto"/>
      </w:divBdr>
    </w:div>
    <w:div w:id="1182814865">
      <w:bodyDiv w:val="1"/>
      <w:marLeft w:val="0"/>
      <w:marRight w:val="0"/>
      <w:marTop w:val="0"/>
      <w:marBottom w:val="0"/>
      <w:divBdr>
        <w:top w:val="none" w:sz="0" w:space="0" w:color="auto"/>
        <w:left w:val="none" w:sz="0" w:space="0" w:color="auto"/>
        <w:bottom w:val="none" w:sz="0" w:space="0" w:color="auto"/>
        <w:right w:val="none" w:sz="0" w:space="0" w:color="auto"/>
      </w:divBdr>
    </w:div>
    <w:div w:id="1231035783">
      <w:bodyDiv w:val="1"/>
      <w:marLeft w:val="0"/>
      <w:marRight w:val="0"/>
      <w:marTop w:val="0"/>
      <w:marBottom w:val="0"/>
      <w:divBdr>
        <w:top w:val="none" w:sz="0" w:space="0" w:color="auto"/>
        <w:left w:val="none" w:sz="0" w:space="0" w:color="auto"/>
        <w:bottom w:val="none" w:sz="0" w:space="0" w:color="auto"/>
        <w:right w:val="none" w:sz="0" w:space="0" w:color="auto"/>
      </w:divBdr>
    </w:div>
    <w:div w:id="1245065301">
      <w:bodyDiv w:val="1"/>
      <w:marLeft w:val="0"/>
      <w:marRight w:val="0"/>
      <w:marTop w:val="0"/>
      <w:marBottom w:val="0"/>
      <w:divBdr>
        <w:top w:val="none" w:sz="0" w:space="0" w:color="auto"/>
        <w:left w:val="none" w:sz="0" w:space="0" w:color="auto"/>
        <w:bottom w:val="none" w:sz="0" w:space="0" w:color="auto"/>
        <w:right w:val="none" w:sz="0" w:space="0" w:color="auto"/>
      </w:divBdr>
    </w:div>
    <w:div w:id="1264343299">
      <w:bodyDiv w:val="1"/>
      <w:marLeft w:val="0"/>
      <w:marRight w:val="0"/>
      <w:marTop w:val="0"/>
      <w:marBottom w:val="0"/>
      <w:divBdr>
        <w:top w:val="none" w:sz="0" w:space="0" w:color="auto"/>
        <w:left w:val="none" w:sz="0" w:space="0" w:color="auto"/>
        <w:bottom w:val="none" w:sz="0" w:space="0" w:color="auto"/>
        <w:right w:val="none" w:sz="0" w:space="0" w:color="auto"/>
      </w:divBdr>
    </w:div>
    <w:div w:id="1285847359">
      <w:bodyDiv w:val="1"/>
      <w:marLeft w:val="0"/>
      <w:marRight w:val="0"/>
      <w:marTop w:val="0"/>
      <w:marBottom w:val="0"/>
      <w:divBdr>
        <w:top w:val="none" w:sz="0" w:space="0" w:color="auto"/>
        <w:left w:val="none" w:sz="0" w:space="0" w:color="auto"/>
        <w:bottom w:val="none" w:sz="0" w:space="0" w:color="auto"/>
        <w:right w:val="none" w:sz="0" w:space="0" w:color="auto"/>
      </w:divBdr>
    </w:div>
    <w:div w:id="1314528963">
      <w:bodyDiv w:val="1"/>
      <w:marLeft w:val="0"/>
      <w:marRight w:val="0"/>
      <w:marTop w:val="0"/>
      <w:marBottom w:val="0"/>
      <w:divBdr>
        <w:top w:val="none" w:sz="0" w:space="0" w:color="auto"/>
        <w:left w:val="none" w:sz="0" w:space="0" w:color="auto"/>
        <w:bottom w:val="none" w:sz="0" w:space="0" w:color="auto"/>
        <w:right w:val="none" w:sz="0" w:space="0" w:color="auto"/>
      </w:divBdr>
    </w:div>
    <w:div w:id="1317220637">
      <w:bodyDiv w:val="1"/>
      <w:marLeft w:val="0"/>
      <w:marRight w:val="0"/>
      <w:marTop w:val="0"/>
      <w:marBottom w:val="0"/>
      <w:divBdr>
        <w:top w:val="none" w:sz="0" w:space="0" w:color="auto"/>
        <w:left w:val="none" w:sz="0" w:space="0" w:color="auto"/>
        <w:bottom w:val="none" w:sz="0" w:space="0" w:color="auto"/>
        <w:right w:val="none" w:sz="0" w:space="0" w:color="auto"/>
      </w:divBdr>
    </w:div>
    <w:div w:id="1339968448">
      <w:bodyDiv w:val="1"/>
      <w:marLeft w:val="0"/>
      <w:marRight w:val="0"/>
      <w:marTop w:val="0"/>
      <w:marBottom w:val="0"/>
      <w:divBdr>
        <w:top w:val="none" w:sz="0" w:space="0" w:color="auto"/>
        <w:left w:val="none" w:sz="0" w:space="0" w:color="auto"/>
        <w:bottom w:val="none" w:sz="0" w:space="0" w:color="auto"/>
        <w:right w:val="none" w:sz="0" w:space="0" w:color="auto"/>
      </w:divBdr>
    </w:div>
    <w:div w:id="1368069565">
      <w:bodyDiv w:val="1"/>
      <w:marLeft w:val="0"/>
      <w:marRight w:val="0"/>
      <w:marTop w:val="0"/>
      <w:marBottom w:val="0"/>
      <w:divBdr>
        <w:top w:val="none" w:sz="0" w:space="0" w:color="auto"/>
        <w:left w:val="none" w:sz="0" w:space="0" w:color="auto"/>
        <w:bottom w:val="none" w:sz="0" w:space="0" w:color="auto"/>
        <w:right w:val="none" w:sz="0" w:space="0" w:color="auto"/>
      </w:divBdr>
    </w:div>
    <w:div w:id="1379282822">
      <w:bodyDiv w:val="1"/>
      <w:marLeft w:val="0"/>
      <w:marRight w:val="0"/>
      <w:marTop w:val="0"/>
      <w:marBottom w:val="0"/>
      <w:divBdr>
        <w:top w:val="none" w:sz="0" w:space="0" w:color="auto"/>
        <w:left w:val="none" w:sz="0" w:space="0" w:color="auto"/>
        <w:bottom w:val="none" w:sz="0" w:space="0" w:color="auto"/>
        <w:right w:val="none" w:sz="0" w:space="0" w:color="auto"/>
      </w:divBdr>
    </w:div>
    <w:div w:id="1418550769">
      <w:bodyDiv w:val="1"/>
      <w:marLeft w:val="0"/>
      <w:marRight w:val="0"/>
      <w:marTop w:val="0"/>
      <w:marBottom w:val="0"/>
      <w:divBdr>
        <w:top w:val="none" w:sz="0" w:space="0" w:color="auto"/>
        <w:left w:val="none" w:sz="0" w:space="0" w:color="auto"/>
        <w:bottom w:val="none" w:sz="0" w:space="0" w:color="auto"/>
        <w:right w:val="none" w:sz="0" w:space="0" w:color="auto"/>
      </w:divBdr>
    </w:div>
    <w:div w:id="1449352572">
      <w:bodyDiv w:val="1"/>
      <w:marLeft w:val="0"/>
      <w:marRight w:val="0"/>
      <w:marTop w:val="0"/>
      <w:marBottom w:val="0"/>
      <w:divBdr>
        <w:top w:val="none" w:sz="0" w:space="0" w:color="auto"/>
        <w:left w:val="none" w:sz="0" w:space="0" w:color="auto"/>
        <w:bottom w:val="none" w:sz="0" w:space="0" w:color="auto"/>
        <w:right w:val="none" w:sz="0" w:space="0" w:color="auto"/>
      </w:divBdr>
    </w:div>
    <w:div w:id="1467696561">
      <w:bodyDiv w:val="1"/>
      <w:marLeft w:val="0"/>
      <w:marRight w:val="0"/>
      <w:marTop w:val="0"/>
      <w:marBottom w:val="0"/>
      <w:divBdr>
        <w:top w:val="none" w:sz="0" w:space="0" w:color="auto"/>
        <w:left w:val="none" w:sz="0" w:space="0" w:color="auto"/>
        <w:bottom w:val="none" w:sz="0" w:space="0" w:color="auto"/>
        <w:right w:val="none" w:sz="0" w:space="0" w:color="auto"/>
      </w:divBdr>
    </w:div>
    <w:div w:id="1477409755">
      <w:bodyDiv w:val="1"/>
      <w:marLeft w:val="0"/>
      <w:marRight w:val="0"/>
      <w:marTop w:val="0"/>
      <w:marBottom w:val="0"/>
      <w:divBdr>
        <w:top w:val="none" w:sz="0" w:space="0" w:color="auto"/>
        <w:left w:val="none" w:sz="0" w:space="0" w:color="auto"/>
        <w:bottom w:val="none" w:sz="0" w:space="0" w:color="auto"/>
        <w:right w:val="none" w:sz="0" w:space="0" w:color="auto"/>
      </w:divBdr>
    </w:div>
    <w:div w:id="1491481469">
      <w:bodyDiv w:val="1"/>
      <w:marLeft w:val="0"/>
      <w:marRight w:val="0"/>
      <w:marTop w:val="0"/>
      <w:marBottom w:val="0"/>
      <w:divBdr>
        <w:top w:val="none" w:sz="0" w:space="0" w:color="auto"/>
        <w:left w:val="none" w:sz="0" w:space="0" w:color="auto"/>
        <w:bottom w:val="none" w:sz="0" w:space="0" w:color="auto"/>
        <w:right w:val="none" w:sz="0" w:space="0" w:color="auto"/>
      </w:divBdr>
    </w:div>
    <w:div w:id="1524048729">
      <w:bodyDiv w:val="1"/>
      <w:marLeft w:val="0"/>
      <w:marRight w:val="0"/>
      <w:marTop w:val="0"/>
      <w:marBottom w:val="0"/>
      <w:divBdr>
        <w:top w:val="none" w:sz="0" w:space="0" w:color="auto"/>
        <w:left w:val="none" w:sz="0" w:space="0" w:color="auto"/>
        <w:bottom w:val="none" w:sz="0" w:space="0" w:color="auto"/>
        <w:right w:val="none" w:sz="0" w:space="0" w:color="auto"/>
      </w:divBdr>
    </w:div>
    <w:div w:id="1569532980">
      <w:bodyDiv w:val="1"/>
      <w:marLeft w:val="0"/>
      <w:marRight w:val="0"/>
      <w:marTop w:val="0"/>
      <w:marBottom w:val="0"/>
      <w:divBdr>
        <w:top w:val="none" w:sz="0" w:space="0" w:color="auto"/>
        <w:left w:val="none" w:sz="0" w:space="0" w:color="auto"/>
        <w:bottom w:val="none" w:sz="0" w:space="0" w:color="auto"/>
        <w:right w:val="none" w:sz="0" w:space="0" w:color="auto"/>
      </w:divBdr>
    </w:div>
    <w:div w:id="1584602091">
      <w:bodyDiv w:val="1"/>
      <w:marLeft w:val="0"/>
      <w:marRight w:val="0"/>
      <w:marTop w:val="0"/>
      <w:marBottom w:val="0"/>
      <w:divBdr>
        <w:top w:val="none" w:sz="0" w:space="0" w:color="auto"/>
        <w:left w:val="none" w:sz="0" w:space="0" w:color="auto"/>
        <w:bottom w:val="none" w:sz="0" w:space="0" w:color="auto"/>
        <w:right w:val="none" w:sz="0" w:space="0" w:color="auto"/>
      </w:divBdr>
    </w:div>
    <w:div w:id="1600986077">
      <w:bodyDiv w:val="1"/>
      <w:marLeft w:val="0"/>
      <w:marRight w:val="0"/>
      <w:marTop w:val="0"/>
      <w:marBottom w:val="0"/>
      <w:divBdr>
        <w:top w:val="none" w:sz="0" w:space="0" w:color="auto"/>
        <w:left w:val="none" w:sz="0" w:space="0" w:color="auto"/>
        <w:bottom w:val="none" w:sz="0" w:space="0" w:color="auto"/>
        <w:right w:val="none" w:sz="0" w:space="0" w:color="auto"/>
      </w:divBdr>
    </w:div>
    <w:div w:id="1621837933">
      <w:bodyDiv w:val="1"/>
      <w:marLeft w:val="0"/>
      <w:marRight w:val="0"/>
      <w:marTop w:val="0"/>
      <w:marBottom w:val="0"/>
      <w:divBdr>
        <w:top w:val="none" w:sz="0" w:space="0" w:color="auto"/>
        <w:left w:val="none" w:sz="0" w:space="0" w:color="auto"/>
        <w:bottom w:val="none" w:sz="0" w:space="0" w:color="auto"/>
        <w:right w:val="none" w:sz="0" w:space="0" w:color="auto"/>
      </w:divBdr>
    </w:div>
    <w:div w:id="1636334406">
      <w:bodyDiv w:val="1"/>
      <w:marLeft w:val="0"/>
      <w:marRight w:val="0"/>
      <w:marTop w:val="0"/>
      <w:marBottom w:val="0"/>
      <w:divBdr>
        <w:top w:val="none" w:sz="0" w:space="0" w:color="auto"/>
        <w:left w:val="none" w:sz="0" w:space="0" w:color="auto"/>
        <w:bottom w:val="none" w:sz="0" w:space="0" w:color="auto"/>
        <w:right w:val="none" w:sz="0" w:space="0" w:color="auto"/>
      </w:divBdr>
    </w:div>
    <w:div w:id="1689063666">
      <w:bodyDiv w:val="1"/>
      <w:marLeft w:val="0"/>
      <w:marRight w:val="0"/>
      <w:marTop w:val="0"/>
      <w:marBottom w:val="0"/>
      <w:divBdr>
        <w:top w:val="none" w:sz="0" w:space="0" w:color="auto"/>
        <w:left w:val="none" w:sz="0" w:space="0" w:color="auto"/>
        <w:bottom w:val="none" w:sz="0" w:space="0" w:color="auto"/>
        <w:right w:val="none" w:sz="0" w:space="0" w:color="auto"/>
      </w:divBdr>
    </w:div>
    <w:div w:id="1711342995">
      <w:bodyDiv w:val="1"/>
      <w:marLeft w:val="0"/>
      <w:marRight w:val="0"/>
      <w:marTop w:val="0"/>
      <w:marBottom w:val="0"/>
      <w:divBdr>
        <w:top w:val="none" w:sz="0" w:space="0" w:color="auto"/>
        <w:left w:val="none" w:sz="0" w:space="0" w:color="auto"/>
        <w:bottom w:val="none" w:sz="0" w:space="0" w:color="auto"/>
        <w:right w:val="none" w:sz="0" w:space="0" w:color="auto"/>
      </w:divBdr>
    </w:div>
    <w:div w:id="1732997367">
      <w:bodyDiv w:val="1"/>
      <w:marLeft w:val="0"/>
      <w:marRight w:val="0"/>
      <w:marTop w:val="0"/>
      <w:marBottom w:val="0"/>
      <w:divBdr>
        <w:top w:val="none" w:sz="0" w:space="0" w:color="auto"/>
        <w:left w:val="none" w:sz="0" w:space="0" w:color="auto"/>
        <w:bottom w:val="none" w:sz="0" w:space="0" w:color="auto"/>
        <w:right w:val="none" w:sz="0" w:space="0" w:color="auto"/>
      </w:divBdr>
    </w:div>
    <w:div w:id="1741054606">
      <w:bodyDiv w:val="1"/>
      <w:marLeft w:val="0"/>
      <w:marRight w:val="0"/>
      <w:marTop w:val="0"/>
      <w:marBottom w:val="0"/>
      <w:divBdr>
        <w:top w:val="none" w:sz="0" w:space="0" w:color="auto"/>
        <w:left w:val="none" w:sz="0" w:space="0" w:color="auto"/>
        <w:bottom w:val="none" w:sz="0" w:space="0" w:color="auto"/>
        <w:right w:val="none" w:sz="0" w:space="0" w:color="auto"/>
      </w:divBdr>
    </w:div>
    <w:div w:id="1754011533">
      <w:bodyDiv w:val="1"/>
      <w:marLeft w:val="0"/>
      <w:marRight w:val="0"/>
      <w:marTop w:val="0"/>
      <w:marBottom w:val="0"/>
      <w:divBdr>
        <w:top w:val="none" w:sz="0" w:space="0" w:color="auto"/>
        <w:left w:val="none" w:sz="0" w:space="0" w:color="auto"/>
        <w:bottom w:val="none" w:sz="0" w:space="0" w:color="auto"/>
        <w:right w:val="none" w:sz="0" w:space="0" w:color="auto"/>
      </w:divBdr>
    </w:div>
    <w:div w:id="1778677241">
      <w:bodyDiv w:val="1"/>
      <w:marLeft w:val="0"/>
      <w:marRight w:val="0"/>
      <w:marTop w:val="0"/>
      <w:marBottom w:val="0"/>
      <w:divBdr>
        <w:top w:val="none" w:sz="0" w:space="0" w:color="auto"/>
        <w:left w:val="none" w:sz="0" w:space="0" w:color="auto"/>
        <w:bottom w:val="none" w:sz="0" w:space="0" w:color="auto"/>
        <w:right w:val="none" w:sz="0" w:space="0" w:color="auto"/>
      </w:divBdr>
    </w:div>
    <w:div w:id="1807046287">
      <w:bodyDiv w:val="1"/>
      <w:marLeft w:val="0"/>
      <w:marRight w:val="0"/>
      <w:marTop w:val="0"/>
      <w:marBottom w:val="0"/>
      <w:divBdr>
        <w:top w:val="none" w:sz="0" w:space="0" w:color="auto"/>
        <w:left w:val="none" w:sz="0" w:space="0" w:color="auto"/>
        <w:bottom w:val="none" w:sz="0" w:space="0" w:color="auto"/>
        <w:right w:val="none" w:sz="0" w:space="0" w:color="auto"/>
      </w:divBdr>
    </w:div>
    <w:div w:id="1819614150">
      <w:bodyDiv w:val="1"/>
      <w:marLeft w:val="0"/>
      <w:marRight w:val="0"/>
      <w:marTop w:val="0"/>
      <w:marBottom w:val="0"/>
      <w:divBdr>
        <w:top w:val="none" w:sz="0" w:space="0" w:color="auto"/>
        <w:left w:val="none" w:sz="0" w:space="0" w:color="auto"/>
        <w:bottom w:val="none" w:sz="0" w:space="0" w:color="auto"/>
        <w:right w:val="none" w:sz="0" w:space="0" w:color="auto"/>
      </w:divBdr>
    </w:div>
    <w:div w:id="1828936544">
      <w:bodyDiv w:val="1"/>
      <w:marLeft w:val="0"/>
      <w:marRight w:val="0"/>
      <w:marTop w:val="0"/>
      <w:marBottom w:val="0"/>
      <w:divBdr>
        <w:top w:val="none" w:sz="0" w:space="0" w:color="auto"/>
        <w:left w:val="none" w:sz="0" w:space="0" w:color="auto"/>
        <w:bottom w:val="none" w:sz="0" w:space="0" w:color="auto"/>
        <w:right w:val="none" w:sz="0" w:space="0" w:color="auto"/>
      </w:divBdr>
    </w:div>
    <w:div w:id="1994219221">
      <w:bodyDiv w:val="1"/>
      <w:marLeft w:val="0"/>
      <w:marRight w:val="0"/>
      <w:marTop w:val="0"/>
      <w:marBottom w:val="0"/>
      <w:divBdr>
        <w:top w:val="none" w:sz="0" w:space="0" w:color="auto"/>
        <w:left w:val="none" w:sz="0" w:space="0" w:color="auto"/>
        <w:bottom w:val="none" w:sz="0" w:space="0" w:color="auto"/>
        <w:right w:val="none" w:sz="0" w:space="0" w:color="auto"/>
      </w:divBdr>
    </w:div>
    <w:div w:id="1999963382">
      <w:bodyDiv w:val="1"/>
      <w:marLeft w:val="0"/>
      <w:marRight w:val="0"/>
      <w:marTop w:val="0"/>
      <w:marBottom w:val="0"/>
      <w:divBdr>
        <w:top w:val="none" w:sz="0" w:space="0" w:color="auto"/>
        <w:left w:val="none" w:sz="0" w:space="0" w:color="auto"/>
        <w:bottom w:val="none" w:sz="0" w:space="0" w:color="auto"/>
        <w:right w:val="none" w:sz="0" w:space="0" w:color="auto"/>
      </w:divBdr>
    </w:div>
    <w:div w:id="2011365681">
      <w:bodyDiv w:val="1"/>
      <w:marLeft w:val="0"/>
      <w:marRight w:val="0"/>
      <w:marTop w:val="0"/>
      <w:marBottom w:val="0"/>
      <w:divBdr>
        <w:top w:val="none" w:sz="0" w:space="0" w:color="auto"/>
        <w:left w:val="none" w:sz="0" w:space="0" w:color="auto"/>
        <w:bottom w:val="none" w:sz="0" w:space="0" w:color="auto"/>
        <w:right w:val="none" w:sz="0" w:space="0" w:color="auto"/>
      </w:divBdr>
    </w:div>
    <w:div w:id="2027947972">
      <w:bodyDiv w:val="1"/>
      <w:marLeft w:val="0"/>
      <w:marRight w:val="0"/>
      <w:marTop w:val="0"/>
      <w:marBottom w:val="0"/>
      <w:divBdr>
        <w:top w:val="none" w:sz="0" w:space="0" w:color="auto"/>
        <w:left w:val="none" w:sz="0" w:space="0" w:color="auto"/>
        <w:bottom w:val="none" w:sz="0" w:space="0" w:color="auto"/>
        <w:right w:val="none" w:sz="0" w:space="0" w:color="auto"/>
      </w:divBdr>
    </w:div>
    <w:div w:id="2039043383">
      <w:bodyDiv w:val="1"/>
      <w:marLeft w:val="0"/>
      <w:marRight w:val="0"/>
      <w:marTop w:val="0"/>
      <w:marBottom w:val="0"/>
      <w:divBdr>
        <w:top w:val="none" w:sz="0" w:space="0" w:color="auto"/>
        <w:left w:val="none" w:sz="0" w:space="0" w:color="auto"/>
        <w:bottom w:val="none" w:sz="0" w:space="0" w:color="auto"/>
        <w:right w:val="none" w:sz="0" w:space="0" w:color="auto"/>
      </w:divBdr>
    </w:div>
    <w:div w:id="2043355307">
      <w:bodyDiv w:val="1"/>
      <w:marLeft w:val="0"/>
      <w:marRight w:val="0"/>
      <w:marTop w:val="0"/>
      <w:marBottom w:val="0"/>
      <w:divBdr>
        <w:top w:val="none" w:sz="0" w:space="0" w:color="auto"/>
        <w:left w:val="none" w:sz="0" w:space="0" w:color="auto"/>
        <w:bottom w:val="none" w:sz="0" w:space="0" w:color="auto"/>
        <w:right w:val="none" w:sz="0" w:space="0" w:color="auto"/>
      </w:divBdr>
    </w:div>
    <w:div w:id="2044401752">
      <w:bodyDiv w:val="1"/>
      <w:marLeft w:val="0"/>
      <w:marRight w:val="0"/>
      <w:marTop w:val="0"/>
      <w:marBottom w:val="0"/>
      <w:divBdr>
        <w:top w:val="none" w:sz="0" w:space="0" w:color="auto"/>
        <w:left w:val="none" w:sz="0" w:space="0" w:color="auto"/>
        <w:bottom w:val="none" w:sz="0" w:space="0" w:color="auto"/>
        <w:right w:val="none" w:sz="0" w:space="0" w:color="auto"/>
      </w:divBdr>
    </w:div>
    <w:div w:id="2053918812">
      <w:bodyDiv w:val="1"/>
      <w:marLeft w:val="0"/>
      <w:marRight w:val="0"/>
      <w:marTop w:val="0"/>
      <w:marBottom w:val="0"/>
      <w:divBdr>
        <w:top w:val="none" w:sz="0" w:space="0" w:color="auto"/>
        <w:left w:val="none" w:sz="0" w:space="0" w:color="auto"/>
        <w:bottom w:val="none" w:sz="0" w:space="0" w:color="auto"/>
        <w:right w:val="none" w:sz="0" w:space="0" w:color="auto"/>
      </w:divBdr>
    </w:div>
    <w:div w:id="2056152783">
      <w:bodyDiv w:val="1"/>
      <w:marLeft w:val="0"/>
      <w:marRight w:val="0"/>
      <w:marTop w:val="0"/>
      <w:marBottom w:val="0"/>
      <w:divBdr>
        <w:top w:val="none" w:sz="0" w:space="0" w:color="auto"/>
        <w:left w:val="none" w:sz="0" w:space="0" w:color="auto"/>
        <w:bottom w:val="none" w:sz="0" w:space="0" w:color="auto"/>
        <w:right w:val="none" w:sz="0" w:space="0" w:color="auto"/>
      </w:divBdr>
    </w:div>
    <w:div w:id="2073696540">
      <w:bodyDiv w:val="1"/>
      <w:marLeft w:val="0"/>
      <w:marRight w:val="0"/>
      <w:marTop w:val="0"/>
      <w:marBottom w:val="0"/>
      <w:divBdr>
        <w:top w:val="none" w:sz="0" w:space="0" w:color="auto"/>
        <w:left w:val="none" w:sz="0" w:space="0" w:color="auto"/>
        <w:bottom w:val="none" w:sz="0" w:space="0" w:color="auto"/>
        <w:right w:val="none" w:sz="0" w:space="0" w:color="auto"/>
      </w:divBdr>
    </w:div>
    <w:div w:id="2078283322">
      <w:bodyDiv w:val="1"/>
      <w:marLeft w:val="0"/>
      <w:marRight w:val="0"/>
      <w:marTop w:val="0"/>
      <w:marBottom w:val="0"/>
      <w:divBdr>
        <w:top w:val="none" w:sz="0" w:space="0" w:color="auto"/>
        <w:left w:val="none" w:sz="0" w:space="0" w:color="auto"/>
        <w:bottom w:val="none" w:sz="0" w:space="0" w:color="auto"/>
        <w:right w:val="none" w:sz="0" w:space="0" w:color="auto"/>
      </w:divBdr>
    </w:div>
    <w:div w:id="2080013205">
      <w:bodyDiv w:val="1"/>
      <w:marLeft w:val="0"/>
      <w:marRight w:val="0"/>
      <w:marTop w:val="0"/>
      <w:marBottom w:val="0"/>
      <w:divBdr>
        <w:top w:val="none" w:sz="0" w:space="0" w:color="auto"/>
        <w:left w:val="none" w:sz="0" w:space="0" w:color="auto"/>
        <w:bottom w:val="none" w:sz="0" w:space="0" w:color="auto"/>
        <w:right w:val="none" w:sz="0" w:space="0" w:color="auto"/>
      </w:divBdr>
    </w:div>
    <w:div w:id="2087147572">
      <w:bodyDiv w:val="1"/>
      <w:marLeft w:val="0"/>
      <w:marRight w:val="0"/>
      <w:marTop w:val="0"/>
      <w:marBottom w:val="0"/>
      <w:divBdr>
        <w:top w:val="none" w:sz="0" w:space="0" w:color="auto"/>
        <w:left w:val="none" w:sz="0" w:space="0" w:color="auto"/>
        <w:bottom w:val="none" w:sz="0" w:space="0" w:color="auto"/>
        <w:right w:val="none" w:sz="0" w:space="0" w:color="auto"/>
      </w:divBdr>
    </w:div>
    <w:div w:id="21126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21"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newTargetListUrl=%2Fsites%2Frvh%2FZdielane%20dokumenty&amp;viewpath=%2Fsites%2Frvh%2FZdielane%20dokumenty%2FForms%2FAllItems%2Easpx" TargetMode="External"/><Relationship Id="rId42" Type="http://schemas.openxmlformats.org/officeDocument/2006/relationships/hyperlink" Target="https://fz.tnuni.sk/index.php?id=348" TargetMode="External"/><Relationship Id="rId63" Type="http://schemas.openxmlformats.org/officeDocument/2006/relationships/hyperlink" Target="https://hc.tnuni.sk/index.php?id=4" TargetMode="External"/><Relationship Id="rId84"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SclQ9w" TargetMode="External"/><Relationship Id="rId138" Type="http://schemas.openxmlformats.org/officeDocument/2006/relationships/hyperlink" Target="https://kniznica.tnuni.sk/index.php?id=aktuality&amp;no_cache=1" TargetMode="External"/><Relationship Id="rId159"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170" Type="http://schemas.openxmlformats.org/officeDocument/2006/relationships/hyperlink" Target="https://fz.tnuni.sk/index.php?id=320" TargetMode="External"/><Relationship Id="rId191" Type="http://schemas.openxmlformats.org/officeDocument/2006/relationships/hyperlink" Target="https://fz.tnuni.sk/index.php?id=167" TargetMode="External"/><Relationship Id="rId107"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Apv1ko" TargetMode="External"/><Relationship Id="rId11" Type="http://schemas.openxmlformats.org/officeDocument/2006/relationships/hyperlink" Target="https://tnuni.sk/fileadmin/dokumenty/univerzita/rada_pre_vnutorne_hodnotenie/2025/2-U-013_Pravidla_pre_vnutorny_system_25.2.2025.pdf" TargetMode="External"/><Relationship Id="rId32" Type="http://schemas.openxmlformats.org/officeDocument/2006/relationships/hyperlink" Target="https://www.minedu.sk/slovensky-kvalifikacny-ramec-a-narodna-sustava-kvalifikacii/" TargetMode="External"/><Relationship Id="rId53"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fZeTvV" TargetMode="External"/><Relationship Id="rId74" Type="http://schemas.openxmlformats.org/officeDocument/2006/relationships/hyperlink" Target="https://tnuni.sk/studenti/doktorandske-studium/" TargetMode="External"/><Relationship Id="rId128" Type="http://schemas.openxmlformats.org/officeDocument/2006/relationships/hyperlink" Target="https://tnuni.sk/fileadmin/dokumenty/univerzita/rada_pre_vnutorne_hodnotenie/2025/Final_1_4_2025_Metodika_hodnotenia_tvorivych_cinnosti__na_TnUAD.pdf" TargetMode="External"/><Relationship Id="rId149" Type="http://schemas.openxmlformats.org/officeDocument/2006/relationships/hyperlink" Target="https://tnuni.sk/studenti/centrum-podpory-tnuad/centrum-podpory-tnuad/" TargetMode="External"/><Relationship Id="rId5" Type="http://schemas.openxmlformats.org/officeDocument/2006/relationships/numbering" Target="numbering.xml"/><Relationship Id="rId95" Type="http://schemas.openxmlformats.org/officeDocument/2006/relationships/hyperlink" Target="https://fz.tnuni.sk/index.php?id=12" TargetMode="External"/><Relationship Id="rId160" Type="http://schemas.openxmlformats.org/officeDocument/2006/relationships/hyperlink" Target="http://cp.tnuni.sk/" TargetMode="External"/><Relationship Id="rId181" Type="http://schemas.openxmlformats.org/officeDocument/2006/relationships/hyperlink" Target="https://fz.tnuni.sk/index.php?id=298" TargetMode="External"/><Relationship Id="rId22"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43" Type="http://schemas.openxmlformats.org/officeDocument/2006/relationships/hyperlink" Target="https://tnuni.sk/univerzita/organy-univerzity/rada-pre-vnutorne-hodnotenie-tnuad/" TargetMode="External"/><Relationship Id="rId64" Type="http://schemas.openxmlformats.org/officeDocument/2006/relationships/hyperlink" Target="https://tnuni.sk/studenti/doktorandske-studium/" TargetMode="External"/><Relationship Id="rId118"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cM5XXi" TargetMode="External"/><Relationship Id="rId139" Type="http://schemas.openxmlformats.org/officeDocument/2006/relationships/hyperlink" Target="https://fz.tnuni.sk/index.php?id=403" TargetMode="External"/><Relationship Id="rId85" Type="http://schemas.openxmlformats.org/officeDocument/2006/relationships/hyperlink" Target="https://tnuni.sk/studenti/studijny-poriadok/" TargetMode="External"/><Relationship Id="rId150"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rDYesZ" TargetMode="External"/><Relationship Id="rId171" Type="http://schemas.openxmlformats.org/officeDocument/2006/relationships/hyperlink" Target="https://tnuni.sk/fileadmin/dokumenty/univerzita/rada_pre_vnutorne_hodnotenie/2025/2-U-013_Pravidla_pre_vnutorny_system_25.2.2025.pdf" TargetMode="External"/><Relationship Id="rId192"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2" Type="http://schemas.openxmlformats.org/officeDocument/2006/relationships/hyperlink" Target="https://tnuni.sk/fileadmin/dokumenty/univerzita/rada_pre_vnutorne_hodnotenie/2025/Final_1_4_2025_Metodika_hodnotenia_tvorivych_cinnosti__na_TnUAD.pdf" TargetMode="External"/><Relationship Id="rId33" Type="http://schemas.openxmlformats.org/officeDocument/2006/relationships/hyperlink" Target="https://static.slov-lex.sk/pdf/prilohy/SK/ZZ/2019/244/20230201_5510036-2.pdf" TargetMode="External"/><Relationship Id="rId108"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29"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Apv1ko" TargetMode="External"/><Relationship Id="rId54" Type="http://schemas.openxmlformats.org/officeDocument/2006/relationships/hyperlink" Target="https://tnuni.sk/studenti/studijny-poriadok/" TargetMode="External"/><Relationship Id="rId75" Type="http://schemas.openxmlformats.org/officeDocument/2006/relationships/hyperlink" Target="https://tnuni.sk/studenti/studijny-poriadok/" TargetMode="External"/><Relationship Id="rId96"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3Vgg8r" TargetMode="External"/><Relationship Id="rId140" Type="http://schemas.openxmlformats.org/officeDocument/2006/relationships/hyperlink" Target="https://elearning.tnuni.sk/" TargetMode="External"/><Relationship Id="rId161" Type="http://schemas.openxmlformats.org/officeDocument/2006/relationships/hyperlink" Target="https://fz.tnuni.sk/index.php?id=320" TargetMode="External"/><Relationship Id="rId182" Type="http://schemas.openxmlformats.org/officeDocument/2006/relationships/hyperlink" Target="https://www.portalvs.sk/sk/fakulta/fakulta-zdravotnictva0" TargetMode="External"/><Relationship Id="rId6" Type="http://schemas.openxmlformats.org/officeDocument/2006/relationships/styles" Target="styles.xml"/><Relationship Id="rId23"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0nV8i" TargetMode="External"/><Relationship Id="rId119"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44" Type="http://schemas.openxmlformats.org/officeDocument/2006/relationships/hyperlink" Target="https://tnuni.sk/fileadmin/dokumenty/univerzita/rada_pre_vnutorne_hodnotenie/2025/2-U-013_Pravidla_pre_vnutorny_system_25.2.2025.pdf" TargetMode="External"/><Relationship Id="rId65" Type="http://schemas.openxmlformats.org/officeDocument/2006/relationships/hyperlink" Target="https://tnuni.sk/univerzita/organy-univerzity/poradne-organy-rektora/eticka-komisia-tnuad/?L=vqenlklfwq" TargetMode="External"/><Relationship Id="rId86" Type="http://schemas.openxmlformats.org/officeDocument/2006/relationships/hyperlink" Target="https://tnuni.sk/studenti/doktorandske-studium/" TargetMode="External"/><Relationship Id="rId130" Type="http://schemas.openxmlformats.org/officeDocument/2006/relationships/hyperlink" Target="https://fz.tnuni.sk/index.php?id=367" TargetMode="External"/><Relationship Id="rId151" Type="http://schemas.openxmlformats.org/officeDocument/2006/relationships/hyperlink" Target="https://fz.tnuni.sk/index.php?id=311" TargetMode="External"/><Relationship Id="rId17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193" Type="http://schemas.openxmlformats.org/officeDocument/2006/relationships/hyperlink" Target="https://tnuni.sk/univerzita/organy-univerzity/rada-pre-vnutorne-hodnotenie-tnuad/" TargetMode="External"/><Relationship Id="rId13" Type="http://schemas.openxmlformats.org/officeDocument/2006/relationships/hyperlink" Target="https://fz.tnuni.sk/index.php?id=419" TargetMode="External"/><Relationship Id="rId109"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Apv1ko" TargetMode="External"/><Relationship Id="rId34"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OSJrpy" TargetMode="External"/><Relationship Id="rId55" Type="http://schemas.openxmlformats.org/officeDocument/2006/relationships/hyperlink" Target="https://tnuni.sk/studenti/doktorandske-studium/" TargetMode="External"/><Relationship Id="rId76" Type="http://schemas.openxmlformats.org/officeDocument/2006/relationships/hyperlink" Target="https://tnuni.sk/studenti/doktorandske-studium/" TargetMode="External"/><Relationship Id="rId97" Type="http://schemas.openxmlformats.org/officeDocument/2006/relationships/hyperlink" Target="https://tnuni.sk/univerzita/organy-univerzity/poradne-organy-rektora/eticka-komisia-tnuad/" TargetMode="External"/><Relationship Id="rId120"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141" Type="http://schemas.openxmlformats.org/officeDocument/2006/relationships/hyperlink" Target="https://hymoninterreg.eu/" TargetMode="External"/><Relationship Id="rId7" Type="http://schemas.openxmlformats.org/officeDocument/2006/relationships/settings" Target="settings.xml"/><Relationship Id="rId162" Type="http://schemas.openxmlformats.org/officeDocument/2006/relationships/hyperlink" Target="https://tnuni.sk/studenti/stipendia-a-pozicky/" TargetMode="External"/><Relationship Id="rId183" Type="http://schemas.openxmlformats.org/officeDocument/2006/relationships/hyperlink" Target="https://fz.tnuni.sk/index.php?id=14" TargetMode="External"/><Relationship Id="rId2" Type="http://schemas.openxmlformats.org/officeDocument/2006/relationships/customXml" Target="../customXml/item2.xml"/><Relationship Id="rId29" Type="http://schemas.openxmlformats.org/officeDocument/2006/relationships/hyperlink" Target="https://www.minedu.sk/slovensky-kvalifikacny-ramec-a-narodna-sustava-kvalifikacii/" TargetMode="External"/><Relationship Id="rId24" Type="http://schemas.openxmlformats.org/officeDocument/2006/relationships/hyperlink" Target="https://fz.tnuni.sk/index.php?id=348" TargetMode="External"/><Relationship Id="rId40" Type="http://schemas.openxmlformats.org/officeDocument/2006/relationships/hyperlink" Target="https://tnuni.sk/fileadmin/dokumenty/univerzita/eticka_komisia/2022/Priloha_c.1_Eticky_kodex_2022_final.pdf" TargetMode="External"/><Relationship Id="rId45" Type="http://schemas.openxmlformats.org/officeDocument/2006/relationships/hyperlink" Target="https://tnuni.sk/fileadmin/dokumenty/univerzita/rada_pre_vnutorne_hodnotenie/2025/Final_1_4_2025_Metodika_hodnotenia_tvorivych_cinnosti__na_TnUAD.pdf" TargetMode="External"/><Relationship Id="rId66" Type="http://schemas.openxmlformats.org/officeDocument/2006/relationships/hyperlink" Target="https://tnuni.sk/fileadmin/dokumenty/univerzita/eticka_komisia/2022/Priloha_c.1_Eticky_kodex_2022_final.pdf" TargetMode="External"/><Relationship Id="rId87"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SclQ9w" TargetMode="External"/><Relationship Id="rId110"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15" Type="http://schemas.openxmlformats.org/officeDocument/2006/relationships/hyperlink" Target="https://tnuni.sharepoint.com/:f:/r/sites/rvh/Zdielane%20dokumenty/%C5%BDiadosti%20-%20nov%C3%A9_zos%C3%BAladenie_%C3%BAprava%20zos%C3%BAladen%C3%BDch%20%C5%A0P/57_FZ_Ziadost%20o%20novy%20SP_Verejne%20zdravotnictvo%20-%20III.%20stupen%20denne%20studium/%C5%A0P%20VZ_III.%20stupe%C5%88_denn%C3%A9%20%C5%A1t%C3%BAdium/57_VZ_III_D_e)%20Charakteristiky%20VTC%20SJ_EN?csf=1&amp;web=1&amp;e=KK5FXo" TargetMode="External"/><Relationship Id="rId131" Type="http://schemas.openxmlformats.org/officeDocument/2006/relationships/hyperlink" Target="https://elearning.tnuni.sk/" TargetMode="External"/><Relationship Id="rId136" Type="http://schemas.openxmlformats.org/officeDocument/2006/relationships/hyperlink" Target="https://fz.tnuni.sk/index.php?id=68" TargetMode="External"/><Relationship Id="rId157" Type="http://schemas.openxmlformats.org/officeDocument/2006/relationships/hyperlink" Target="https://fz.tnuni.sk/index.php?id=361" TargetMode="External"/><Relationship Id="rId178" Type="http://schemas.openxmlformats.org/officeDocument/2006/relationships/hyperlink" Target="https://tnuni.sk/fileadmin/dokumenty/univerzita/rada_pre_vnutorne_hodnotenie/2025/2-U-013_Pravidla_pre_vnutorny_system_25.2.2025.pdf" TargetMode="External"/><Relationship Id="rId61" Type="http://schemas.openxmlformats.org/officeDocument/2006/relationships/hyperlink" Target="https://fz.tnuni.sk/index.php?id=217" TargetMode="External"/><Relationship Id="rId82" Type="http://schemas.openxmlformats.org/officeDocument/2006/relationships/hyperlink" Target="https://tnuni.sk/studenti/studijny-poriadok/" TargetMode="External"/><Relationship Id="rId152" Type="http://schemas.openxmlformats.org/officeDocument/2006/relationships/hyperlink" Target="https://www.crz.gov.sk/118693-sk/trencianska-univerzita-alexandra-dubceka-v-trencine/" TargetMode="External"/><Relationship Id="rId173"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x4WnYM" TargetMode="External"/><Relationship Id="rId194" Type="http://schemas.openxmlformats.org/officeDocument/2006/relationships/hyperlink" Target="https://tnuni.sk/fileadmin/dokumenty/univerzita/rada_pre_vnutorne_hodnotenie/2025/2-U-013_Pravidla_pre_vnutorny_system_25.2.2025.pdf" TargetMode="External"/><Relationship Id="rId199" Type="http://schemas.openxmlformats.org/officeDocument/2006/relationships/header" Target="header3.xml"/><Relationship Id="rId19" Type="http://schemas.openxmlformats.org/officeDocument/2006/relationships/hyperlink" Target="https://tnuni.sk/fileadmin/dokumenty/univerzita/strategia_a_rozvoj/Aktualizacia_Dlhodoby_zamer_TnUAD_do_roku_2025.pdf" TargetMode="External"/><Relationship Id="rId14" Type="http://schemas.openxmlformats.org/officeDocument/2006/relationships/hyperlink" Target="https://tnuni.sk/fileadmin/dokumenty/univerzita/rada_pre_vnutorne_hodnotenie/2025/Zapisnica_c._4_2025_zo_zasadnutia_RVH_TnUAD_18_06_2025_01.pdf" TargetMode="External"/><Relationship Id="rId30"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3ME9rs" TargetMode="External"/><Relationship Id="rId35"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3ME9rs" TargetMode="External"/><Relationship Id="rId56" Type="http://schemas.openxmlformats.org/officeDocument/2006/relationships/hyperlink" Target="https://tnuni.sk/studenti/studijny-poriadok/" TargetMode="External"/><Relationship Id="rId77"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FOSAFJ" TargetMode="External"/><Relationship Id="rId100" Type="http://schemas.openxmlformats.org/officeDocument/2006/relationships/hyperlink" Target="https://tnuni.sk/fileadmin/dokumenty/univerzita/rada_pre_vnutorne_hodnotenie/2025/2-U-013_Pravidla_pre_vnutorny_system_25.2.2025.pdf" TargetMode="External"/><Relationship Id="rId105"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26" Type="http://schemas.openxmlformats.org/officeDocument/2006/relationships/hyperlink" Target="https://tnuni.sharepoint.com/:f:/r/sites/rvh/Zdielane%20dokumenty/%C5%BDiadosti%20-%20nov%C3%A9_zos%C3%BAladenie_%C3%BAprava%20zos%C3%BAladen%C3%BDch%20%C5%A0P/57_FZ_Ziadost%20o%20novy%20SP_Verejne%20zdravotnictvo%20-%20III.%20stupen%20denne%20studium/%C5%A0P%20VZ_III.%20stupe%C5%88_denn%C3%A9%20%C5%A1t%C3%BAdium/57_VZ_III_D_e)%20Charakteristiky%20VTC%20SJ_EN?csf=1&amp;web=1&amp;e=5t2zP2" TargetMode="External"/><Relationship Id="rId147" Type="http://schemas.openxmlformats.org/officeDocument/2006/relationships/hyperlink" Target="https://fz.tnuni.sk/index.php?id=318" TargetMode="External"/><Relationship Id="rId168"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8" Type="http://schemas.openxmlformats.org/officeDocument/2006/relationships/webSettings" Target="webSettings.xml"/><Relationship Id="rId51"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Hodnotenie%20VTC_%20FZ_VZ_III_D_E.pdf?csf=1&amp;web=1&amp;e=f8UJQX" TargetMode="External"/><Relationship Id="rId7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FOSAFJ" TargetMode="External"/><Relationship Id="rId93" Type="http://schemas.openxmlformats.org/officeDocument/2006/relationships/hyperlink" Target="https://tnuni.sk/univerzita/organy-univerzity/poradne-organy-rektora/eticka-komisia-tnuad/" TargetMode="External"/><Relationship Id="rId98" Type="http://schemas.openxmlformats.org/officeDocument/2006/relationships/hyperlink" Target="https://www.minedu.sk/kodex-vyskumnej-integrity-a-etiky-na-slovensku/" TargetMode="External"/><Relationship Id="rId121" Type="http://schemas.openxmlformats.org/officeDocument/2006/relationships/hyperlink" Target="https://tnuni.sharepoint.com/:f:/r/sites/rvh/Zdielane%20dokumenty/%C5%BDiadosti%20-%20nov%C3%A9_zos%C3%BAladenie_%C3%BAprava%20zos%C3%BAladen%C3%BDch%20%C5%A0P/57_FZ_Ziadost%20o%20novy%20SP_Verejne%20zdravotnictvo%20-%20III.%20stupen%20denne%20studium/%C5%A0P%20VZ_III.%20stupe%C5%88_denn%C3%A9%20%C5%A1t%C3%BAdium/57_VZ_III_D_e)%20Charakteristiky%20VTC%20SJ_EN?csf=1&amp;web=1&amp;e=5t2zP2" TargetMode="External"/><Relationship Id="rId14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163" Type="http://schemas.openxmlformats.org/officeDocument/2006/relationships/hyperlink" Target="https://tnuni.sk/univerzita/univerzitne-pracoviska/univerzitne-pastoracne-centrum-sv-andreja-svorada-a-benedikta-pri-trencianskej-univerzite-alexandra-dubceka-v-trencine/" TargetMode="External"/><Relationship Id="rId184" Type="http://schemas.openxmlformats.org/officeDocument/2006/relationships/hyperlink" Target="https://fz.tnuni.sk/index.php?id=298" TargetMode="External"/><Relationship Id="rId189"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f%29%20Stanoviska%20relevantnych%20zainteresovanych%20stran&amp;viewid=b1923a20%2D65c0%2D49de%2Dbe39%2D68af9eebcac9" TargetMode="External"/><Relationship Id="rId3" Type="http://schemas.openxmlformats.org/officeDocument/2006/relationships/customXml" Target="../customXml/item3.xml"/><Relationship Id="rId25" Type="http://schemas.openxmlformats.org/officeDocument/2006/relationships/hyperlink" Target="https://tnuni.sk/fileadmin/dokumenty/univerzita/rada_pre_vnutorne_hodnotenie/2025/2-U-013_Pravidla_pre_vnutorny_system_25.2.2025.pdf" TargetMode="External"/><Relationship Id="rId46" Type="http://schemas.openxmlformats.org/officeDocument/2006/relationships/hyperlink" Target="https://fz.tnuni.sk/index.php?id=419" TargetMode="External"/><Relationship Id="rId67" Type="http://schemas.openxmlformats.org/officeDocument/2006/relationships/hyperlink" Target="https://www.minedu.sk/kodex-vyskumnej-integrity-a-etiky-na-slovensku/" TargetMode="External"/><Relationship Id="rId116"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Apv1ko" TargetMode="External"/><Relationship Id="rId137" Type="http://schemas.openxmlformats.org/officeDocument/2006/relationships/hyperlink" Target="https://fz.tnuni.sk/index.php?id=217" TargetMode="External"/><Relationship Id="rId158" Type="http://schemas.openxmlformats.org/officeDocument/2006/relationships/hyperlink" Target="https://tnuni.sk/studenti/studijny-poriadok/" TargetMode="External"/><Relationship Id="rId20" Type="http://schemas.openxmlformats.org/officeDocument/2006/relationships/hyperlink" Target="https://fz.tnuni.sk/uploads/media/Dlhodoby_zamer_Fakulty_zdravotnictva_.pdf" TargetMode="External"/><Relationship Id="rId41" Type="http://schemas.openxmlformats.org/officeDocument/2006/relationships/hyperlink" Target="https://www.minedu.sk/kodex-vyskumnej-integrity-a-etiky-na-slovensku/" TargetMode="External"/><Relationship Id="rId62" Type="http://schemas.openxmlformats.org/officeDocument/2006/relationships/hyperlink" Target="https://zl.tnuni.sk/index.php?id=3" TargetMode="External"/><Relationship Id="rId83" Type="http://schemas.openxmlformats.org/officeDocument/2006/relationships/hyperlink" Target="https://tnuni.sk/studenti/doktorandske-studium/" TargetMode="External"/><Relationship Id="rId88" Type="http://schemas.openxmlformats.org/officeDocument/2006/relationships/hyperlink" Target="https://fz.tnuni.sk/index.php?id=190" TargetMode="External"/><Relationship Id="rId111" Type="http://schemas.openxmlformats.org/officeDocument/2006/relationships/hyperlink" Target="https://tnuni.sharepoint.com/:w:/r/sites/rvh/_layouts/15/Doc.aspx?sourcedoc=%7B2FE05E26-545B-4920-8FE0-9E7190A6B22F%7D&amp;file=%C5%A0P_VZ_II_D.docx&amp;action=default&amp;mobileredirect=true" TargetMode="External"/><Relationship Id="rId132" Type="http://schemas.openxmlformats.org/officeDocument/2006/relationships/hyperlink" Target="https://elearning.tnuni.sk/course/index.php?categoryid=8" TargetMode="External"/><Relationship Id="rId153"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174"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79" Type="http://schemas.openxmlformats.org/officeDocument/2006/relationships/hyperlink" Target="https://tnuni.sk/fileadmin/dokumenty/univerzita/rada_pre_vnutorne_hodnotenie/2025/2-U-013_Pravidla_pre_vnutorny_system_25.2.2025.pdf" TargetMode="External"/><Relationship Id="rId195" Type="http://schemas.openxmlformats.org/officeDocument/2006/relationships/header" Target="header1.xml"/><Relationship Id="rId190"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5" Type="http://schemas.openxmlformats.org/officeDocument/2006/relationships/hyperlink" Target="https://fz.tnuni.sk/uploads/media/Zapisnica_2-VR_FZ_2025_.pdf" TargetMode="External"/><Relationship Id="rId36" Type="http://schemas.openxmlformats.org/officeDocument/2006/relationships/hyperlink" Target="https://tnuni.sharepoint.com/:w:/r/sites/rvh/_layouts/15/Doc.aspx?sourcedoc=%7B2FE05E26-545B-4920-8FE0-9E7190A6B22F%7D&amp;file=%C5%A0P_VZ_II_D.docx&amp;action=default&amp;mobileredirect=true" TargetMode="External"/><Relationship Id="rId57"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fZeTvV" TargetMode="External"/><Relationship Id="rId106"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127"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Hodnotenie%20VTC_%20FZ_VZ_III_D_E.pdf?csf=1&amp;web=1&amp;e=fNXGzm" TargetMode="External"/><Relationship Id="rId10" Type="http://schemas.openxmlformats.org/officeDocument/2006/relationships/endnotes" Target="endnotes.xml"/><Relationship Id="rId31" Type="http://schemas.openxmlformats.org/officeDocument/2006/relationships/hyperlink" Target="https://europa.eu/europass/sk/european-qualifications-framework-eqf" TargetMode="External"/><Relationship Id="rId5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FOSAFJ" TargetMode="External"/><Relationship Id="rId73" Type="http://schemas.openxmlformats.org/officeDocument/2006/relationships/hyperlink" Target="https://tnuni.sk/studenti/studijny-poriadok/" TargetMode="External"/><Relationship Id="rId78"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fZeTvV" TargetMode="External"/><Relationship Id="rId94" Type="http://schemas.openxmlformats.org/officeDocument/2006/relationships/hyperlink" Target="https://tnuni.sk/univerzita/organy-univerzity/disciplinarna-komisia/" TargetMode="External"/><Relationship Id="rId99" Type="http://schemas.openxmlformats.org/officeDocument/2006/relationships/hyperlink" Target="https://tnuni.sk/studenti/studijny-poriadok/" TargetMode="External"/><Relationship Id="rId101" Type="http://schemas.openxmlformats.org/officeDocument/2006/relationships/hyperlink" Target="https://tnuni.sk/studenti/studijny-poriadok/" TargetMode="External"/><Relationship Id="rId122" Type="http://schemas.openxmlformats.org/officeDocument/2006/relationships/hyperlink" Target="https://tnuni.sk/fileadmin/dokumenty/univerzita/rada_pre_vnutorne_hodnotenie/2025/Final_1_4_2025_Metodika_hodnotenia_tvorivych_cinnosti__na_TnUAD.pdf" TargetMode="External"/><Relationship Id="rId143" Type="http://schemas.openxmlformats.org/officeDocument/2006/relationships/hyperlink" Target="https://fz.tnuni.sk/index.php?id=51" TargetMode="External"/><Relationship Id="rId148" Type="http://schemas.openxmlformats.org/officeDocument/2006/relationships/hyperlink" Target="https://fz.tnuni.sk/index.php?id=361" TargetMode="External"/><Relationship Id="rId164" Type="http://schemas.openxmlformats.org/officeDocument/2006/relationships/hyperlink" Target="http://radio.tnuni.sk/index.php?id=15" TargetMode="External"/><Relationship Id="rId169" Type="http://schemas.openxmlformats.org/officeDocument/2006/relationships/hyperlink" Target="https://tnuni.sk/studenti/centrum-podpory-tnuad/centrum-podpory-tnuad/" TargetMode="External"/><Relationship Id="rId185" Type="http://schemas.openxmlformats.org/officeDocument/2006/relationships/hyperlink" Target="https://fz.tnuni.sk/index.php?id=32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26" Type="http://schemas.openxmlformats.org/officeDocument/2006/relationships/hyperlink" Target="https://fz.tnuni.sk/index.php?id=419" TargetMode="External"/><Relationship Id="rId47" Type="http://schemas.openxmlformats.org/officeDocument/2006/relationships/hyperlink" Target="https://tnuni.sk/fileadmin/dokumenty/univerzita/rada_pre_vnutorne_hodnotenie/2025/Zapisnica_c._4_2025_zo_zasadnutia_RVH_TnUAD_18_06_2025_01.pdf" TargetMode="External"/><Relationship Id="rId68" Type="http://schemas.openxmlformats.org/officeDocument/2006/relationships/hyperlink" Target="https://hymoninterreg.eu/" TargetMode="External"/><Relationship Id="rId89" Type="http://schemas.openxmlformats.org/officeDocument/2006/relationships/hyperlink" Target="https://tnuni.sk/studenti/studijny-poriadok/" TargetMode="External"/><Relationship Id="rId11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3Vgg8r" TargetMode="External"/><Relationship Id="rId133" Type="http://schemas.openxmlformats.org/officeDocument/2006/relationships/hyperlink" Target="https://fz.tnuni.sk/index.php?id=217" TargetMode="External"/><Relationship Id="rId154" Type="http://schemas.openxmlformats.org/officeDocument/2006/relationships/hyperlink" Target="https://fz.tnuni.sk/index.php?id=68" TargetMode="External"/><Relationship Id="rId175" Type="http://schemas.openxmlformats.org/officeDocument/2006/relationships/hyperlink" Target="https://tnuni.sk/univerzita/organy-univerzity/rada-pre-vnutorne-hodnotenie-tnuad/?L=0/wp-login.php" TargetMode="External"/><Relationship Id="rId196" Type="http://schemas.openxmlformats.org/officeDocument/2006/relationships/header" Target="header2.xml"/><Relationship Id="rId200" Type="http://schemas.openxmlformats.org/officeDocument/2006/relationships/footer" Target="footer3.xml"/><Relationship Id="rId16"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PS_hodnotenie_SP_VZDD_ziadost%2057_FZ.pdf?csf=1&amp;web=1&amp;e=W5NfX0" TargetMode="External"/><Relationship Id="rId37"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fZeTvV" TargetMode="External"/><Relationship Id="rId58" Type="http://schemas.openxmlformats.org/officeDocument/2006/relationships/hyperlink" Target="https://erasmus.tnuni.sk/index.php?id=185&amp;no_cache=1" TargetMode="External"/><Relationship Id="rId79" Type="http://schemas.openxmlformats.org/officeDocument/2006/relationships/hyperlink" Target="https://tnuni.sk/studenti/studijny-poriadok/" TargetMode="External"/><Relationship Id="rId102" Type="http://schemas.openxmlformats.org/officeDocument/2006/relationships/hyperlink" Target="https://tnuni.sk/studenti/doktorandske-studium/" TargetMode="External"/><Relationship Id="rId123"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5FE%5Fg%29%20Dalsie%20dokumenty%2FHodnotenie%20VTC%5F%20FZ%5FVZ%5FIII%5FD%5FE%2Epdf&amp;viewid=b1923a20%2D65c0%2D49de%2Dbe39%2D68af9eebcac9&amp;parent=%2Fsites%2Frvh%2FZdielane%20dokumenty%2F%C5%BDiadosti%20%2D%20nov%C3%A9%5Fzos%C3%BAladenie%5F%C3%BAprava%20zos%C3%BAladen%C3%BDch%20%C5%A0P%2F58%5FFZ%5FZiadost%20o%20novy%20SP%5FVerejne%20zdravotnictvo%20%2D%20III%2E%20stupen%20externe%20studium%2F%C5%A0P%20VZ%5FIII%2E%20stupe%C5%88%5Fextern%C3%A9%20%C5%A1t%C3%BAdium%2F58%5FVZ%5FII%5FE%5Fg%29%20Dalsie%20dokumentyVHS_VZ_II_D.docx" TargetMode="External"/><Relationship Id="rId144" Type="http://schemas.openxmlformats.org/officeDocument/2006/relationships/hyperlink" Target="https://fz.tnuni.sk/index.php?id=307" TargetMode="External"/><Relationship Id="rId90" Type="http://schemas.openxmlformats.org/officeDocument/2006/relationships/hyperlink" Target="https://www.epi.sk/zz/2002-614" TargetMode="External"/><Relationship Id="rId165" Type="http://schemas.openxmlformats.org/officeDocument/2006/relationships/hyperlink" Target="https://erasmus.tnuni.sk/index.php?id=195&amp;L=0%27" TargetMode="External"/><Relationship Id="rId186" Type="http://schemas.openxmlformats.org/officeDocument/2006/relationships/hyperlink" Target="https://tnuni.sk/univerzita/organy-univerzity/rada-pre-vnutorne-hodnotenie-tnuad/" TargetMode="External"/><Relationship Id="rId27" Type="http://schemas.openxmlformats.org/officeDocument/2006/relationships/hyperlink" Target="https://www.minedu.sk/sustava-studijnych-odborov-sr/" TargetMode="External"/><Relationship Id="rId48" Type="http://schemas.openxmlformats.org/officeDocument/2006/relationships/hyperlink" Target="https://fz.tnuni.sk/uploads/media/Zapisnica_2-VR_FZ_2025_.pdf" TargetMode="External"/><Relationship Id="rId69"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IL_VZ_III_D.docx?d=w8d51e57743df4aa1b007a234d47ba296&amp;csf=1&amp;web=1&amp;e=FOSAFJ" TargetMode="External"/><Relationship Id="rId113" Type="http://schemas.openxmlformats.org/officeDocument/2006/relationships/hyperlink" Target="https://tnuni.sharepoint.com/:x:/r/sites/rvh/_layouts/15/Doc.aspx?sourcedoc=%7B7E99454B-EE55-4E3D-B5E6-0CD0BAA2EFC2%7D&amp;file=2024_VUPCH_FZ_%C5%A0tefkovi%C4%8Dov%C3%A1_M%C3%A1ria.xlsx&amp;action=default&amp;mobileredirect=true" TargetMode="External"/><Relationship Id="rId134" Type="http://schemas.openxmlformats.org/officeDocument/2006/relationships/hyperlink" Target="http://kniznica.tnuni.sk/index.php?id=aktuality&amp;no_cache=1" TargetMode="External"/><Relationship Id="rId80" Type="http://schemas.openxmlformats.org/officeDocument/2006/relationships/hyperlink" Target="https://tnuni.sk/studenti/doktorandske-studium/" TargetMode="External"/><Relationship Id="rId155" Type="http://schemas.openxmlformats.org/officeDocument/2006/relationships/hyperlink" Target="http://kniznica.tnuni.sk/index.php?id=aktuality&amp;no_cache=1" TargetMode="External"/><Relationship Id="rId176"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7" Type="http://schemas.openxmlformats.org/officeDocument/2006/relationships/footer" Target="footer1.xml"/><Relationship Id="rId201" Type="http://schemas.openxmlformats.org/officeDocument/2006/relationships/fontTable" Target="fontTable.xml"/><Relationship Id="rId17"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1EHBWw" TargetMode="External"/><Relationship Id="rId38" Type="http://schemas.openxmlformats.org/officeDocument/2006/relationships/hyperlink" Target="https://tnuni.sk/studenti/studijny-poriadok/" TargetMode="External"/><Relationship Id="rId59" Type="http://schemas.openxmlformats.org/officeDocument/2006/relationships/hyperlink" Target="https://fz.tnuni.sk/index.php?id=323" TargetMode="External"/><Relationship Id="rId103" Type="http://schemas.openxmlformats.org/officeDocument/2006/relationships/hyperlink" Target="https://www.slov-lex.sk/pravne-predpisy/SK/ZZ/2002/614/20190901" TargetMode="External"/><Relationship Id="rId124" Type="http://schemas.openxmlformats.org/officeDocument/2006/relationships/hyperlink" Target="https://kniznica.tnuni.sk/index.php?id=aktuality&amp;no_cache=1" TargetMode="External"/><Relationship Id="rId70" Type="http://schemas.openxmlformats.org/officeDocument/2006/relationships/hyperlink" Target="https://tnuni.sk/studenti/studijny-poriadok/" TargetMode="External"/><Relationship Id="rId91" Type="http://schemas.openxmlformats.org/officeDocument/2006/relationships/hyperlink" Target="https://erasmus.tnuni.sk/index.php?id=195" TargetMode="External"/><Relationship Id="rId145" Type="http://schemas.openxmlformats.org/officeDocument/2006/relationships/hyperlink" Target="https://fz.tnuni.sk/index.php?id=61" TargetMode="External"/><Relationship Id="rId166" Type="http://schemas.openxmlformats.org/officeDocument/2006/relationships/hyperlink" Target="https://erasmus.tnuni.sk/index.php?id=201&amp;L=0%2Fwp-login.php%3F9%3D906537" TargetMode="External"/><Relationship Id="rId187" Type="http://schemas.openxmlformats.org/officeDocument/2006/relationships/hyperlink" Target="https://tnuni.sk/fileadmin/dokumenty/univerzita/rada_pre_vnutorne_hodnotenie/2025/2-U-013_Pravidla_pre_vnutorny_system_25.2.2025.pdf" TargetMode="External"/><Relationship Id="rId1" Type="http://schemas.openxmlformats.org/officeDocument/2006/relationships/customXml" Target="../customXml/item1.xml"/><Relationship Id="rId28"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b)%20Studijny%20plan/%C5%A0P_VZ%20_III_D.docx?d=wc67c0aa819ab4d799c2ec214f9308180&amp;csf=1&amp;web=1&amp;e=fZeTvV" TargetMode="External"/><Relationship Id="rId49"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PS_hodnotenie_SP_VZDD_ziadost%2057_FZ.pdf?csf=1&amp;web=1&amp;e=W5NfX0" TargetMode="External"/><Relationship Id="rId114"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60" Type="http://schemas.openxmlformats.org/officeDocument/2006/relationships/hyperlink" Target="https://fz.tnuni.sk/index.php?id=291" TargetMode="External"/><Relationship Id="rId81" Type="http://schemas.openxmlformats.org/officeDocument/2006/relationships/hyperlink" Target="https://tnuni.sk/fileadmin/dokumenty/univerzita/rada_pre_vnutorne_hodnotenie/2025/2-U-013_Pravidla_pre_vnutorny_system_25.2.2025.pdf" TargetMode="External"/><Relationship Id="rId135"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TyghFP" TargetMode="External"/><Relationship Id="rId156" Type="http://schemas.openxmlformats.org/officeDocument/2006/relationships/hyperlink" Target="https://fz.tnuni.sk/index.php?id=217" TargetMode="External"/><Relationship Id="rId177" Type="http://schemas.openxmlformats.org/officeDocument/2006/relationships/hyperlink" Target="https://fz.tnuni.sk/index.php?id=348" TargetMode="External"/><Relationship Id="rId198" Type="http://schemas.openxmlformats.org/officeDocument/2006/relationships/footer" Target="footer2.xml"/><Relationship Id="rId202" Type="http://schemas.openxmlformats.org/officeDocument/2006/relationships/theme" Target="theme/theme1.xml"/><Relationship Id="rId18"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Hodnotenie%20VTC_%20FZ_VZ_III_D_E.pdf?csf=1&amp;web=1&amp;e=f8UJQX" TargetMode="External"/><Relationship Id="rId39" Type="http://schemas.openxmlformats.org/officeDocument/2006/relationships/hyperlink" Target="https://tnuni.sk/univerzita/organy-univerzity/poradne-organy-rektora/eticka-komisia-tnuad/" TargetMode="External"/><Relationship Id="rId50"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1EHBWw" TargetMode="External"/><Relationship Id="rId104" Type="http://schemas.openxmlformats.org/officeDocument/2006/relationships/hyperlink" Target="https://www.slov-lex.sk/pravne-predpisy/SK/ZZ/2002/131/" TargetMode="External"/><Relationship Id="rId125"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46" Type="http://schemas.openxmlformats.org/officeDocument/2006/relationships/hyperlink" Target="https://erasmus.tnuni.sk/index.php?id=201&amp;L=0%2Fwp-login.php%3F9%3D906537" TargetMode="External"/><Relationship Id="rId167" Type="http://schemas.openxmlformats.org/officeDocument/2006/relationships/hyperlink" Target="https://erasmus.tnuni.sk/index.php?id=202" TargetMode="External"/><Relationship Id="rId188" Type="http://schemas.openxmlformats.org/officeDocument/2006/relationships/hyperlink" Target="https://ais2.tnuni.sk/ais/portal/changeModul.do?modul=AS" TargetMode="External"/><Relationship Id="rId71" Type="http://schemas.openxmlformats.org/officeDocument/2006/relationships/hyperlink" Target="https://tnuni.sk/studenti/doktorandske-studium/" TargetMode="External"/><Relationship Id="rId92" Type="http://schemas.openxmlformats.org/officeDocument/2006/relationships/hyperlink" Target="https://tnuni.sharepoint.com/:w:/r/sites/rvh/Zdielane%20dokumenty/%C5%BDiadosti%20-%20nov%C3%A9_zos%C3%BAladenie_%C3%BAprava%20zos%C3%BAladen%C3%BDch%20%C5%A0P/57_FZ_Ziadost%20o%20novy%20SP_Verejne%20zdravotnictvo%20-%20III.%20stupen%20denne%20studium/%C5%A0P%20VZ_III.%20stupe%C5%88_denn%C3%A9%20%C5%A1t%C3%BAdium/57_VZ_III_D_a)%20Opis%20studijneho%20programu/O%C5%A0P_VZ_III_D.docx?d=we9213eb1cf2049649b329d420dcc2fad&amp;csf=1&amp;web=1&amp;e=SclQ9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B9FCDC9FFEED40A541AF92A9CCDE59" ma:contentTypeVersion="19" ma:contentTypeDescription="Umožňuje vytvoriť nový dokument." ma:contentTypeScope="" ma:versionID="c99e542258ff59e07f5fe56259ade0e0">
  <xsd:schema xmlns:xsd="http://www.w3.org/2001/XMLSchema" xmlns:xs="http://www.w3.org/2001/XMLSchema" xmlns:p="http://schemas.microsoft.com/office/2006/metadata/properties" xmlns:ns1="http://schemas.microsoft.com/sharepoint/v3" xmlns:ns2="228a5033-933c-4fc6-98a8-9177706444eb" xmlns:ns3="240516c7-9259-4d25-9f9a-bdb5707c0e13" targetNamespace="http://schemas.microsoft.com/office/2006/metadata/properties" ma:root="true" ma:fieldsID="0deffbd3dddc5ae86a5c6c26698c24cd" ns1:_="" ns2:_="" ns3:_="">
    <xsd:import namespace="http://schemas.microsoft.com/sharepoint/v3"/>
    <xsd:import namespace="228a5033-933c-4fc6-98a8-9177706444eb"/>
    <xsd:import namespace="240516c7-9259-4d25-9f9a-bdb5707c0e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jednotenej politiky dodržiavania súladu" ma:hidden="true" ma:internalName="_ip_UnifiedCompliancePolicyProperties">
      <xsd:simpleType>
        <xsd:restriction base="dms:Note"/>
      </xsd:simpleType>
    </xsd:element>
    <xsd:element name="_ip_UnifiedCompliancePolicyUIAction" ma:index="25" nillable="true" ma:displayName="Akcia v používateľskom rozhraní zjednotenej politiky dodržiavania súladu"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a5033-933c-4fc6-98a8-917770644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0516c7-9259-4d25-9f9a-bdb5707c0e1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d80de07d-c306-4e18-841e-ced412f9e5b1}" ma:internalName="TaxCatchAll" ma:showField="CatchAllData" ma:web="240516c7-9259-4d25-9f9a-bdb5707c0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0516c7-9259-4d25-9f9a-bdb5707c0e13" xsi:nil="true"/>
    <lcf76f155ced4ddcb4097134ff3c332f xmlns="228a5033-933c-4fc6-98a8-9177706444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AF37C-59EF-41CA-BFE4-DB1F9285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a5033-933c-4fc6-98a8-9177706444eb"/>
    <ds:schemaRef ds:uri="240516c7-9259-4d25-9f9a-bdb5707c0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45193-F2E0-4132-A567-433F5475F282}">
  <ds:schemaRefs>
    <ds:schemaRef ds:uri="http://schemas.microsoft.com/office/2006/metadata/properties"/>
    <ds:schemaRef ds:uri="http://schemas.microsoft.com/office/infopath/2007/PartnerControls"/>
    <ds:schemaRef ds:uri="240516c7-9259-4d25-9f9a-bdb5707c0e13"/>
    <ds:schemaRef ds:uri="228a5033-933c-4fc6-98a8-9177706444eb"/>
    <ds:schemaRef ds:uri="http://schemas.microsoft.com/sharepoint/v3"/>
  </ds:schemaRefs>
</ds:datastoreItem>
</file>

<file path=customXml/itemProps3.xml><?xml version="1.0" encoding="utf-8"?>
<ds:datastoreItem xmlns:ds="http://schemas.openxmlformats.org/officeDocument/2006/customXml" ds:itemID="{6007EF4A-4503-4A0C-AA67-F775DF29CB3E}">
  <ds:schemaRefs>
    <ds:schemaRef ds:uri="http://schemas.openxmlformats.org/officeDocument/2006/bibliography"/>
  </ds:schemaRefs>
</ds:datastoreItem>
</file>

<file path=customXml/itemProps4.xml><?xml version="1.0" encoding="utf-8"?>
<ds:datastoreItem xmlns:ds="http://schemas.openxmlformats.org/officeDocument/2006/customXml" ds:itemID="{546F059B-1EDF-4FD0-B367-4E2FEA30B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17576</Words>
  <Characters>100187</Characters>
  <Application>Microsoft Office Word</Application>
  <DocSecurity>0</DocSecurity>
  <Lines>834</Lines>
  <Paragraphs>235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Iveta Matišáková</cp:lastModifiedBy>
  <cp:revision>3</cp:revision>
  <cp:lastPrinted>2025-07-22T09:03:00Z</cp:lastPrinted>
  <dcterms:created xsi:type="dcterms:W3CDTF">2025-08-12T09:44:00Z</dcterms:created>
  <dcterms:modified xsi:type="dcterms:W3CDTF">2025-08-12T10:36:00Z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0x01010008B9FCDC9FFEED40A541AF92A9CCDE59</vt:lpwstr>
  </property>
  <property fmtid="{D5CDD505-2E9C-101B-9397-08002B2CF9AE}" pid="3" name="MediaServiceImageTags">
    <vt:lpwstr/>
  </property>
</Properties>
</file>