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341"/>
        <w:tblW w:w="89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20"/>
        <w:gridCol w:w="4114"/>
      </w:tblGrid>
      <w:tr w:rsidR="00C75E60" w:rsidRPr="00BE6FD9" w14:paraId="423FDBE6" w14:textId="77777777" w:rsidTr="2627F31D">
        <w:trPr>
          <w:trHeight w:val="405"/>
        </w:trPr>
        <w:tc>
          <w:tcPr>
            <w:tcW w:w="8934" w:type="dxa"/>
            <w:gridSpan w:val="2"/>
            <w:tcBorders>
              <w:top w:val="nil"/>
              <w:left w:val="nil"/>
              <w:bottom w:val="nil"/>
              <w:right w:val="nil"/>
            </w:tcBorders>
            <w:shd w:val="clear" w:color="auto" w:fill="auto"/>
          </w:tcPr>
          <w:p w14:paraId="2D341615" w14:textId="41D6F98D" w:rsidR="00D7525E" w:rsidRPr="00BE6FD9" w:rsidRDefault="00D74D66" w:rsidP="00E766C6">
            <w:pPr>
              <w:jc w:val="both"/>
              <w:textAlignment w:val="baseline"/>
              <w:rPr>
                <w:rFonts w:asciiTheme="minorHAnsi" w:hAnsiTheme="minorHAnsi" w:cstheme="minorHAnsi"/>
                <w:b/>
                <w:bCs/>
                <w:color w:val="000000" w:themeColor="text1"/>
                <w:sz w:val="28"/>
                <w:szCs w:val="28"/>
              </w:rPr>
            </w:pPr>
            <w:proofErr w:type="spellStart"/>
            <w:r w:rsidRPr="00BE6FD9">
              <w:rPr>
                <w:rFonts w:asciiTheme="minorHAnsi" w:hAnsiTheme="minorHAnsi" w:cstheme="minorHAnsi"/>
                <w:b/>
                <w:bCs/>
                <w:color w:val="000000" w:themeColor="text1"/>
                <w:sz w:val="28"/>
                <w:szCs w:val="28"/>
              </w:rPr>
              <w:t>Sustainability</w:t>
            </w:r>
            <w:proofErr w:type="spellEnd"/>
            <w:r w:rsidRPr="00BE6FD9">
              <w:rPr>
                <w:rFonts w:asciiTheme="minorHAnsi" w:hAnsiTheme="minorHAnsi" w:cstheme="minorHAnsi"/>
                <w:b/>
                <w:bCs/>
                <w:color w:val="000000" w:themeColor="text1"/>
                <w:sz w:val="28"/>
                <w:szCs w:val="28"/>
              </w:rPr>
              <w:t xml:space="preserve"> in </w:t>
            </w:r>
            <w:proofErr w:type="spellStart"/>
            <w:r w:rsidRPr="00BE6FD9">
              <w:rPr>
                <w:rFonts w:asciiTheme="minorHAnsi" w:hAnsiTheme="minorHAnsi" w:cstheme="minorHAnsi"/>
                <w:b/>
                <w:bCs/>
                <w:color w:val="000000" w:themeColor="text1"/>
                <w:sz w:val="28"/>
                <w:szCs w:val="28"/>
              </w:rPr>
              <w:t>Agriculture</w:t>
            </w:r>
            <w:proofErr w:type="spellEnd"/>
            <w:r w:rsidRPr="00BE6FD9">
              <w:rPr>
                <w:rFonts w:asciiTheme="minorHAnsi" w:hAnsiTheme="minorHAnsi" w:cstheme="minorHAnsi"/>
                <w:b/>
                <w:bCs/>
                <w:color w:val="000000" w:themeColor="text1"/>
                <w:sz w:val="28"/>
                <w:szCs w:val="28"/>
              </w:rPr>
              <w:t xml:space="preserve">, </w:t>
            </w:r>
            <w:proofErr w:type="spellStart"/>
            <w:r w:rsidRPr="00BE6FD9">
              <w:rPr>
                <w:rFonts w:asciiTheme="minorHAnsi" w:hAnsiTheme="minorHAnsi" w:cstheme="minorHAnsi"/>
                <w:b/>
                <w:bCs/>
                <w:color w:val="000000" w:themeColor="text1"/>
                <w:sz w:val="28"/>
                <w:szCs w:val="28"/>
              </w:rPr>
              <w:t>Food</w:t>
            </w:r>
            <w:proofErr w:type="spellEnd"/>
            <w:r w:rsidRPr="00BE6FD9">
              <w:rPr>
                <w:rFonts w:asciiTheme="minorHAnsi" w:hAnsiTheme="minorHAnsi" w:cstheme="minorHAnsi"/>
                <w:b/>
                <w:bCs/>
                <w:color w:val="000000" w:themeColor="text1"/>
                <w:sz w:val="28"/>
                <w:szCs w:val="28"/>
              </w:rPr>
              <w:t xml:space="preserve"> </w:t>
            </w:r>
            <w:proofErr w:type="spellStart"/>
            <w:r w:rsidR="005C324D" w:rsidRPr="00BE6FD9">
              <w:rPr>
                <w:rFonts w:asciiTheme="minorHAnsi" w:hAnsiTheme="minorHAnsi" w:cstheme="minorHAnsi"/>
                <w:b/>
                <w:bCs/>
                <w:color w:val="000000" w:themeColor="text1"/>
                <w:sz w:val="28"/>
                <w:szCs w:val="28"/>
              </w:rPr>
              <w:t>p</w:t>
            </w:r>
            <w:r w:rsidRPr="00BE6FD9">
              <w:rPr>
                <w:rFonts w:asciiTheme="minorHAnsi" w:hAnsiTheme="minorHAnsi" w:cstheme="minorHAnsi"/>
                <w:b/>
                <w:bCs/>
                <w:color w:val="000000" w:themeColor="text1"/>
                <w:sz w:val="28"/>
                <w:szCs w:val="28"/>
              </w:rPr>
              <w:t>roduction</w:t>
            </w:r>
            <w:proofErr w:type="spellEnd"/>
            <w:r w:rsidRPr="00BE6FD9">
              <w:rPr>
                <w:rFonts w:asciiTheme="minorHAnsi" w:hAnsiTheme="minorHAnsi" w:cstheme="minorHAnsi"/>
                <w:b/>
                <w:bCs/>
                <w:color w:val="000000" w:themeColor="text1"/>
                <w:sz w:val="28"/>
                <w:szCs w:val="28"/>
              </w:rPr>
              <w:t xml:space="preserve"> and </w:t>
            </w:r>
            <w:proofErr w:type="spellStart"/>
            <w:r w:rsidRPr="00BE6FD9">
              <w:rPr>
                <w:rFonts w:asciiTheme="minorHAnsi" w:hAnsiTheme="minorHAnsi" w:cstheme="minorHAnsi"/>
                <w:b/>
                <w:bCs/>
                <w:color w:val="000000" w:themeColor="text1"/>
                <w:sz w:val="28"/>
                <w:szCs w:val="28"/>
              </w:rPr>
              <w:t>Food</w:t>
            </w:r>
            <w:proofErr w:type="spellEnd"/>
            <w:r w:rsidRPr="00BE6FD9">
              <w:rPr>
                <w:rFonts w:asciiTheme="minorHAnsi" w:hAnsiTheme="minorHAnsi" w:cstheme="minorHAnsi"/>
                <w:b/>
                <w:bCs/>
                <w:color w:val="000000" w:themeColor="text1"/>
                <w:sz w:val="28"/>
                <w:szCs w:val="28"/>
              </w:rPr>
              <w:t xml:space="preserve"> </w:t>
            </w:r>
            <w:proofErr w:type="spellStart"/>
            <w:r w:rsidR="005C324D" w:rsidRPr="00BE6FD9">
              <w:rPr>
                <w:rFonts w:asciiTheme="minorHAnsi" w:hAnsiTheme="minorHAnsi" w:cstheme="minorHAnsi"/>
                <w:b/>
                <w:bCs/>
                <w:color w:val="000000" w:themeColor="text1"/>
                <w:sz w:val="28"/>
                <w:szCs w:val="28"/>
              </w:rPr>
              <w:t>t</w:t>
            </w:r>
            <w:r w:rsidRPr="00BE6FD9">
              <w:rPr>
                <w:rFonts w:asciiTheme="minorHAnsi" w:hAnsiTheme="minorHAnsi" w:cstheme="minorHAnsi"/>
                <w:b/>
                <w:bCs/>
                <w:color w:val="000000" w:themeColor="text1"/>
                <w:sz w:val="28"/>
                <w:szCs w:val="28"/>
              </w:rPr>
              <w:t>echnology</w:t>
            </w:r>
            <w:proofErr w:type="spellEnd"/>
            <w:r w:rsidRPr="00BE6FD9">
              <w:rPr>
                <w:rFonts w:asciiTheme="minorHAnsi" w:hAnsiTheme="minorHAnsi" w:cstheme="minorHAnsi"/>
                <w:b/>
                <w:bCs/>
                <w:color w:val="000000" w:themeColor="text1"/>
                <w:sz w:val="28"/>
                <w:szCs w:val="28"/>
              </w:rPr>
              <w:t xml:space="preserve"> in </w:t>
            </w:r>
            <w:proofErr w:type="spellStart"/>
            <w:r w:rsidRPr="00BE6FD9">
              <w:rPr>
                <w:rFonts w:asciiTheme="minorHAnsi" w:hAnsiTheme="minorHAnsi" w:cstheme="minorHAnsi"/>
                <w:b/>
                <w:bCs/>
                <w:color w:val="000000" w:themeColor="text1"/>
                <w:sz w:val="28"/>
                <w:szCs w:val="28"/>
              </w:rPr>
              <w:t>the</w:t>
            </w:r>
            <w:proofErr w:type="spellEnd"/>
            <w:r w:rsidRPr="00BE6FD9">
              <w:rPr>
                <w:rFonts w:asciiTheme="minorHAnsi" w:hAnsiTheme="minorHAnsi" w:cstheme="minorHAnsi"/>
                <w:b/>
                <w:bCs/>
                <w:color w:val="000000" w:themeColor="text1"/>
                <w:sz w:val="28"/>
                <w:szCs w:val="28"/>
              </w:rPr>
              <w:t xml:space="preserve"> Danube </w:t>
            </w:r>
            <w:proofErr w:type="spellStart"/>
            <w:r w:rsidRPr="00BE6FD9">
              <w:rPr>
                <w:rFonts w:asciiTheme="minorHAnsi" w:hAnsiTheme="minorHAnsi" w:cstheme="minorHAnsi"/>
                <w:b/>
                <w:bCs/>
                <w:color w:val="000000" w:themeColor="text1"/>
                <w:sz w:val="28"/>
                <w:szCs w:val="28"/>
              </w:rPr>
              <w:t>Region</w:t>
            </w:r>
            <w:proofErr w:type="spellEnd"/>
            <w:r w:rsidRPr="00BE6FD9">
              <w:rPr>
                <w:rFonts w:asciiTheme="minorHAnsi" w:hAnsiTheme="minorHAnsi" w:cstheme="minorHAnsi"/>
                <w:b/>
                <w:bCs/>
                <w:color w:val="000000" w:themeColor="text1"/>
                <w:sz w:val="28"/>
                <w:szCs w:val="28"/>
              </w:rPr>
              <w:t xml:space="preserve"> (Danube </w:t>
            </w:r>
            <w:proofErr w:type="spellStart"/>
            <w:r w:rsidRPr="00BE6FD9">
              <w:rPr>
                <w:rFonts w:asciiTheme="minorHAnsi" w:hAnsiTheme="minorHAnsi" w:cstheme="minorHAnsi"/>
                <w:b/>
                <w:bCs/>
                <w:color w:val="000000" w:themeColor="text1"/>
                <w:sz w:val="28"/>
                <w:szCs w:val="28"/>
              </w:rPr>
              <w:t>AgriFood</w:t>
            </w:r>
            <w:proofErr w:type="spellEnd"/>
            <w:r w:rsidRPr="00BE6FD9">
              <w:rPr>
                <w:rFonts w:asciiTheme="minorHAnsi" w:hAnsiTheme="minorHAnsi" w:cstheme="minorHAnsi"/>
                <w:b/>
                <w:bCs/>
                <w:color w:val="000000" w:themeColor="text1"/>
                <w:sz w:val="28"/>
                <w:szCs w:val="28"/>
              </w:rPr>
              <w:t xml:space="preserve"> </w:t>
            </w:r>
            <w:proofErr w:type="spellStart"/>
            <w:r w:rsidRPr="00BE6FD9">
              <w:rPr>
                <w:rFonts w:asciiTheme="minorHAnsi" w:hAnsiTheme="minorHAnsi" w:cstheme="minorHAnsi"/>
                <w:b/>
                <w:bCs/>
                <w:color w:val="000000" w:themeColor="text1"/>
                <w:sz w:val="28"/>
                <w:szCs w:val="28"/>
              </w:rPr>
              <w:t>Master</w:t>
            </w:r>
            <w:proofErr w:type="spellEnd"/>
            <w:r w:rsidRPr="00BE6FD9">
              <w:rPr>
                <w:rFonts w:asciiTheme="minorHAnsi" w:hAnsiTheme="minorHAnsi" w:cstheme="minorHAnsi"/>
                <w:b/>
                <w:bCs/>
                <w:color w:val="000000" w:themeColor="text1"/>
                <w:sz w:val="28"/>
                <w:szCs w:val="28"/>
              </w:rPr>
              <w:t xml:space="preserve"> – DAFM</w:t>
            </w:r>
            <w:r w:rsidR="002C4F62" w:rsidRPr="00BE6FD9">
              <w:rPr>
                <w:rFonts w:asciiTheme="minorHAnsi" w:hAnsiTheme="minorHAnsi" w:cstheme="minorHAnsi"/>
                <w:b/>
                <w:bCs/>
                <w:color w:val="000000" w:themeColor="text1"/>
                <w:sz w:val="28"/>
                <w:szCs w:val="28"/>
              </w:rPr>
              <w:t>)</w:t>
            </w:r>
          </w:p>
        </w:tc>
      </w:tr>
      <w:tr w:rsidR="002D581B" w:rsidRPr="00BE6FD9" w14:paraId="5FD0A44E" w14:textId="77777777" w:rsidTr="2627F31D">
        <w:trPr>
          <w:trHeight w:val="405"/>
        </w:trPr>
        <w:tc>
          <w:tcPr>
            <w:tcW w:w="8934" w:type="dxa"/>
            <w:gridSpan w:val="2"/>
            <w:tcBorders>
              <w:top w:val="single" w:sz="6" w:space="0" w:color="000000" w:themeColor="text1"/>
              <w:left w:val="single" w:sz="6" w:space="0" w:color="000000" w:themeColor="text1"/>
              <w:bottom w:val="single" w:sz="6" w:space="0" w:color="7E7E7E"/>
              <w:right w:val="single" w:sz="6" w:space="0" w:color="000000" w:themeColor="text1"/>
            </w:tcBorders>
            <w:shd w:val="clear" w:color="auto" w:fill="F1F1F1"/>
            <w:vAlign w:val="center"/>
            <w:hideMark/>
          </w:tcPr>
          <w:p w14:paraId="639ED7FB" w14:textId="45071F34" w:rsidR="002D581B" w:rsidRPr="00BE6FD9" w:rsidRDefault="002D581B" w:rsidP="00C72157">
            <w:pPr>
              <w:ind w:left="57" w:right="57"/>
              <w:textAlignment w:val="baseline"/>
              <w:divId w:val="1816220796"/>
              <w:rPr>
                <w:rFonts w:asciiTheme="minorHAnsi" w:hAnsiTheme="minorHAnsi" w:cstheme="minorHAnsi"/>
              </w:rPr>
            </w:pPr>
            <w:r w:rsidRPr="00BE6FD9">
              <w:rPr>
                <w:rFonts w:asciiTheme="minorHAnsi" w:hAnsiTheme="minorHAnsi" w:cstheme="minorHAnsi"/>
                <w:b/>
                <w:bCs/>
              </w:rPr>
              <w:t> Identifikačné údaje žiadateľa</w:t>
            </w:r>
            <w:r w:rsidRPr="00BE6FD9">
              <w:rPr>
                <w:rFonts w:asciiTheme="minorHAnsi" w:hAnsiTheme="minorHAnsi" w:cstheme="minorHAnsi"/>
              </w:rPr>
              <w:t> </w:t>
            </w:r>
          </w:p>
        </w:tc>
      </w:tr>
      <w:tr w:rsidR="002D581B" w:rsidRPr="00BE6FD9" w14:paraId="2D7433A1" w14:textId="77777777" w:rsidTr="006C1BEF">
        <w:trPr>
          <w:trHeight w:val="300"/>
        </w:trPr>
        <w:tc>
          <w:tcPr>
            <w:tcW w:w="4820" w:type="dxa"/>
            <w:tcBorders>
              <w:top w:val="single" w:sz="6" w:space="0" w:color="7E7E7E"/>
              <w:left w:val="single" w:sz="6" w:space="0" w:color="000000" w:themeColor="text1"/>
              <w:bottom w:val="single" w:sz="6" w:space="0" w:color="000000" w:themeColor="text1"/>
              <w:right w:val="single" w:sz="6" w:space="0" w:color="000000" w:themeColor="text1"/>
            </w:tcBorders>
            <w:shd w:val="clear" w:color="auto" w:fill="auto"/>
            <w:vAlign w:val="center"/>
            <w:hideMark/>
          </w:tcPr>
          <w:p w14:paraId="623C394C" w14:textId="086A299B" w:rsidR="002D581B" w:rsidRPr="00BE6FD9" w:rsidRDefault="00A10848"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 xml:space="preserve"> </w:t>
            </w:r>
            <w:r w:rsidR="002D581B" w:rsidRPr="00BE6FD9">
              <w:rPr>
                <w:rFonts w:asciiTheme="minorHAnsi" w:hAnsiTheme="minorHAnsi" w:cstheme="minorHAnsi"/>
                <w:sz w:val="20"/>
                <w:szCs w:val="20"/>
              </w:rPr>
              <w:t>Názov vysokej školy </w:t>
            </w:r>
          </w:p>
        </w:tc>
        <w:tc>
          <w:tcPr>
            <w:tcW w:w="4114" w:type="dxa"/>
            <w:tcBorders>
              <w:top w:val="single" w:sz="6" w:space="0" w:color="7E7E7E"/>
              <w:left w:val="single" w:sz="6" w:space="0" w:color="000000" w:themeColor="text1"/>
              <w:bottom w:val="single" w:sz="6" w:space="0" w:color="000000" w:themeColor="text1"/>
              <w:right w:val="single" w:sz="6" w:space="0" w:color="000000" w:themeColor="text1"/>
            </w:tcBorders>
            <w:shd w:val="clear" w:color="auto" w:fill="auto"/>
            <w:vAlign w:val="center"/>
            <w:hideMark/>
          </w:tcPr>
          <w:p w14:paraId="3B6F0734" w14:textId="54BC48AF" w:rsidR="002D581B" w:rsidRPr="00BE6FD9" w:rsidRDefault="002D581B" w:rsidP="00BB15E8">
            <w:pPr>
              <w:ind w:left="57" w:right="57"/>
              <w:jc w:val="center"/>
              <w:textAlignment w:val="baseline"/>
              <w:rPr>
                <w:rFonts w:asciiTheme="minorHAnsi" w:hAnsiTheme="minorHAnsi" w:cstheme="minorHAnsi"/>
                <w:b/>
                <w:bCs/>
                <w:i/>
                <w:iCs/>
                <w:sz w:val="20"/>
                <w:szCs w:val="20"/>
              </w:rPr>
            </w:pPr>
            <w:r w:rsidRPr="00BE6FD9">
              <w:rPr>
                <w:rFonts w:asciiTheme="minorHAnsi" w:hAnsiTheme="minorHAnsi" w:cstheme="minorHAnsi"/>
                <w:b/>
                <w:bCs/>
                <w:i/>
                <w:iCs/>
                <w:sz w:val="20"/>
                <w:szCs w:val="20"/>
              </w:rPr>
              <w:t>Slovenská poľnohospodárska</w:t>
            </w:r>
            <w:r w:rsidR="00A173BC" w:rsidRPr="00BE6FD9">
              <w:rPr>
                <w:rFonts w:asciiTheme="minorHAnsi" w:hAnsiTheme="minorHAnsi" w:cstheme="minorHAnsi"/>
                <w:b/>
                <w:bCs/>
                <w:i/>
                <w:iCs/>
                <w:sz w:val="20"/>
                <w:szCs w:val="20"/>
              </w:rPr>
              <w:t xml:space="preserve"> </w:t>
            </w:r>
            <w:r w:rsidRPr="00BE6FD9">
              <w:rPr>
                <w:rFonts w:asciiTheme="minorHAnsi" w:hAnsiTheme="minorHAnsi" w:cstheme="minorHAnsi"/>
                <w:b/>
                <w:bCs/>
                <w:i/>
                <w:iCs/>
                <w:sz w:val="20"/>
                <w:szCs w:val="20"/>
              </w:rPr>
              <w:t> univerzita v Nitre</w:t>
            </w:r>
          </w:p>
        </w:tc>
      </w:tr>
      <w:tr w:rsidR="002D581B" w:rsidRPr="00BE6FD9" w14:paraId="455D8CCC"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DED63E1" w14:textId="5B0783F6" w:rsidR="002D581B" w:rsidRPr="00BE6FD9" w:rsidRDefault="00AF6183"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 xml:space="preserve"> </w:t>
            </w:r>
            <w:r w:rsidR="002D581B" w:rsidRPr="00BE6FD9">
              <w:rPr>
                <w:rFonts w:asciiTheme="minorHAnsi" w:hAnsiTheme="minorHAnsi" w:cstheme="minorHAnsi"/>
                <w:sz w:val="20"/>
                <w:szCs w:val="20"/>
              </w:rPr>
              <w:t>Sídlo vysokej školy </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71D9802" w14:textId="5F6F89DB" w:rsidR="002D581B" w:rsidRPr="00BE6FD9" w:rsidRDefault="002D581B" w:rsidP="00BB15E8">
            <w:pPr>
              <w:ind w:left="57" w:right="57"/>
              <w:jc w:val="center"/>
              <w:textAlignment w:val="baseline"/>
              <w:rPr>
                <w:rFonts w:asciiTheme="minorHAnsi" w:hAnsiTheme="minorHAnsi" w:cstheme="minorHAnsi"/>
                <w:b/>
                <w:bCs/>
                <w:i/>
                <w:iCs/>
                <w:sz w:val="20"/>
                <w:szCs w:val="20"/>
              </w:rPr>
            </w:pPr>
            <w:proofErr w:type="spellStart"/>
            <w:r w:rsidRPr="00BE6FD9">
              <w:rPr>
                <w:rFonts w:asciiTheme="minorHAnsi" w:hAnsiTheme="minorHAnsi" w:cstheme="minorHAnsi"/>
                <w:b/>
                <w:bCs/>
                <w:i/>
                <w:iCs/>
                <w:sz w:val="20"/>
                <w:szCs w:val="20"/>
              </w:rPr>
              <w:t>Tr</w:t>
            </w:r>
            <w:proofErr w:type="spellEnd"/>
            <w:r w:rsidRPr="00BE6FD9">
              <w:rPr>
                <w:rFonts w:asciiTheme="minorHAnsi" w:hAnsiTheme="minorHAnsi" w:cstheme="minorHAnsi"/>
                <w:b/>
                <w:bCs/>
                <w:i/>
                <w:iCs/>
                <w:sz w:val="20"/>
                <w:szCs w:val="20"/>
              </w:rPr>
              <w:t>. A. Hlinku 2, 949 76 Nitra</w:t>
            </w:r>
          </w:p>
        </w:tc>
      </w:tr>
      <w:tr w:rsidR="002D581B" w:rsidRPr="00BE6FD9" w14:paraId="5351A98A"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0EF428E" w14:textId="10EECCF1" w:rsidR="002D581B" w:rsidRPr="00BE6FD9" w:rsidRDefault="00AF6183"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 xml:space="preserve"> </w:t>
            </w:r>
            <w:r w:rsidR="002D581B" w:rsidRPr="00BE6FD9">
              <w:rPr>
                <w:rFonts w:asciiTheme="minorHAnsi" w:hAnsiTheme="minorHAnsi" w:cstheme="minorHAnsi"/>
                <w:sz w:val="20"/>
                <w:szCs w:val="20"/>
              </w:rPr>
              <w:t>Identifikačné číslo vysokej školy </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5D91042" w14:textId="55087172" w:rsidR="002D581B" w:rsidRPr="00BE6FD9" w:rsidRDefault="002D581B" w:rsidP="00BB15E8">
            <w:pPr>
              <w:ind w:left="57" w:right="57"/>
              <w:jc w:val="center"/>
              <w:textAlignment w:val="baseline"/>
              <w:rPr>
                <w:rFonts w:asciiTheme="minorHAnsi" w:hAnsiTheme="minorHAnsi" w:cstheme="minorHAnsi"/>
                <w:b/>
                <w:bCs/>
                <w:i/>
                <w:iCs/>
                <w:sz w:val="20"/>
                <w:szCs w:val="20"/>
              </w:rPr>
            </w:pPr>
            <w:r w:rsidRPr="00BE6FD9">
              <w:rPr>
                <w:rFonts w:asciiTheme="minorHAnsi" w:hAnsiTheme="minorHAnsi" w:cstheme="minorHAnsi"/>
                <w:b/>
                <w:bCs/>
                <w:i/>
                <w:iCs/>
                <w:sz w:val="20"/>
                <w:szCs w:val="20"/>
              </w:rPr>
              <w:t>00397482</w:t>
            </w:r>
          </w:p>
        </w:tc>
      </w:tr>
      <w:tr w:rsidR="002D581B" w:rsidRPr="00BE6FD9" w14:paraId="211F33C8"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E1ECBE" w14:textId="555DC4FF" w:rsidR="002D581B" w:rsidRPr="00BE6FD9" w:rsidRDefault="00AF6183"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 xml:space="preserve"> </w:t>
            </w:r>
            <w:r w:rsidR="002D581B" w:rsidRPr="00BE6FD9">
              <w:rPr>
                <w:rFonts w:asciiTheme="minorHAnsi" w:hAnsiTheme="minorHAnsi" w:cstheme="minorHAnsi"/>
                <w:sz w:val="20"/>
                <w:szCs w:val="20"/>
              </w:rPr>
              <w:t>Názov fakulty </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C443E84" w14:textId="7F04B012" w:rsidR="002D581B" w:rsidRPr="00BE6FD9" w:rsidRDefault="00FD60C2" w:rsidP="00BB15E8">
            <w:pPr>
              <w:ind w:left="57" w:right="57"/>
              <w:jc w:val="center"/>
              <w:textAlignment w:val="baseline"/>
              <w:rPr>
                <w:rFonts w:asciiTheme="minorHAnsi" w:hAnsiTheme="minorHAnsi" w:cstheme="minorHAnsi"/>
                <w:b/>
                <w:bCs/>
                <w:i/>
                <w:iCs/>
                <w:sz w:val="20"/>
                <w:szCs w:val="20"/>
              </w:rPr>
            </w:pPr>
            <w:r w:rsidRPr="00BE6FD9">
              <w:rPr>
                <w:rFonts w:asciiTheme="minorHAnsi" w:hAnsiTheme="minorHAnsi" w:cstheme="minorHAnsi"/>
                <w:b/>
                <w:bCs/>
                <w:i/>
                <w:iCs/>
                <w:sz w:val="20"/>
                <w:szCs w:val="20"/>
              </w:rPr>
              <w:t>Fakulta biotechnológie a potravinárstva</w:t>
            </w:r>
          </w:p>
        </w:tc>
      </w:tr>
      <w:tr w:rsidR="00FD60C2" w:rsidRPr="00BE6FD9" w14:paraId="32E2BB02"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51253BA" w14:textId="0C0DDE78" w:rsidR="00FD60C2" w:rsidRPr="00BE6FD9" w:rsidRDefault="00FD60C2"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 xml:space="preserve"> Sídlo fakulty </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B22D8C4" w14:textId="15A29959" w:rsidR="00FD60C2" w:rsidRPr="00BE6FD9" w:rsidRDefault="00FD60C2" w:rsidP="00BB15E8">
            <w:pPr>
              <w:ind w:left="57" w:right="57"/>
              <w:jc w:val="center"/>
              <w:textAlignment w:val="baseline"/>
              <w:rPr>
                <w:rFonts w:asciiTheme="minorHAnsi" w:hAnsiTheme="minorHAnsi" w:cstheme="minorHAnsi"/>
                <w:b/>
                <w:bCs/>
                <w:i/>
                <w:iCs/>
                <w:sz w:val="20"/>
                <w:szCs w:val="20"/>
              </w:rPr>
            </w:pPr>
            <w:proofErr w:type="spellStart"/>
            <w:r w:rsidRPr="00BE6FD9">
              <w:rPr>
                <w:rFonts w:asciiTheme="minorHAnsi" w:hAnsiTheme="minorHAnsi" w:cstheme="minorHAnsi"/>
                <w:b/>
                <w:bCs/>
                <w:i/>
                <w:iCs/>
                <w:sz w:val="20"/>
                <w:szCs w:val="20"/>
              </w:rPr>
              <w:t>Tr</w:t>
            </w:r>
            <w:proofErr w:type="spellEnd"/>
            <w:r w:rsidRPr="00BE6FD9">
              <w:rPr>
                <w:rFonts w:asciiTheme="minorHAnsi" w:hAnsiTheme="minorHAnsi" w:cstheme="minorHAnsi"/>
                <w:b/>
                <w:bCs/>
                <w:i/>
                <w:iCs/>
                <w:sz w:val="20"/>
                <w:szCs w:val="20"/>
              </w:rPr>
              <w:t>. A. Hlinku 2, 949 76 Nitra</w:t>
            </w:r>
          </w:p>
        </w:tc>
      </w:tr>
      <w:tr w:rsidR="00FD60C2" w:rsidRPr="00BE6FD9" w14:paraId="146268E7"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8B51FE" w14:textId="2238EF69" w:rsidR="00FD60C2" w:rsidRPr="00BE6FD9" w:rsidRDefault="00FD60C2" w:rsidP="00C72157">
            <w:pPr>
              <w:ind w:left="57" w:right="57"/>
              <w:textAlignment w:val="baseline"/>
              <w:rPr>
                <w:rFonts w:asciiTheme="minorHAnsi" w:hAnsiTheme="minorHAnsi" w:cstheme="minorHAnsi"/>
                <w:sz w:val="20"/>
                <w:szCs w:val="20"/>
              </w:rPr>
            </w:pPr>
            <w:r w:rsidRPr="00BE6FD9">
              <w:rPr>
                <w:rFonts w:asciiTheme="minorHAnsi" w:hAnsiTheme="minorHAnsi" w:cstheme="minorHAnsi"/>
                <w:sz w:val="20"/>
                <w:szCs w:val="20"/>
              </w:rPr>
              <w:t xml:space="preserve"> Orgán VŠ na schvaľovanie ŠP</w:t>
            </w:r>
            <w:r w:rsidR="00E766C6" w:rsidRPr="00BE6FD9">
              <w:rPr>
                <w:rFonts w:asciiTheme="minorHAnsi" w:hAnsiTheme="minorHAnsi" w:cstheme="minorHAnsi"/>
                <w:sz w:val="20"/>
                <w:szCs w:val="20"/>
              </w:rPr>
              <w:t xml:space="preserve"> (v rámci interných procesov)</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3AF59B1" w14:textId="77777777" w:rsidR="00FD60C2" w:rsidRPr="00BE6FD9" w:rsidRDefault="00FD60C2" w:rsidP="00BB15E8">
            <w:pPr>
              <w:ind w:left="57" w:right="57"/>
              <w:jc w:val="center"/>
              <w:textAlignment w:val="baseline"/>
              <w:rPr>
                <w:rFonts w:asciiTheme="minorHAnsi" w:hAnsiTheme="minorHAnsi" w:cstheme="minorHAnsi"/>
                <w:b/>
                <w:bCs/>
                <w:i/>
                <w:iCs/>
                <w:sz w:val="20"/>
                <w:szCs w:val="20"/>
              </w:rPr>
            </w:pPr>
            <w:r w:rsidRPr="00BE6FD9">
              <w:rPr>
                <w:rFonts w:asciiTheme="minorHAnsi" w:hAnsiTheme="minorHAnsi" w:cstheme="minorHAnsi"/>
                <w:b/>
                <w:bCs/>
                <w:i/>
                <w:iCs/>
                <w:sz w:val="20"/>
                <w:szCs w:val="20"/>
              </w:rPr>
              <w:t>Rada vnútorného systému zabezpečovania kvality</w:t>
            </w:r>
          </w:p>
          <w:p w14:paraId="54D5426E" w14:textId="3165806F" w:rsidR="00FD60C2" w:rsidRPr="00BE6FD9" w:rsidRDefault="00FD60C2" w:rsidP="00BB15E8">
            <w:pPr>
              <w:ind w:left="57" w:right="57"/>
              <w:jc w:val="center"/>
              <w:textAlignment w:val="baseline"/>
              <w:rPr>
                <w:rFonts w:asciiTheme="minorHAnsi" w:hAnsiTheme="minorHAnsi" w:cstheme="minorHAnsi"/>
                <w:b/>
                <w:bCs/>
                <w:i/>
                <w:iCs/>
                <w:sz w:val="20"/>
                <w:szCs w:val="20"/>
              </w:rPr>
            </w:pPr>
            <w:r w:rsidRPr="00BE6FD9">
              <w:rPr>
                <w:rFonts w:asciiTheme="minorHAnsi" w:hAnsiTheme="minorHAnsi" w:cstheme="minorHAnsi"/>
                <w:b/>
                <w:bCs/>
                <w:i/>
                <w:iCs/>
                <w:sz w:val="20"/>
                <w:szCs w:val="20"/>
              </w:rPr>
              <w:t>na SPU v Nitre</w:t>
            </w:r>
          </w:p>
        </w:tc>
      </w:tr>
      <w:tr w:rsidR="00FD60C2" w:rsidRPr="00BE6FD9" w14:paraId="75A81A06"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4C07A5" w14:textId="7FCC5C61" w:rsidR="00FD60C2" w:rsidRPr="00BE6FD9" w:rsidRDefault="00FD60C2" w:rsidP="00C72157">
            <w:pPr>
              <w:ind w:left="57" w:right="57"/>
              <w:textAlignment w:val="baseline"/>
              <w:rPr>
                <w:rFonts w:asciiTheme="minorHAnsi" w:hAnsiTheme="minorHAnsi" w:cstheme="minorHAnsi"/>
                <w:sz w:val="20"/>
                <w:szCs w:val="20"/>
              </w:rPr>
            </w:pPr>
            <w:r w:rsidRPr="00BE6FD9">
              <w:rPr>
                <w:rFonts w:asciiTheme="minorHAnsi" w:hAnsiTheme="minorHAnsi" w:cstheme="minorHAnsi"/>
                <w:sz w:val="20"/>
                <w:szCs w:val="20"/>
              </w:rPr>
              <w:t xml:space="preserve"> Dátum schválenia ŠP alebo úpravy ŠP</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8CE1929" w14:textId="7979B918" w:rsidR="00FD60C2" w:rsidRPr="00BE6FD9" w:rsidRDefault="00FD60C2" w:rsidP="00FD60C2">
            <w:pPr>
              <w:jc w:val="center"/>
              <w:textAlignment w:val="baseline"/>
              <w:rPr>
                <w:rFonts w:asciiTheme="minorHAnsi" w:hAnsiTheme="minorHAnsi" w:cstheme="minorHAnsi"/>
              </w:rPr>
            </w:pPr>
          </w:p>
        </w:tc>
      </w:tr>
      <w:tr w:rsidR="00FD60C2" w:rsidRPr="00BE6FD9" w14:paraId="65A11982"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0629AD3" w14:textId="2600B0C2" w:rsidR="00FD60C2" w:rsidRPr="00BE6FD9" w:rsidRDefault="00FD60C2" w:rsidP="00C72157">
            <w:pPr>
              <w:ind w:left="57" w:right="57"/>
              <w:textAlignment w:val="baseline"/>
              <w:rPr>
                <w:rFonts w:asciiTheme="minorHAnsi" w:hAnsiTheme="minorHAnsi" w:cstheme="minorHAnsi"/>
                <w:sz w:val="20"/>
                <w:szCs w:val="20"/>
              </w:rPr>
            </w:pPr>
            <w:r w:rsidRPr="00BE6FD9">
              <w:rPr>
                <w:rFonts w:asciiTheme="minorHAnsi" w:hAnsiTheme="minorHAnsi" w:cstheme="minorHAnsi"/>
                <w:sz w:val="20"/>
                <w:szCs w:val="20"/>
              </w:rPr>
              <w:t xml:space="preserve"> Dátum ostatnej zmeny opisu ŠP</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1DA7AAC" w14:textId="5D48D91F" w:rsidR="00FD60C2" w:rsidRPr="00BE6FD9" w:rsidRDefault="00FD60C2" w:rsidP="00FD60C2">
            <w:pPr>
              <w:jc w:val="center"/>
              <w:textAlignment w:val="baseline"/>
              <w:rPr>
                <w:rFonts w:asciiTheme="minorHAnsi" w:hAnsiTheme="minorHAnsi" w:cstheme="minorHAnsi"/>
                <w:i/>
                <w:iCs/>
                <w:color w:val="7F7F7F" w:themeColor="text1" w:themeTint="80"/>
                <w:sz w:val="18"/>
                <w:szCs w:val="18"/>
              </w:rPr>
            </w:pPr>
            <w:r w:rsidRPr="00BE6FD9">
              <w:rPr>
                <w:rFonts w:asciiTheme="minorHAnsi" w:hAnsiTheme="minorHAnsi" w:cstheme="minorHAnsi"/>
                <w:i/>
                <w:iCs/>
                <w:color w:val="7F7F7F" w:themeColor="text1" w:themeTint="80"/>
                <w:sz w:val="18"/>
                <w:szCs w:val="18"/>
              </w:rPr>
              <w:t>Nie je relevantné, keďže ide o prvý opis ŠP, pri ďalších zmenách po periodickom hodnotení ŠP budú tieto informácie v tejto časti zaznamenané.</w:t>
            </w:r>
          </w:p>
        </w:tc>
      </w:tr>
      <w:tr w:rsidR="00FD60C2" w:rsidRPr="00BE6FD9" w14:paraId="293EF974"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343F48D" w14:textId="3732868E" w:rsidR="00FD60C2" w:rsidRPr="00BE6FD9" w:rsidRDefault="00FD60C2" w:rsidP="00C72157">
            <w:pPr>
              <w:ind w:left="57" w:right="57"/>
              <w:textAlignment w:val="baseline"/>
              <w:rPr>
                <w:rFonts w:asciiTheme="minorHAnsi" w:hAnsiTheme="minorHAnsi" w:cstheme="minorHAnsi"/>
                <w:sz w:val="20"/>
                <w:szCs w:val="20"/>
                <w:highlight w:val="yellow"/>
              </w:rPr>
            </w:pPr>
            <w:r w:rsidRPr="00BE6FD9">
              <w:rPr>
                <w:rFonts w:asciiTheme="minorHAnsi" w:hAnsiTheme="minorHAnsi" w:cstheme="minorHAnsi"/>
                <w:sz w:val="20"/>
                <w:szCs w:val="20"/>
              </w:rPr>
              <w:t>Odkaz na výsledky ostatného periodického hodnotenia študijného programu vysokou školou:</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1099FA9" w14:textId="5D727434" w:rsidR="00FD60C2" w:rsidRPr="00BE6FD9" w:rsidRDefault="00FD60C2" w:rsidP="00FD60C2">
            <w:pPr>
              <w:jc w:val="center"/>
              <w:textAlignment w:val="baseline"/>
              <w:rPr>
                <w:rFonts w:asciiTheme="minorHAnsi" w:hAnsiTheme="minorHAnsi" w:cstheme="minorHAnsi"/>
                <w:i/>
                <w:iCs/>
                <w:color w:val="7F7F7F" w:themeColor="text1" w:themeTint="80"/>
                <w:sz w:val="18"/>
                <w:szCs w:val="18"/>
              </w:rPr>
            </w:pPr>
            <w:r w:rsidRPr="00BE6FD9">
              <w:rPr>
                <w:rFonts w:asciiTheme="minorHAnsi" w:hAnsiTheme="minorHAnsi" w:cstheme="minorHAnsi"/>
                <w:i/>
                <w:iCs/>
                <w:color w:val="7F7F7F" w:themeColor="text1" w:themeTint="80"/>
                <w:sz w:val="18"/>
                <w:szCs w:val="18"/>
              </w:rPr>
              <w:t>Predložiť v prípade, ak sú dostupné</w:t>
            </w:r>
          </w:p>
        </w:tc>
      </w:tr>
      <w:tr w:rsidR="00FD60C2" w:rsidRPr="00BE6FD9" w14:paraId="53BC2822" w14:textId="77777777" w:rsidTr="006C1BEF">
        <w:trPr>
          <w:trHeight w:val="791"/>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6C5AE5DC" w14:textId="0705C84E" w:rsidR="00FD60C2" w:rsidRPr="00BE6FD9" w:rsidRDefault="00FD60C2" w:rsidP="00C72157">
            <w:pPr>
              <w:ind w:left="57" w:right="57"/>
              <w:textAlignment w:val="baseline"/>
              <w:rPr>
                <w:rFonts w:asciiTheme="minorHAnsi" w:hAnsiTheme="minorHAnsi" w:cstheme="minorHAnsi"/>
                <w:sz w:val="20"/>
                <w:szCs w:val="20"/>
              </w:rPr>
            </w:pPr>
            <w:r w:rsidRPr="00BE6FD9">
              <w:rPr>
                <w:rFonts w:asciiTheme="minorHAnsi" w:hAnsiTheme="minorHAnsi" w:cstheme="minorHAnsi"/>
                <w:sz w:val="20"/>
                <w:szCs w:val="20"/>
              </w:rPr>
              <w:t xml:space="preserve"> Odkaz na hodnotiacu správu k žiadosti o akreditáciu študijného programu podľa § 30 zákona č. 269/2018 Z. z. :</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631133E" w14:textId="1DFCE324" w:rsidR="00FD60C2" w:rsidRPr="00BE6FD9" w:rsidRDefault="00FD60C2" w:rsidP="00FD60C2">
            <w:pPr>
              <w:jc w:val="center"/>
              <w:textAlignment w:val="baseline"/>
              <w:rPr>
                <w:rFonts w:asciiTheme="minorHAnsi" w:hAnsiTheme="minorHAnsi" w:cstheme="minorHAnsi"/>
                <w:i/>
                <w:iCs/>
                <w:color w:val="7F7F7F" w:themeColor="text1" w:themeTint="80"/>
                <w:sz w:val="18"/>
                <w:szCs w:val="18"/>
              </w:rPr>
            </w:pPr>
            <w:r w:rsidRPr="00BE6FD9">
              <w:rPr>
                <w:rFonts w:asciiTheme="minorHAnsi" w:hAnsiTheme="minorHAnsi" w:cstheme="minorHAnsi"/>
                <w:i/>
                <w:iCs/>
                <w:color w:val="7F7F7F" w:themeColor="text1" w:themeTint="80"/>
                <w:sz w:val="18"/>
                <w:szCs w:val="18"/>
              </w:rPr>
              <w:t>Predložiť v prípade, ak je dostupná</w:t>
            </w:r>
          </w:p>
        </w:tc>
      </w:tr>
      <w:tr w:rsidR="00FD60C2" w:rsidRPr="00BE6FD9" w14:paraId="3F50B0F8" w14:textId="77777777" w:rsidTr="2627F31D">
        <w:trPr>
          <w:trHeight w:val="300"/>
        </w:trPr>
        <w:tc>
          <w:tcPr>
            <w:tcW w:w="893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1F1F1"/>
            <w:hideMark/>
          </w:tcPr>
          <w:p w14:paraId="3F2D1378" w14:textId="5F4F676B" w:rsidR="00FD60C2" w:rsidRPr="00BE6FD9" w:rsidRDefault="00FD60C2" w:rsidP="00FD60C2">
            <w:pPr>
              <w:ind w:left="105"/>
              <w:textAlignment w:val="baseline"/>
              <w:rPr>
                <w:rFonts w:asciiTheme="minorHAnsi" w:hAnsiTheme="minorHAnsi" w:cstheme="minorHAnsi"/>
              </w:rPr>
            </w:pPr>
            <w:r w:rsidRPr="00BE6FD9">
              <w:rPr>
                <w:rFonts w:asciiTheme="minorHAnsi" w:hAnsiTheme="minorHAnsi" w:cstheme="minorHAnsi"/>
                <w:b/>
                <w:bCs/>
                <w:color w:val="538135" w:themeColor="accent6" w:themeShade="BF"/>
                <w:sz w:val="28"/>
                <w:szCs w:val="28"/>
              </w:rPr>
              <w:t>1. Základné údaje o študijnom programe</w:t>
            </w:r>
          </w:p>
        </w:tc>
      </w:tr>
      <w:tr w:rsidR="00FD60C2" w:rsidRPr="00BE6FD9" w14:paraId="044E16DE" w14:textId="77777777" w:rsidTr="006C1BEF">
        <w:trPr>
          <w:trHeight w:val="204"/>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1229C2" w14:textId="5DD5E8D6" w:rsidR="00FD60C2" w:rsidRPr="00BE6FD9" w:rsidRDefault="00FD60C2" w:rsidP="00C72157">
            <w:pPr>
              <w:ind w:left="57" w:right="57"/>
              <w:textAlignment w:val="baseline"/>
              <w:rPr>
                <w:rFonts w:asciiTheme="minorHAnsi" w:hAnsiTheme="minorHAnsi" w:cstheme="minorHAnsi"/>
                <w:highlight w:val="yellow"/>
              </w:rPr>
            </w:pPr>
            <w:r w:rsidRPr="00BE6FD9">
              <w:rPr>
                <w:rFonts w:asciiTheme="minorHAnsi" w:hAnsiTheme="minorHAnsi" w:cstheme="minorHAnsi"/>
                <w:sz w:val="20"/>
                <w:szCs w:val="20"/>
              </w:rPr>
              <w:t>a) Názov študijného programu  a číslo ŠP podľa registra </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08A396" w14:textId="14FE425B" w:rsidR="00491046" w:rsidRPr="00BE6FD9" w:rsidRDefault="0005163E" w:rsidP="00491046">
            <w:pPr>
              <w:autoSpaceDE w:val="0"/>
              <w:autoSpaceDN w:val="0"/>
              <w:adjustRightInd w:val="0"/>
              <w:rPr>
                <w:rFonts w:asciiTheme="minorHAnsi" w:hAnsiTheme="minorHAnsi" w:cstheme="minorHAnsi"/>
                <w:color w:val="000000" w:themeColor="text1"/>
                <w:sz w:val="20"/>
                <w:szCs w:val="20"/>
              </w:rPr>
            </w:pPr>
            <w:proofErr w:type="spellStart"/>
            <w:r w:rsidRPr="00BE6FD9">
              <w:rPr>
                <w:rFonts w:asciiTheme="minorHAnsi" w:hAnsiTheme="minorHAnsi" w:cstheme="minorHAnsi"/>
                <w:color w:val="000000" w:themeColor="text1"/>
                <w:sz w:val="20"/>
                <w:szCs w:val="20"/>
              </w:rPr>
              <w:t>Sustainability</w:t>
            </w:r>
            <w:proofErr w:type="spellEnd"/>
            <w:r w:rsidRPr="00BE6FD9">
              <w:rPr>
                <w:rFonts w:asciiTheme="minorHAnsi" w:hAnsiTheme="minorHAnsi" w:cstheme="minorHAnsi"/>
                <w:color w:val="000000" w:themeColor="text1"/>
                <w:sz w:val="20"/>
                <w:szCs w:val="20"/>
              </w:rPr>
              <w:t xml:space="preserve"> in </w:t>
            </w:r>
            <w:proofErr w:type="spellStart"/>
            <w:r w:rsidRPr="00BE6FD9">
              <w:rPr>
                <w:rFonts w:asciiTheme="minorHAnsi" w:hAnsiTheme="minorHAnsi" w:cstheme="minorHAnsi"/>
                <w:color w:val="000000" w:themeColor="text1"/>
                <w:sz w:val="20"/>
                <w:szCs w:val="20"/>
              </w:rPr>
              <w:t>Agriculture</w:t>
            </w:r>
            <w:proofErr w:type="spellEnd"/>
            <w:r w:rsidRPr="00BE6FD9">
              <w:rPr>
                <w:rFonts w:asciiTheme="minorHAnsi" w:hAnsiTheme="minorHAnsi" w:cstheme="minorHAnsi"/>
                <w:color w:val="000000" w:themeColor="text1"/>
                <w:sz w:val="20"/>
                <w:szCs w:val="20"/>
              </w:rPr>
              <w:t xml:space="preserve">, </w:t>
            </w:r>
            <w:proofErr w:type="spellStart"/>
            <w:r w:rsidRPr="00BE6FD9">
              <w:rPr>
                <w:rFonts w:asciiTheme="minorHAnsi" w:hAnsiTheme="minorHAnsi" w:cstheme="minorHAnsi"/>
                <w:color w:val="000000" w:themeColor="text1"/>
                <w:sz w:val="20"/>
                <w:szCs w:val="20"/>
              </w:rPr>
              <w:t>Food</w:t>
            </w:r>
            <w:proofErr w:type="spellEnd"/>
            <w:r w:rsidRPr="00BE6FD9">
              <w:rPr>
                <w:rFonts w:asciiTheme="minorHAnsi" w:hAnsiTheme="minorHAnsi" w:cstheme="minorHAnsi"/>
                <w:color w:val="000000" w:themeColor="text1"/>
                <w:sz w:val="20"/>
                <w:szCs w:val="20"/>
              </w:rPr>
              <w:t xml:space="preserve"> </w:t>
            </w:r>
            <w:proofErr w:type="spellStart"/>
            <w:r w:rsidR="007F5488" w:rsidRPr="00BE6FD9">
              <w:rPr>
                <w:rFonts w:asciiTheme="minorHAnsi" w:hAnsiTheme="minorHAnsi" w:cstheme="minorHAnsi"/>
                <w:color w:val="000000" w:themeColor="text1"/>
                <w:sz w:val="20"/>
                <w:szCs w:val="20"/>
              </w:rPr>
              <w:t>P</w:t>
            </w:r>
            <w:r w:rsidRPr="00BE6FD9">
              <w:rPr>
                <w:rFonts w:asciiTheme="minorHAnsi" w:hAnsiTheme="minorHAnsi" w:cstheme="minorHAnsi"/>
                <w:color w:val="000000" w:themeColor="text1"/>
                <w:sz w:val="20"/>
                <w:szCs w:val="20"/>
              </w:rPr>
              <w:t>roduction</w:t>
            </w:r>
            <w:proofErr w:type="spellEnd"/>
            <w:r w:rsidRPr="00BE6FD9">
              <w:rPr>
                <w:rFonts w:asciiTheme="minorHAnsi" w:hAnsiTheme="minorHAnsi" w:cstheme="minorHAnsi"/>
                <w:color w:val="000000" w:themeColor="text1"/>
                <w:sz w:val="20"/>
                <w:szCs w:val="20"/>
              </w:rPr>
              <w:t xml:space="preserve"> and </w:t>
            </w:r>
            <w:proofErr w:type="spellStart"/>
            <w:r w:rsidRPr="00BE6FD9">
              <w:rPr>
                <w:rFonts w:asciiTheme="minorHAnsi" w:hAnsiTheme="minorHAnsi" w:cstheme="minorHAnsi"/>
                <w:color w:val="000000" w:themeColor="text1"/>
                <w:sz w:val="20"/>
                <w:szCs w:val="20"/>
              </w:rPr>
              <w:t>Food</w:t>
            </w:r>
            <w:proofErr w:type="spellEnd"/>
            <w:r w:rsidRPr="00BE6FD9">
              <w:rPr>
                <w:rFonts w:asciiTheme="minorHAnsi" w:hAnsiTheme="minorHAnsi" w:cstheme="minorHAnsi"/>
                <w:color w:val="000000" w:themeColor="text1"/>
                <w:sz w:val="20"/>
                <w:szCs w:val="20"/>
              </w:rPr>
              <w:t xml:space="preserve"> </w:t>
            </w:r>
            <w:proofErr w:type="spellStart"/>
            <w:r w:rsidR="007F5488" w:rsidRPr="00BE6FD9">
              <w:rPr>
                <w:rFonts w:asciiTheme="minorHAnsi" w:hAnsiTheme="minorHAnsi" w:cstheme="minorHAnsi"/>
                <w:color w:val="000000" w:themeColor="text1"/>
                <w:sz w:val="20"/>
                <w:szCs w:val="20"/>
              </w:rPr>
              <w:t>T</w:t>
            </w:r>
            <w:r w:rsidRPr="00BE6FD9">
              <w:rPr>
                <w:rFonts w:asciiTheme="minorHAnsi" w:hAnsiTheme="minorHAnsi" w:cstheme="minorHAnsi"/>
                <w:color w:val="000000" w:themeColor="text1"/>
                <w:sz w:val="20"/>
                <w:szCs w:val="20"/>
              </w:rPr>
              <w:t>echnology</w:t>
            </w:r>
            <w:proofErr w:type="spellEnd"/>
            <w:r w:rsidRPr="00BE6FD9">
              <w:rPr>
                <w:rFonts w:asciiTheme="minorHAnsi" w:hAnsiTheme="minorHAnsi" w:cstheme="minorHAnsi"/>
                <w:color w:val="000000" w:themeColor="text1"/>
                <w:sz w:val="20"/>
                <w:szCs w:val="20"/>
              </w:rPr>
              <w:t xml:space="preserve"> in </w:t>
            </w:r>
            <w:proofErr w:type="spellStart"/>
            <w:r w:rsidRPr="00BE6FD9">
              <w:rPr>
                <w:rFonts w:asciiTheme="minorHAnsi" w:hAnsiTheme="minorHAnsi" w:cstheme="minorHAnsi"/>
                <w:color w:val="000000" w:themeColor="text1"/>
                <w:sz w:val="20"/>
                <w:szCs w:val="20"/>
              </w:rPr>
              <w:t>the</w:t>
            </w:r>
            <w:proofErr w:type="spellEnd"/>
            <w:r w:rsidRPr="00BE6FD9">
              <w:rPr>
                <w:rFonts w:asciiTheme="minorHAnsi" w:hAnsiTheme="minorHAnsi" w:cstheme="minorHAnsi"/>
                <w:color w:val="000000" w:themeColor="text1"/>
                <w:sz w:val="20"/>
                <w:szCs w:val="20"/>
              </w:rPr>
              <w:t xml:space="preserve"> Danube </w:t>
            </w:r>
            <w:proofErr w:type="spellStart"/>
            <w:r w:rsidRPr="00BE6FD9">
              <w:rPr>
                <w:rFonts w:asciiTheme="minorHAnsi" w:hAnsiTheme="minorHAnsi" w:cstheme="minorHAnsi"/>
                <w:color w:val="000000" w:themeColor="text1"/>
                <w:sz w:val="20"/>
                <w:szCs w:val="20"/>
              </w:rPr>
              <w:t>Region</w:t>
            </w:r>
            <w:proofErr w:type="spellEnd"/>
            <w:r w:rsidRPr="00BE6FD9">
              <w:rPr>
                <w:rFonts w:asciiTheme="minorHAnsi" w:hAnsiTheme="minorHAnsi" w:cstheme="minorHAnsi"/>
                <w:color w:val="000000" w:themeColor="text1"/>
                <w:sz w:val="20"/>
                <w:szCs w:val="20"/>
              </w:rPr>
              <w:t xml:space="preserve"> (Danube </w:t>
            </w:r>
            <w:proofErr w:type="spellStart"/>
            <w:r w:rsidRPr="00BE6FD9">
              <w:rPr>
                <w:rFonts w:asciiTheme="minorHAnsi" w:hAnsiTheme="minorHAnsi" w:cstheme="minorHAnsi"/>
                <w:color w:val="000000" w:themeColor="text1"/>
                <w:sz w:val="20"/>
                <w:szCs w:val="20"/>
              </w:rPr>
              <w:t>AgriFood</w:t>
            </w:r>
            <w:proofErr w:type="spellEnd"/>
            <w:r w:rsidRPr="00BE6FD9">
              <w:rPr>
                <w:rFonts w:asciiTheme="minorHAnsi" w:hAnsiTheme="minorHAnsi" w:cstheme="minorHAnsi"/>
                <w:color w:val="000000" w:themeColor="text1"/>
                <w:sz w:val="20"/>
                <w:szCs w:val="20"/>
              </w:rPr>
              <w:t xml:space="preserve"> </w:t>
            </w:r>
            <w:proofErr w:type="spellStart"/>
            <w:r w:rsidRPr="00BE6FD9">
              <w:rPr>
                <w:rFonts w:asciiTheme="minorHAnsi" w:hAnsiTheme="minorHAnsi" w:cstheme="minorHAnsi"/>
                <w:color w:val="000000" w:themeColor="text1"/>
                <w:sz w:val="20"/>
                <w:szCs w:val="20"/>
              </w:rPr>
              <w:t>Master</w:t>
            </w:r>
            <w:proofErr w:type="spellEnd"/>
            <w:r w:rsidRPr="00BE6FD9">
              <w:rPr>
                <w:rFonts w:asciiTheme="minorHAnsi" w:hAnsiTheme="minorHAnsi" w:cstheme="minorHAnsi"/>
                <w:color w:val="000000" w:themeColor="text1"/>
                <w:sz w:val="20"/>
                <w:szCs w:val="20"/>
              </w:rPr>
              <w:t xml:space="preserve"> – DAFM) </w:t>
            </w:r>
          </w:p>
          <w:p w14:paraId="30D8B2BF" w14:textId="66A72378" w:rsidR="00AB541A" w:rsidRPr="00BE6FD9" w:rsidRDefault="00E766C6" w:rsidP="00491046">
            <w:pPr>
              <w:autoSpaceDE w:val="0"/>
              <w:autoSpaceDN w:val="0"/>
              <w:adjustRightInd w:val="0"/>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20"/>
                <w:szCs w:val="20"/>
              </w:rPr>
              <w:t xml:space="preserve">Spoločný študijný program </w:t>
            </w:r>
            <w:r w:rsidR="00C75E60" w:rsidRPr="00BE6FD9">
              <w:rPr>
                <w:rFonts w:asciiTheme="minorHAnsi" w:hAnsiTheme="minorHAnsi" w:cstheme="minorHAnsi"/>
                <w:color w:val="000000" w:themeColor="text1"/>
                <w:sz w:val="20"/>
                <w:szCs w:val="20"/>
              </w:rPr>
              <w:t>vychádza</w:t>
            </w:r>
            <w:r w:rsidRPr="00BE6FD9">
              <w:rPr>
                <w:rFonts w:asciiTheme="minorHAnsi" w:hAnsiTheme="minorHAnsi" w:cstheme="minorHAnsi"/>
                <w:color w:val="000000" w:themeColor="text1"/>
                <w:sz w:val="20"/>
                <w:szCs w:val="20"/>
              </w:rPr>
              <w:t xml:space="preserve"> z akreditovaného ŠP: </w:t>
            </w:r>
            <w:r w:rsidR="007B00AD" w:rsidRPr="00BE6FD9">
              <w:rPr>
                <w:rFonts w:asciiTheme="minorHAnsi" w:hAnsiTheme="minorHAnsi" w:cstheme="minorHAnsi"/>
                <w:color w:val="000000" w:themeColor="text1"/>
                <w:sz w:val="20"/>
                <w:szCs w:val="20"/>
              </w:rPr>
              <w:t>Bezpečnosť a kontrola potravín</w:t>
            </w:r>
            <w:r w:rsidR="0005163E" w:rsidRPr="00BE6FD9">
              <w:rPr>
                <w:rFonts w:asciiTheme="minorHAnsi" w:hAnsiTheme="minorHAnsi" w:cstheme="minorHAnsi"/>
                <w:color w:val="000000" w:themeColor="text1"/>
                <w:sz w:val="20"/>
                <w:szCs w:val="20"/>
              </w:rPr>
              <w:t xml:space="preserve"> </w:t>
            </w:r>
            <w:r w:rsidR="3C0B7775" w:rsidRPr="00BE6FD9">
              <w:rPr>
                <w:rFonts w:asciiTheme="minorHAnsi" w:hAnsiTheme="minorHAnsi" w:cstheme="minorHAnsi"/>
                <w:color w:val="000000" w:themeColor="text1"/>
                <w:sz w:val="20"/>
                <w:szCs w:val="20"/>
              </w:rPr>
              <w:t>7290</w:t>
            </w:r>
            <w:r w:rsidR="007B743A" w:rsidRPr="00BE6FD9">
              <w:rPr>
                <w:rFonts w:asciiTheme="minorHAnsi" w:hAnsiTheme="minorHAnsi" w:cstheme="minorHAnsi"/>
                <w:color w:val="000000" w:themeColor="text1"/>
                <w:sz w:val="18"/>
                <w:szCs w:val="18"/>
              </w:rPr>
              <w:t xml:space="preserve"> </w:t>
            </w:r>
          </w:p>
        </w:tc>
      </w:tr>
      <w:tr w:rsidR="00FD60C2" w:rsidRPr="00BE6FD9" w14:paraId="6C80B59C"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213E5A" w14:textId="50B2BA05" w:rsidR="00FD60C2" w:rsidRPr="00BE6FD9" w:rsidRDefault="00FD60C2"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b) Stupeň vysokoškolského štúdia a ISCED-F kód stupňa vzdelávania</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61F854" w14:textId="05FAD914" w:rsidR="00FD60C2" w:rsidRPr="00BE6FD9" w:rsidRDefault="00FD60C2" w:rsidP="00C72157">
            <w:pPr>
              <w:ind w:left="57" w:right="57"/>
              <w:textAlignment w:val="baseline"/>
              <w:rPr>
                <w:rFonts w:asciiTheme="minorHAnsi" w:hAnsiTheme="minorHAnsi" w:cstheme="minorHAnsi"/>
              </w:rPr>
            </w:pPr>
            <w:r w:rsidRPr="00BE6FD9">
              <w:rPr>
                <w:rFonts w:ascii="Segoe UI Symbol" w:eastAsia="MS Gothic" w:hAnsi="Segoe UI Symbol" w:cs="Segoe UI Symbol"/>
                <w:sz w:val="20"/>
                <w:szCs w:val="20"/>
              </w:rPr>
              <w:t>☐</w:t>
            </w:r>
            <w:r w:rsidRPr="00BE6FD9">
              <w:rPr>
                <w:rFonts w:asciiTheme="minorHAnsi" w:hAnsiTheme="minorHAnsi" w:cstheme="minorHAnsi"/>
                <w:sz w:val="20"/>
                <w:szCs w:val="20"/>
              </w:rPr>
              <w:t>I.</w:t>
            </w:r>
            <w:r w:rsidR="00C72157" w:rsidRPr="00BE6FD9">
              <w:rPr>
                <w:rFonts w:asciiTheme="minorHAnsi" w:hAnsiTheme="minorHAnsi" w:cstheme="minorHAnsi"/>
                <w:sz w:val="20"/>
                <w:szCs w:val="20"/>
              </w:rPr>
              <w:t xml:space="preserve"> (</w:t>
            </w:r>
            <w:r w:rsidRPr="00BE6FD9">
              <w:rPr>
                <w:rFonts w:asciiTheme="minorHAnsi" w:hAnsiTheme="minorHAnsi" w:cstheme="minorHAnsi"/>
                <w:sz w:val="20"/>
                <w:szCs w:val="20"/>
              </w:rPr>
              <w:t xml:space="preserve">ISCED F- 645)                  </w:t>
            </w:r>
            <w:r w:rsidR="00C72157" w:rsidRPr="00BE6FD9">
              <w:rPr>
                <w:rFonts w:asciiTheme="minorHAnsi" w:hAnsiTheme="minorHAnsi" w:cstheme="minorHAnsi"/>
                <w:sz w:val="20"/>
                <w:szCs w:val="20"/>
              </w:rPr>
              <w:t xml:space="preserve">   </w:t>
            </w:r>
            <w:r w:rsidRPr="00BE6FD9">
              <w:rPr>
                <w:rFonts w:asciiTheme="minorHAnsi" w:hAnsiTheme="minorHAnsi" w:cstheme="minorHAnsi"/>
                <w:sz w:val="20"/>
                <w:szCs w:val="20"/>
              </w:rPr>
              <w:t xml:space="preserve"> </w:t>
            </w:r>
            <w:r w:rsidRPr="00BE6FD9">
              <w:rPr>
                <w:rFonts w:ascii="Segoe UI Symbol" w:eastAsia="MS Gothic" w:hAnsi="Segoe UI Symbol" w:cs="Segoe UI Symbol"/>
                <w:sz w:val="20"/>
                <w:szCs w:val="20"/>
              </w:rPr>
              <w:t>☒</w:t>
            </w:r>
            <w:r w:rsidR="00C72157" w:rsidRPr="00BE6FD9">
              <w:rPr>
                <w:rFonts w:asciiTheme="minorHAnsi" w:hAnsiTheme="minorHAnsi" w:cstheme="minorHAnsi"/>
                <w:sz w:val="20"/>
                <w:szCs w:val="20"/>
              </w:rPr>
              <w:t>II. (</w:t>
            </w:r>
            <w:r w:rsidRPr="00BE6FD9">
              <w:rPr>
                <w:rFonts w:asciiTheme="minorHAnsi" w:hAnsiTheme="minorHAnsi" w:cstheme="minorHAnsi"/>
                <w:sz w:val="20"/>
                <w:szCs w:val="20"/>
              </w:rPr>
              <w:t xml:space="preserve">ISCED F- 767)                         </w:t>
            </w:r>
            <w:r w:rsidRPr="00BE6FD9">
              <w:rPr>
                <w:rFonts w:ascii="Segoe UI Symbol" w:eastAsia="MS Gothic" w:hAnsi="Segoe UI Symbol" w:cs="Segoe UI Symbol"/>
                <w:sz w:val="20"/>
                <w:szCs w:val="20"/>
              </w:rPr>
              <w:t>☐</w:t>
            </w:r>
            <w:r w:rsidRPr="00BE6FD9">
              <w:rPr>
                <w:rFonts w:asciiTheme="minorHAnsi" w:hAnsiTheme="minorHAnsi" w:cstheme="minorHAnsi"/>
                <w:sz w:val="20"/>
                <w:szCs w:val="20"/>
              </w:rPr>
              <w:t xml:space="preserve">I. a II. spojený       </w:t>
            </w:r>
            <w:r w:rsidR="00C72157" w:rsidRPr="00BE6FD9">
              <w:rPr>
                <w:rFonts w:asciiTheme="minorHAnsi" w:hAnsiTheme="minorHAnsi" w:cstheme="minorHAnsi"/>
                <w:sz w:val="20"/>
                <w:szCs w:val="20"/>
              </w:rPr>
              <w:t xml:space="preserve">                   </w:t>
            </w:r>
            <w:r w:rsidRPr="00BE6FD9">
              <w:rPr>
                <w:rFonts w:asciiTheme="minorHAnsi" w:hAnsiTheme="minorHAnsi" w:cstheme="minorHAnsi"/>
                <w:sz w:val="20"/>
                <w:szCs w:val="20"/>
              </w:rPr>
              <w:t xml:space="preserve"> </w:t>
            </w:r>
            <w:r w:rsidRPr="00BE6FD9">
              <w:rPr>
                <w:rFonts w:ascii="Segoe UI Symbol" w:eastAsia="MS Gothic" w:hAnsi="Segoe UI Symbol" w:cs="Segoe UI Symbol"/>
                <w:sz w:val="20"/>
                <w:szCs w:val="20"/>
              </w:rPr>
              <w:t>☐</w:t>
            </w:r>
            <w:r w:rsidRPr="00BE6FD9">
              <w:rPr>
                <w:rFonts w:asciiTheme="minorHAnsi" w:hAnsiTheme="minorHAnsi" w:cstheme="minorHAnsi"/>
                <w:sz w:val="20"/>
                <w:szCs w:val="20"/>
              </w:rPr>
              <w:t>III.</w:t>
            </w:r>
            <w:r w:rsidR="00C72157" w:rsidRPr="00BE6FD9">
              <w:rPr>
                <w:rFonts w:asciiTheme="minorHAnsi" w:hAnsiTheme="minorHAnsi" w:cstheme="minorHAnsi"/>
                <w:sz w:val="20"/>
                <w:szCs w:val="20"/>
              </w:rPr>
              <w:t xml:space="preserve"> (</w:t>
            </w:r>
            <w:r w:rsidRPr="00BE6FD9">
              <w:rPr>
                <w:rFonts w:asciiTheme="minorHAnsi" w:hAnsiTheme="minorHAnsi" w:cstheme="minorHAnsi"/>
                <w:sz w:val="20"/>
                <w:szCs w:val="20"/>
              </w:rPr>
              <w:t xml:space="preserve">ISCED F- 864)                         </w:t>
            </w:r>
          </w:p>
        </w:tc>
      </w:tr>
      <w:tr w:rsidR="00FD60C2" w:rsidRPr="00BE6FD9" w14:paraId="3C8E819C"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0C40EB2" w14:textId="3DE34296" w:rsidR="00FD60C2" w:rsidRPr="00BE6FD9" w:rsidRDefault="00FD60C2"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c) Miesto uskutočňovania ŠP</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74813B" w14:textId="2951915F" w:rsidR="00FD60C2" w:rsidRPr="00BE6FD9" w:rsidRDefault="00FD60C2"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 xml:space="preserve">FBP SPU v Nitre, </w:t>
            </w:r>
            <w:proofErr w:type="spellStart"/>
            <w:r w:rsidRPr="00BE6FD9">
              <w:rPr>
                <w:rFonts w:asciiTheme="minorHAnsi" w:hAnsiTheme="minorHAnsi" w:cstheme="minorHAnsi"/>
                <w:sz w:val="20"/>
                <w:szCs w:val="20"/>
              </w:rPr>
              <w:t>Tr</w:t>
            </w:r>
            <w:proofErr w:type="spellEnd"/>
            <w:r w:rsidRPr="00BE6FD9">
              <w:rPr>
                <w:rFonts w:asciiTheme="minorHAnsi" w:hAnsiTheme="minorHAnsi" w:cstheme="minorHAnsi"/>
                <w:sz w:val="20"/>
                <w:szCs w:val="20"/>
              </w:rPr>
              <w:t>. A. Hlinku 2, 949 76 Nitra</w:t>
            </w:r>
          </w:p>
        </w:tc>
      </w:tr>
      <w:tr w:rsidR="00FD60C2" w:rsidRPr="00BE6FD9" w14:paraId="426DC0B3"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0F1AF5" w14:textId="2F3FA131" w:rsidR="00FD60C2" w:rsidRPr="00BE6FD9" w:rsidRDefault="00FD60C2"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d) Názov a číslo študijného odboru, v ktorom sa absolvovaním študijného programu získa vysokoškolské vzdelanie, alebo kombinácia dvoch študijných odborov, v ktorých sa absolvovaním študijného programu získa vysokoškolské vzdelanie, ISCED-F kódy odboru/ odborov .</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E5D8D5" w14:textId="2246A028" w:rsidR="00AB1EBE" w:rsidRPr="00BE6FD9" w:rsidRDefault="007F5488" w:rsidP="007F5488">
            <w:pPr>
              <w:pStyle w:val="Normlnywebov"/>
              <w:spacing w:before="0" w:beforeAutospacing="0" w:after="0" w:afterAutospacing="0"/>
              <w:textAlignment w:val="baseline"/>
              <w:rPr>
                <w:rFonts w:asciiTheme="minorHAnsi" w:hAnsiTheme="minorHAnsi" w:cstheme="minorHAnsi"/>
                <w:color w:val="000000" w:themeColor="text1"/>
                <w:sz w:val="20"/>
                <w:szCs w:val="20"/>
              </w:rPr>
            </w:pPr>
            <w:r w:rsidRPr="00BE6FD9">
              <w:rPr>
                <w:rFonts w:asciiTheme="minorHAnsi" w:hAnsiTheme="minorHAnsi" w:cstheme="minorHAnsi"/>
                <w:color w:val="000000" w:themeColor="text1"/>
                <w:sz w:val="20"/>
                <w:szCs w:val="20"/>
              </w:rPr>
              <w:t>4190 </w:t>
            </w:r>
            <w:r w:rsidR="00AB1EBE" w:rsidRPr="00BE6FD9">
              <w:rPr>
                <w:rFonts w:asciiTheme="minorHAnsi" w:hAnsiTheme="minorHAnsi" w:cstheme="minorHAnsi"/>
                <w:color w:val="000000" w:themeColor="text1"/>
                <w:sz w:val="20"/>
                <w:szCs w:val="20"/>
              </w:rPr>
              <w:t xml:space="preserve">Poľnohospodárstvo a krajinárstvo </w:t>
            </w:r>
            <w:r w:rsidRPr="00BE6FD9">
              <w:rPr>
                <w:rFonts w:asciiTheme="minorHAnsi" w:hAnsiTheme="minorHAnsi" w:cstheme="minorHAnsi"/>
                <w:color w:val="000000" w:themeColor="text1"/>
                <w:sz w:val="20"/>
                <w:szCs w:val="20"/>
              </w:rPr>
              <w:t xml:space="preserve">(50 %) </w:t>
            </w:r>
            <w:r w:rsidR="00AB1EBE" w:rsidRPr="00BE6FD9">
              <w:rPr>
                <w:rFonts w:asciiTheme="minorHAnsi" w:hAnsiTheme="minorHAnsi" w:cstheme="minorHAnsi"/>
                <w:color w:val="000000" w:themeColor="text1"/>
                <w:sz w:val="20"/>
                <w:szCs w:val="20"/>
              </w:rPr>
              <w:t xml:space="preserve"> </w:t>
            </w:r>
          </w:p>
          <w:p w14:paraId="3DAE70DD" w14:textId="4AA774BE" w:rsidR="007137D3" w:rsidRPr="00BE6FD9" w:rsidRDefault="00AB1EBE" w:rsidP="007137D3">
            <w:pPr>
              <w:pStyle w:val="Normlnywebov"/>
              <w:spacing w:before="0" w:beforeAutospacing="0" w:after="0" w:afterAutospacing="0"/>
              <w:textAlignment w:val="baseline"/>
              <w:rPr>
                <w:rFonts w:asciiTheme="minorHAnsi" w:hAnsiTheme="minorHAnsi" w:cstheme="minorHAnsi"/>
                <w:color w:val="000000" w:themeColor="text1"/>
                <w:sz w:val="20"/>
                <w:szCs w:val="20"/>
              </w:rPr>
            </w:pPr>
            <w:r w:rsidRPr="00BE6FD9">
              <w:rPr>
                <w:rFonts w:asciiTheme="minorHAnsi" w:hAnsiTheme="minorHAnsi" w:cstheme="minorHAnsi"/>
                <w:color w:val="000000" w:themeColor="text1"/>
                <w:sz w:val="20"/>
                <w:szCs w:val="20"/>
              </w:rPr>
              <w:t>0810 Poľnohospodárstvo ďalej nedefinované </w:t>
            </w:r>
          </w:p>
          <w:p w14:paraId="24118345" w14:textId="639AF49F" w:rsidR="008F6B9F" w:rsidRPr="00BE6FD9" w:rsidRDefault="008F6B9F" w:rsidP="007137D3">
            <w:pPr>
              <w:pStyle w:val="Normlnywebov"/>
              <w:spacing w:before="0" w:beforeAutospacing="0" w:after="0" w:afterAutospacing="0"/>
              <w:textAlignment w:val="baseline"/>
              <w:rPr>
                <w:rFonts w:asciiTheme="minorHAnsi" w:hAnsiTheme="minorHAnsi" w:cstheme="minorHAnsi"/>
                <w:color w:val="000000" w:themeColor="text1"/>
                <w:sz w:val="20"/>
                <w:szCs w:val="20"/>
              </w:rPr>
            </w:pPr>
            <w:r w:rsidRPr="00BE6FD9">
              <w:rPr>
                <w:rFonts w:asciiTheme="minorHAnsi" w:hAnsiTheme="minorHAnsi" w:cstheme="minorHAnsi"/>
                <w:color w:val="000000" w:themeColor="text1"/>
                <w:sz w:val="20"/>
                <w:szCs w:val="20"/>
              </w:rPr>
              <w:t xml:space="preserve">2940 </w:t>
            </w:r>
            <w:proofErr w:type="spellStart"/>
            <w:r w:rsidRPr="00BE6FD9">
              <w:rPr>
                <w:rFonts w:asciiTheme="minorHAnsi" w:hAnsiTheme="minorHAnsi" w:cstheme="minorHAnsi"/>
                <w:color w:val="000000" w:themeColor="text1"/>
                <w:sz w:val="20"/>
                <w:szCs w:val="20"/>
              </w:rPr>
              <w:t>Potravinárstvo</w:t>
            </w:r>
            <w:proofErr w:type="spellEnd"/>
            <w:r w:rsidRPr="00BE6FD9">
              <w:rPr>
                <w:rFonts w:asciiTheme="minorHAnsi" w:hAnsiTheme="minorHAnsi" w:cstheme="minorHAnsi"/>
                <w:color w:val="000000" w:themeColor="text1"/>
                <w:sz w:val="20"/>
                <w:szCs w:val="20"/>
              </w:rPr>
              <w:t xml:space="preserve"> </w:t>
            </w:r>
            <w:r w:rsidR="007137D3" w:rsidRPr="00BE6FD9">
              <w:rPr>
                <w:rFonts w:asciiTheme="minorHAnsi" w:hAnsiTheme="minorHAnsi" w:cstheme="minorHAnsi"/>
                <w:color w:val="000000" w:themeColor="text1"/>
                <w:sz w:val="20"/>
                <w:szCs w:val="20"/>
              </w:rPr>
              <w:t>(50 %)</w:t>
            </w:r>
          </w:p>
          <w:p w14:paraId="588A0850" w14:textId="00C153AB" w:rsidR="00FD60C2" w:rsidRPr="00BE6FD9" w:rsidRDefault="008F6B9F" w:rsidP="007137D3">
            <w:pPr>
              <w:pStyle w:val="Normlnywebov"/>
              <w:spacing w:before="0" w:beforeAutospacing="0" w:after="0" w:afterAutospacing="0"/>
              <w:textAlignment w:val="baseline"/>
              <w:rPr>
                <w:rFonts w:asciiTheme="minorHAnsi" w:hAnsiTheme="minorHAnsi" w:cstheme="minorHAnsi"/>
              </w:rPr>
            </w:pPr>
            <w:r w:rsidRPr="00BE6FD9">
              <w:rPr>
                <w:rFonts w:asciiTheme="minorHAnsi" w:hAnsiTheme="minorHAnsi" w:cstheme="minorHAnsi"/>
                <w:color w:val="000000" w:themeColor="text1"/>
                <w:sz w:val="20"/>
                <w:szCs w:val="20"/>
              </w:rPr>
              <w:t xml:space="preserve">0721 Spracovanie </w:t>
            </w:r>
            <w:proofErr w:type="spellStart"/>
            <w:r w:rsidRPr="00BE6FD9">
              <w:rPr>
                <w:rFonts w:asciiTheme="minorHAnsi" w:hAnsiTheme="minorHAnsi" w:cstheme="minorHAnsi"/>
                <w:color w:val="000000" w:themeColor="text1"/>
                <w:sz w:val="20"/>
                <w:szCs w:val="20"/>
              </w:rPr>
              <w:t>potravín</w:t>
            </w:r>
            <w:proofErr w:type="spellEnd"/>
            <w:r w:rsidRPr="00BE6FD9">
              <w:rPr>
                <w:rFonts w:asciiTheme="minorHAnsi" w:hAnsiTheme="minorHAnsi" w:cstheme="minorHAnsi"/>
                <w:b/>
                <w:bCs/>
                <w:i/>
                <w:iCs/>
                <w:sz w:val="22"/>
                <w:szCs w:val="22"/>
              </w:rPr>
              <w:t xml:space="preserve"> </w:t>
            </w:r>
          </w:p>
        </w:tc>
      </w:tr>
      <w:tr w:rsidR="00FD60C2" w:rsidRPr="00BE6FD9" w14:paraId="05809E55"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F98B24" w14:textId="4E1C1C7A" w:rsidR="00FD60C2" w:rsidRPr="00BE6FD9" w:rsidRDefault="00FD60C2" w:rsidP="00C72157">
            <w:pPr>
              <w:ind w:left="57" w:right="57"/>
              <w:textAlignment w:val="baseline"/>
              <w:rPr>
                <w:rFonts w:asciiTheme="minorHAnsi" w:hAnsiTheme="minorHAnsi" w:cstheme="minorHAnsi"/>
                <w:sz w:val="20"/>
                <w:szCs w:val="20"/>
              </w:rPr>
            </w:pPr>
            <w:r w:rsidRPr="00BE6FD9">
              <w:rPr>
                <w:rFonts w:asciiTheme="minorHAnsi" w:hAnsiTheme="minorHAnsi" w:cstheme="minorHAnsi"/>
                <w:sz w:val="20"/>
                <w:szCs w:val="20"/>
              </w:rPr>
              <w:t>e) Typ študijného programu</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A5ABB9" w14:textId="7292AD9A" w:rsidR="00FD60C2" w:rsidRPr="00BE6FD9" w:rsidRDefault="00FD60C2" w:rsidP="00C72157">
            <w:pPr>
              <w:ind w:left="57" w:right="57"/>
              <w:textAlignment w:val="baseline"/>
              <w:rPr>
                <w:rFonts w:asciiTheme="minorHAnsi" w:hAnsiTheme="minorHAnsi" w:cstheme="minorHAnsi"/>
                <w:color w:val="000000" w:themeColor="text1"/>
                <w:sz w:val="20"/>
                <w:szCs w:val="20"/>
              </w:rPr>
            </w:pPr>
            <w:r w:rsidRPr="00BE6FD9">
              <w:rPr>
                <w:rFonts w:ascii="Segoe UI Symbol" w:eastAsia="MS Gothic" w:hAnsi="Segoe UI Symbol" w:cs="Segoe UI Symbol"/>
                <w:color w:val="000000" w:themeColor="text1"/>
                <w:sz w:val="20"/>
                <w:szCs w:val="20"/>
              </w:rPr>
              <w:t>☐</w:t>
            </w:r>
            <w:r w:rsidRPr="00BE6FD9">
              <w:rPr>
                <w:rFonts w:asciiTheme="minorHAnsi" w:hAnsiTheme="minorHAnsi" w:cstheme="minorHAnsi"/>
                <w:color w:val="000000" w:themeColor="text1"/>
                <w:sz w:val="20"/>
                <w:szCs w:val="20"/>
              </w:rPr>
              <w:t>akademicky orientovaný</w:t>
            </w:r>
          </w:p>
          <w:p w14:paraId="25DF9540" w14:textId="4E4F4296" w:rsidR="00FD60C2" w:rsidRPr="00BE6FD9" w:rsidRDefault="00FD60C2" w:rsidP="00C72157">
            <w:pPr>
              <w:ind w:left="57" w:right="57"/>
              <w:textAlignment w:val="baseline"/>
              <w:rPr>
                <w:rFonts w:asciiTheme="minorHAnsi" w:hAnsiTheme="minorHAnsi" w:cstheme="minorHAnsi"/>
                <w:color w:val="000000" w:themeColor="text1"/>
                <w:sz w:val="20"/>
                <w:szCs w:val="20"/>
              </w:rPr>
            </w:pPr>
            <w:r w:rsidRPr="00BE6FD9">
              <w:rPr>
                <w:rFonts w:ascii="Segoe UI Symbol" w:eastAsia="MS Gothic" w:hAnsi="Segoe UI Symbol" w:cs="Segoe UI Symbol"/>
                <w:color w:val="000000" w:themeColor="text1"/>
                <w:sz w:val="20"/>
                <w:szCs w:val="20"/>
              </w:rPr>
              <w:t>☐</w:t>
            </w:r>
            <w:r w:rsidRPr="00BE6FD9">
              <w:rPr>
                <w:rFonts w:asciiTheme="minorHAnsi" w:hAnsiTheme="minorHAnsi" w:cstheme="minorHAnsi"/>
                <w:color w:val="000000" w:themeColor="text1"/>
                <w:sz w:val="20"/>
                <w:szCs w:val="20"/>
              </w:rPr>
              <w:t>profesijne orientovaný</w:t>
            </w:r>
          </w:p>
          <w:p w14:paraId="0FC47C64" w14:textId="053EA740" w:rsidR="00FD60C2" w:rsidRPr="00BE6FD9" w:rsidRDefault="007F5488" w:rsidP="00C72157">
            <w:pPr>
              <w:ind w:left="57" w:right="57"/>
              <w:textAlignment w:val="baseline"/>
              <w:rPr>
                <w:rFonts w:asciiTheme="minorHAnsi" w:hAnsiTheme="minorHAnsi" w:cstheme="minorHAnsi"/>
                <w:color w:val="000000" w:themeColor="text1"/>
                <w:sz w:val="20"/>
                <w:szCs w:val="20"/>
              </w:rPr>
            </w:pPr>
            <w:r w:rsidRPr="00BE6FD9">
              <w:rPr>
                <w:rFonts w:ascii="Segoe UI Symbol" w:eastAsia="MS Gothic" w:hAnsi="Segoe UI Symbol" w:cs="Segoe UI Symbol"/>
                <w:color w:val="000000" w:themeColor="text1"/>
                <w:sz w:val="20"/>
                <w:szCs w:val="20"/>
              </w:rPr>
              <w:t>☐</w:t>
            </w:r>
            <w:r w:rsidR="00FD60C2" w:rsidRPr="00BE6FD9">
              <w:rPr>
                <w:rFonts w:asciiTheme="minorHAnsi" w:hAnsiTheme="minorHAnsi" w:cstheme="minorHAnsi"/>
                <w:color w:val="000000" w:themeColor="text1"/>
                <w:sz w:val="20"/>
                <w:szCs w:val="20"/>
              </w:rPr>
              <w:t>inžiniersky</w:t>
            </w:r>
          </w:p>
          <w:p w14:paraId="7F944B78" w14:textId="183332BA" w:rsidR="00FD60C2" w:rsidRPr="00BE6FD9" w:rsidRDefault="00FD60C2" w:rsidP="00C72157">
            <w:pPr>
              <w:ind w:left="57" w:right="57"/>
              <w:textAlignment w:val="baseline"/>
              <w:rPr>
                <w:rFonts w:asciiTheme="minorHAnsi" w:hAnsiTheme="minorHAnsi" w:cstheme="minorHAnsi"/>
                <w:color w:val="000000" w:themeColor="text1"/>
                <w:sz w:val="20"/>
                <w:szCs w:val="20"/>
              </w:rPr>
            </w:pPr>
            <w:r w:rsidRPr="00BE6FD9">
              <w:rPr>
                <w:rFonts w:ascii="Segoe UI Symbol" w:eastAsia="MS Gothic" w:hAnsi="Segoe UI Symbol" w:cs="Segoe UI Symbol"/>
                <w:color w:val="000000" w:themeColor="text1"/>
                <w:sz w:val="20"/>
                <w:szCs w:val="20"/>
              </w:rPr>
              <w:t>☐</w:t>
            </w:r>
            <w:r w:rsidRPr="00BE6FD9">
              <w:rPr>
                <w:rFonts w:asciiTheme="minorHAnsi" w:hAnsiTheme="minorHAnsi" w:cstheme="minorHAnsi"/>
                <w:color w:val="000000" w:themeColor="text1"/>
                <w:sz w:val="20"/>
                <w:szCs w:val="20"/>
              </w:rPr>
              <w:t>príprava na výkon regulovaného povolania</w:t>
            </w:r>
          </w:p>
          <w:p w14:paraId="62067D8E" w14:textId="53EC2827" w:rsidR="00FD60C2" w:rsidRPr="00BE6FD9" w:rsidRDefault="007B743A" w:rsidP="00C72157">
            <w:pPr>
              <w:ind w:left="57" w:right="57"/>
              <w:textAlignment w:val="baseline"/>
              <w:rPr>
                <w:rFonts w:asciiTheme="minorHAnsi" w:hAnsiTheme="minorHAnsi" w:cstheme="minorHAnsi"/>
                <w:color w:val="000000" w:themeColor="text1"/>
                <w:sz w:val="20"/>
                <w:szCs w:val="20"/>
              </w:rPr>
            </w:pPr>
            <w:r w:rsidRPr="00BE6FD9">
              <w:rPr>
                <w:rFonts w:ascii="Segoe UI Symbol" w:eastAsia="MS Gothic" w:hAnsi="Segoe UI Symbol" w:cs="Segoe UI Symbol"/>
                <w:color w:val="000000" w:themeColor="text1"/>
                <w:sz w:val="20"/>
                <w:szCs w:val="20"/>
              </w:rPr>
              <w:t>☒</w:t>
            </w:r>
            <w:r w:rsidRPr="00BE6FD9">
              <w:rPr>
                <w:rFonts w:asciiTheme="minorHAnsi" w:hAnsiTheme="minorHAnsi" w:cstheme="minorHAnsi"/>
                <w:color w:val="000000" w:themeColor="text1"/>
                <w:sz w:val="20"/>
                <w:szCs w:val="20"/>
              </w:rPr>
              <w:t xml:space="preserve"> </w:t>
            </w:r>
            <w:r w:rsidR="00FD60C2" w:rsidRPr="00BE6FD9">
              <w:rPr>
                <w:rFonts w:asciiTheme="minorHAnsi" w:hAnsiTheme="minorHAnsi" w:cstheme="minorHAnsi"/>
                <w:color w:val="000000" w:themeColor="text1"/>
                <w:sz w:val="20"/>
                <w:szCs w:val="20"/>
              </w:rPr>
              <w:t>spoločný študijný program</w:t>
            </w:r>
            <w:r w:rsidR="00491046" w:rsidRPr="00BE6FD9">
              <w:rPr>
                <w:rFonts w:asciiTheme="minorHAnsi" w:hAnsiTheme="minorHAnsi" w:cstheme="minorHAnsi"/>
                <w:color w:val="000000" w:themeColor="text1"/>
                <w:sz w:val="20"/>
                <w:szCs w:val="20"/>
              </w:rPr>
              <w:t xml:space="preserve"> - </w:t>
            </w:r>
            <w:r w:rsidR="00491046" w:rsidRPr="00BE6FD9">
              <w:rPr>
                <w:rFonts w:asciiTheme="minorHAnsi" w:hAnsiTheme="minorHAnsi" w:cstheme="minorHAnsi"/>
                <w:lang w:val="en-US"/>
              </w:rPr>
              <w:t xml:space="preserve"> </w:t>
            </w:r>
            <w:proofErr w:type="spellStart"/>
            <w:r w:rsidR="00491046" w:rsidRPr="00BE6FD9">
              <w:rPr>
                <w:rFonts w:asciiTheme="minorHAnsi" w:hAnsiTheme="minorHAnsi" w:cstheme="minorHAnsi"/>
                <w:color w:val="000000" w:themeColor="text1"/>
                <w:sz w:val="20"/>
                <w:szCs w:val="20"/>
              </w:rPr>
              <w:t>MSc</w:t>
            </w:r>
            <w:proofErr w:type="spellEnd"/>
            <w:r w:rsidR="00491046" w:rsidRPr="00BE6FD9">
              <w:rPr>
                <w:rFonts w:asciiTheme="minorHAnsi" w:hAnsiTheme="minorHAnsi" w:cstheme="minorHAnsi"/>
                <w:color w:val="000000" w:themeColor="text1"/>
                <w:sz w:val="20"/>
                <w:szCs w:val="20"/>
              </w:rPr>
              <w:t xml:space="preserve">. </w:t>
            </w:r>
            <w:proofErr w:type="spellStart"/>
            <w:r w:rsidR="00491046" w:rsidRPr="00BE6FD9">
              <w:rPr>
                <w:rFonts w:asciiTheme="minorHAnsi" w:hAnsiTheme="minorHAnsi" w:cstheme="minorHAnsi"/>
                <w:color w:val="000000" w:themeColor="text1"/>
                <w:sz w:val="20"/>
                <w:szCs w:val="20"/>
              </w:rPr>
              <w:t>joint</w:t>
            </w:r>
            <w:proofErr w:type="spellEnd"/>
            <w:r w:rsidR="00491046" w:rsidRPr="00BE6FD9">
              <w:rPr>
                <w:rFonts w:asciiTheme="minorHAnsi" w:hAnsiTheme="minorHAnsi" w:cstheme="minorHAnsi"/>
                <w:color w:val="000000" w:themeColor="text1"/>
                <w:sz w:val="20"/>
                <w:szCs w:val="20"/>
              </w:rPr>
              <w:t xml:space="preserve"> </w:t>
            </w:r>
            <w:proofErr w:type="spellStart"/>
            <w:r w:rsidR="00491046" w:rsidRPr="00BE6FD9">
              <w:rPr>
                <w:rFonts w:asciiTheme="minorHAnsi" w:hAnsiTheme="minorHAnsi" w:cstheme="minorHAnsi"/>
                <w:color w:val="000000" w:themeColor="text1"/>
                <w:sz w:val="20"/>
                <w:szCs w:val="20"/>
              </w:rPr>
              <w:t>degree</w:t>
            </w:r>
            <w:proofErr w:type="spellEnd"/>
          </w:p>
          <w:p w14:paraId="2963E948" w14:textId="5D4DEE15" w:rsidR="00FD60C2" w:rsidRPr="00BE6FD9" w:rsidRDefault="00FD60C2" w:rsidP="00C72157">
            <w:pPr>
              <w:ind w:left="57" w:right="57"/>
              <w:textAlignment w:val="baseline"/>
              <w:rPr>
                <w:rFonts w:asciiTheme="minorHAnsi" w:hAnsiTheme="minorHAnsi" w:cstheme="minorHAnsi"/>
                <w:color w:val="000000" w:themeColor="text1"/>
              </w:rPr>
            </w:pPr>
            <w:r w:rsidRPr="00BE6FD9">
              <w:rPr>
                <w:rFonts w:ascii="Segoe UI Symbol" w:eastAsia="MS Gothic" w:hAnsi="Segoe UI Symbol" w:cs="Segoe UI Symbol"/>
                <w:color w:val="000000" w:themeColor="text1"/>
                <w:sz w:val="20"/>
                <w:szCs w:val="20"/>
              </w:rPr>
              <w:t>☐</w:t>
            </w:r>
            <w:r w:rsidRPr="00BE6FD9">
              <w:rPr>
                <w:rFonts w:asciiTheme="minorHAnsi" w:hAnsiTheme="minorHAnsi" w:cstheme="minorHAnsi"/>
                <w:color w:val="000000" w:themeColor="text1"/>
                <w:sz w:val="20"/>
                <w:szCs w:val="20"/>
              </w:rPr>
              <w:t>interdisciplinárne štúdia</w:t>
            </w:r>
          </w:p>
          <w:p w14:paraId="1C5BB6CD" w14:textId="04EB5D32" w:rsidR="00FD60C2" w:rsidRPr="00BE6FD9" w:rsidRDefault="00FD60C2" w:rsidP="00C72157">
            <w:pPr>
              <w:ind w:left="57" w:right="57"/>
              <w:textAlignment w:val="baseline"/>
              <w:rPr>
                <w:rFonts w:asciiTheme="minorHAnsi" w:hAnsiTheme="minorHAnsi" w:cstheme="minorHAnsi"/>
                <w:color w:val="000000" w:themeColor="text1"/>
                <w:sz w:val="20"/>
                <w:szCs w:val="20"/>
              </w:rPr>
            </w:pPr>
            <w:r w:rsidRPr="00BE6FD9">
              <w:rPr>
                <w:rFonts w:ascii="Segoe UI Symbol" w:eastAsia="MS Gothic" w:hAnsi="Segoe UI Symbol" w:cs="Segoe UI Symbol"/>
                <w:color w:val="000000" w:themeColor="text1"/>
                <w:sz w:val="20"/>
                <w:szCs w:val="20"/>
              </w:rPr>
              <w:t>☐</w:t>
            </w:r>
            <w:r w:rsidRPr="00BE6FD9">
              <w:rPr>
                <w:rFonts w:asciiTheme="minorHAnsi" w:hAnsiTheme="minorHAnsi" w:cstheme="minorHAnsi"/>
                <w:color w:val="000000" w:themeColor="text1"/>
                <w:sz w:val="20"/>
                <w:szCs w:val="20"/>
              </w:rPr>
              <w:t>doktorský</w:t>
            </w:r>
          </w:p>
        </w:tc>
      </w:tr>
      <w:tr w:rsidR="00FD60C2" w:rsidRPr="00BE6FD9" w14:paraId="3967BA52"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7AB8CC" w14:textId="54B3DD84" w:rsidR="00FD60C2" w:rsidRPr="00BE6FD9" w:rsidRDefault="00FD60C2" w:rsidP="00C72157">
            <w:pPr>
              <w:ind w:left="57" w:right="57"/>
              <w:textAlignment w:val="baseline"/>
              <w:rPr>
                <w:rFonts w:asciiTheme="minorHAnsi" w:hAnsiTheme="minorHAnsi" w:cstheme="minorHAnsi"/>
                <w:sz w:val="20"/>
                <w:szCs w:val="20"/>
              </w:rPr>
            </w:pPr>
            <w:r w:rsidRPr="00BE6FD9">
              <w:rPr>
                <w:rFonts w:asciiTheme="minorHAnsi" w:hAnsiTheme="minorHAnsi" w:cstheme="minorHAnsi"/>
                <w:sz w:val="20"/>
                <w:szCs w:val="20"/>
              </w:rPr>
              <w:t>f) Udeľovaný akademický titul </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103FAD" w14:textId="5A501311" w:rsidR="00FD60C2" w:rsidRPr="00BE6FD9" w:rsidRDefault="00FD60C2" w:rsidP="00FD60C2">
            <w:pPr>
              <w:textAlignment w:val="baseline"/>
              <w:rPr>
                <w:rFonts w:asciiTheme="minorHAnsi" w:hAnsiTheme="minorHAnsi" w:cstheme="minorHAnsi"/>
                <w:color w:val="000000" w:themeColor="text1"/>
              </w:rPr>
            </w:pPr>
            <w:r w:rsidRPr="00BE6FD9">
              <w:rPr>
                <w:rFonts w:ascii="Segoe UI Symbol" w:eastAsia="MS Gothic" w:hAnsi="Segoe UI Symbol" w:cs="Segoe UI Symbol"/>
                <w:color w:val="000000" w:themeColor="text1"/>
                <w:sz w:val="20"/>
                <w:szCs w:val="20"/>
              </w:rPr>
              <w:t>☐</w:t>
            </w:r>
            <w:r w:rsidRPr="00BE6FD9">
              <w:rPr>
                <w:rFonts w:asciiTheme="minorHAnsi" w:hAnsiTheme="minorHAnsi" w:cstheme="minorHAnsi"/>
                <w:color w:val="000000" w:themeColor="text1"/>
                <w:sz w:val="20"/>
                <w:szCs w:val="20"/>
              </w:rPr>
              <w:t xml:space="preserve">Bc.        </w:t>
            </w:r>
            <w:r w:rsidR="00C72157" w:rsidRPr="00BE6FD9">
              <w:rPr>
                <w:rFonts w:asciiTheme="minorHAnsi" w:hAnsiTheme="minorHAnsi" w:cstheme="minorHAnsi"/>
                <w:color w:val="000000" w:themeColor="text1"/>
                <w:sz w:val="20"/>
                <w:szCs w:val="20"/>
              </w:rPr>
              <w:t xml:space="preserve">          </w:t>
            </w:r>
            <w:r w:rsidR="00577FD8" w:rsidRPr="00BE6FD9">
              <w:rPr>
                <w:rFonts w:ascii="Segoe UI Symbol" w:eastAsia="MS Gothic" w:hAnsi="Segoe UI Symbol" w:cs="Segoe UI Symbol"/>
                <w:color w:val="000000" w:themeColor="text1"/>
                <w:sz w:val="20"/>
                <w:szCs w:val="20"/>
              </w:rPr>
              <w:t>☐</w:t>
            </w:r>
            <w:r w:rsidR="00577FD8" w:rsidRPr="00BE6FD9">
              <w:rPr>
                <w:rFonts w:asciiTheme="minorHAnsi" w:eastAsia="MS Gothic" w:hAnsiTheme="minorHAnsi" w:cstheme="minorHAnsi"/>
                <w:color w:val="000000" w:themeColor="text1"/>
                <w:sz w:val="20"/>
                <w:szCs w:val="20"/>
              </w:rPr>
              <w:t xml:space="preserve"> </w:t>
            </w:r>
            <w:r w:rsidRPr="00BE6FD9">
              <w:rPr>
                <w:rFonts w:asciiTheme="minorHAnsi" w:hAnsiTheme="minorHAnsi" w:cstheme="minorHAnsi"/>
                <w:color w:val="000000" w:themeColor="text1"/>
                <w:sz w:val="20"/>
                <w:szCs w:val="20"/>
              </w:rPr>
              <w:t xml:space="preserve">Ing.                          </w:t>
            </w:r>
            <w:r w:rsidRPr="00BE6FD9">
              <w:rPr>
                <w:rFonts w:ascii="Segoe UI Symbol" w:eastAsia="MS Gothic" w:hAnsi="Segoe UI Symbol" w:cs="Segoe UI Symbol"/>
                <w:color w:val="000000" w:themeColor="text1"/>
                <w:sz w:val="20"/>
                <w:szCs w:val="20"/>
              </w:rPr>
              <w:t>☐</w:t>
            </w:r>
            <w:r w:rsidRPr="00BE6FD9">
              <w:rPr>
                <w:rFonts w:asciiTheme="minorHAnsi" w:hAnsiTheme="minorHAnsi" w:cstheme="minorHAnsi"/>
                <w:color w:val="000000" w:themeColor="text1"/>
                <w:sz w:val="20"/>
                <w:szCs w:val="20"/>
              </w:rPr>
              <w:t>PhD.</w:t>
            </w:r>
            <w:r w:rsidR="007B743A" w:rsidRPr="00BE6FD9">
              <w:rPr>
                <w:rFonts w:asciiTheme="minorHAnsi" w:hAnsiTheme="minorHAnsi" w:cstheme="minorHAnsi"/>
                <w:color w:val="000000" w:themeColor="text1"/>
                <w:sz w:val="20"/>
                <w:szCs w:val="20"/>
              </w:rPr>
              <w:t xml:space="preserve">               </w:t>
            </w:r>
            <w:r w:rsidR="007B743A" w:rsidRPr="00BE6FD9">
              <w:rPr>
                <w:rFonts w:ascii="Segoe UI Symbol" w:eastAsia="MS Gothic" w:hAnsi="Segoe UI Symbol" w:cs="Segoe UI Symbol"/>
                <w:color w:val="000000" w:themeColor="text1"/>
                <w:sz w:val="20"/>
                <w:szCs w:val="20"/>
              </w:rPr>
              <w:t>☒</w:t>
            </w:r>
            <w:proofErr w:type="spellStart"/>
            <w:r w:rsidR="007B743A" w:rsidRPr="00BE6FD9">
              <w:rPr>
                <w:rFonts w:asciiTheme="minorHAnsi" w:hAnsiTheme="minorHAnsi" w:cstheme="minorHAnsi"/>
                <w:color w:val="000000" w:themeColor="text1"/>
                <w:sz w:val="20"/>
                <w:szCs w:val="20"/>
              </w:rPr>
              <w:t>MSc</w:t>
            </w:r>
            <w:proofErr w:type="spellEnd"/>
            <w:r w:rsidR="007B743A" w:rsidRPr="00BE6FD9">
              <w:rPr>
                <w:rFonts w:asciiTheme="minorHAnsi" w:hAnsiTheme="minorHAnsi" w:cstheme="minorHAnsi"/>
                <w:color w:val="000000" w:themeColor="text1"/>
                <w:sz w:val="20"/>
                <w:szCs w:val="20"/>
              </w:rPr>
              <w:t xml:space="preserve">.                          </w:t>
            </w:r>
          </w:p>
        </w:tc>
      </w:tr>
      <w:tr w:rsidR="00FD60C2" w:rsidRPr="00BE6FD9" w14:paraId="26D25583" w14:textId="77777777" w:rsidTr="006C1BEF">
        <w:trPr>
          <w:trHeight w:val="244"/>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BF9A9E" w14:textId="65B2CB20" w:rsidR="00FD60C2" w:rsidRPr="00BE6FD9" w:rsidRDefault="00FD60C2" w:rsidP="00C72157">
            <w:pPr>
              <w:ind w:left="57" w:right="57"/>
              <w:textAlignment w:val="baseline"/>
              <w:rPr>
                <w:rFonts w:asciiTheme="minorHAnsi" w:hAnsiTheme="minorHAnsi" w:cstheme="minorHAnsi"/>
              </w:rPr>
            </w:pPr>
            <w:r w:rsidRPr="00BE6FD9">
              <w:rPr>
                <w:rFonts w:asciiTheme="minorHAnsi" w:hAnsiTheme="minorHAnsi" w:cstheme="minorHAnsi"/>
                <w:sz w:val="20"/>
                <w:szCs w:val="20"/>
              </w:rPr>
              <w:t>g) Forma štúdia </w:t>
            </w:r>
            <w:r w:rsidRPr="00BE6FD9">
              <w:rPr>
                <w:rFonts w:asciiTheme="minorHAnsi" w:hAnsiTheme="minorHAnsi" w:cstheme="minorHAnsi"/>
                <w:color w:val="0070C0"/>
                <w:sz w:val="14"/>
                <w:szCs w:val="18"/>
              </w:rPr>
              <w:t xml:space="preserve"> </w:t>
            </w:r>
            <w:r w:rsidRPr="00BE6FD9">
              <w:rPr>
                <w:rFonts w:asciiTheme="minorHAnsi" w:hAnsiTheme="minorHAnsi" w:cstheme="minorHAnsi"/>
                <w:i/>
                <w:iCs/>
                <w:color w:val="7F7F7F" w:themeColor="text1" w:themeTint="80"/>
                <w:sz w:val="18"/>
                <w:szCs w:val="18"/>
              </w:rPr>
              <w:t>Podľa § 60 zákona č. 131/2002 Z. z. o vysokých školách</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9B6083" w14:textId="081F98FF" w:rsidR="00FD60C2" w:rsidRPr="00BE6FD9" w:rsidRDefault="00965497" w:rsidP="00FD60C2">
            <w:pPr>
              <w:textAlignment w:val="baseline"/>
              <w:rPr>
                <w:rFonts w:asciiTheme="minorHAnsi" w:hAnsiTheme="minorHAnsi" w:cstheme="minorHAnsi"/>
              </w:rPr>
            </w:pPr>
            <w:r w:rsidRPr="00BE6FD9">
              <w:rPr>
                <w:rFonts w:ascii="Segoe UI Symbol" w:eastAsia="MS Gothic" w:hAnsi="Segoe UI Symbol" w:cs="Segoe UI Symbol"/>
                <w:sz w:val="20"/>
                <w:szCs w:val="20"/>
              </w:rPr>
              <w:t>☒</w:t>
            </w:r>
            <w:r w:rsidR="00FD60C2" w:rsidRPr="00BE6FD9">
              <w:rPr>
                <w:rFonts w:asciiTheme="minorHAnsi" w:hAnsiTheme="minorHAnsi" w:cstheme="minorHAnsi"/>
                <w:sz w:val="20"/>
                <w:szCs w:val="20"/>
              </w:rPr>
              <w:t xml:space="preserve">denná  </w:t>
            </w:r>
            <w:r w:rsidR="00C72157" w:rsidRPr="00BE6FD9">
              <w:rPr>
                <w:rFonts w:asciiTheme="minorHAnsi" w:hAnsiTheme="minorHAnsi" w:cstheme="minorHAnsi"/>
                <w:sz w:val="20"/>
                <w:szCs w:val="20"/>
              </w:rPr>
              <w:t xml:space="preserve">          </w:t>
            </w:r>
            <w:r w:rsidR="007B00AD" w:rsidRPr="00BE6FD9">
              <w:rPr>
                <w:rFonts w:ascii="Segoe UI Symbol" w:eastAsia="MS Gothic" w:hAnsi="Segoe UI Symbol" w:cs="Segoe UI Symbol"/>
                <w:sz w:val="20"/>
                <w:szCs w:val="20"/>
              </w:rPr>
              <w:t>☐</w:t>
            </w:r>
            <w:r w:rsidR="00FD60C2" w:rsidRPr="00BE6FD9">
              <w:rPr>
                <w:rFonts w:asciiTheme="minorHAnsi" w:hAnsiTheme="minorHAnsi" w:cstheme="minorHAnsi"/>
                <w:sz w:val="20"/>
                <w:szCs w:val="20"/>
              </w:rPr>
              <w:t>externá</w:t>
            </w:r>
          </w:p>
        </w:tc>
      </w:tr>
      <w:tr w:rsidR="00FD60C2" w:rsidRPr="00BE6FD9" w14:paraId="6ED434E1" w14:textId="77777777" w:rsidTr="006C1BEF">
        <w:trPr>
          <w:trHeight w:val="503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2746D9" w14:textId="61DC70E2" w:rsidR="00FD60C2" w:rsidRPr="00BE6FD9" w:rsidRDefault="00FD60C2" w:rsidP="00C72157">
            <w:pPr>
              <w:ind w:left="57" w:right="57"/>
              <w:jc w:val="both"/>
              <w:textAlignment w:val="baseline"/>
              <w:rPr>
                <w:rFonts w:asciiTheme="minorHAnsi" w:hAnsiTheme="minorHAnsi" w:cstheme="minorHAnsi"/>
                <w:color w:val="FF0000"/>
                <w:sz w:val="18"/>
                <w:szCs w:val="18"/>
              </w:rPr>
            </w:pPr>
            <w:r w:rsidRPr="00BE6FD9">
              <w:rPr>
                <w:rFonts w:asciiTheme="minorHAnsi" w:hAnsiTheme="minorHAnsi" w:cstheme="minorHAnsi"/>
                <w:sz w:val="18"/>
                <w:szCs w:val="18"/>
              </w:rPr>
              <w:lastRenderedPageBreak/>
              <w:t>h)</w:t>
            </w:r>
            <w:r w:rsidR="00C72157" w:rsidRPr="00BE6FD9">
              <w:rPr>
                <w:rFonts w:asciiTheme="minorHAnsi" w:hAnsiTheme="minorHAnsi" w:cstheme="minorHAnsi"/>
                <w:sz w:val="18"/>
                <w:szCs w:val="18"/>
              </w:rPr>
              <w:t xml:space="preserve"> </w:t>
            </w:r>
            <w:r w:rsidRPr="00BE6FD9">
              <w:rPr>
                <w:rFonts w:asciiTheme="minorHAnsi" w:hAnsiTheme="minorHAnsi" w:cstheme="minorHAnsi"/>
                <w:sz w:val="18"/>
                <w:szCs w:val="18"/>
              </w:rPr>
              <w:t>Pri spoločných študijných programoch spolupracujúce vysoké školy a vymedzenie, ktoré študijné povinnosti plní študent</w:t>
            </w:r>
            <w:r w:rsidR="006C1BEF" w:rsidRPr="00BE6FD9">
              <w:rPr>
                <w:rFonts w:asciiTheme="minorHAnsi" w:hAnsiTheme="minorHAnsi" w:cstheme="minorHAnsi"/>
                <w:sz w:val="18"/>
                <w:szCs w:val="18"/>
              </w:rPr>
              <w:t>,</w:t>
            </w:r>
            <w:r w:rsidRPr="00BE6FD9">
              <w:rPr>
                <w:rFonts w:asciiTheme="minorHAnsi" w:hAnsiTheme="minorHAnsi" w:cstheme="minorHAnsi"/>
                <w:sz w:val="18"/>
                <w:szCs w:val="18"/>
              </w:rPr>
              <w:t xml:space="preserve"> na ktorej vysokej škole (§ 54a zákona o vysokých školách).</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E161B3" w14:textId="1ACE2B76" w:rsidR="007B743A" w:rsidRPr="00BE6FD9" w:rsidRDefault="007B743A"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(1) </w:t>
            </w:r>
            <w:proofErr w:type="spellStart"/>
            <w:r w:rsidRPr="00BE6FD9">
              <w:rPr>
                <w:rFonts w:asciiTheme="minorHAnsi" w:hAnsiTheme="minorHAnsi" w:cstheme="minorHAnsi"/>
                <w:color w:val="000000" w:themeColor="text1"/>
                <w:sz w:val="18"/>
                <w:szCs w:val="18"/>
                <w:lang w:eastAsia="de-AT"/>
              </w:rPr>
              <w:t>Hungarian</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University</w:t>
            </w:r>
            <w:proofErr w:type="spellEnd"/>
            <w:r w:rsidRPr="00BE6FD9">
              <w:rPr>
                <w:rFonts w:asciiTheme="minorHAnsi" w:hAnsiTheme="minorHAnsi" w:cstheme="minorHAnsi"/>
                <w:color w:val="000000" w:themeColor="text1"/>
                <w:sz w:val="18"/>
                <w:szCs w:val="18"/>
                <w:lang w:eastAsia="de-AT"/>
              </w:rPr>
              <w:t xml:space="preserve"> of </w:t>
            </w:r>
            <w:proofErr w:type="spellStart"/>
            <w:r w:rsidRPr="00BE6FD9">
              <w:rPr>
                <w:rFonts w:asciiTheme="minorHAnsi" w:hAnsiTheme="minorHAnsi" w:cstheme="minorHAnsi"/>
                <w:color w:val="000000" w:themeColor="text1"/>
                <w:sz w:val="18"/>
                <w:szCs w:val="18"/>
                <w:lang w:eastAsia="de-AT"/>
              </w:rPr>
              <w:t>Agriculture</w:t>
            </w:r>
            <w:proofErr w:type="spellEnd"/>
            <w:r w:rsidRPr="00BE6FD9">
              <w:rPr>
                <w:rFonts w:asciiTheme="minorHAnsi" w:hAnsiTheme="minorHAnsi" w:cstheme="minorHAnsi"/>
                <w:color w:val="000000" w:themeColor="text1"/>
                <w:sz w:val="18"/>
                <w:szCs w:val="18"/>
                <w:lang w:eastAsia="de-AT"/>
              </w:rPr>
              <w:t xml:space="preserve"> and </w:t>
            </w:r>
            <w:proofErr w:type="spellStart"/>
            <w:r w:rsidRPr="00BE6FD9">
              <w:rPr>
                <w:rFonts w:asciiTheme="minorHAnsi" w:hAnsiTheme="minorHAnsi" w:cstheme="minorHAnsi"/>
                <w:color w:val="000000" w:themeColor="text1"/>
                <w:sz w:val="18"/>
                <w:szCs w:val="18"/>
                <w:lang w:eastAsia="de-AT"/>
              </w:rPr>
              <w:t>Life</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Sciences</w:t>
            </w:r>
            <w:proofErr w:type="spellEnd"/>
            <w:r w:rsidRPr="00BE6FD9">
              <w:rPr>
                <w:rFonts w:asciiTheme="minorHAnsi" w:hAnsiTheme="minorHAnsi" w:cstheme="minorHAnsi"/>
                <w:color w:val="000000" w:themeColor="text1"/>
                <w:sz w:val="18"/>
                <w:szCs w:val="18"/>
                <w:lang w:eastAsia="de-AT"/>
              </w:rPr>
              <w:t>, Maďarsko</w:t>
            </w:r>
            <w:r w:rsidR="008C5C86" w:rsidRPr="00BE6FD9">
              <w:rPr>
                <w:rFonts w:asciiTheme="minorHAnsi" w:hAnsiTheme="minorHAnsi" w:cstheme="minorHAnsi"/>
                <w:color w:val="000000" w:themeColor="text1"/>
                <w:sz w:val="18"/>
                <w:szCs w:val="18"/>
                <w:lang w:eastAsia="de-AT"/>
              </w:rPr>
              <w:t xml:space="preserve"> MATE</w:t>
            </w:r>
            <w:r w:rsidR="002C4F62" w:rsidRPr="00BE6FD9">
              <w:rPr>
                <w:rFonts w:asciiTheme="minorHAnsi" w:hAnsiTheme="minorHAnsi" w:cstheme="minorHAnsi"/>
                <w:color w:val="000000" w:themeColor="text1"/>
                <w:sz w:val="18"/>
                <w:szCs w:val="18"/>
                <w:lang w:eastAsia="de-AT"/>
              </w:rPr>
              <w:t xml:space="preserve"> – 1. ročník (ZS, LS)</w:t>
            </w:r>
          </w:p>
          <w:p w14:paraId="7266187E" w14:textId="53CAB1A2" w:rsidR="002C4F62" w:rsidRPr="00BE6FD9" w:rsidRDefault="002C4F62"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(2) </w:t>
            </w:r>
            <w:proofErr w:type="spellStart"/>
            <w:r w:rsidRPr="00BE6FD9">
              <w:rPr>
                <w:rFonts w:asciiTheme="minorHAnsi" w:hAnsiTheme="minorHAnsi" w:cstheme="minorHAnsi"/>
                <w:color w:val="000000" w:themeColor="text1"/>
                <w:sz w:val="18"/>
                <w:szCs w:val="18"/>
                <w:lang w:eastAsia="de-AT"/>
              </w:rPr>
              <w:t>Czech</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University</w:t>
            </w:r>
            <w:proofErr w:type="spellEnd"/>
            <w:r w:rsidRPr="00BE6FD9">
              <w:rPr>
                <w:rFonts w:asciiTheme="minorHAnsi" w:hAnsiTheme="minorHAnsi" w:cstheme="minorHAnsi"/>
                <w:color w:val="000000" w:themeColor="text1"/>
                <w:sz w:val="18"/>
                <w:szCs w:val="18"/>
                <w:lang w:eastAsia="de-AT"/>
              </w:rPr>
              <w:t xml:space="preserve"> of </w:t>
            </w:r>
            <w:proofErr w:type="spellStart"/>
            <w:r w:rsidRPr="00BE6FD9">
              <w:rPr>
                <w:rFonts w:asciiTheme="minorHAnsi" w:hAnsiTheme="minorHAnsi" w:cstheme="minorHAnsi"/>
                <w:color w:val="000000" w:themeColor="text1"/>
                <w:sz w:val="18"/>
                <w:szCs w:val="18"/>
                <w:lang w:eastAsia="de-AT"/>
              </w:rPr>
              <w:t>Life-Sciences</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Prague</w:t>
            </w:r>
            <w:proofErr w:type="spellEnd"/>
            <w:r w:rsidRPr="00BE6FD9">
              <w:rPr>
                <w:rFonts w:asciiTheme="minorHAnsi" w:hAnsiTheme="minorHAnsi" w:cstheme="minorHAnsi"/>
                <w:color w:val="000000" w:themeColor="text1"/>
                <w:sz w:val="18"/>
                <w:szCs w:val="18"/>
                <w:lang w:eastAsia="de-AT"/>
              </w:rPr>
              <w:t>, Česká republika CZU - 1. ročník (ZS, LS)</w:t>
            </w:r>
          </w:p>
          <w:p w14:paraId="412F140C" w14:textId="0B04F089" w:rsidR="007B743A" w:rsidRPr="00BE6FD9" w:rsidRDefault="007B743A"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w:t>
            </w:r>
            <w:r w:rsidR="002C4F62" w:rsidRPr="00BE6FD9">
              <w:rPr>
                <w:rFonts w:asciiTheme="minorHAnsi" w:hAnsiTheme="minorHAnsi" w:cstheme="minorHAnsi"/>
                <w:color w:val="000000" w:themeColor="text1"/>
                <w:sz w:val="18"/>
                <w:szCs w:val="18"/>
                <w:lang w:eastAsia="de-AT"/>
              </w:rPr>
              <w:t>3</w:t>
            </w:r>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University</w:t>
            </w:r>
            <w:proofErr w:type="spellEnd"/>
            <w:r w:rsidRPr="00BE6FD9">
              <w:rPr>
                <w:rFonts w:asciiTheme="minorHAnsi" w:hAnsiTheme="minorHAnsi" w:cstheme="minorHAnsi"/>
                <w:color w:val="000000" w:themeColor="text1"/>
                <w:sz w:val="18"/>
                <w:szCs w:val="18"/>
                <w:lang w:eastAsia="de-AT"/>
              </w:rPr>
              <w:t xml:space="preserve"> of </w:t>
            </w:r>
            <w:proofErr w:type="spellStart"/>
            <w:r w:rsidRPr="00BE6FD9">
              <w:rPr>
                <w:rFonts w:asciiTheme="minorHAnsi" w:hAnsiTheme="minorHAnsi" w:cstheme="minorHAnsi"/>
                <w:color w:val="000000" w:themeColor="text1"/>
                <w:sz w:val="18"/>
                <w:szCs w:val="18"/>
                <w:lang w:eastAsia="de-AT"/>
              </w:rPr>
              <w:t>Natural</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Resources</w:t>
            </w:r>
            <w:proofErr w:type="spellEnd"/>
            <w:r w:rsidRPr="00BE6FD9">
              <w:rPr>
                <w:rFonts w:asciiTheme="minorHAnsi" w:hAnsiTheme="minorHAnsi" w:cstheme="minorHAnsi"/>
                <w:color w:val="000000" w:themeColor="text1"/>
                <w:sz w:val="18"/>
                <w:szCs w:val="18"/>
                <w:lang w:eastAsia="de-AT"/>
              </w:rPr>
              <w:t xml:space="preserve"> and </w:t>
            </w:r>
            <w:proofErr w:type="spellStart"/>
            <w:r w:rsidRPr="00BE6FD9">
              <w:rPr>
                <w:rFonts w:asciiTheme="minorHAnsi" w:hAnsiTheme="minorHAnsi" w:cstheme="minorHAnsi"/>
                <w:color w:val="000000" w:themeColor="text1"/>
                <w:sz w:val="18"/>
                <w:szCs w:val="18"/>
                <w:lang w:eastAsia="de-AT"/>
              </w:rPr>
              <w:t>Life</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Sciences</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Vienna</w:t>
            </w:r>
            <w:proofErr w:type="spellEnd"/>
            <w:r w:rsidRPr="00BE6FD9">
              <w:rPr>
                <w:rFonts w:asciiTheme="minorHAnsi" w:hAnsiTheme="minorHAnsi" w:cstheme="minorHAnsi"/>
                <w:color w:val="000000" w:themeColor="text1"/>
                <w:sz w:val="18"/>
                <w:szCs w:val="18"/>
                <w:lang w:eastAsia="de-AT"/>
              </w:rPr>
              <w:t>, Rakúsko</w:t>
            </w:r>
            <w:r w:rsidR="008C5C86" w:rsidRPr="00BE6FD9">
              <w:rPr>
                <w:rFonts w:asciiTheme="minorHAnsi" w:hAnsiTheme="minorHAnsi" w:cstheme="minorHAnsi"/>
                <w:color w:val="000000" w:themeColor="text1"/>
                <w:sz w:val="18"/>
                <w:szCs w:val="18"/>
                <w:lang w:eastAsia="de-AT"/>
              </w:rPr>
              <w:t xml:space="preserve"> BOKU</w:t>
            </w:r>
            <w:r w:rsidRPr="00BE6FD9">
              <w:rPr>
                <w:rFonts w:asciiTheme="minorHAnsi" w:hAnsiTheme="minorHAnsi" w:cstheme="minorHAnsi"/>
                <w:color w:val="000000" w:themeColor="text1"/>
                <w:sz w:val="18"/>
                <w:szCs w:val="18"/>
                <w:lang w:eastAsia="de-AT"/>
              </w:rPr>
              <w:t xml:space="preserve">, </w:t>
            </w:r>
            <w:r w:rsidR="002C4F62" w:rsidRPr="00BE6FD9">
              <w:rPr>
                <w:rFonts w:asciiTheme="minorHAnsi" w:hAnsiTheme="minorHAnsi" w:cstheme="minorHAnsi"/>
                <w:color w:val="000000" w:themeColor="text1"/>
                <w:sz w:val="18"/>
                <w:szCs w:val="18"/>
                <w:lang w:eastAsia="de-AT"/>
              </w:rPr>
              <w:t>2. ročník (ZS, LS)</w:t>
            </w:r>
          </w:p>
          <w:p w14:paraId="6D66BCB7" w14:textId="5C71A6DD" w:rsidR="007B743A" w:rsidRPr="00BE6FD9" w:rsidRDefault="007B743A"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w:t>
            </w:r>
            <w:r w:rsidR="002C4F62" w:rsidRPr="00BE6FD9">
              <w:rPr>
                <w:rFonts w:asciiTheme="minorHAnsi" w:hAnsiTheme="minorHAnsi" w:cstheme="minorHAnsi"/>
                <w:color w:val="000000" w:themeColor="text1"/>
                <w:sz w:val="18"/>
                <w:szCs w:val="18"/>
                <w:lang w:eastAsia="de-AT"/>
              </w:rPr>
              <w:t>4</w:t>
            </w:r>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University</w:t>
            </w:r>
            <w:proofErr w:type="spellEnd"/>
            <w:r w:rsidRPr="00BE6FD9">
              <w:rPr>
                <w:rFonts w:asciiTheme="minorHAnsi" w:hAnsiTheme="minorHAnsi" w:cstheme="minorHAnsi"/>
                <w:color w:val="000000" w:themeColor="text1"/>
                <w:sz w:val="18"/>
                <w:szCs w:val="18"/>
                <w:lang w:eastAsia="de-AT"/>
              </w:rPr>
              <w:t xml:space="preserve"> of </w:t>
            </w:r>
            <w:proofErr w:type="spellStart"/>
            <w:r w:rsidRPr="00BE6FD9">
              <w:rPr>
                <w:rFonts w:asciiTheme="minorHAnsi" w:hAnsiTheme="minorHAnsi" w:cstheme="minorHAnsi"/>
                <w:color w:val="000000" w:themeColor="text1"/>
                <w:sz w:val="18"/>
                <w:szCs w:val="18"/>
                <w:lang w:eastAsia="de-AT"/>
              </w:rPr>
              <w:t>Zagreb</w:t>
            </w:r>
            <w:proofErr w:type="spellEnd"/>
            <w:r w:rsidRPr="00BE6FD9">
              <w:rPr>
                <w:rFonts w:asciiTheme="minorHAnsi" w:hAnsiTheme="minorHAnsi" w:cstheme="minorHAnsi"/>
                <w:color w:val="000000" w:themeColor="text1"/>
                <w:sz w:val="18"/>
                <w:szCs w:val="18"/>
                <w:lang w:eastAsia="de-AT"/>
              </w:rPr>
              <w:t>, Chorvátsko</w:t>
            </w:r>
            <w:r w:rsidR="008C5C86" w:rsidRPr="00BE6FD9">
              <w:rPr>
                <w:rFonts w:asciiTheme="minorHAnsi" w:hAnsiTheme="minorHAnsi" w:cstheme="minorHAnsi"/>
                <w:color w:val="000000" w:themeColor="text1"/>
                <w:sz w:val="18"/>
                <w:szCs w:val="18"/>
                <w:lang w:eastAsia="de-AT"/>
              </w:rPr>
              <w:t xml:space="preserve"> UNIZG</w:t>
            </w:r>
            <w:r w:rsidRPr="00BE6FD9">
              <w:rPr>
                <w:rFonts w:asciiTheme="minorHAnsi" w:hAnsiTheme="minorHAnsi" w:cstheme="minorHAnsi"/>
                <w:color w:val="000000" w:themeColor="text1"/>
                <w:sz w:val="18"/>
                <w:szCs w:val="18"/>
                <w:lang w:eastAsia="de-AT"/>
              </w:rPr>
              <w:t>,</w:t>
            </w:r>
            <w:r w:rsidR="008C5C86" w:rsidRPr="00BE6FD9">
              <w:rPr>
                <w:rFonts w:asciiTheme="minorHAnsi" w:hAnsiTheme="minorHAnsi" w:cstheme="minorHAnsi"/>
                <w:color w:val="000000" w:themeColor="text1"/>
                <w:sz w:val="18"/>
                <w:szCs w:val="18"/>
                <w:lang w:eastAsia="de-AT"/>
              </w:rPr>
              <w:t xml:space="preserve"> </w:t>
            </w:r>
            <w:r w:rsidR="002C4F62" w:rsidRPr="00BE6FD9">
              <w:rPr>
                <w:rFonts w:asciiTheme="minorHAnsi" w:hAnsiTheme="minorHAnsi" w:cstheme="minorHAnsi"/>
                <w:color w:val="000000" w:themeColor="text1"/>
                <w:sz w:val="18"/>
                <w:szCs w:val="18"/>
                <w:lang w:eastAsia="de-AT"/>
              </w:rPr>
              <w:t>2. ročník (ZS, LS)</w:t>
            </w:r>
          </w:p>
          <w:p w14:paraId="452515AE" w14:textId="7AA3F0D5" w:rsidR="007B743A" w:rsidRPr="00BE6FD9" w:rsidRDefault="007B743A"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w:t>
            </w:r>
            <w:r w:rsidR="002C4F62" w:rsidRPr="00BE6FD9">
              <w:rPr>
                <w:rFonts w:asciiTheme="minorHAnsi" w:hAnsiTheme="minorHAnsi" w:cstheme="minorHAnsi"/>
                <w:color w:val="000000" w:themeColor="text1"/>
                <w:sz w:val="18"/>
                <w:szCs w:val="18"/>
                <w:lang w:eastAsia="de-AT"/>
              </w:rPr>
              <w:t>5</w:t>
            </w:r>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University</w:t>
            </w:r>
            <w:proofErr w:type="spellEnd"/>
            <w:r w:rsidRPr="00BE6FD9">
              <w:rPr>
                <w:rFonts w:asciiTheme="minorHAnsi" w:hAnsiTheme="minorHAnsi" w:cstheme="minorHAnsi"/>
                <w:color w:val="000000" w:themeColor="text1"/>
                <w:sz w:val="18"/>
                <w:szCs w:val="18"/>
                <w:lang w:eastAsia="de-AT"/>
              </w:rPr>
              <w:t xml:space="preserve"> of Novi Sad, Srbsko</w:t>
            </w:r>
            <w:r w:rsidR="008C5C86" w:rsidRPr="00BE6FD9">
              <w:rPr>
                <w:rFonts w:asciiTheme="minorHAnsi" w:hAnsiTheme="minorHAnsi" w:cstheme="minorHAnsi"/>
                <w:color w:val="000000" w:themeColor="text1"/>
                <w:sz w:val="18"/>
                <w:szCs w:val="18"/>
                <w:lang w:eastAsia="de-AT"/>
              </w:rPr>
              <w:t xml:space="preserve"> UNS</w:t>
            </w:r>
            <w:r w:rsidRPr="00BE6FD9">
              <w:rPr>
                <w:rFonts w:asciiTheme="minorHAnsi" w:hAnsiTheme="minorHAnsi" w:cstheme="minorHAnsi"/>
                <w:color w:val="000000" w:themeColor="text1"/>
                <w:sz w:val="18"/>
                <w:szCs w:val="18"/>
                <w:lang w:eastAsia="de-AT"/>
              </w:rPr>
              <w:t xml:space="preserve">, </w:t>
            </w:r>
            <w:r w:rsidR="002C4F62" w:rsidRPr="00BE6FD9">
              <w:rPr>
                <w:rFonts w:asciiTheme="minorHAnsi" w:hAnsiTheme="minorHAnsi" w:cstheme="minorHAnsi"/>
                <w:color w:val="000000" w:themeColor="text1"/>
                <w:sz w:val="18"/>
                <w:szCs w:val="18"/>
                <w:lang w:eastAsia="de-AT"/>
              </w:rPr>
              <w:t>2. ročník (ZS, LS)</w:t>
            </w:r>
          </w:p>
          <w:p w14:paraId="19EBC965" w14:textId="77777777" w:rsidR="002C4F62" w:rsidRPr="00BE6FD9" w:rsidRDefault="007B743A"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w:t>
            </w:r>
            <w:r w:rsidR="002C4F62" w:rsidRPr="00BE6FD9">
              <w:rPr>
                <w:rFonts w:asciiTheme="minorHAnsi" w:hAnsiTheme="minorHAnsi" w:cstheme="minorHAnsi"/>
                <w:color w:val="000000" w:themeColor="text1"/>
                <w:sz w:val="18"/>
                <w:szCs w:val="18"/>
                <w:lang w:eastAsia="de-AT"/>
              </w:rPr>
              <w:t>6</w:t>
            </w:r>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Banat’s</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University</w:t>
            </w:r>
            <w:proofErr w:type="spellEnd"/>
            <w:r w:rsidRPr="00BE6FD9">
              <w:rPr>
                <w:rFonts w:asciiTheme="minorHAnsi" w:hAnsiTheme="minorHAnsi" w:cstheme="minorHAnsi"/>
                <w:color w:val="000000" w:themeColor="text1"/>
                <w:sz w:val="18"/>
                <w:szCs w:val="18"/>
                <w:lang w:eastAsia="de-AT"/>
              </w:rPr>
              <w:t xml:space="preserve"> of </w:t>
            </w:r>
            <w:proofErr w:type="spellStart"/>
            <w:r w:rsidRPr="00BE6FD9">
              <w:rPr>
                <w:rFonts w:asciiTheme="minorHAnsi" w:hAnsiTheme="minorHAnsi" w:cstheme="minorHAnsi"/>
                <w:color w:val="000000" w:themeColor="text1"/>
                <w:sz w:val="18"/>
                <w:szCs w:val="18"/>
                <w:lang w:eastAsia="de-AT"/>
              </w:rPr>
              <w:t>Agricultural</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Sciences</w:t>
            </w:r>
            <w:proofErr w:type="spellEnd"/>
            <w:r w:rsidRPr="00BE6FD9">
              <w:rPr>
                <w:rFonts w:asciiTheme="minorHAnsi" w:hAnsiTheme="minorHAnsi" w:cstheme="minorHAnsi"/>
                <w:color w:val="000000" w:themeColor="text1"/>
                <w:sz w:val="18"/>
                <w:szCs w:val="18"/>
                <w:lang w:eastAsia="de-AT"/>
              </w:rPr>
              <w:t xml:space="preserve"> and </w:t>
            </w:r>
            <w:proofErr w:type="spellStart"/>
            <w:r w:rsidRPr="00BE6FD9">
              <w:rPr>
                <w:rFonts w:asciiTheme="minorHAnsi" w:hAnsiTheme="minorHAnsi" w:cstheme="minorHAnsi"/>
                <w:color w:val="000000" w:themeColor="text1"/>
                <w:sz w:val="18"/>
                <w:szCs w:val="18"/>
                <w:lang w:eastAsia="de-AT"/>
              </w:rPr>
              <w:t>Veterinary</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Medicine</w:t>
            </w:r>
            <w:proofErr w:type="spellEnd"/>
            <w:r w:rsidRPr="00BE6FD9">
              <w:rPr>
                <w:rFonts w:asciiTheme="minorHAnsi" w:hAnsiTheme="minorHAnsi" w:cstheme="minorHAnsi"/>
                <w:color w:val="000000" w:themeColor="text1"/>
                <w:sz w:val="18"/>
                <w:szCs w:val="18"/>
                <w:lang w:eastAsia="de-AT"/>
              </w:rPr>
              <w:t xml:space="preserve"> “King Michael I. of </w:t>
            </w:r>
            <w:proofErr w:type="spellStart"/>
            <w:r w:rsidRPr="00BE6FD9">
              <w:rPr>
                <w:rFonts w:asciiTheme="minorHAnsi" w:hAnsiTheme="minorHAnsi" w:cstheme="minorHAnsi"/>
                <w:color w:val="000000" w:themeColor="text1"/>
                <w:sz w:val="18"/>
                <w:szCs w:val="18"/>
                <w:lang w:eastAsia="de-AT"/>
              </w:rPr>
              <w:t>Romania</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Timisoara</w:t>
            </w:r>
            <w:proofErr w:type="spellEnd"/>
            <w:r w:rsidRPr="00BE6FD9">
              <w:rPr>
                <w:rFonts w:asciiTheme="minorHAnsi" w:hAnsiTheme="minorHAnsi" w:cstheme="minorHAnsi"/>
                <w:color w:val="000000" w:themeColor="text1"/>
                <w:sz w:val="18"/>
                <w:szCs w:val="18"/>
                <w:lang w:eastAsia="de-AT"/>
              </w:rPr>
              <w:t>, Rumunsko</w:t>
            </w:r>
            <w:r w:rsidR="008C5C86" w:rsidRPr="00BE6FD9">
              <w:rPr>
                <w:rFonts w:asciiTheme="minorHAnsi" w:hAnsiTheme="minorHAnsi" w:cstheme="minorHAnsi"/>
                <w:color w:val="000000" w:themeColor="text1"/>
                <w:sz w:val="18"/>
                <w:szCs w:val="18"/>
                <w:lang w:eastAsia="de-AT"/>
              </w:rPr>
              <w:t xml:space="preserve"> BUASVMT</w:t>
            </w:r>
            <w:r w:rsidRPr="00BE6FD9">
              <w:rPr>
                <w:rFonts w:asciiTheme="minorHAnsi" w:hAnsiTheme="minorHAnsi" w:cstheme="minorHAnsi"/>
                <w:color w:val="000000" w:themeColor="text1"/>
                <w:sz w:val="18"/>
                <w:szCs w:val="18"/>
                <w:lang w:eastAsia="de-AT"/>
              </w:rPr>
              <w:t>,</w:t>
            </w:r>
            <w:r w:rsidR="002C4F62" w:rsidRPr="00BE6FD9">
              <w:rPr>
                <w:rFonts w:asciiTheme="minorHAnsi" w:hAnsiTheme="minorHAnsi" w:cstheme="minorHAnsi"/>
                <w:color w:val="000000" w:themeColor="text1"/>
                <w:sz w:val="18"/>
                <w:szCs w:val="18"/>
                <w:lang w:eastAsia="de-AT"/>
              </w:rPr>
              <w:t xml:space="preserve"> 2. ročník (ZS, LS)</w:t>
            </w:r>
          </w:p>
          <w:p w14:paraId="73D5DEE0" w14:textId="01E0132A" w:rsidR="00FD60C2" w:rsidRPr="00BE6FD9" w:rsidRDefault="002C4F62"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Podrobné </w:t>
            </w:r>
            <w:r w:rsidR="00476326" w:rsidRPr="00BE6FD9">
              <w:rPr>
                <w:rFonts w:asciiTheme="minorHAnsi" w:hAnsiTheme="minorHAnsi" w:cstheme="minorHAnsi"/>
                <w:color w:val="000000" w:themeColor="text1"/>
                <w:sz w:val="18"/>
                <w:szCs w:val="18"/>
                <w:lang w:eastAsia="de-AT"/>
              </w:rPr>
              <w:t xml:space="preserve">informácie sú obsahom </w:t>
            </w:r>
            <w:r w:rsidR="00D96D8B" w:rsidRPr="00BE6FD9">
              <w:rPr>
                <w:rFonts w:asciiTheme="minorHAnsi" w:hAnsiTheme="minorHAnsi" w:cstheme="minorHAnsi"/>
                <w:color w:val="000000" w:themeColor="text1"/>
                <w:sz w:val="18"/>
                <w:szCs w:val="18"/>
                <w:lang w:eastAsia="de-AT"/>
              </w:rPr>
              <w:t xml:space="preserve">Erasmus </w:t>
            </w:r>
            <w:proofErr w:type="spellStart"/>
            <w:r w:rsidR="00D96D8B" w:rsidRPr="00BE6FD9">
              <w:rPr>
                <w:rFonts w:asciiTheme="minorHAnsi" w:hAnsiTheme="minorHAnsi" w:cstheme="minorHAnsi"/>
                <w:color w:val="000000" w:themeColor="text1"/>
                <w:sz w:val="18"/>
                <w:szCs w:val="18"/>
                <w:lang w:eastAsia="de-AT"/>
              </w:rPr>
              <w:t>Mundus</w:t>
            </w:r>
            <w:proofErr w:type="spellEnd"/>
            <w:r w:rsidR="00D96D8B" w:rsidRPr="00BE6FD9">
              <w:rPr>
                <w:rFonts w:asciiTheme="minorHAnsi" w:hAnsiTheme="minorHAnsi" w:cstheme="minorHAnsi"/>
                <w:color w:val="000000" w:themeColor="text1"/>
                <w:sz w:val="18"/>
                <w:szCs w:val="18"/>
                <w:lang w:eastAsia="de-AT"/>
              </w:rPr>
              <w:t xml:space="preserve"> </w:t>
            </w:r>
            <w:proofErr w:type="spellStart"/>
            <w:r w:rsidR="00D96D8B" w:rsidRPr="00BE6FD9">
              <w:rPr>
                <w:rFonts w:asciiTheme="minorHAnsi" w:hAnsiTheme="minorHAnsi" w:cstheme="minorHAnsi"/>
                <w:color w:val="000000" w:themeColor="text1"/>
                <w:sz w:val="18"/>
                <w:szCs w:val="18"/>
                <w:lang w:eastAsia="de-AT"/>
              </w:rPr>
              <w:t>Joint</w:t>
            </w:r>
            <w:proofErr w:type="spellEnd"/>
            <w:r w:rsidR="00D96D8B" w:rsidRPr="00BE6FD9">
              <w:rPr>
                <w:rFonts w:asciiTheme="minorHAnsi" w:hAnsiTheme="minorHAnsi" w:cstheme="minorHAnsi"/>
                <w:color w:val="000000" w:themeColor="text1"/>
                <w:sz w:val="18"/>
                <w:szCs w:val="18"/>
                <w:lang w:eastAsia="de-AT"/>
              </w:rPr>
              <w:t xml:space="preserve"> </w:t>
            </w:r>
            <w:proofErr w:type="spellStart"/>
            <w:r w:rsidR="00D96D8B" w:rsidRPr="00BE6FD9">
              <w:rPr>
                <w:rFonts w:asciiTheme="minorHAnsi" w:hAnsiTheme="minorHAnsi" w:cstheme="minorHAnsi"/>
                <w:color w:val="000000" w:themeColor="text1"/>
                <w:sz w:val="18"/>
                <w:szCs w:val="18"/>
                <w:lang w:eastAsia="de-AT"/>
              </w:rPr>
              <w:t>Master</w:t>
            </w:r>
            <w:proofErr w:type="spellEnd"/>
            <w:r w:rsidR="00D96D8B" w:rsidRPr="00BE6FD9">
              <w:rPr>
                <w:rFonts w:asciiTheme="minorHAnsi" w:hAnsiTheme="minorHAnsi" w:cstheme="minorHAnsi"/>
                <w:color w:val="000000" w:themeColor="text1"/>
                <w:sz w:val="18"/>
                <w:szCs w:val="18"/>
                <w:lang w:eastAsia="de-AT"/>
              </w:rPr>
              <w:t xml:space="preserve"> </w:t>
            </w:r>
            <w:proofErr w:type="spellStart"/>
            <w:r w:rsidR="00D96D8B" w:rsidRPr="00BE6FD9">
              <w:rPr>
                <w:rFonts w:asciiTheme="minorHAnsi" w:hAnsiTheme="minorHAnsi" w:cstheme="minorHAnsi"/>
                <w:color w:val="000000" w:themeColor="text1"/>
                <w:sz w:val="18"/>
                <w:szCs w:val="18"/>
                <w:lang w:eastAsia="de-AT"/>
              </w:rPr>
              <w:t>Sustainability</w:t>
            </w:r>
            <w:proofErr w:type="spellEnd"/>
            <w:r w:rsidR="00D96D8B" w:rsidRPr="00BE6FD9">
              <w:rPr>
                <w:rFonts w:asciiTheme="minorHAnsi" w:hAnsiTheme="minorHAnsi" w:cstheme="minorHAnsi"/>
                <w:color w:val="000000" w:themeColor="text1"/>
                <w:sz w:val="18"/>
                <w:szCs w:val="18"/>
                <w:lang w:eastAsia="de-AT"/>
              </w:rPr>
              <w:t xml:space="preserve"> in </w:t>
            </w:r>
            <w:proofErr w:type="spellStart"/>
            <w:r w:rsidR="00D96D8B" w:rsidRPr="00BE6FD9">
              <w:rPr>
                <w:rFonts w:asciiTheme="minorHAnsi" w:hAnsiTheme="minorHAnsi" w:cstheme="minorHAnsi"/>
                <w:color w:val="000000" w:themeColor="text1"/>
                <w:sz w:val="18"/>
                <w:szCs w:val="18"/>
                <w:lang w:eastAsia="de-AT"/>
              </w:rPr>
              <w:t>Agriculture</w:t>
            </w:r>
            <w:proofErr w:type="spellEnd"/>
            <w:r w:rsidR="00D96D8B" w:rsidRPr="00BE6FD9">
              <w:rPr>
                <w:rFonts w:asciiTheme="minorHAnsi" w:hAnsiTheme="minorHAnsi" w:cstheme="minorHAnsi"/>
                <w:color w:val="000000" w:themeColor="text1"/>
                <w:sz w:val="18"/>
                <w:szCs w:val="18"/>
                <w:lang w:eastAsia="de-AT"/>
              </w:rPr>
              <w:t xml:space="preserve">, </w:t>
            </w:r>
            <w:proofErr w:type="spellStart"/>
            <w:r w:rsidR="00D96D8B" w:rsidRPr="00BE6FD9">
              <w:rPr>
                <w:rFonts w:asciiTheme="minorHAnsi" w:hAnsiTheme="minorHAnsi" w:cstheme="minorHAnsi"/>
                <w:color w:val="000000" w:themeColor="text1"/>
                <w:sz w:val="18"/>
                <w:szCs w:val="18"/>
                <w:lang w:eastAsia="de-AT"/>
              </w:rPr>
              <w:t>Food</w:t>
            </w:r>
            <w:proofErr w:type="spellEnd"/>
            <w:r w:rsidR="00D96D8B" w:rsidRPr="00BE6FD9">
              <w:rPr>
                <w:rFonts w:asciiTheme="minorHAnsi" w:hAnsiTheme="minorHAnsi" w:cstheme="minorHAnsi"/>
                <w:color w:val="000000" w:themeColor="text1"/>
                <w:sz w:val="18"/>
                <w:szCs w:val="18"/>
                <w:lang w:eastAsia="de-AT"/>
              </w:rPr>
              <w:t xml:space="preserve"> </w:t>
            </w:r>
            <w:proofErr w:type="spellStart"/>
            <w:r w:rsidR="00D96D8B" w:rsidRPr="00BE6FD9">
              <w:rPr>
                <w:rFonts w:asciiTheme="minorHAnsi" w:hAnsiTheme="minorHAnsi" w:cstheme="minorHAnsi"/>
                <w:color w:val="000000" w:themeColor="text1"/>
                <w:sz w:val="18"/>
                <w:szCs w:val="18"/>
                <w:lang w:eastAsia="de-AT"/>
              </w:rPr>
              <w:t>production</w:t>
            </w:r>
            <w:proofErr w:type="spellEnd"/>
            <w:r w:rsidR="00D96D8B" w:rsidRPr="00BE6FD9">
              <w:rPr>
                <w:rFonts w:asciiTheme="minorHAnsi" w:hAnsiTheme="minorHAnsi" w:cstheme="minorHAnsi"/>
                <w:color w:val="000000" w:themeColor="text1"/>
                <w:sz w:val="18"/>
                <w:szCs w:val="18"/>
                <w:lang w:eastAsia="de-AT"/>
              </w:rPr>
              <w:t xml:space="preserve"> and </w:t>
            </w:r>
            <w:proofErr w:type="spellStart"/>
            <w:r w:rsidR="00D96D8B" w:rsidRPr="00BE6FD9">
              <w:rPr>
                <w:rFonts w:asciiTheme="minorHAnsi" w:hAnsiTheme="minorHAnsi" w:cstheme="minorHAnsi"/>
                <w:color w:val="000000" w:themeColor="text1"/>
                <w:sz w:val="18"/>
                <w:szCs w:val="18"/>
                <w:lang w:eastAsia="de-AT"/>
              </w:rPr>
              <w:t>Food</w:t>
            </w:r>
            <w:proofErr w:type="spellEnd"/>
            <w:r w:rsidR="00D96D8B" w:rsidRPr="00BE6FD9">
              <w:rPr>
                <w:rFonts w:asciiTheme="minorHAnsi" w:hAnsiTheme="minorHAnsi" w:cstheme="minorHAnsi"/>
                <w:color w:val="000000" w:themeColor="text1"/>
                <w:sz w:val="18"/>
                <w:szCs w:val="18"/>
                <w:lang w:eastAsia="de-AT"/>
              </w:rPr>
              <w:t xml:space="preserve"> </w:t>
            </w:r>
            <w:proofErr w:type="spellStart"/>
            <w:r w:rsidR="00D96D8B" w:rsidRPr="00BE6FD9">
              <w:rPr>
                <w:rFonts w:asciiTheme="minorHAnsi" w:hAnsiTheme="minorHAnsi" w:cstheme="minorHAnsi"/>
                <w:color w:val="000000" w:themeColor="text1"/>
                <w:sz w:val="18"/>
                <w:szCs w:val="18"/>
                <w:lang w:eastAsia="de-AT"/>
              </w:rPr>
              <w:t>technology</w:t>
            </w:r>
            <w:proofErr w:type="spellEnd"/>
            <w:r w:rsidR="00D96D8B" w:rsidRPr="00BE6FD9">
              <w:rPr>
                <w:rFonts w:asciiTheme="minorHAnsi" w:hAnsiTheme="minorHAnsi" w:cstheme="minorHAnsi"/>
                <w:color w:val="000000" w:themeColor="text1"/>
                <w:sz w:val="18"/>
                <w:szCs w:val="18"/>
                <w:lang w:eastAsia="de-AT"/>
              </w:rPr>
              <w:t xml:space="preserve"> in </w:t>
            </w:r>
            <w:proofErr w:type="spellStart"/>
            <w:r w:rsidR="00D96D8B" w:rsidRPr="00BE6FD9">
              <w:rPr>
                <w:rFonts w:asciiTheme="minorHAnsi" w:hAnsiTheme="minorHAnsi" w:cstheme="minorHAnsi"/>
                <w:color w:val="000000" w:themeColor="text1"/>
                <w:sz w:val="18"/>
                <w:szCs w:val="18"/>
                <w:lang w:eastAsia="de-AT"/>
              </w:rPr>
              <w:t>the</w:t>
            </w:r>
            <w:proofErr w:type="spellEnd"/>
            <w:r w:rsidR="00D96D8B" w:rsidRPr="00BE6FD9">
              <w:rPr>
                <w:rFonts w:asciiTheme="minorHAnsi" w:hAnsiTheme="minorHAnsi" w:cstheme="minorHAnsi"/>
                <w:color w:val="000000" w:themeColor="text1"/>
                <w:sz w:val="18"/>
                <w:szCs w:val="18"/>
                <w:lang w:eastAsia="de-AT"/>
              </w:rPr>
              <w:t xml:space="preserve"> Danube </w:t>
            </w:r>
            <w:proofErr w:type="spellStart"/>
            <w:r w:rsidR="00D96D8B" w:rsidRPr="00BE6FD9">
              <w:rPr>
                <w:rFonts w:asciiTheme="minorHAnsi" w:hAnsiTheme="minorHAnsi" w:cstheme="minorHAnsi"/>
                <w:color w:val="000000" w:themeColor="text1"/>
                <w:sz w:val="18"/>
                <w:szCs w:val="18"/>
                <w:lang w:eastAsia="de-AT"/>
              </w:rPr>
              <w:t>Region</w:t>
            </w:r>
            <w:proofErr w:type="spellEnd"/>
            <w:r w:rsidR="00D96D8B" w:rsidRPr="00BE6FD9">
              <w:rPr>
                <w:rFonts w:asciiTheme="minorHAnsi" w:hAnsiTheme="minorHAnsi" w:cstheme="minorHAnsi"/>
                <w:color w:val="000000" w:themeColor="text1"/>
                <w:sz w:val="18"/>
                <w:szCs w:val="18"/>
                <w:lang w:eastAsia="de-AT"/>
              </w:rPr>
              <w:t xml:space="preserve"> (Danube </w:t>
            </w:r>
            <w:proofErr w:type="spellStart"/>
            <w:r w:rsidR="00D96D8B" w:rsidRPr="00BE6FD9">
              <w:rPr>
                <w:rFonts w:asciiTheme="minorHAnsi" w:hAnsiTheme="minorHAnsi" w:cstheme="minorHAnsi"/>
                <w:color w:val="000000" w:themeColor="text1"/>
                <w:sz w:val="18"/>
                <w:szCs w:val="18"/>
                <w:lang w:eastAsia="de-AT"/>
              </w:rPr>
              <w:t>AgriFood</w:t>
            </w:r>
            <w:proofErr w:type="spellEnd"/>
            <w:r w:rsidR="00D96D8B" w:rsidRPr="00BE6FD9">
              <w:rPr>
                <w:rFonts w:asciiTheme="minorHAnsi" w:hAnsiTheme="minorHAnsi" w:cstheme="minorHAnsi"/>
                <w:color w:val="000000" w:themeColor="text1"/>
                <w:sz w:val="18"/>
                <w:szCs w:val="18"/>
                <w:lang w:eastAsia="de-AT"/>
              </w:rPr>
              <w:t xml:space="preserve"> </w:t>
            </w:r>
            <w:proofErr w:type="spellStart"/>
            <w:r w:rsidR="00D96D8B" w:rsidRPr="00BE6FD9">
              <w:rPr>
                <w:rFonts w:asciiTheme="minorHAnsi" w:hAnsiTheme="minorHAnsi" w:cstheme="minorHAnsi"/>
                <w:color w:val="000000" w:themeColor="text1"/>
                <w:sz w:val="18"/>
                <w:szCs w:val="18"/>
                <w:lang w:eastAsia="de-AT"/>
              </w:rPr>
              <w:t>Master</w:t>
            </w:r>
            <w:proofErr w:type="spellEnd"/>
            <w:r w:rsidR="00D96D8B" w:rsidRPr="00BE6FD9">
              <w:rPr>
                <w:rFonts w:asciiTheme="minorHAnsi" w:hAnsiTheme="minorHAnsi" w:cstheme="minorHAnsi"/>
                <w:color w:val="000000" w:themeColor="text1"/>
                <w:sz w:val="18"/>
                <w:szCs w:val="18"/>
                <w:lang w:eastAsia="de-AT"/>
              </w:rPr>
              <w:t xml:space="preserve"> – DAFM) </w:t>
            </w:r>
            <w:r w:rsidR="00476326" w:rsidRPr="00BE6FD9">
              <w:rPr>
                <w:rFonts w:asciiTheme="minorHAnsi" w:hAnsiTheme="minorHAnsi" w:cstheme="minorHAnsi"/>
                <w:color w:val="000000" w:themeColor="text1"/>
                <w:sz w:val="18"/>
                <w:szCs w:val="18"/>
                <w:lang w:eastAsia="de-AT"/>
              </w:rPr>
              <w:t>DRAFT CONSORTIUM AGREEMENT, ktoré je súčasťou Prílohy 1.</w:t>
            </w:r>
          </w:p>
        </w:tc>
      </w:tr>
      <w:tr w:rsidR="00FD60C2" w:rsidRPr="00BE6FD9" w14:paraId="0247F3F5" w14:textId="77777777" w:rsidTr="006C1BEF">
        <w:trPr>
          <w:trHeight w:val="268"/>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FD7F2B" w14:textId="69405E22" w:rsidR="00FD60C2" w:rsidRPr="00BE6FD9" w:rsidRDefault="00FD60C2" w:rsidP="00C72157">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i) Jazyk alebo jazyky uskutočňovania  ŠP </w:t>
            </w:r>
            <w:r w:rsidRPr="00BE6FD9">
              <w:rPr>
                <w:rFonts w:asciiTheme="minorHAnsi" w:hAnsiTheme="minorHAnsi" w:cstheme="minorHAnsi"/>
                <w:i/>
                <w:iCs/>
                <w:color w:val="7F7F7F" w:themeColor="text1" w:themeTint="80"/>
                <w:sz w:val="18"/>
                <w:szCs w:val="18"/>
              </w:rPr>
              <w:t>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r w:rsidRPr="00BE6FD9">
              <w:rPr>
                <w:rFonts w:asciiTheme="minorHAnsi" w:hAnsiTheme="minorHAnsi" w:cstheme="minorHAnsi"/>
                <w:sz w:val="18"/>
                <w:szCs w:val="18"/>
              </w:rPr>
              <w:t>.</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046FF5" w14:textId="2D6CCD7D" w:rsidR="00FD60C2" w:rsidRPr="00BE6FD9" w:rsidRDefault="007B743A" w:rsidP="00FD60C2">
            <w:pPr>
              <w:textAlignment w:val="baseline"/>
              <w:rPr>
                <w:rFonts w:asciiTheme="minorHAnsi" w:hAnsiTheme="minorHAnsi" w:cstheme="minorHAnsi"/>
              </w:rPr>
            </w:pPr>
            <w:r w:rsidRPr="00BE6FD9">
              <w:rPr>
                <w:rFonts w:ascii="Segoe UI Symbol" w:eastAsia="MS Gothic" w:hAnsi="Segoe UI Symbol" w:cs="Segoe UI Symbol"/>
                <w:sz w:val="20"/>
                <w:szCs w:val="20"/>
              </w:rPr>
              <w:t>☐</w:t>
            </w:r>
            <w:r w:rsidRPr="00BE6FD9">
              <w:rPr>
                <w:rFonts w:asciiTheme="minorHAnsi" w:eastAsia="MS Gothic" w:hAnsiTheme="minorHAnsi" w:cstheme="minorHAnsi"/>
                <w:sz w:val="20"/>
                <w:szCs w:val="20"/>
              </w:rPr>
              <w:t xml:space="preserve"> </w:t>
            </w:r>
            <w:r w:rsidR="00FD60C2" w:rsidRPr="00BE6FD9">
              <w:rPr>
                <w:rFonts w:asciiTheme="minorHAnsi" w:hAnsiTheme="minorHAnsi" w:cstheme="minorHAnsi"/>
                <w:sz w:val="20"/>
                <w:szCs w:val="20"/>
              </w:rPr>
              <w:t>slove</w:t>
            </w:r>
            <w:r w:rsidR="00C72157" w:rsidRPr="00BE6FD9">
              <w:rPr>
                <w:rFonts w:asciiTheme="minorHAnsi" w:hAnsiTheme="minorHAnsi" w:cstheme="minorHAnsi"/>
                <w:sz w:val="20"/>
                <w:szCs w:val="20"/>
              </w:rPr>
              <w:t xml:space="preserve">nský      </w:t>
            </w:r>
            <w:r w:rsidR="00AC69E1" w:rsidRPr="00BE6FD9">
              <w:rPr>
                <w:rFonts w:ascii="Segoe UI Symbol" w:eastAsia="MS Gothic" w:hAnsi="Segoe UI Symbol" w:cs="Segoe UI Symbol"/>
                <w:sz w:val="20"/>
                <w:szCs w:val="20"/>
              </w:rPr>
              <w:t>☒</w:t>
            </w:r>
            <w:r w:rsidR="00FD60C2" w:rsidRPr="00BE6FD9">
              <w:rPr>
                <w:rFonts w:asciiTheme="minorHAnsi" w:hAnsiTheme="minorHAnsi" w:cstheme="minorHAnsi"/>
                <w:sz w:val="20"/>
                <w:szCs w:val="20"/>
              </w:rPr>
              <w:t>anglický</w:t>
            </w:r>
          </w:p>
        </w:tc>
      </w:tr>
      <w:tr w:rsidR="00FD60C2" w:rsidRPr="00BE6FD9" w14:paraId="3BB4E16B" w14:textId="77777777" w:rsidTr="006C1BEF">
        <w:trPr>
          <w:trHeight w:val="30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66AB57" w14:textId="763E90FD" w:rsidR="00FD60C2" w:rsidRPr="00BE6FD9" w:rsidRDefault="00FD60C2" w:rsidP="00C72157">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j) Štandardná dĺžka štúdia vyjadrená v akademických rokoch. Súlad s §52, 53 a 54 zákona o vysokých školách</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1A767E" w14:textId="77777777" w:rsidR="00C72157" w:rsidRPr="00BE6FD9" w:rsidRDefault="00CD68FE" w:rsidP="00FD60C2">
            <w:pPr>
              <w:textAlignment w:val="baseline"/>
              <w:rPr>
                <w:rFonts w:asciiTheme="minorHAnsi" w:hAnsiTheme="minorHAnsi" w:cstheme="minorHAnsi"/>
                <w:sz w:val="20"/>
                <w:szCs w:val="20"/>
              </w:rPr>
            </w:pPr>
            <w:r w:rsidRPr="00BE6FD9">
              <w:rPr>
                <w:rFonts w:ascii="Segoe UI Symbol" w:eastAsia="MS Gothic" w:hAnsi="Segoe UI Symbol" w:cs="Segoe UI Symbol"/>
                <w:sz w:val="20"/>
                <w:szCs w:val="20"/>
              </w:rPr>
              <w:t>☒</w:t>
            </w:r>
            <w:r w:rsidR="00FD60C2" w:rsidRPr="00BE6FD9">
              <w:rPr>
                <w:rFonts w:asciiTheme="minorHAnsi" w:hAnsiTheme="minorHAnsi" w:cstheme="minorHAnsi"/>
                <w:sz w:val="20"/>
                <w:szCs w:val="20"/>
              </w:rPr>
              <w:t xml:space="preserve">dva roky      </w:t>
            </w:r>
            <w:r w:rsidR="00FD60C2" w:rsidRPr="00BE6FD9">
              <w:rPr>
                <w:rFonts w:ascii="Segoe UI Symbol" w:eastAsia="MS Gothic" w:hAnsi="Segoe UI Symbol" w:cs="Segoe UI Symbol"/>
                <w:sz w:val="20"/>
                <w:szCs w:val="20"/>
              </w:rPr>
              <w:t>☐</w:t>
            </w:r>
            <w:r w:rsidR="00FD60C2" w:rsidRPr="00BE6FD9">
              <w:rPr>
                <w:rFonts w:asciiTheme="minorHAnsi" w:hAnsiTheme="minorHAnsi" w:cstheme="minorHAnsi"/>
                <w:sz w:val="20"/>
                <w:szCs w:val="20"/>
              </w:rPr>
              <w:t xml:space="preserve">tri roky       </w:t>
            </w:r>
          </w:p>
          <w:p w14:paraId="06C7D7F7" w14:textId="19E5DB4D" w:rsidR="00FD60C2" w:rsidRPr="00BE6FD9" w:rsidRDefault="00FD60C2" w:rsidP="00FD60C2">
            <w:pPr>
              <w:textAlignment w:val="baseline"/>
              <w:rPr>
                <w:rFonts w:asciiTheme="minorHAnsi" w:hAnsiTheme="minorHAnsi" w:cstheme="minorHAnsi"/>
              </w:rPr>
            </w:pPr>
            <w:r w:rsidRPr="00BE6FD9">
              <w:rPr>
                <w:rFonts w:ascii="Segoe UI Symbol" w:eastAsia="MS Gothic" w:hAnsi="Segoe UI Symbol" w:cs="Segoe UI Symbol"/>
                <w:sz w:val="20"/>
                <w:szCs w:val="20"/>
              </w:rPr>
              <w:t>☐</w:t>
            </w:r>
            <w:r w:rsidR="00C72157" w:rsidRPr="00BE6FD9">
              <w:rPr>
                <w:rFonts w:asciiTheme="minorHAnsi" w:hAnsiTheme="minorHAnsi" w:cstheme="minorHAnsi"/>
                <w:sz w:val="20"/>
                <w:szCs w:val="20"/>
              </w:rPr>
              <w:t xml:space="preserve">štyri roky     </w:t>
            </w:r>
            <w:r w:rsidRPr="00BE6FD9">
              <w:rPr>
                <w:rFonts w:ascii="Segoe UI Symbol" w:eastAsia="MS Gothic" w:hAnsi="Segoe UI Symbol" w:cs="Segoe UI Symbol"/>
                <w:sz w:val="20"/>
                <w:szCs w:val="20"/>
              </w:rPr>
              <w:t>☐</w:t>
            </w:r>
            <w:r w:rsidRPr="00BE6FD9">
              <w:rPr>
                <w:rFonts w:asciiTheme="minorHAnsi" w:hAnsiTheme="minorHAnsi" w:cstheme="minorHAnsi"/>
                <w:sz w:val="20"/>
                <w:szCs w:val="20"/>
              </w:rPr>
              <w:t>päť rokov</w:t>
            </w:r>
          </w:p>
        </w:tc>
      </w:tr>
      <w:tr w:rsidR="00FD60C2" w:rsidRPr="00BE6FD9" w14:paraId="3A3206E0" w14:textId="77777777" w:rsidTr="006C1BEF">
        <w:trPr>
          <w:trHeight w:val="290"/>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D436286" w14:textId="77777777" w:rsidR="00DC782C" w:rsidRPr="00BE6FD9" w:rsidRDefault="00FD60C2" w:rsidP="00C72157">
            <w:pPr>
              <w:ind w:left="57" w:right="57"/>
              <w:jc w:val="both"/>
              <w:textAlignment w:val="baseline"/>
              <w:rPr>
                <w:rFonts w:asciiTheme="minorHAnsi" w:hAnsiTheme="minorHAnsi" w:cstheme="minorHAnsi"/>
                <w:i/>
                <w:iCs/>
                <w:color w:val="000000" w:themeColor="text1"/>
                <w:sz w:val="18"/>
                <w:szCs w:val="18"/>
              </w:rPr>
            </w:pPr>
            <w:r w:rsidRPr="00BE6FD9">
              <w:rPr>
                <w:rFonts w:asciiTheme="minorHAnsi" w:hAnsiTheme="minorHAnsi" w:cstheme="minorHAnsi"/>
                <w:color w:val="000000" w:themeColor="text1"/>
                <w:sz w:val="18"/>
                <w:szCs w:val="18"/>
              </w:rPr>
              <w:t xml:space="preserve">k) Kapacita študijného programu </w:t>
            </w:r>
            <w:r w:rsidR="00DC782C" w:rsidRPr="00BE6FD9">
              <w:rPr>
                <w:rFonts w:asciiTheme="minorHAnsi" w:hAnsiTheme="minorHAnsi" w:cstheme="minorHAnsi"/>
                <w:i/>
                <w:iCs/>
                <w:color w:val="000000" w:themeColor="text1"/>
                <w:sz w:val="18"/>
                <w:szCs w:val="18"/>
              </w:rPr>
              <w:t xml:space="preserve"> </w:t>
            </w:r>
          </w:p>
          <w:p w14:paraId="123E6992" w14:textId="2DF4D647" w:rsidR="00DC782C" w:rsidRPr="00BE6FD9" w:rsidRDefault="00DC782C" w:rsidP="00C72157">
            <w:pPr>
              <w:ind w:left="57" w:right="57"/>
              <w:jc w:val="both"/>
              <w:textAlignment w:val="baseline"/>
              <w:rPr>
                <w:rFonts w:asciiTheme="minorHAnsi" w:hAnsiTheme="minorHAnsi" w:cstheme="minorHAnsi"/>
                <w:color w:val="000000" w:themeColor="text1"/>
                <w:sz w:val="18"/>
                <w:szCs w:val="18"/>
              </w:rPr>
            </w:pPr>
            <w:r w:rsidRPr="00BE6FD9">
              <w:rPr>
                <w:rFonts w:asciiTheme="minorHAnsi" w:hAnsiTheme="minorHAnsi" w:cstheme="minorHAnsi"/>
                <w:i/>
                <w:iCs/>
                <w:color w:val="000000" w:themeColor="text1"/>
                <w:sz w:val="18"/>
                <w:szCs w:val="18"/>
              </w:rPr>
              <w:t xml:space="preserve">Plánovaný počet študentov: </w:t>
            </w:r>
            <w:r w:rsidRPr="00BE6FD9">
              <w:rPr>
                <w:rFonts w:asciiTheme="minorHAnsi" w:hAnsiTheme="minorHAnsi" w:cstheme="minorHAnsi"/>
                <w:i/>
                <w:iCs/>
                <w:strike/>
                <w:color w:val="000000" w:themeColor="text1"/>
                <w:sz w:val="18"/>
                <w:szCs w:val="18"/>
              </w:rPr>
              <w:t xml:space="preserve"> </w:t>
            </w:r>
          </w:p>
          <w:p w14:paraId="7F64C892" w14:textId="0A713E24" w:rsidR="00DC782C" w:rsidRPr="00BE6FD9" w:rsidRDefault="00DC782C" w:rsidP="00C72157">
            <w:pPr>
              <w:ind w:left="57" w:right="57"/>
              <w:jc w:val="both"/>
              <w:textAlignment w:val="baseline"/>
              <w:rPr>
                <w:rFonts w:asciiTheme="minorHAnsi" w:hAnsiTheme="minorHAnsi" w:cstheme="minorHAnsi"/>
                <w:color w:val="000000" w:themeColor="text1"/>
                <w:sz w:val="18"/>
                <w:szCs w:val="18"/>
              </w:rPr>
            </w:pPr>
            <w:r w:rsidRPr="00BE6FD9">
              <w:rPr>
                <w:rFonts w:asciiTheme="minorHAnsi" w:hAnsiTheme="minorHAnsi" w:cstheme="minorHAnsi"/>
                <w:i/>
                <w:iCs/>
                <w:color w:val="000000" w:themeColor="text1"/>
                <w:sz w:val="18"/>
                <w:szCs w:val="18"/>
              </w:rPr>
              <w:t xml:space="preserve">Skutočný počet študentov za štandardnú dĺžku štúdia: </w:t>
            </w:r>
          </w:p>
          <w:p w14:paraId="065FB14C" w14:textId="71168047" w:rsidR="00FD60C2" w:rsidRPr="00BE6FD9" w:rsidRDefault="00DC782C" w:rsidP="00C72157">
            <w:pPr>
              <w:ind w:left="57" w:right="57"/>
              <w:jc w:val="both"/>
              <w:textAlignment w:val="baseline"/>
              <w:rPr>
                <w:rFonts w:asciiTheme="minorHAnsi" w:hAnsiTheme="minorHAnsi" w:cstheme="minorHAnsi"/>
                <w:color w:val="000000" w:themeColor="text1"/>
                <w:sz w:val="18"/>
                <w:szCs w:val="18"/>
              </w:rPr>
            </w:pPr>
            <w:r w:rsidRPr="00BE6FD9">
              <w:rPr>
                <w:rFonts w:asciiTheme="minorHAnsi" w:hAnsiTheme="minorHAnsi" w:cstheme="minorHAnsi"/>
                <w:i/>
                <w:iCs/>
                <w:color w:val="000000" w:themeColor="text1"/>
                <w:sz w:val="18"/>
                <w:szCs w:val="18"/>
              </w:rPr>
              <w:t>Súčasný počet študentov na študijnom programe:</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3505CF" w14:textId="0BB30ED4" w:rsidR="00FD60C2" w:rsidRPr="00BE6FD9" w:rsidRDefault="0005163E" w:rsidP="00B32A1F">
            <w:pPr>
              <w:textAlignment w:val="baseline"/>
              <w:rPr>
                <w:rFonts w:asciiTheme="minorHAnsi" w:hAnsiTheme="minorHAnsi" w:cstheme="minorHAnsi"/>
                <w:i/>
                <w:iCs/>
                <w:color w:val="000000" w:themeColor="text1"/>
                <w:sz w:val="18"/>
                <w:szCs w:val="18"/>
              </w:rPr>
            </w:pPr>
            <w:r w:rsidRPr="00BE6FD9">
              <w:rPr>
                <w:rFonts w:asciiTheme="minorHAnsi" w:hAnsiTheme="minorHAnsi" w:cstheme="minorHAnsi"/>
                <w:i/>
                <w:iCs/>
                <w:color w:val="000000" w:themeColor="text1"/>
                <w:sz w:val="18"/>
                <w:szCs w:val="18"/>
              </w:rPr>
              <w:t>30</w:t>
            </w:r>
          </w:p>
          <w:p w14:paraId="0C61F8B7" w14:textId="6B4E997D" w:rsidR="0005163E" w:rsidRPr="00BE6FD9" w:rsidRDefault="00D96D8B" w:rsidP="00B32A1F">
            <w:pPr>
              <w:textAlignment w:val="baseline"/>
              <w:rPr>
                <w:rFonts w:asciiTheme="minorHAnsi" w:hAnsiTheme="minorHAnsi" w:cstheme="minorHAnsi"/>
                <w:i/>
                <w:iCs/>
                <w:color w:val="000000" w:themeColor="text1"/>
                <w:sz w:val="18"/>
                <w:szCs w:val="18"/>
              </w:rPr>
            </w:pPr>
            <w:r w:rsidRPr="00BE6FD9">
              <w:rPr>
                <w:rFonts w:asciiTheme="minorHAnsi" w:hAnsiTheme="minorHAnsi" w:cstheme="minorHAnsi"/>
                <w:i/>
                <w:iCs/>
                <w:color w:val="000000" w:themeColor="text1"/>
                <w:sz w:val="18"/>
                <w:szCs w:val="18"/>
              </w:rPr>
              <w:t>25</w:t>
            </w:r>
          </w:p>
          <w:p w14:paraId="04DDC719" w14:textId="35699138" w:rsidR="0005163E" w:rsidRPr="00BE6FD9" w:rsidRDefault="00EB7EFE" w:rsidP="00B32A1F">
            <w:pPr>
              <w:textAlignment w:val="baseline"/>
              <w:rPr>
                <w:rFonts w:asciiTheme="minorHAnsi" w:hAnsiTheme="minorHAnsi" w:cstheme="minorHAnsi"/>
                <w:i/>
                <w:iCs/>
                <w:color w:val="000000" w:themeColor="text1"/>
                <w:sz w:val="18"/>
                <w:szCs w:val="18"/>
              </w:rPr>
            </w:pPr>
            <w:r w:rsidRPr="00BE6FD9">
              <w:rPr>
                <w:rFonts w:asciiTheme="minorHAnsi" w:hAnsiTheme="minorHAnsi" w:cstheme="minorHAnsi"/>
                <w:i/>
                <w:iCs/>
                <w:color w:val="000000" w:themeColor="text1"/>
                <w:sz w:val="18"/>
                <w:szCs w:val="18"/>
              </w:rPr>
              <w:t>0</w:t>
            </w:r>
          </w:p>
          <w:p w14:paraId="202157CD" w14:textId="1A7DB0AC" w:rsidR="0005163E" w:rsidRPr="00BE6FD9" w:rsidRDefault="00D96D8B" w:rsidP="00B32A1F">
            <w:pPr>
              <w:textAlignment w:val="baseline"/>
              <w:rPr>
                <w:rFonts w:asciiTheme="minorHAnsi" w:hAnsiTheme="minorHAnsi" w:cstheme="minorHAnsi"/>
                <w:i/>
                <w:iCs/>
                <w:color w:val="000000" w:themeColor="text1"/>
                <w:sz w:val="18"/>
                <w:szCs w:val="18"/>
              </w:rPr>
            </w:pPr>
            <w:r w:rsidRPr="00BE6FD9">
              <w:rPr>
                <w:rFonts w:asciiTheme="minorHAnsi" w:hAnsiTheme="minorHAnsi" w:cstheme="minorHAnsi"/>
                <w:i/>
                <w:iCs/>
                <w:color w:val="000000" w:themeColor="text1"/>
                <w:sz w:val="18"/>
                <w:szCs w:val="18"/>
              </w:rPr>
              <w:t>0</w:t>
            </w:r>
          </w:p>
        </w:tc>
      </w:tr>
      <w:tr w:rsidR="00FD60C2" w:rsidRPr="00BE6FD9" w14:paraId="5D36E8CA" w14:textId="77777777" w:rsidTr="006C1BEF">
        <w:trPr>
          <w:trHeight w:val="267"/>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98CCE47" w14:textId="77777777" w:rsidR="009319E2" w:rsidRPr="00BE6FD9" w:rsidRDefault="00FD60C2" w:rsidP="00C72157">
            <w:pPr>
              <w:ind w:left="57" w:right="57"/>
              <w:jc w:val="both"/>
              <w:textAlignment w:val="baseline"/>
              <w:rPr>
                <w:rFonts w:asciiTheme="minorHAnsi" w:hAnsiTheme="minorHAnsi" w:cstheme="minorHAnsi"/>
                <w:color w:val="000000" w:themeColor="text1"/>
                <w:sz w:val="18"/>
                <w:szCs w:val="18"/>
              </w:rPr>
            </w:pPr>
            <w:r w:rsidRPr="00BE6FD9">
              <w:rPr>
                <w:rFonts w:asciiTheme="minorHAnsi" w:hAnsiTheme="minorHAnsi" w:cstheme="minorHAnsi"/>
                <w:sz w:val="18"/>
                <w:szCs w:val="18"/>
              </w:rPr>
              <w:t xml:space="preserve">l)  </w:t>
            </w:r>
            <w:r w:rsidRPr="00BE6FD9">
              <w:rPr>
                <w:rFonts w:asciiTheme="minorHAnsi" w:hAnsiTheme="minorHAnsi" w:cstheme="minorHAnsi"/>
                <w:b/>
                <w:sz w:val="18"/>
                <w:szCs w:val="18"/>
              </w:rPr>
              <w:t>Zdôvodnenie miery obsahovej zhody so študijným odborom:</w:t>
            </w:r>
          </w:p>
          <w:p w14:paraId="7643FEC6" w14:textId="70334D03" w:rsidR="00AF0DB8" w:rsidRPr="00BE6FD9" w:rsidRDefault="000D4195" w:rsidP="001D519B">
            <w:pPr>
              <w:ind w:right="57"/>
              <w:jc w:val="both"/>
              <w:textAlignment w:val="baseline"/>
              <w:rPr>
                <w:rFonts w:asciiTheme="minorHAnsi" w:hAnsiTheme="minorHAnsi" w:cstheme="minorHAnsi"/>
                <w:sz w:val="18"/>
                <w:szCs w:val="18"/>
              </w:rPr>
            </w:pPr>
            <w:r w:rsidRPr="00BE6FD9">
              <w:rPr>
                <w:rFonts w:asciiTheme="minorHAnsi" w:hAnsiTheme="minorHAnsi" w:cstheme="minorHAnsi"/>
                <w:color w:val="000000" w:themeColor="text1"/>
                <w:sz w:val="18"/>
                <w:szCs w:val="18"/>
              </w:rPr>
              <w:t>Spoločný študijný program DAFM je zameraný na udržateľnosť v poľnohospodárstve, výrob</w:t>
            </w:r>
            <w:r w:rsidR="00D96D8B" w:rsidRPr="00BE6FD9">
              <w:rPr>
                <w:rFonts w:asciiTheme="minorHAnsi" w:hAnsiTheme="minorHAnsi" w:cstheme="minorHAnsi"/>
                <w:color w:val="000000" w:themeColor="text1"/>
                <w:sz w:val="18"/>
                <w:szCs w:val="18"/>
              </w:rPr>
              <w:t>u</w:t>
            </w:r>
            <w:r w:rsidRPr="00BE6FD9">
              <w:rPr>
                <w:rFonts w:asciiTheme="minorHAnsi" w:hAnsiTheme="minorHAnsi" w:cstheme="minorHAnsi"/>
                <w:color w:val="000000" w:themeColor="text1"/>
                <w:sz w:val="18"/>
                <w:szCs w:val="18"/>
              </w:rPr>
              <w:t xml:space="preserve"> potravín a potravinársk</w:t>
            </w:r>
            <w:r w:rsidR="00D96D8B" w:rsidRPr="00BE6FD9">
              <w:rPr>
                <w:rFonts w:asciiTheme="minorHAnsi" w:hAnsiTheme="minorHAnsi" w:cstheme="minorHAnsi"/>
                <w:color w:val="000000" w:themeColor="text1"/>
                <w:sz w:val="18"/>
                <w:szCs w:val="18"/>
              </w:rPr>
              <w:t>e</w:t>
            </w:r>
            <w:r w:rsidRPr="00BE6FD9">
              <w:rPr>
                <w:rFonts w:asciiTheme="minorHAnsi" w:hAnsiTheme="minorHAnsi" w:cstheme="minorHAnsi"/>
                <w:color w:val="000000" w:themeColor="text1"/>
                <w:sz w:val="18"/>
                <w:szCs w:val="18"/>
              </w:rPr>
              <w:t xml:space="preserve"> technológi</w:t>
            </w:r>
            <w:r w:rsidR="00D96D8B" w:rsidRPr="00BE6FD9">
              <w:rPr>
                <w:rFonts w:asciiTheme="minorHAnsi" w:hAnsiTheme="minorHAnsi" w:cstheme="minorHAnsi"/>
                <w:color w:val="000000" w:themeColor="text1"/>
                <w:sz w:val="18"/>
                <w:szCs w:val="18"/>
              </w:rPr>
              <w:t>e</w:t>
            </w:r>
            <w:r w:rsidRPr="00BE6FD9">
              <w:rPr>
                <w:rFonts w:asciiTheme="minorHAnsi" w:hAnsiTheme="minorHAnsi" w:cstheme="minorHAnsi"/>
                <w:color w:val="000000" w:themeColor="text1"/>
                <w:sz w:val="18"/>
                <w:szCs w:val="18"/>
              </w:rPr>
              <w:t xml:space="preserve"> v dunajskom regióne a je v súlade so š</w:t>
            </w:r>
            <w:r w:rsidR="00AF0DB8" w:rsidRPr="00BE6FD9">
              <w:rPr>
                <w:rFonts w:asciiTheme="minorHAnsi" w:hAnsiTheme="minorHAnsi" w:cstheme="minorHAnsi"/>
                <w:color w:val="000000" w:themeColor="text1"/>
                <w:sz w:val="18"/>
                <w:szCs w:val="18"/>
              </w:rPr>
              <w:t>tudijný</w:t>
            </w:r>
            <w:r w:rsidRPr="00BE6FD9">
              <w:rPr>
                <w:rFonts w:asciiTheme="minorHAnsi" w:hAnsiTheme="minorHAnsi" w:cstheme="minorHAnsi"/>
                <w:color w:val="000000" w:themeColor="text1"/>
                <w:sz w:val="18"/>
                <w:szCs w:val="18"/>
              </w:rPr>
              <w:t>m</w:t>
            </w:r>
            <w:r w:rsidR="00AF0DB8" w:rsidRPr="00BE6FD9">
              <w:rPr>
                <w:rFonts w:asciiTheme="minorHAnsi" w:hAnsiTheme="minorHAnsi" w:cstheme="minorHAnsi"/>
                <w:color w:val="000000" w:themeColor="text1"/>
                <w:sz w:val="18"/>
                <w:szCs w:val="18"/>
              </w:rPr>
              <w:t xml:space="preserve"> odbor</w:t>
            </w:r>
            <w:r w:rsidRPr="00BE6FD9">
              <w:rPr>
                <w:rFonts w:asciiTheme="minorHAnsi" w:hAnsiTheme="minorHAnsi" w:cstheme="minorHAnsi"/>
                <w:color w:val="000000" w:themeColor="text1"/>
                <w:sz w:val="18"/>
                <w:szCs w:val="18"/>
              </w:rPr>
              <w:t>om</w:t>
            </w:r>
            <w:r w:rsidR="00AF0DB8" w:rsidRPr="00BE6FD9">
              <w:rPr>
                <w:rFonts w:asciiTheme="minorHAnsi" w:hAnsiTheme="minorHAnsi" w:cstheme="minorHAnsi"/>
                <w:color w:val="000000" w:themeColor="text1"/>
                <w:sz w:val="18"/>
                <w:szCs w:val="18"/>
              </w:rPr>
              <w:t xml:space="preserve"> Potravinárstvo</w:t>
            </w:r>
            <w:r w:rsidRPr="00BE6FD9">
              <w:rPr>
                <w:rFonts w:asciiTheme="minorHAnsi" w:hAnsiTheme="minorHAnsi" w:cstheme="minorHAnsi"/>
                <w:color w:val="000000" w:themeColor="text1"/>
                <w:sz w:val="18"/>
                <w:szCs w:val="18"/>
              </w:rPr>
              <w:t xml:space="preserve">, ktoré </w:t>
            </w:r>
            <w:r w:rsidR="00AF0DB8" w:rsidRPr="00BE6FD9">
              <w:rPr>
                <w:rFonts w:asciiTheme="minorHAnsi" w:hAnsiTheme="minorHAnsi" w:cstheme="minorHAnsi"/>
                <w:color w:val="000000" w:themeColor="text1"/>
                <w:sz w:val="18"/>
                <w:szCs w:val="18"/>
              </w:rPr>
              <w:t xml:space="preserve">zahŕňa znalosti, zručnosti a </w:t>
            </w:r>
            <w:r w:rsidR="00AF0DB8" w:rsidRPr="00BE6FD9">
              <w:rPr>
                <w:rFonts w:asciiTheme="minorHAnsi" w:hAnsiTheme="minorHAnsi" w:cstheme="minorHAnsi"/>
                <w:sz w:val="18"/>
                <w:szCs w:val="18"/>
              </w:rPr>
              <w:t xml:space="preserve">kompetencie týkajúce sa fyzikálnochemických a technologických procesov pri spracovaní poľnohospodárskych surovín, výrobe potravín, manipulácii a skladovaní hotových výrobkov, </w:t>
            </w:r>
            <w:proofErr w:type="spellStart"/>
            <w:r w:rsidR="00AF0DB8" w:rsidRPr="00BE6FD9">
              <w:rPr>
                <w:rFonts w:asciiTheme="minorHAnsi" w:hAnsiTheme="minorHAnsi" w:cstheme="minorHAnsi"/>
                <w:sz w:val="18"/>
                <w:szCs w:val="18"/>
              </w:rPr>
              <w:t>kulinárnej</w:t>
            </w:r>
            <w:proofErr w:type="spellEnd"/>
            <w:r w:rsidR="00AF0DB8" w:rsidRPr="00BE6FD9">
              <w:rPr>
                <w:rFonts w:asciiTheme="minorHAnsi" w:hAnsiTheme="minorHAnsi" w:cstheme="minorHAnsi"/>
                <w:sz w:val="18"/>
                <w:szCs w:val="18"/>
              </w:rPr>
              <w:t xml:space="preserve"> úprave, ako aj znalosti o vnútorných, vonkajších a technologických faktoroch určujúcich ich nutričnú hodnotu, kvalitu a bezpečnosť. S kompetenciami absolventov študijného odboru nevyhnutne súvisí aj potreba znalostí právnych predpisov zahŕňajúcich kvalitu, hygienu a bezpečnosť v celom potravinovom reťazci, zručností v oblasti chemických, fyzikálnochemických a mikrobiologických analýz, materiálových a ekonomických bilancií</w:t>
            </w:r>
            <w:r w:rsidR="00C72157" w:rsidRPr="00BE6FD9">
              <w:rPr>
                <w:rFonts w:asciiTheme="minorHAnsi" w:hAnsiTheme="minorHAnsi" w:cstheme="minorHAnsi"/>
                <w:sz w:val="18"/>
                <w:szCs w:val="18"/>
              </w:rPr>
              <w:t>,</w:t>
            </w:r>
            <w:r w:rsidR="00AF0DB8" w:rsidRPr="00BE6FD9">
              <w:rPr>
                <w:rFonts w:asciiTheme="minorHAnsi" w:hAnsiTheme="minorHAnsi" w:cstheme="minorHAnsi"/>
                <w:sz w:val="18"/>
                <w:szCs w:val="18"/>
              </w:rPr>
              <w:t xml:space="preserve"> vrátane hodnotenia ich výstupov.</w:t>
            </w:r>
            <w:r w:rsidR="00D6760D" w:rsidRPr="00BE6FD9">
              <w:rPr>
                <w:rFonts w:asciiTheme="minorHAnsi" w:hAnsiTheme="minorHAnsi" w:cstheme="minorHAnsi"/>
                <w:sz w:val="18"/>
                <w:szCs w:val="18"/>
              </w:rPr>
              <w:t xml:space="preserve"> </w:t>
            </w:r>
            <w:r w:rsidR="00AF0DB8" w:rsidRPr="00BE6FD9">
              <w:rPr>
                <w:rFonts w:asciiTheme="minorHAnsi" w:hAnsiTheme="minorHAnsi" w:cstheme="minorHAnsi"/>
                <w:sz w:val="18"/>
                <w:szCs w:val="18"/>
              </w:rPr>
              <w:t>Nosné témy jadra znalostí študijného odboru vychádzajú z korpusu biologických, chemických, fyzikálnochemických</w:t>
            </w:r>
            <w:r w:rsidR="00632591" w:rsidRPr="00BE6FD9">
              <w:rPr>
                <w:rFonts w:asciiTheme="minorHAnsi" w:hAnsiTheme="minorHAnsi" w:cstheme="minorHAnsi"/>
                <w:sz w:val="18"/>
                <w:szCs w:val="18"/>
              </w:rPr>
              <w:t>, potravinárskych</w:t>
            </w:r>
            <w:r w:rsidR="00AF0DB8" w:rsidRPr="00BE6FD9">
              <w:rPr>
                <w:rFonts w:asciiTheme="minorHAnsi" w:hAnsiTheme="minorHAnsi" w:cstheme="minorHAnsi"/>
                <w:sz w:val="18"/>
                <w:szCs w:val="18"/>
              </w:rPr>
              <w:t xml:space="preserve"> a technologických disciplín, ktoré tvoria teoretický základ pre oblasť spracovania poľnohospodárskych produktov, potravinárskych technológií, potravinárskej techniky, systémov kvality a bezpečnosti potravín, právnych predpisov, manažmentu a marketingu v</w:t>
            </w:r>
            <w:r w:rsidR="00D6760D" w:rsidRPr="00BE6FD9">
              <w:rPr>
                <w:rFonts w:asciiTheme="minorHAnsi" w:hAnsiTheme="minorHAnsi" w:cstheme="minorHAnsi"/>
                <w:sz w:val="18"/>
                <w:szCs w:val="18"/>
              </w:rPr>
              <w:t> </w:t>
            </w:r>
            <w:r w:rsidR="00AF0DB8" w:rsidRPr="00BE6FD9">
              <w:rPr>
                <w:rFonts w:asciiTheme="minorHAnsi" w:hAnsiTheme="minorHAnsi" w:cstheme="minorHAnsi"/>
                <w:sz w:val="18"/>
                <w:szCs w:val="18"/>
              </w:rPr>
              <w:t>potravinárstve</w:t>
            </w:r>
            <w:r w:rsidR="00D6760D" w:rsidRPr="00BE6FD9">
              <w:rPr>
                <w:rFonts w:asciiTheme="minorHAnsi" w:hAnsiTheme="minorHAnsi" w:cstheme="minorHAnsi"/>
                <w:sz w:val="18"/>
                <w:szCs w:val="18"/>
              </w:rPr>
              <w:t xml:space="preserve"> </w:t>
            </w:r>
            <w:r w:rsidR="00AF0DB8" w:rsidRPr="00BE6FD9">
              <w:rPr>
                <w:rFonts w:asciiTheme="minorHAnsi" w:hAnsiTheme="minorHAnsi" w:cstheme="minorHAnsi"/>
                <w:sz w:val="18"/>
                <w:szCs w:val="18"/>
              </w:rPr>
              <w:t xml:space="preserve">a gastronómii. </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CB1A5B" w14:textId="7B1E4F71" w:rsidR="00667F7B" w:rsidRPr="00BE6FD9" w:rsidRDefault="00A04505" w:rsidP="00D6760D">
            <w:pPr>
              <w:ind w:left="57" w:right="57"/>
              <w:rPr>
                <w:rFonts w:asciiTheme="minorHAnsi" w:hAnsiTheme="minorHAnsi" w:cstheme="minorHAnsi"/>
                <w:i/>
                <w:iCs/>
                <w:color w:val="0070C0"/>
                <w:sz w:val="16"/>
                <w:szCs w:val="16"/>
              </w:rPr>
            </w:pPr>
            <w:hyperlink r:id="rId11" w:history="1">
              <w:r w:rsidR="001D519B" w:rsidRPr="00BE6FD9">
                <w:rPr>
                  <w:rStyle w:val="Hypertextovprepojenie"/>
                  <w:rFonts w:asciiTheme="minorHAnsi" w:hAnsiTheme="minorHAnsi" w:cstheme="minorHAnsi"/>
                  <w:i/>
                  <w:iCs/>
                  <w:color w:val="0070C0"/>
                  <w:sz w:val="16"/>
                  <w:szCs w:val="16"/>
                </w:rPr>
                <w:t>https://agrifoodmaster.eu/index.html</w:t>
              </w:r>
            </w:hyperlink>
          </w:p>
          <w:p w14:paraId="02BEF485" w14:textId="77777777" w:rsidR="00667F7B" w:rsidRPr="00BE6FD9" w:rsidRDefault="00667F7B" w:rsidP="00667F7B">
            <w:pPr>
              <w:shd w:val="clear" w:color="auto" w:fill="FFFFFF" w:themeFill="background1"/>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Vyhláška č. 244/2019 Z. z.</w:t>
            </w:r>
          </w:p>
          <w:p w14:paraId="72B75586" w14:textId="77777777" w:rsidR="00667F7B" w:rsidRPr="00BE6FD9" w:rsidRDefault="00A04505" w:rsidP="00667F7B">
            <w:pPr>
              <w:shd w:val="clear" w:color="auto" w:fill="FFFFFF" w:themeFill="background1"/>
              <w:ind w:left="57" w:right="57"/>
              <w:jc w:val="both"/>
              <w:textAlignment w:val="baseline"/>
              <w:rPr>
                <w:rFonts w:asciiTheme="minorHAnsi" w:hAnsiTheme="minorHAnsi" w:cstheme="minorHAnsi"/>
                <w:i/>
                <w:iCs/>
                <w:color w:val="7F7F7F" w:themeColor="text1" w:themeTint="80"/>
                <w:sz w:val="16"/>
                <w:szCs w:val="16"/>
              </w:rPr>
            </w:pPr>
            <w:hyperlink r:id="rId12" w:history="1">
              <w:r w:rsidR="00667F7B" w:rsidRPr="00BE6FD9">
                <w:rPr>
                  <w:rStyle w:val="Hypertextovprepojenie"/>
                  <w:rFonts w:asciiTheme="minorHAnsi" w:hAnsiTheme="minorHAnsi" w:cstheme="minorHAnsi"/>
                  <w:i/>
                  <w:iCs/>
                  <w:sz w:val="16"/>
                  <w:szCs w:val="16"/>
                </w:rPr>
                <w:t>https://www.zakonypreludi.sk/zz/2019-244</w:t>
              </w:r>
            </w:hyperlink>
          </w:p>
          <w:p w14:paraId="7E58F342" w14:textId="77777777" w:rsidR="00667F7B" w:rsidRPr="00BE6FD9" w:rsidRDefault="00667F7B" w:rsidP="00667F7B">
            <w:pPr>
              <w:shd w:val="clear" w:color="auto" w:fill="FFFFFF" w:themeFill="background1"/>
              <w:ind w:left="57" w:right="57"/>
              <w:jc w:val="both"/>
              <w:textAlignment w:val="baseline"/>
              <w:rPr>
                <w:rFonts w:asciiTheme="minorHAnsi" w:hAnsiTheme="minorHAnsi" w:cstheme="minorHAnsi"/>
                <w:i/>
                <w:iCs/>
                <w:color w:val="7F7F7F" w:themeColor="text1" w:themeTint="80"/>
                <w:sz w:val="16"/>
                <w:szCs w:val="16"/>
              </w:rPr>
            </w:pPr>
          </w:p>
          <w:p w14:paraId="35792C61" w14:textId="77777777" w:rsidR="00667F7B" w:rsidRPr="00BE6FD9" w:rsidRDefault="00667F7B" w:rsidP="00667F7B">
            <w:pPr>
              <w:shd w:val="clear" w:color="auto" w:fill="FFFFFF" w:themeFill="background1"/>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Študijné odbory</w:t>
            </w:r>
          </w:p>
          <w:p w14:paraId="04A85364" w14:textId="77777777" w:rsidR="00667F7B" w:rsidRPr="00BE6FD9" w:rsidRDefault="00A04505" w:rsidP="00667F7B">
            <w:pPr>
              <w:shd w:val="clear" w:color="auto" w:fill="FFFFFF" w:themeFill="background1"/>
              <w:ind w:left="57" w:right="57"/>
              <w:jc w:val="both"/>
              <w:textAlignment w:val="baseline"/>
              <w:rPr>
                <w:rFonts w:asciiTheme="minorHAnsi" w:hAnsiTheme="minorHAnsi" w:cstheme="minorHAnsi"/>
                <w:i/>
                <w:iCs/>
                <w:color w:val="7F7F7F" w:themeColor="text1" w:themeTint="80"/>
                <w:sz w:val="16"/>
                <w:szCs w:val="16"/>
              </w:rPr>
            </w:pPr>
            <w:hyperlink r:id="rId13" w:history="1">
              <w:r w:rsidR="00667F7B" w:rsidRPr="00BE6FD9">
                <w:rPr>
                  <w:rStyle w:val="Hypertextovprepojenie"/>
                  <w:rFonts w:asciiTheme="minorHAnsi" w:hAnsiTheme="minorHAnsi" w:cstheme="minorHAnsi"/>
                  <w:i/>
                  <w:iCs/>
                  <w:sz w:val="16"/>
                  <w:szCs w:val="16"/>
                </w:rPr>
                <w:t>https://www.slov-lex.sk/pravne-predpisy/prilohy/SK/ZZ/2019/244/20190901_5173916-2.pdf</w:t>
              </w:r>
            </w:hyperlink>
          </w:p>
          <w:p w14:paraId="2991E625" w14:textId="14FC80A6" w:rsidR="00FD60C2" w:rsidRPr="00BE6FD9" w:rsidRDefault="00FD60C2" w:rsidP="00CA1DEC">
            <w:pPr>
              <w:jc w:val="both"/>
              <w:textAlignment w:val="baseline"/>
              <w:rPr>
                <w:rFonts w:asciiTheme="minorHAnsi" w:hAnsiTheme="minorHAnsi" w:cstheme="minorHAnsi"/>
                <w:sz w:val="18"/>
                <w:szCs w:val="18"/>
              </w:rPr>
            </w:pPr>
          </w:p>
        </w:tc>
      </w:tr>
      <w:tr w:rsidR="00FD60C2" w:rsidRPr="00BE6FD9" w14:paraId="031D1CD3" w14:textId="77777777" w:rsidTr="006C1BEF">
        <w:trPr>
          <w:trHeight w:val="516"/>
        </w:trPr>
        <w:tc>
          <w:tcPr>
            <w:tcW w:w="4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9D6CAD" w14:textId="78ACD402" w:rsidR="00632591" w:rsidRPr="00BE6FD9" w:rsidRDefault="00FD60C2" w:rsidP="00E55295">
            <w:pPr>
              <w:ind w:right="134"/>
              <w:jc w:val="both"/>
              <w:rPr>
                <w:rFonts w:asciiTheme="minorHAnsi" w:hAnsiTheme="minorHAnsi" w:cstheme="minorHAnsi"/>
                <w:sz w:val="18"/>
                <w:szCs w:val="18"/>
                <w:highlight w:val="yellow"/>
              </w:rPr>
            </w:pPr>
            <w:r w:rsidRPr="00BE6FD9">
              <w:rPr>
                <w:rFonts w:asciiTheme="minorHAnsi" w:hAnsiTheme="minorHAnsi" w:cstheme="minorHAnsi"/>
                <w:sz w:val="18"/>
                <w:szCs w:val="18"/>
              </w:rPr>
              <w:t xml:space="preserve">m) </w:t>
            </w:r>
            <w:r w:rsidRPr="00BE6FD9">
              <w:rPr>
                <w:rFonts w:asciiTheme="minorHAnsi" w:hAnsiTheme="minorHAnsi" w:cstheme="minorHAnsi"/>
                <w:b/>
                <w:sz w:val="18"/>
                <w:szCs w:val="18"/>
              </w:rPr>
              <w:t>Originalita ŠP voči ostatným ŠP na SPU v Nitre v danom študijnom odbore a stupni:</w:t>
            </w:r>
            <w:r w:rsidRPr="00BE6FD9">
              <w:rPr>
                <w:rFonts w:asciiTheme="minorHAnsi" w:hAnsiTheme="minorHAnsi" w:cstheme="minorHAnsi"/>
                <w:sz w:val="18"/>
                <w:szCs w:val="18"/>
              </w:rPr>
              <w:t xml:space="preserve">  </w:t>
            </w:r>
            <w:r w:rsidR="00632591" w:rsidRPr="00BE6FD9">
              <w:rPr>
                <w:rFonts w:asciiTheme="minorHAnsi" w:hAnsiTheme="minorHAnsi" w:cstheme="minorHAnsi"/>
                <w:sz w:val="18"/>
                <w:szCs w:val="18"/>
                <w:highlight w:val="yellow"/>
              </w:rPr>
              <w:t xml:space="preserve"> </w:t>
            </w:r>
          </w:p>
          <w:p w14:paraId="2A7765DB" w14:textId="77777777" w:rsidR="00FD45DC" w:rsidRPr="00BE6FD9" w:rsidRDefault="00FD45DC" w:rsidP="00E55295">
            <w:pPr>
              <w:spacing w:after="180" w:line="240" w:lineRule="atLeast"/>
              <w:ind w:right="134"/>
              <w:jc w:val="both"/>
              <w:rPr>
                <w:rFonts w:asciiTheme="minorHAnsi" w:hAnsiTheme="minorHAnsi" w:cstheme="minorHAnsi"/>
                <w:sz w:val="18"/>
                <w:szCs w:val="18"/>
              </w:rPr>
            </w:pPr>
            <w:r w:rsidRPr="00BE6FD9">
              <w:rPr>
                <w:rFonts w:asciiTheme="minorHAnsi" w:hAnsiTheme="minorHAnsi" w:cstheme="minorHAnsi"/>
                <w:sz w:val="18"/>
                <w:szCs w:val="18"/>
              </w:rPr>
              <w:t xml:space="preserve">Danube </w:t>
            </w:r>
            <w:proofErr w:type="spellStart"/>
            <w:r w:rsidRPr="00BE6FD9">
              <w:rPr>
                <w:rFonts w:asciiTheme="minorHAnsi" w:hAnsiTheme="minorHAnsi" w:cstheme="minorHAnsi"/>
                <w:sz w:val="18"/>
                <w:szCs w:val="18"/>
              </w:rPr>
              <w:t>AgriFood</w:t>
            </w:r>
            <w:proofErr w:type="spellEnd"/>
            <w:r w:rsidRPr="00BE6FD9">
              <w:rPr>
                <w:rFonts w:asciiTheme="minorHAnsi" w:hAnsiTheme="minorHAnsi" w:cstheme="minorHAnsi"/>
                <w:sz w:val="18"/>
                <w:szCs w:val="18"/>
              </w:rPr>
              <w:t xml:space="preserve"> </w:t>
            </w:r>
            <w:proofErr w:type="spellStart"/>
            <w:r w:rsidRPr="00BE6FD9">
              <w:rPr>
                <w:rFonts w:asciiTheme="minorHAnsi" w:hAnsiTheme="minorHAnsi" w:cstheme="minorHAnsi"/>
                <w:sz w:val="18"/>
                <w:szCs w:val="18"/>
              </w:rPr>
              <w:t>Master</w:t>
            </w:r>
            <w:proofErr w:type="spellEnd"/>
            <w:r w:rsidRPr="00BE6FD9">
              <w:rPr>
                <w:rFonts w:asciiTheme="minorHAnsi" w:hAnsiTheme="minorHAnsi" w:cstheme="minorHAnsi"/>
                <w:sz w:val="18"/>
                <w:szCs w:val="18"/>
              </w:rPr>
              <w:t xml:space="preserve"> (DAFM) sa realizuje v rámci projektu Erasmus </w:t>
            </w:r>
            <w:proofErr w:type="spellStart"/>
            <w:r w:rsidRPr="00BE6FD9">
              <w:rPr>
                <w:rFonts w:asciiTheme="minorHAnsi" w:hAnsiTheme="minorHAnsi" w:cstheme="minorHAnsi"/>
                <w:sz w:val="18"/>
                <w:szCs w:val="18"/>
              </w:rPr>
              <w:t>Mundus</w:t>
            </w:r>
            <w:proofErr w:type="spellEnd"/>
            <w:r w:rsidRPr="00BE6FD9">
              <w:rPr>
                <w:rFonts w:asciiTheme="minorHAnsi" w:hAnsiTheme="minorHAnsi" w:cstheme="minorHAnsi"/>
                <w:sz w:val="18"/>
                <w:szCs w:val="18"/>
              </w:rPr>
              <w:t xml:space="preserve"> </w:t>
            </w:r>
            <w:proofErr w:type="spellStart"/>
            <w:r w:rsidRPr="00BE6FD9">
              <w:rPr>
                <w:rFonts w:asciiTheme="minorHAnsi" w:hAnsiTheme="minorHAnsi" w:cstheme="minorHAnsi"/>
                <w:sz w:val="18"/>
                <w:szCs w:val="18"/>
              </w:rPr>
              <w:t>Joint</w:t>
            </w:r>
            <w:proofErr w:type="spellEnd"/>
            <w:r w:rsidRPr="00BE6FD9">
              <w:rPr>
                <w:rFonts w:asciiTheme="minorHAnsi" w:hAnsiTheme="minorHAnsi" w:cstheme="minorHAnsi"/>
                <w:sz w:val="18"/>
                <w:szCs w:val="18"/>
              </w:rPr>
              <w:t xml:space="preserve"> </w:t>
            </w:r>
            <w:proofErr w:type="spellStart"/>
            <w:r w:rsidRPr="00BE6FD9">
              <w:rPr>
                <w:rFonts w:asciiTheme="minorHAnsi" w:hAnsiTheme="minorHAnsi" w:cstheme="minorHAnsi"/>
                <w:sz w:val="18"/>
                <w:szCs w:val="18"/>
              </w:rPr>
              <w:t>Master</w:t>
            </w:r>
            <w:proofErr w:type="spellEnd"/>
            <w:r w:rsidRPr="00BE6FD9">
              <w:rPr>
                <w:rFonts w:asciiTheme="minorHAnsi" w:hAnsiTheme="minorHAnsi" w:cstheme="minorHAnsi"/>
                <w:sz w:val="18"/>
                <w:szCs w:val="18"/>
              </w:rPr>
              <w:t xml:space="preserve">. Ide o dvojročný spoločný </w:t>
            </w:r>
            <w:r w:rsidRPr="00BE6FD9">
              <w:rPr>
                <w:rFonts w:asciiTheme="minorHAnsi" w:hAnsiTheme="minorHAnsi" w:cstheme="minorHAnsi"/>
                <w:sz w:val="18"/>
                <w:szCs w:val="18"/>
              </w:rPr>
              <w:lastRenderedPageBreak/>
              <w:t>magisterský študijný program vyučovaný výlučne v anglickom jazyku. Študent absolvuje prvý rok štúdia na CZU alebo MATE (univerzity prvého ročníka) a druhý ročník na jednej z piatich partnerských univerzít BOKU, UNS, UNIZG, SUA a BUASVMT (univerzity druhého ročníka).</w:t>
            </w:r>
          </w:p>
          <w:p w14:paraId="3F6216EF" w14:textId="4120EE43" w:rsidR="00E06ABD" w:rsidRPr="00BE6FD9" w:rsidRDefault="007165F4" w:rsidP="00E55295">
            <w:pPr>
              <w:autoSpaceDE w:val="0"/>
              <w:autoSpaceDN w:val="0"/>
              <w:adjustRightInd w:val="0"/>
              <w:ind w:right="134"/>
              <w:jc w:val="both"/>
              <w:rPr>
                <w:rFonts w:asciiTheme="minorHAnsi" w:hAnsiTheme="minorHAnsi" w:cstheme="minorHAnsi"/>
                <w:sz w:val="18"/>
                <w:szCs w:val="18"/>
              </w:rPr>
            </w:pPr>
            <w:r w:rsidRPr="00BE6FD9">
              <w:rPr>
                <w:rFonts w:asciiTheme="minorHAnsi" w:hAnsiTheme="minorHAnsi" w:cstheme="minorHAnsi"/>
                <w:sz w:val="18"/>
                <w:szCs w:val="18"/>
              </w:rPr>
              <w:t xml:space="preserve">Predkladaný študijný program je jedinečný svojim multidisciplinárnym zameraním umožňujúci pochopiť výzvy ďalšieho rozvoja poľnohospodárstva a potravinárstva. Okrem udržania dostatočných a kvalitných zdrojov na produkciu potravín a zvyšovania bezpečnosti a stability produkcie potravín je nevyhnutné prispôsobiť poľnohospodárstvo podmienkam klimatických zmien, neustáleho rastu populácie a postupného znižovania dostupnosti prírodných zdrojov. Program DAFM </w:t>
            </w:r>
            <w:proofErr w:type="spellStart"/>
            <w:r w:rsidRPr="00BE6FD9">
              <w:rPr>
                <w:rFonts w:asciiTheme="minorHAnsi" w:hAnsiTheme="minorHAnsi" w:cstheme="minorHAnsi"/>
                <w:sz w:val="18"/>
                <w:szCs w:val="18"/>
              </w:rPr>
              <w:t>MSc</w:t>
            </w:r>
            <w:proofErr w:type="spellEnd"/>
            <w:r w:rsidRPr="00BE6FD9">
              <w:rPr>
                <w:rFonts w:asciiTheme="minorHAnsi" w:hAnsiTheme="minorHAnsi" w:cstheme="minorHAnsi"/>
                <w:sz w:val="18"/>
                <w:szCs w:val="18"/>
              </w:rPr>
              <w:t xml:space="preserve"> pokrýva celý potravinový reťazec, ako aj potravinovú bezpečnosť a udržateľnosť výroby, pričom zohľadňuje otázky úrodnosti pôdy, dostupnosti a kvality vody, ktoré sa celosvetovo stávajú horúcimi témami, najmä počas globálnych pandémií a napätých politických situácií. Program sa zameriava na študentov z celého sveta, ktorí sa zaujímajú o udržateľné poľnohospodárstvo a produkciu potravín, je dvojročný a absolventi po úspešnej obhajobe získajú titul </w:t>
            </w:r>
            <w:proofErr w:type="spellStart"/>
            <w:r w:rsidRPr="00BE6FD9">
              <w:rPr>
                <w:rFonts w:asciiTheme="minorHAnsi" w:hAnsiTheme="minorHAnsi" w:cstheme="minorHAnsi"/>
                <w:sz w:val="18"/>
                <w:szCs w:val="18"/>
              </w:rPr>
              <w:t>MSc</w:t>
            </w:r>
            <w:proofErr w:type="spellEnd"/>
            <w:r w:rsidRPr="00BE6FD9">
              <w:rPr>
                <w:rFonts w:asciiTheme="minorHAnsi" w:hAnsiTheme="minorHAnsi" w:cstheme="minorHAnsi"/>
                <w:sz w:val="18"/>
                <w:szCs w:val="18"/>
              </w:rPr>
              <w:t xml:space="preserve">. „Udržateľné poľnohospodárstvo, výroba potravín a potravinárska technológia“. Podunajský región </w:t>
            </w:r>
            <w:r w:rsidR="0022358D" w:rsidRPr="00BE6FD9">
              <w:rPr>
                <w:rFonts w:asciiTheme="minorHAnsi" w:hAnsiTheme="minorHAnsi" w:cstheme="minorHAnsi"/>
                <w:sz w:val="18"/>
                <w:szCs w:val="18"/>
              </w:rPr>
              <w:t xml:space="preserve">sa využíva </w:t>
            </w:r>
            <w:r w:rsidRPr="00BE6FD9">
              <w:rPr>
                <w:rFonts w:asciiTheme="minorHAnsi" w:hAnsiTheme="minorHAnsi" w:cstheme="minorHAnsi"/>
                <w:sz w:val="18"/>
                <w:szCs w:val="18"/>
              </w:rPr>
              <w:t xml:space="preserve">ako modelový región pre ostatné pobrežné oblasti po celom svete. Spojená odbornosť konzorcia siedmich stredoeurópskych a juhoeurópskych univerzít poskytne kvalitné vzdelanie založené na pevnom základe vo všetkých relevantných disciplínach od prírodných vied, inžinierstva, ekonómie až po spoločenské vedy, ponúka široký interdisciplinárny prístup, </w:t>
            </w:r>
            <w:proofErr w:type="spellStart"/>
            <w:r w:rsidRPr="00BE6FD9">
              <w:rPr>
                <w:rFonts w:asciiTheme="minorHAnsi" w:hAnsiTheme="minorHAnsi" w:cstheme="minorHAnsi"/>
                <w:sz w:val="18"/>
                <w:szCs w:val="18"/>
              </w:rPr>
              <w:t>medzikultúrnu</w:t>
            </w:r>
            <w:proofErr w:type="spellEnd"/>
            <w:r w:rsidRPr="00BE6FD9">
              <w:rPr>
                <w:rFonts w:asciiTheme="minorHAnsi" w:hAnsiTheme="minorHAnsi" w:cstheme="minorHAnsi"/>
                <w:sz w:val="18"/>
                <w:szCs w:val="18"/>
              </w:rPr>
              <w:t xml:space="preserve"> komunikáciu a podporu myšlienok udržateľné </w:t>
            </w:r>
            <w:proofErr w:type="spellStart"/>
            <w:r w:rsidRPr="00BE6FD9">
              <w:rPr>
                <w:rFonts w:asciiTheme="minorHAnsi" w:hAnsiTheme="minorHAnsi" w:cstheme="minorHAnsi"/>
                <w:sz w:val="18"/>
                <w:szCs w:val="18"/>
              </w:rPr>
              <w:t>biohospodárstvo</w:t>
            </w:r>
            <w:proofErr w:type="spellEnd"/>
            <w:r w:rsidRPr="00BE6FD9">
              <w:rPr>
                <w:rFonts w:asciiTheme="minorHAnsi" w:hAnsiTheme="minorHAnsi" w:cstheme="minorHAnsi"/>
                <w:sz w:val="18"/>
                <w:szCs w:val="18"/>
              </w:rPr>
              <w:t>. Vedomosti a skúsenosti univerzít spolupracujúcich v konzorciu sa skombinujú s poznatkami a skúsenosťami mimoeurópskych pridružených partnerov.</w:t>
            </w:r>
          </w:p>
          <w:p w14:paraId="72AC467F" w14:textId="77777777" w:rsidR="007165F4" w:rsidRPr="00BE6FD9" w:rsidRDefault="007165F4" w:rsidP="00E55295">
            <w:pPr>
              <w:autoSpaceDE w:val="0"/>
              <w:autoSpaceDN w:val="0"/>
              <w:adjustRightInd w:val="0"/>
              <w:ind w:right="134"/>
              <w:jc w:val="both"/>
              <w:rPr>
                <w:rFonts w:asciiTheme="minorHAnsi" w:hAnsiTheme="minorHAnsi" w:cstheme="minorHAnsi"/>
                <w:color w:val="000000" w:themeColor="text1"/>
                <w:sz w:val="18"/>
                <w:szCs w:val="18"/>
              </w:rPr>
            </w:pPr>
          </w:p>
          <w:p w14:paraId="65ABE2D3" w14:textId="7C18A114" w:rsidR="004E1DBA" w:rsidRPr="00BE6FD9" w:rsidRDefault="004E1DBA" w:rsidP="00E55295">
            <w:pPr>
              <w:autoSpaceDE w:val="0"/>
              <w:autoSpaceDN w:val="0"/>
              <w:adjustRightInd w:val="0"/>
              <w:ind w:right="134"/>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Cieľom spolupráce partnerských univerzít je spoločne realizovať vzdelávací program s názvom ERASMUS MUNDUS </w:t>
            </w:r>
            <w:proofErr w:type="spellStart"/>
            <w:r w:rsidRPr="00BE6FD9">
              <w:rPr>
                <w:rFonts w:asciiTheme="minorHAnsi" w:hAnsiTheme="minorHAnsi" w:cstheme="minorHAnsi"/>
                <w:color w:val="000000" w:themeColor="text1"/>
                <w:sz w:val="18"/>
                <w:szCs w:val="18"/>
                <w:lang w:eastAsia="de-AT"/>
              </w:rPr>
              <w:t>Joint</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Master</w:t>
            </w:r>
            <w:proofErr w:type="spellEnd"/>
            <w:r w:rsidRPr="00BE6FD9">
              <w:rPr>
                <w:rFonts w:asciiTheme="minorHAnsi" w:hAnsiTheme="minorHAnsi" w:cstheme="minorHAnsi"/>
                <w:color w:val="000000" w:themeColor="text1"/>
                <w:sz w:val="18"/>
                <w:szCs w:val="18"/>
                <w:lang w:eastAsia="de-AT"/>
              </w:rPr>
              <w:t xml:space="preserve"> „Udržateľnosť v poľnohospodárstve, výrobe potravín a potravinárskych technológiách v dunajskom regióne“ (</w:t>
            </w:r>
            <w:proofErr w:type="spellStart"/>
            <w:r w:rsidRPr="00BE6FD9">
              <w:rPr>
                <w:rFonts w:asciiTheme="minorHAnsi" w:hAnsiTheme="minorHAnsi" w:cstheme="minorHAnsi"/>
                <w:color w:val="000000" w:themeColor="text1"/>
                <w:sz w:val="18"/>
                <w:szCs w:val="18"/>
                <w:lang w:eastAsia="de-AT"/>
              </w:rPr>
              <w:t>DanubeAgriFood</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Master</w:t>
            </w:r>
            <w:proofErr w:type="spellEnd"/>
            <w:r w:rsidRPr="00BE6FD9">
              <w:rPr>
                <w:rFonts w:asciiTheme="minorHAnsi" w:hAnsiTheme="minorHAnsi" w:cstheme="minorHAnsi"/>
                <w:color w:val="000000" w:themeColor="text1"/>
                <w:sz w:val="18"/>
                <w:szCs w:val="18"/>
                <w:lang w:eastAsia="de-AT"/>
              </w:rPr>
              <w:t xml:space="preserve"> – DAFM). Riadiacim orgánom je  Rada konzorcia DAFM, ktorá pozostáva z jedného zástupcu študentov zapísaných študentov v DAFM a 3 zástupcov každej zo zmluvných strán (partnerských univerzít); menovite:</w:t>
            </w:r>
          </w:p>
          <w:p w14:paraId="0E29AB39" w14:textId="1B102B9E" w:rsidR="004E1DBA" w:rsidRPr="00BE6FD9" w:rsidRDefault="00097FCA" w:rsidP="00E55295">
            <w:pPr>
              <w:autoSpaceDE w:val="0"/>
              <w:autoSpaceDN w:val="0"/>
              <w:adjustRightInd w:val="0"/>
              <w:ind w:right="134"/>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 - v</w:t>
            </w:r>
            <w:r w:rsidR="004E1DBA" w:rsidRPr="00BE6FD9">
              <w:rPr>
                <w:rFonts w:asciiTheme="minorHAnsi" w:hAnsiTheme="minorHAnsi" w:cstheme="minorHAnsi"/>
                <w:color w:val="000000" w:themeColor="text1"/>
                <w:sz w:val="18"/>
                <w:szCs w:val="18"/>
                <w:lang w:eastAsia="de-AT"/>
              </w:rPr>
              <w:t>edúci študijného programu DAFM každého partnera</w:t>
            </w:r>
            <w:r w:rsidRPr="00BE6FD9">
              <w:rPr>
                <w:rFonts w:asciiTheme="minorHAnsi" w:hAnsiTheme="minorHAnsi" w:cstheme="minorHAnsi"/>
                <w:color w:val="000000" w:themeColor="text1"/>
                <w:sz w:val="18"/>
                <w:szCs w:val="18"/>
                <w:lang w:eastAsia="de-AT"/>
              </w:rPr>
              <w:t>,</w:t>
            </w:r>
          </w:p>
          <w:p w14:paraId="678D6FA3" w14:textId="77777777" w:rsidR="00097FCA" w:rsidRPr="00BE6FD9" w:rsidRDefault="00097FCA" w:rsidP="00E55295">
            <w:pPr>
              <w:autoSpaceDE w:val="0"/>
              <w:autoSpaceDN w:val="0"/>
              <w:adjustRightInd w:val="0"/>
              <w:ind w:right="134"/>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 - </w:t>
            </w:r>
            <w:r w:rsidR="004E1DBA" w:rsidRPr="00BE6FD9">
              <w:rPr>
                <w:rFonts w:asciiTheme="minorHAnsi" w:hAnsiTheme="minorHAnsi" w:cstheme="minorHAnsi"/>
                <w:color w:val="000000" w:themeColor="text1"/>
                <w:sz w:val="18"/>
                <w:szCs w:val="18"/>
                <w:lang w:eastAsia="de-AT"/>
              </w:rPr>
              <w:t>akademický zástupca (pedagogický zamestnanec zapojený do spoločného programu)</w:t>
            </w:r>
            <w:r w:rsidRPr="00BE6FD9">
              <w:rPr>
                <w:rFonts w:asciiTheme="minorHAnsi" w:hAnsiTheme="minorHAnsi" w:cstheme="minorHAnsi"/>
                <w:color w:val="000000" w:themeColor="text1"/>
                <w:sz w:val="18"/>
                <w:szCs w:val="18"/>
                <w:lang w:eastAsia="de-AT"/>
              </w:rPr>
              <w:t>,</w:t>
            </w:r>
          </w:p>
          <w:p w14:paraId="0E6617BA" w14:textId="0D225A3B" w:rsidR="004E1DBA" w:rsidRPr="00BE6FD9" w:rsidRDefault="00097FCA" w:rsidP="00E55295">
            <w:pPr>
              <w:autoSpaceDE w:val="0"/>
              <w:autoSpaceDN w:val="0"/>
              <w:adjustRightInd w:val="0"/>
              <w:ind w:right="134"/>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 - </w:t>
            </w:r>
            <w:r w:rsidR="004E1DBA" w:rsidRPr="00BE6FD9">
              <w:rPr>
                <w:rFonts w:asciiTheme="minorHAnsi" w:hAnsiTheme="minorHAnsi" w:cstheme="minorHAnsi"/>
                <w:color w:val="000000" w:themeColor="text1"/>
                <w:sz w:val="18"/>
                <w:szCs w:val="18"/>
                <w:lang w:eastAsia="de-AT"/>
              </w:rPr>
              <w:t>administratívny zástupca (medzinárodného úradu alebo prijímacieho úradu)</w:t>
            </w:r>
            <w:r w:rsidRPr="00BE6FD9">
              <w:rPr>
                <w:rFonts w:asciiTheme="minorHAnsi" w:hAnsiTheme="minorHAnsi" w:cstheme="minorHAnsi"/>
                <w:color w:val="000000" w:themeColor="text1"/>
                <w:sz w:val="18"/>
                <w:szCs w:val="18"/>
                <w:lang w:eastAsia="de-AT"/>
              </w:rPr>
              <w:t>.</w:t>
            </w:r>
          </w:p>
          <w:p w14:paraId="79EC48AB" w14:textId="77777777" w:rsidR="00097FCA" w:rsidRPr="00BE6FD9" w:rsidRDefault="00097FCA" w:rsidP="00E55295">
            <w:pPr>
              <w:autoSpaceDE w:val="0"/>
              <w:autoSpaceDN w:val="0"/>
              <w:adjustRightInd w:val="0"/>
              <w:ind w:right="134"/>
              <w:jc w:val="both"/>
              <w:rPr>
                <w:rFonts w:asciiTheme="minorHAnsi" w:hAnsiTheme="minorHAnsi" w:cstheme="minorHAnsi"/>
                <w:color w:val="000000" w:themeColor="text1"/>
                <w:sz w:val="18"/>
                <w:szCs w:val="18"/>
                <w:lang w:eastAsia="de-AT"/>
              </w:rPr>
            </w:pPr>
          </w:p>
          <w:p w14:paraId="6B96671B" w14:textId="2676FAA5" w:rsidR="004E1DBA" w:rsidRPr="00BE6FD9" w:rsidRDefault="004E1DBA" w:rsidP="00E55295">
            <w:pPr>
              <w:ind w:right="134"/>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Úlohy jednotlivých zapojených univerzít:</w:t>
            </w:r>
          </w:p>
          <w:p w14:paraId="03FE5572" w14:textId="704F9EA0" w:rsidR="004E1DBA" w:rsidRPr="00BE6FD9" w:rsidRDefault="004E1DBA" w:rsidP="00E55295">
            <w:pPr>
              <w:ind w:right="134"/>
              <w:jc w:val="both"/>
              <w:rPr>
                <w:rFonts w:asciiTheme="minorHAnsi" w:hAnsiTheme="minorHAnsi" w:cstheme="minorHAnsi"/>
                <w:color w:val="000000" w:themeColor="text1"/>
                <w:sz w:val="18"/>
                <w:szCs w:val="18"/>
              </w:rPr>
            </w:pPr>
            <w:r w:rsidRPr="00BE6FD9">
              <w:rPr>
                <w:rFonts w:asciiTheme="minorHAnsi" w:hAnsiTheme="minorHAnsi" w:cstheme="minorHAnsi"/>
                <w:b/>
                <w:color w:val="000000" w:themeColor="text1"/>
                <w:sz w:val="18"/>
                <w:szCs w:val="18"/>
              </w:rPr>
              <w:t>MATE</w:t>
            </w:r>
            <w:r w:rsidRPr="00BE6FD9">
              <w:rPr>
                <w:rFonts w:asciiTheme="minorHAnsi" w:hAnsiTheme="minorHAnsi" w:cstheme="minorHAnsi"/>
                <w:color w:val="000000" w:themeColor="text1"/>
                <w:sz w:val="18"/>
                <w:szCs w:val="18"/>
              </w:rPr>
              <w:t xml:space="preserve"> ako hlavná univerzita zodpovedá za celkové riadenie projektu (vrátane správy webovej stránky) a riadenie rozpočtu (platby štipendií atď.); a to jedna z univerzít prvého ročníka (spolu s CZU) pre študentov DAFM, ktorí </w:t>
            </w:r>
            <w:r w:rsidR="00BC149D" w:rsidRPr="00BE6FD9">
              <w:rPr>
                <w:rFonts w:asciiTheme="minorHAnsi" w:hAnsiTheme="minorHAnsi" w:cstheme="minorHAnsi"/>
                <w:color w:val="000000" w:themeColor="text1"/>
                <w:sz w:val="18"/>
                <w:szCs w:val="18"/>
              </w:rPr>
              <w:t xml:space="preserve">tu </w:t>
            </w:r>
            <w:r w:rsidRPr="00BE6FD9">
              <w:rPr>
                <w:rFonts w:asciiTheme="minorHAnsi" w:hAnsiTheme="minorHAnsi" w:cstheme="minorHAnsi"/>
                <w:color w:val="000000" w:themeColor="text1"/>
                <w:sz w:val="18"/>
                <w:szCs w:val="18"/>
              </w:rPr>
              <w:t>absolvujú prvý a druhý semester (MATE</w:t>
            </w:r>
            <w:r w:rsidR="00BC149D" w:rsidRPr="00BE6FD9">
              <w:rPr>
                <w:rFonts w:asciiTheme="minorHAnsi" w:hAnsiTheme="minorHAnsi" w:cstheme="minorHAnsi"/>
                <w:color w:val="000000" w:themeColor="text1"/>
                <w:sz w:val="18"/>
                <w:szCs w:val="18"/>
              </w:rPr>
              <w:t xml:space="preserve"> zastrešuje</w:t>
            </w:r>
            <w:r w:rsidRPr="00BE6FD9">
              <w:rPr>
                <w:rFonts w:asciiTheme="minorHAnsi" w:hAnsiTheme="minorHAnsi" w:cstheme="minorHAnsi"/>
                <w:color w:val="000000" w:themeColor="text1"/>
                <w:sz w:val="18"/>
                <w:szCs w:val="18"/>
              </w:rPr>
              <w:t xml:space="preserve"> aj organizáciu spoločn</w:t>
            </w:r>
            <w:r w:rsidR="00BC149D" w:rsidRPr="00BE6FD9">
              <w:rPr>
                <w:rFonts w:asciiTheme="minorHAnsi" w:hAnsiTheme="minorHAnsi" w:cstheme="minorHAnsi"/>
                <w:color w:val="000000" w:themeColor="text1"/>
                <w:sz w:val="18"/>
                <w:szCs w:val="18"/>
              </w:rPr>
              <w:t>ých</w:t>
            </w:r>
            <w:r w:rsidRPr="00BE6FD9">
              <w:rPr>
                <w:rFonts w:asciiTheme="minorHAnsi" w:hAnsiTheme="minorHAnsi" w:cstheme="minorHAnsi"/>
                <w:color w:val="000000" w:themeColor="text1"/>
                <w:sz w:val="18"/>
                <w:szCs w:val="18"/>
              </w:rPr>
              <w:t xml:space="preserve"> základn</w:t>
            </w:r>
            <w:r w:rsidR="00BC149D" w:rsidRPr="00BE6FD9">
              <w:rPr>
                <w:rFonts w:asciiTheme="minorHAnsi" w:hAnsiTheme="minorHAnsi" w:cstheme="minorHAnsi"/>
                <w:color w:val="000000" w:themeColor="text1"/>
                <w:sz w:val="18"/>
                <w:szCs w:val="18"/>
              </w:rPr>
              <w:t>ých</w:t>
            </w:r>
            <w:r w:rsidRPr="00BE6FD9">
              <w:rPr>
                <w:rFonts w:asciiTheme="minorHAnsi" w:hAnsiTheme="minorHAnsi" w:cstheme="minorHAnsi"/>
                <w:color w:val="000000" w:themeColor="text1"/>
                <w:sz w:val="18"/>
                <w:szCs w:val="18"/>
              </w:rPr>
              <w:t xml:space="preserve"> podujat</w:t>
            </w:r>
            <w:r w:rsidR="00BC149D" w:rsidRPr="00BE6FD9">
              <w:rPr>
                <w:rFonts w:asciiTheme="minorHAnsi" w:hAnsiTheme="minorHAnsi" w:cstheme="minorHAnsi"/>
                <w:color w:val="000000" w:themeColor="text1"/>
                <w:sz w:val="18"/>
                <w:szCs w:val="18"/>
              </w:rPr>
              <w:t>í</w:t>
            </w:r>
            <w:r w:rsidRPr="00BE6FD9">
              <w:rPr>
                <w:rFonts w:asciiTheme="minorHAnsi" w:hAnsiTheme="minorHAnsi" w:cstheme="minorHAnsi"/>
                <w:color w:val="000000" w:themeColor="text1"/>
                <w:sz w:val="18"/>
                <w:szCs w:val="18"/>
              </w:rPr>
              <w:t>).</w:t>
            </w:r>
          </w:p>
          <w:p w14:paraId="4F20B9C6" w14:textId="5FC073DE" w:rsidR="004E1DBA" w:rsidRPr="00BE6FD9" w:rsidRDefault="004E1DBA" w:rsidP="00E55295">
            <w:pPr>
              <w:ind w:right="134"/>
              <w:jc w:val="both"/>
              <w:rPr>
                <w:rFonts w:asciiTheme="minorHAnsi" w:hAnsiTheme="minorHAnsi" w:cstheme="minorHAnsi"/>
                <w:color w:val="000000" w:themeColor="text1"/>
                <w:sz w:val="18"/>
                <w:szCs w:val="18"/>
              </w:rPr>
            </w:pPr>
            <w:r w:rsidRPr="00BE6FD9">
              <w:rPr>
                <w:rFonts w:asciiTheme="minorHAnsi" w:hAnsiTheme="minorHAnsi" w:cstheme="minorHAnsi"/>
                <w:b/>
                <w:color w:val="000000" w:themeColor="text1"/>
                <w:sz w:val="18"/>
                <w:szCs w:val="18"/>
              </w:rPr>
              <w:t>CZU</w:t>
            </w:r>
            <w:r w:rsidRPr="00BE6FD9">
              <w:rPr>
                <w:rFonts w:asciiTheme="minorHAnsi" w:hAnsiTheme="minorHAnsi" w:cstheme="minorHAnsi"/>
                <w:color w:val="000000" w:themeColor="text1"/>
                <w:sz w:val="18"/>
                <w:szCs w:val="18"/>
              </w:rPr>
              <w:t xml:space="preserve"> </w:t>
            </w:r>
            <w:r w:rsidR="00BC149D" w:rsidRPr="00BE6FD9">
              <w:rPr>
                <w:rFonts w:asciiTheme="minorHAnsi" w:hAnsiTheme="minorHAnsi" w:cstheme="minorHAnsi"/>
                <w:color w:val="000000" w:themeColor="text1"/>
                <w:sz w:val="18"/>
                <w:szCs w:val="18"/>
              </w:rPr>
              <w:t xml:space="preserve">univerzita zodpovedá </w:t>
            </w:r>
            <w:r w:rsidRPr="00BE6FD9">
              <w:rPr>
                <w:rFonts w:asciiTheme="minorHAnsi" w:hAnsiTheme="minorHAnsi" w:cstheme="minorHAnsi"/>
                <w:color w:val="000000" w:themeColor="text1"/>
                <w:sz w:val="18"/>
                <w:szCs w:val="18"/>
              </w:rPr>
              <w:t>za vedenie výberovej komisie, do ktorej aktívne prispievajú všetci partneri. CZU</w:t>
            </w:r>
            <w:r w:rsidR="00BC149D" w:rsidRPr="00BE6FD9">
              <w:rPr>
                <w:rFonts w:asciiTheme="minorHAnsi" w:hAnsiTheme="minorHAnsi" w:cstheme="minorHAnsi"/>
                <w:color w:val="000000" w:themeColor="text1"/>
                <w:sz w:val="18"/>
                <w:szCs w:val="18"/>
              </w:rPr>
              <w:t xml:space="preserve"> zastrešuje</w:t>
            </w:r>
            <w:r w:rsidRPr="00BE6FD9">
              <w:rPr>
                <w:rFonts w:asciiTheme="minorHAnsi" w:hAnsiTheme="minorHAnsi" w:cstheme="minorHAnsi"/>
                <w:color w:val="000000" w:themeColor="text1"/>
                <w:sz w:val="18"/>
                <w:szCs w:val="18"/>
              </w:rPr>
              <w:t xml:space="preserve"> aj vývoj podporných materiálov a príručky pre uchádzačov k programu, ktorý im poskytne </w:t>
            </w:r>
            <w:r w:rsidR="00BC149D" w:rsidRPr="00BE6FD9">
              <w:rPr>
                <w:rFonts w:asciiTheme="minorHAnsi" w:hAnsiTheme="minorHAnsi" w:cstheme="minorHAnsi"/>
                <w:color w:val="000000" w:themeColor="text1"/>
                <w:sz w:val="18"/>
                <w:szCs w:val="18"/>
              </w:rPr>
              <w:t>ucelený</w:t>
            </w:r>
            <w:r w:rsidRPr="00BE6FD9">
              <w:rPr>
                <w:rFonts w:asciiTheme="minorHAnsi" w:hAnsiTheme="minorHAnsi" w:cstheme="minorHAnsi"/>
                <w:color w:val="000000" w:themeColor="text1"/>
                <w:sz w:val="18"/>
                <w:szCs w:val="18"/>
              </w:rPr>
              <w:t xml:space="preserve"> obraz o procese zápisu, žiadosti o víza, školného a možnosti študenta vybrať si jednotlivé univerzity a aktivity v rámci študijného programu.</w:t>
            </w:r>
          </w:p>
          <w:p w14:paraId="3583C615" w14:textId="2FF6EB8D" w:rsidR="004E1DBA" w:rsidRPr="00BE6FD9" w:rsidRDefault="004E1DBA" w:rsidP="00E55295">
            <w:pPr>
              <w:ind w:right="134"/>
              <w:jc w:val="both"/>
              <w:rPr>
                <w:rFonts w:asciiTheme="minorHAnsi" w:hAnsiTheme="minorHAnsi" w:cstheme="minorHAnsi"/>
                <w:color w:val="000000" w:themeColor="text1"/>
                <w:sz w:val="18"/>
                <w:szCs w:val="18"/>
              </w:rPr>
            </w:pPr>
            <w:r w:rsidRPr="00BE6FD9">
              <w:rPr>
                <w:rFonts w:asciiTheme="minorHAnsi" w:hAnsiTheme="minorHAnsi" w:cstheme="minorHAnsi"/>
                <w:b/>
                <w:color w:val="000000" w:themeColor="text1"/>
                <w:sz w:val="18"/>
                <w:szCs w:val="18"/>
              </w:rPr>
              <w:t>BUASVMT</w:t>
            </w:r>
            <w:r w:rsidRPr="00BE6FD9">
              <w:rPr>
                <w:rFonts w:asciiTheme="minorHAnsi" w:hAnsiTheme="minorHAnsi" w:cstheme="minorHAnsi"/>
                <w:color w:val="000000" w:themeColor="text1"/>
                <w:sz w:val="18"/>
                <w:szCs w:val="18"/>
              </w:rPr>
              <w:t xml:space="preserve"> </w:t>
            </w:r>
            <w:r w:rsidR="00BC149D" w:rsidRPr="00BE6FD9">
              <w:rPr>
                <w:rFonts w:asciiTheme="minorHAnsi" w:hAnsiTheme="minorHAnsi" w:cstheme="minorHAnsi"/>
                <w:color w:val="000000" w:themeColor="text1"/>
                <w:sz w:val="18"/>
                <w:szCs w:val="18"/>
              </w:rPr>
              <w:t>univerzita zodpovedá za</w:t>
            </w:r>
            <w:r w:rsidRPr="00BE6FD9">
              <w:rPr>
                <w:rFonts w:asciiTheme="minorHAnsi" w:hAnsiTheme="minorHAnsi" w:cstheme="minorHAnsi"/>
                <w:color w:val="000000" w:themeColor="text1"/>
                <w:sz w:val="18"/>
                <w:szCs w:val="18"/>
              </w:rPr>
              <w:t xml:space="preserve"> implementáciu celkového zabezpečenia kvality (na základe rozhodnutí výboru konzorcia a </w:t>
            </w:r>
            <w:r w:rsidRPr="00BE6FD9">
              <w:rPr>
                <w:rFonts w:asciiTheme="minorHAnsi" w:hAnsiTheme="minorHAnsi" w:cstheme="minorHAnsi"/>
                <w:color w:val="000000" w:themeColor="text1"/>
                <w:sz w:val="18"/>
                <w:szCs w:val="18"/>
              </w:rPr>
              <w:lastRenderedPageBreak/>
              <w:t xml:space="preserve">na základe individuálnych opatrení na zabezpečenie kvality, ako sú hodnotenia kurzov na univerzitách, ktoré budú pokračovať a prispejú k dodatočným aktivitám DAFM). </w:t>
            </w:r>
            <w:r w:rsidR="00BC149D" w:rsidRPr="00BE6FD9">
              <w:rPr>
                <w:rFonts w:asciiTheme="minorHAnsi" w:hAnsiTheme="minorHAnsi" w:cstheme="minorHAnsi"/>
                <w:color w:val="000000" w:themeColor="text1"/>
                <w:sz w:val="18"/>
                <w:szCs w:val="18"/>
              </w:rPr>
              <w:t xml:space="preserve">Univerzita tiež </w:t>
            </w:r>
            <w:r w:rsidRPr="00BE6FD9">
              <w:rPr>
                <w:rFonts w:asciiTheme="minorHAnsi" w:hAnsiTheme="minorHAnsi" w:cstheme="minorHAnsi"/>
                <w:color w:val="000000" w:themeColor="text1"/>
                <w:sz w:val="18"/>
                <w:szCs w:val="18"/>
              </w:rPr>
              <w:t>zodpoved</w:t>
            </w:r>
            <w:r w:rsidR="00BC149D" w:rsidRPr="00BE6FD9">
              <w:rPr>
                <w:rFonts w:asciiTheme="minorHAnsi" w:hAnsiTheme="minorHAnsi" w:cstheme="minorHAnsi"/>
                <w:color w:val="000000" w:themeColor="text1"/>
                <w:sz w:val="18"/>
                <w:szCs w:val="18"/>
              </w:rPr>
              <w:t>á</w:t>
            </w:r>
            <w:r w:rsidRPr="00BE6FD9">
              <w:rPr>
                <w:rFonts w:asciiTheme="minorHAnsi" w:hAnsiTheme="minorHAnsi" w:cstheme="minorHAnsi"/>
                <w:color w:val="000000" w:themeColor="text1"/>
                <w:sz w:val="18"/>
                <w:szCs w:val="18"/>
              </w:rPr>
              <w:t xml:space="preserve"> za monitorovanie a neustály ďalší rozvoj stratégie rozvoja/udržateľnosti vrátane implementácie európskeho prístupu.</w:t>
            </w:r>
          </w:p>
          <w:p w14:paraId="1B52F5B6" w14:textId="56F60005" w:rsidR="004E1DBA" w:rsidRPr="00BE6FD9" w:rsidRDefault="004E1DBA" w:rsidP="00E55295">
            <w:pPr>
              <w:ind w:right="134"/>
              <w:jc w:val="both"/>
              <w:rPr>
                <w:rFonts w:asciiTheme="minorHAnsi" w:hAnsiTheme="minorHAnsi" w:cstheme="minorHAnsi"/>
                <w:color w:val="000000" w:themeColor="text1"/>
                <w:sz w:val="18"/>
                <w:szCs w:val="18"/>
              </w:rPr>
            </w:pPr>
            <w:r w:rsidRPr="00BE6FD9">
              <w:rPr>
                <w:rFonts w:asciiTheme="minorHAnsi" w:hAnsiTheme="minorHAnsi" w:cstheme="minorHAnsi"/>
                <w:b/>
                <w:color w:val="000000" w:themeColor="text1"/>
                <w:sz w:val="18"/>
                <w:szCs w:val="18"/>
              </w:rPr>
              <w:t>BOKU</w:t>
            </w:r>
            <w:r w:rsidRPr="00BE6FD9">
              <w:rPr>
                <w:rFonts w:asciiTheme="minorHAnsi" w:hAnsiTheme="minorHAnsi" w:cstheme="minorHAnsi"/>
                <w:color w:val="000000" w:themeColor="text1"/>
                <w:sz w:val="18"/>
                <w:szCs w:val="18"/>
              </w:rPr>
              <w:t xml:space="preserve"> </w:t>
            </w:r>
            <w:r w:rsidR="00BC149D" w:rsidRPr="00BE6FD9">
              <w:rPr>
                <w:rFonts w:asciiTheme="minorHAnsi" w:hAnsiTheme="minorHAnsi" w:cstheme="minorHAnsi"/>
                <w:color w:val="000000" w:themeColor="text1"/>
                <w:sz w:val="18"/>
                <w:szCs w:val="18"/>
              </w:rPr>
              <w:t xml:space="preserve">univerzita zodpovedá za </w:t>
            </w:r>
            <w:r w:rsidRPr="00BE6FD9">
              <w:rPr>
                <w:rFonts w:asciiTheme="minorHAnsi" w:hAnsiTheme="minorHAnsi" w:cstheme="minorHAnsi"/>
                <w:color w:val="000000" w:themeColor="text1"/>
                <w:sz w:val="18"/>
                <w:szCs w:val="18"/>
              </w:rPr>
              <w:t>organizáciu stretnut</w:t>
            </w:r>
            <w:r w:rsidR="00BC149D" w:rsidRPr="00BE6FD9">
              <w:rPr>
                <w:rFonts w:asciiTheme="minorHAnsi" w:hAnsiTheme="minorHAnsi" w:cstheme="minorHAnsi"/>
                <w:color w:val="000000" w:themeColor="text1"/>
                <w:sz w:val="18"/>
                <w:szCs w:val="18"/>
              </w:rPr>
              <w:t>í</w:t>
            </w:r>
            <w:r w:rsidRPr="00BE6FD9">
              <w:rPr>
                <w:rFonts w:asciiTheme="minorHAnsi" w:hAnsiTheme="minorHAnsi" w:cstheme="minorHAnsi"/>
                <w:color w:val="000000" w:themeColor="text1"/>
                <w:sz w:val="18"/>
                <w:szCs w:val="18"/>
              </w:rPr>
              <w:t xml:space="preserve"> na trhu práce (odhad a zoznam potenciálnych pracovísk</w:t>
            </w:r>
            <w:r w:rsidR="00BC149D" w:rsidRPr="00BE6FD9">
              <w:rPr>
                <w:rFonts w:asciiTheme="minorHAnsi" w:hAnsiTheme="minorHAnsi" w:cstheme="minorHAnsi"/>
                <w:color w:val="000000" w:themeColor="text1"/>
                <w:sz w:val="18"/>
                <w:szCs w:val="18"/>
              </w:rPr>
              <w:t xml:space="preserve">, </w:t>
            </w:r>
            <w:r w:rsidRPr="00BE6FD9">
              <w:rPr>
                <w:rFonts w:asciiTheme="minorHAnsi" w:hAnsiTheme="minorHAnsi" w:cstheme="minorHAnsi"/>
                <w:color w:val="000000" w:themeColor="text1"/>
                <w:sz w:val="18"/>
                <w:szCs w:val="18"/>
              </w:rPr>
              <w:t>potenciálnych miest praxe) pre absolventov</w:t>
            </w:r>
            <w:r w:rsidR="00BC149D" w:rsidRPr="00BE6FD9">
              <w:rPr>
                <w:rFonts w:asciiTheme="minorHAnsi" w:hAnsiTheme="minorHAnsi" w:cstheme="minorHAnsi"/>
                <w:color w:val="000000" w:themeColor="text1"/>
                <w:sz w:val="18"/>
                <w:szCs w:val="18"/>
              </w:rPr>
              <w:t xml:space="preserve">, </w:t>
            </w:r>
            <w:r w:rsidRPr="00BE6FD9">
              <w:rPr>
                <w:rFonts w:asciiTheme="minorHAnsi" w:hAnsiTheme="minorHAnsi" w:cstheme="minorHAnsi"/>
                <w:color w:val="000000" w:themeColor="text1"/>
                <w:sz w:val="18"/>
                <w:szCs w:val="18"/>
              </w:rPr>
              <w:t>vytvorenie správy a plán</w:t>
            </w:r>
            <w:r w:rsidR="00BC149D" w:rsidRPr="00BE6FD9">
              <w:rPr>
                <w:rFonts w:asciiTheme="minorHAnsi" w:hAnsiTheme="minorHAnsi" w:cstheme="minorHAnsi"/>
                <w:color w:val="000000" w:themeColor="text1"/>
                <w:sz w:val="18"/>
                <w:szCs w:val="18"/>
              </w:rPr>
              <w:t>u</w:t>
            </w:r>
            <w:r w:rsidRPr="00BE6FD9">
              <w:rPr>
                <w:rFonts w:asciiTheme="minorHAnsi" w:hAnsiTheme="minorHAnsi" w:cstheme="minorHAnsi"/>
                <w:color w:val="000000" w:themeColor="text1"/>
                <w:sz w:val="18"/>
                <w:szCs w:val="18"/>
              </w:rPr>
              <w:t xml:space="preserve">, ako môžu bývalí študenti pomôcť a poradiť budúcim študentom; </w:t>
            </w:r>
            <w:r w:rsidR="00BC149D" w:rsidRPr="00BE6FD9">
              <w:rPr>
                <w:rFonts w:asciiTheme="minorHAnsi" w:hAnsiTheme="minorHAnsi" w:cstheme="minorHAnsi"/>
                <w:color w:val="000000" w:themeColor="text1"/>
                <w:sz w:val="18"/>
                <w:szCs w:val="18"/>
              </w:rPr>
              <w:t>tvorba</w:t>
            </w:r>
            <w:r w:rsidRPr="00BE6FD9">
              <w:rPr>
                <w:rFonts w:asciiTheme="minorHAnsi" w:hAnsiTheme="minorHAnsi" w:cstheme="minorHAnsi"/>
                <w:color w:val="000000" w:themeColor="text1"/>
                <w:sz w:val="18"/>
                <w:szCs w:val="18"/>
              </w:rPr>
              <w:t xml:space="preserve"> abstraktn</w:t>
            </w:r>
            <w:r w:rsidR="00BC149D" w:rsidRPr="00BE6FD9">
              <w:rPr>
                <w:rFonts w:asciiTheme="minorHAnsi" w:hAnsiTheme="minorHAnsi" w:cstheme="minorHAnsi"/>
                <w:color w:val="000000" w:themeColor="text1"/>
                <w:sz w:val="18"/>
                <w:szCs w:val="18"/>
              </w:rPr>
              <w:t>ej</w:t>
            </w:r>
            <w:r w:rsidRPr="00BE6FD9">
              <w:rPr>
                <w:rFonts w:asciiTheme="minorHAnsi" w:hAnsiTheme="minorHAnsi" w:cstheme="minorHAnsi"/>
                <w:color w:val="000000" w:themeColor="text1"/>
                <w:sz w:val="18"/>
                <w:szCs w:val="18"/>
              </w:rPr>
              <w:t xml:space="preserve"> knih</w:t>
            </w:r>
            <w:r w:rsidR="00BC149D" w:rsidRPr="00BE6FD9">
              <w:rPr>
                <w:rFonts w:asciiTheme="minorHAnsi" w:hAnsiTheme="minorHAnsi" w:cstheme="minorHAnsi"/>
                <w:color w:val="000000" w:themeColor="text1"/>
                <w:sz w:val="18"/>
                <w:szCs w:val="18"/>
              </w:rPr>
              <w:t>y</w:t>
            </w:r>
            <w:r w:rsidRPr="00BE6FD9">
              <w:rPr>
                <w:rFonts w:asciiTheme="minorHAnsi" w:hAnsiTheme="minorHAnsi" w:cstheme="minorHAnsi"/>
                <w:color w:val="000000" w:themeColor="text1"/>
                <w:sz w:val="18"/>
                <w:szCs w:val="18"/>
              </w:rPr>
              <w:t xml:space="preserve"> z téz prvých absolventov pre obchodných partnerov</w:t>
            </w:r>
            <w:r w:rsidR="00BC149D" w:rsidRPr="00BE6FD9">
              <w:rPr>
                <w:rFonts w:asciiTheme="minorHAnsi" w:hAnsiTheme="minorHAnsi" w:cstheme="minorHAnsi"/>
                <w:color w:val="000000" w:themeColor="text1"/>
                <w:sz w:val="18"/>
                <w:szCs w:val="18"/>
              </w:rPr>
              <w:t xml:space="preserve">, </w:t>
            </w:r>
            <w:r w:rsidRPr="00BE6FD9">
              <w:rPr>
                <w:rFonts w:asciiTheme="minorHAnsi" w:hAnsiTheme="minorHAnsi" w:cstheme="minorHAnsi"/>
                <w:color w:val="000000" w:themeColor="text1"/>
                <w:sz w:val="18"/>
                <w:szCs w:val="18"/>
              </w:rPr>
              <w:t xml:space="preserve">implementačné stretnutie (vypracovanie zoznamu národných a medzinárodných podujatí napr. konferencie ministerstiev vysokých škôl, </w:t>
            </w:r>
            <w:proofErr w:type="spellStart"/>
            <w:r w:rsidRPr="00BE6FD9">
              <w:rPr>
                <w:rFonts w:asciiTheme="minorHAnsi" w:hAnsiTheme="minorHAnsi" w:cstheme="minorHAnsi"/>
                <w:color w:val="000000" w:themeColor="text1"/>
                <w:sz w:val="18"/>
                <w:szCs w:val="18"/>
              </w:rPr>
              <w:t>Educatio</w:t>
            </w:r>
            <w:proofErr w:type="spellEnd"/>
            <w:r w:rsidRPr="00BE6FD9">
              <w:rPr>
                <w:rFonts w:asciiTheme="minorHAnsi" w:hAnsiTheme="minorHAnsi" w:cstheme="minorHAnsi"/>
                <w:color w:val="000000" w:themeColor="text1"/>
                <w:sz w:val="18"/>
                <w:szCs w:val="18"/>
              </w:rPr>
              <w:t xml:space="preserve"> Expo atď.), na ktorých by sa mal šíriť/propagovať program DAFM. Okrem toho bude BOKU pomáhať rade pre zabezpečenie kvality s kontrolou kredit</w:t>
            </w:r>
            <w:r w:rsidR="00BC149D" w:rsidRPr="00BE6FD9">
              <w:rPr>
                <w:rFonts w:asciiTheme="minorHAnsi" w:hAnsiTheme="minorHAnsi" w:cstheme="minorHAnsi"/>
                <w:color w:val="000000" w:themeColor="text1"/>
                <w:sz w:val="18"/>
                <w:szCs w:val="18"/>
              </w:rPr>
              <w:t>ov</w:t>
            </w:r>
            <w:r w:rsidRPr="00BE6FD9">
              <w:rPr>
                <w:rFonts w:asciiTheme="minorHAnsi" w:hAnsiTheme="minorHAnsi" w:cstheme="minorHAnsi"/>
                <w:color w:val="000000" w:themeColor="text1"/>
                <w:sz w:val="18"/>
                <w:szCs w:val="18"/>
              </w:rPr>
              <w:t xml:space="preserve"> v treťom semestri (zhrnutie ECTS každého študenta</w:t>
            </w:r>
            <w:r w:rsidR="00BC149D" w:rsidRPr="00BE6FD9">
              <w:rPr>
                <w:rFonts w:asciiTheme="minorHAnsi" w:hAnsiTheme="minorHAnsi" w:cstheme="minorHAnsi"/>
                <w:color w:val="000000" w:themeColor="text1"/>
                <w:sz w:val="18"/>
                <w:szCs w:val="18"/>
              </w:rPr>
              <w:t xml:space="preserve"> </w:t>
            </w:r>
            <w:r w:rsidRPr="00BE6FD9">
              <w:rPr>
                <w:rFonts w:asciiTheme="minorHAnsi" w:hAnsiTheme="minorHAnsi" w:cstheme="minorHAnsi"/>
                <w:color w:val="000000" w:themeColor="text1"/>
                <w:sz w:val="18"/>
                <w:szCs w:val="18"/>
              </w:rPr>
              <w:t>s radou pre zabezpečenie kvality) a organizáciou obhajovacej skúšky na BOKU a zhromažďovaním aktualizácií o skúške na obhajobu záverečnej práce organizácia na ostatných partnerských univerzitách druhého ročníka – (vedenie: BOKU, s Radou pre zabezpečenie kvality).</w:t>
            </w:r>
          </w:p>
          <w:p w14:paraId="58A9180A" w14:textId="5174CE0F" w:rsidR="004E1DBA" w:rsidRPr="00BE6FD9" w:rsidRDefault="004E1DBA" w:rsidP="00E55295">
            <w:pPr>
              <w:ind w:right="134"/>
              <w:jc w:val="both"/>
              <w:rPr>
                <w:rFonts w:asciiTheme="minorHAnsi" w:hAnsiTheme="minorHAnsi" w:cstheme="minorHAnsi"/>
                <w:color w:val="000000" w:themeColor="text1"/>
                <w:sz w:val="18"/>
                <w:szCs w:val="18"/>
              </w:rPr>
            </w:pPr>
            <w:r w:rsidRPr="00BE6FD9">
              <w:rPr>
                <w:rFonts w:asciiTheme="minorHAnsi" w:hAnsiTheme="minorHAnsi" w:cstheme="minorHAnsi"/>
                <w:b/>
                <w:color w:val="000000" w:themeColor="text1"/>
                <w:sz w:val="18"/>
                <w:szCs w:val="18"/>
              </w:rPr>
              <w:t>Univerzita v Záhrebe (UNIZG) a Univerzita v Novom Sade (UNS)</w:t>
            </w:r>
            <w:r w:rsidRPr="00BE6FD9">
              <w:rPr>
                <w:rFonts w:asciiTheme="minorHAnsi" w:hAnsiTheme="minorHAnsi" w:cstheme="minorHAnsi"/>
                <w:color w:val="000000" w:themeColor="text1"/>
                <w:sz w:val="18"/>
                <w:szCs w:val="18"/>
              </w:rPr>
              <w:t xml:space="preserve"> </w:t>
            </w:r>
            <w:r w:rsidR="00BC149D" w:rsidRPr="00BE6FD9">
              <w:rPr>
                <w:rFonts w:asciiTheme="minorHAnsi" w:hAnsiTheme="minorHAnsi" w:cstheme="minorHAnsi"/>
                <w:color w:val="000000" w:themeColor="text1"/>
                <w:sz w:val="18"/>
                <w:szCs w:val="18"/>
              </w:rPr>
              <w:t>zodpovedajú za</w:t>
            </w:r>
            <w:r w:rsidRPr="00BE6FD9">
              <w:rPr>
                <w:rFonts w:asciiTheme="minorHAnsi" w:hAnsiTheme="minorHAnsi" w:cstheme="minorHAnsi"/>
                <w:color w:val="000000" w:themeColor="text1"/>
                <w:sz w:val="18"/>
                <w:szCs w:val="18"/>
              </w:rPr>
              <w:t xml:space="preserve"> implementáciu a neustál</w:t>
            </w:r>
            <w:r w:rsidR="00BC149D" w:rsidRPr="00BE6FD9">
              <w:rPr>
                <w:rFonts w:asciiTheme="minorHAnsi" w:hAnsiTheme="minorHAnsi" w:cstheme="minorHAnsi"/>
                <w:color w:val="000000" w:themeColor="text1"/>
                <w:sz w:val="18"/>
                <w:szCs w:val="18"/>
              </w:rPr>
              <w:t>y</w:t>
            </w:r>
            <w:r w:rsidRPr="00BE6FD9">
              <w:rPr>
                <w:rFonts w:asciiTheme="minorHAnsi" w:hAnsiTheme="minorHAnsi" w:cstheme="minorHAnsi"/>
                <w:color w:val="000000" w:themeColor="text1"/>
                <w:sz w:val="18"/>
                <w:szCs w:val="18"/>
              </w:rPr>
              <w:t xml:space="preserve"> monitor</w:t>
            </w:r>
            <w:r w:rsidR="00BC149D" w:rsidRPr="00BE6FD9">
              <w:rPr>
                <w:rFonts w:asciiTheme="minorHAnsi" w:hAnsiTheme="minorHAnsi" w:cstheme="minorHAnsi"/>
                <w:color w:val="000000" w:themeColor="text1"/>
                <w:sz w:val="18"/>
                <w:szCs w:val="18"/>
              </w:rPr>
              <w:t>ing</w:t>
            </w:r>
            <w:r w:rsidRPr="00BE6FD9">
              <w:rPr>
                <w:rFonts w:asciiTheme="minorHAnsi" w:hAnsiTheme="minorHAnsi" w:cstheme="minorHAnsi"/>
                <w:color w:val="000000" w:themeColor="text1"/>
                <w:sz w:val="18"/>
                <w:szCs w:val="18"/>
              </w:rPr>
              <w:t xml:space="preserve"> plánu propagácie/marketingu, ako aj plánu šírenia/využívania a za oslovenie zainteresovaných strán, ako sú spoločnosti, s cieľom usporiadať stáže, na základe rozhodnutí výboru konzorcia a všeobecnej organizácie poskytnutej dodávateľom.</w:t>
            </w:r>
          </w:p>
          <w:p w14:paraId="6A0C1810" w14:textId="6D81A7EE" w:rsidR="004E1DBA" w:rsidRPr="00BE6FD9" w:rsidRDefault="004E1DBA" w:rsidP="00E55295">
            <w:pPr>
              <w:ind w:right="134"/>
              <w:jc w:val="both"/>
              <w:rPr>
                <w:rFonts w:asciiTheme="minorHAnsi" w:hAnsiTheme="minorHAnsi" w:cstheme="minorHAnsi"/>
                <w:color w:val="000000" w:themeColor="text1"/>
                <w:sz w:val="18"/>
                <w:szCs w:val="18"/>
              </w:rPr>
            </w:pPr>
            <w:r w:rsidRPr="00BE6FD9">
              <w:rPr>
                <w:rFonts w:asciiTheme="minorHAnsi" w:hAnsiTheme="minorHAnsi" w:cstheme="minorHAnsi"/>
                <w:b/>
                <w:color w:val="000000" w:themeColor="text1"/>
                <w:sz w:val="18"/>
                <w:szCs w:val="18"/>
              </w:rPr>
              <w:t>S</w:t>
            </w:r>
            <w:r w:rsidR="00BC149D" w:rsidRPr="00BE6FD9">
              <w:rPr>
                <w:rFonts w:asciiTheme="minorHAnsi" w:hAnsiTheme="minorHAnsi" w:cstheme="minorHAnsi"/>
                <w:b/>
                <w:color w:val="000000" w:themeColor="text1"/>
                <w:sz w:val="18"/>
                <w:szCs w:val="18"/>
              </w:rPr>
              <w:t>UA</w:t>
            </w:r>
            <w:r w:rsidRPr="00BE6FD9">
              <w:rPr>
                <w:rFonts w:asciiTheme="minorHAnsi" w:hAnsiTheme="minorHAnsi" w:cstheme="minorHAnsi"/>
                <w:color w:val="000000" w:themeColor="text1"/>
                <w:sz w:val="18"/>
                <w:szCs w:val="18"/>
              </w:rPr>
              <w:t xml:space="preserve"> </w:t>
            </w:r>
            <w:r w:rsidR="00BC149D" w:rsidRPr="00BE6FD9">
              <w:rPr>
                <w:rFonts w:asciiTheme="minorHAnsi" w:hAnsiTheme="minorHAnsi" w:cstheme="minorHAnsi"/>
                <w:color w:val="000000" w:themeColor="text1"/>
                <w:sz w:val="18"/>
                <w:szCs w:val="18"/>
              </w:rPr>
              <w:t xml:space="preserve">univerzita zabezpečuje </w:t>
            </w:r>
            <w:r w:rsidRPr="00BE6FD9">
              <w:rPr>
                <w:rFonts w:asciiTheme="minorHAnsi" w:hAnsiTheme="minorHAnsi" w:cstheme="minorHAnsi"/>
                <w:color w:val="000000" w:themeColor="text1"/>
                <w:sz w:val="18"/>
                <w:szCs w:val="18"/>
              </w:rPr>
              <w:t>organizov</w:t>
            </w:r>
            <w:r w:rsidR="00BC149D" w:rsidRPr="00BE6FD9">
              <w:rPr>
                <w:rFonts w:asciiTheme="minorHAnsi" w:hAnsiTheme="minorHAnsi" w:cstheme="minorHAnsi"/>
                <w:color w:val="000000" w:themeColor="text1"/>
                <w:sz w:val="18"/>
                <w:szCs w:val="18"/>
              </w:rPr>
              <w:t>anie</w:t>
            </w:r>
            <w:r w:rsidRPr="00BE6FD9">
              <w:rPr>
                <w:rFonts w:asciiTheme="minorHAnsi" w:hAnsiTheme="minorHAnsi" w:cstheme="minorHAnsi"/>
                <w:color w:val="000000" w:themeColor="text1"/>
                <w:sz w:val="18"/>
                <w:szCs w:val="18"/>
              </w:rPr>
              <w:t xml:space="preserve"> a koordin</w:t>
            </w:r>
            <w:r w:rsidR="00BC149D" w:rsidRPr="00BE6FD9">
              <w:rPr>
                <w:rFonts w:asciiTheme="minorHAnsi" w:hAnsiTheme="minorHAnsi" w:cstheme="minorHAnsi"/>
                <w:color w:val="000000" w:themeColor="text1"/>
                <w:sz w:val="18"/>
                <w:szCs w:val="18"/>
              </w:rPr>
              <w:t>áciu</w:t>
            </w:r>
            <w:r w:rsidRPr="00BE6FD9">
              <w:rPr>
                <w:rFonts w:asciiTheme="minorHAnsi" w:hAnsiTheme="minorHAnsi" w:cstheme="minorHAnsi"/>
                <w:color w:val="000000" w:themeColor="text1"/>
                <w:sz w:val="18"/>
                <w:szCs w:val="18"/>
              </w:rPr>
              <w:t xml:space="preserve"> pridružených partnerov do Poradného výboru. Pridružení partneri prispejú k marketingovým aktivitám prostredníctvom svojho zapojenia do rôznych činností sietí (ICA, CASEE, DRC, AGRINATURA; ELLS; VUA) a prostredníctvom </w:t>
            </w:r>
            <w:r w:rsidR="00097FCA" w:rsidRPr="00BE6FD9">
              <w:rPr>
                <w:rFonts w:asciiTheme="minorHAnsi" w:hAnsiTheme="minorHAnsi" w:cstheme="minorHAnsi"/>
                <w:color w:val="000000" w:themeColor="text1"/>
                <w:sz w:val="18"/>
                <w:szCs w:val="18"/>
              </w:rPr>
              <w:t>vysielania hosťujúcich lektorov</w:t>
            </w:r>
            <w:r w:rsidRPr="00BE6FD9">
              <w:rPr>
                <w:rFonts w:asciiTheme="minorHAnsi" w:hAnsiTheme="minorHAnsi" w:cstheme="minorHAnsi"/>
                <w:color w:val="000000" w:themeColor="text1"/>
                <w:sz w:val="18"/>
                <w:szCs w:val="18"/>
              </w:rPr>
              <w:t>/ poskytovania stáží / všeobecnej podpory programu DAFM.</w:t>
            </w:r>
          </w:p>
          <w:p w14:paraId="6D04153F" w14:textId="19F22728" w:rsidR="004E1DBA" w:rsidRPr="00BE6FD9" w:rsidRDefault="004E1DBA" w:rsidP="00E55295">
            <w:pPr>
              <w:ind w:right="134"/>
              <w:jc w:val="both"/>
              <w:rPr>
                <w:rFonts w:asciiTheme="minorHAnsi" w:hAnsiTheme="minorHAnsi" w:cstheme="minorHAnsi"/>
                <w:color w:val="000000" w:themeColor="text1"/>
                <w:sz w:val="18"/>
                <w:szCs w:val="18"/>
              </w:rPr>
            </w:pPr>
            <w:r w:rsidRPr="00BE6FD9">
              <w:rPr>
                <w:rFonts w:asciiTheme="minorHAnsi" w:hAnsiTheme="minorHAnsi" w:cstheme="minorHAnsi"/>
                <w:b/>
                <w:color w:val="000000" w:themeColor="text1"/>
                <w:sz w:val="18"/>
                <w:szCs w:val="18"/>
              </w:rPr>
              <w:t>BUASVMT</w:t>
            </w:r>
            <w:r w:rsidR="00BC149D" w:rsidRPr="00BE6FD9">
              <w:rPr>
                <w:rFonts w:asciiTheme="minorHAnsi" w:hAnsiTheme="minorHAnsi" w:cstheme="minorHAnsi"/>
                <w:color w:val="000000" w:themeColor="text1"/>
                <w:sz w:val="18"/>
                <w:szCs w:val="18"/>
              </w:rPr>
              <w:t xml:space="preserve"> univ</w:t>
            </w:r>
            <w:r w:rsidR="00C403C7" w:rsidRPr="00BE6FD9">
              <w:rPr>
                <w:rFonts w:asciiTheme="minorHAnsi" w:hAnsiTheme="minorHAnsi" w:cstheme="minorHAnsi"/>
                <w:color w:val="000000" w:themeColor="text1"/>
                <w:sz w:val="18"/>
                <w:szCs w:val="18"/>
              </w:rPr>
              <w:t>e</w:t>
            </w:r>
            <w:r w:rsidR="00BC149D" w:rsidRPr="00BE6FD9">
              <w:rPr>
                <w:rFonts w:asciiTheme="minorHAnsi" w:hAnsiTheme="minorHAnsi" w:cstheme="minorHAnsi"/>
                <w:color w:val="000000" w:themeColor="text1"/>
                <w:sz w:val="18"/>
                <w:szCs w:val="18"/>
              </w:rPr>
              <w:t>rzita</w:t>
            </w:r>
            <w:r w:rsidRPr="00BE6FD9">
              <w:rPr>
                <w:rFonts w:asciiTheme="minorHAnsi" w:hAnsiTheme="minorHAnsi" w:cstheme="minorHAnsi"/>
                <w:color w:val="000000" w:themeColor="text1"/>
                <w:sz w:val="18"/>
                <w:szCs w:val="18"/>
              </w:rPr>
              <w:t xml:space="preserve"> </w:t>
            </w:r>
            <w:r w:rsidR="00C403C7" w:rsidRPr="00BE6FD9">
              <w:rPr>
                <w:rFonts w:asciiTheme="minorHAnsi" w:hAnsiTheme="minorHAnsi" w:cstheme="minorHAnsi"/>
                <w:color w:val="000000" w:themeColor="text1"/>
                <w:sz w:val="18"/>
                <w:szCs w:val="18"/>
              </w:rPr>
              <w:t>zabezpečuje</w:t>
            </w:r>
            <w:r w:rsidRPr="00BE6FD9">
              <w:rPr>
                <w:rFonts w:asciiTheme="minorHAnsi" w:hAnsiTheme="minorHAnsi" w:cstheme="minorHAnsi"/>
                <w:color w:val="000000" w:themeColor="text1"/>
                <w:sz w:val="18"/>
                <w:szCs w:val="18"/>
              </w:rPr>
              <w:t xml:space="preserve"> monitorovanie organizácií letných škôl / zimných škôl spolu s programovými kanceláriami.</w:t>
            </w:r>
          </w:p>
          <w:p w14:paraId="33CBCFB7" w14:textId="2B04C005" w:rsidR="00FD60C2" w:rsidRPr="00BE6FD9" w:rsidRDefault="00C403C7" w:rsidP="00E55295">
            <w:pPr>
              <w:ind w:right="134"/>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Program DAFM bude podliehať pravidelným interným hodnoteniam prebiehajúcim na každej strane podľa ich vlastnej národnej legislatívy (napr. hodnotenie jednotlivých kurzov, hodnotenie kompletných študijných programov).</w:t>
            </w:r>
          </w:p>
        </w:tc>
        <w:tc>
          <w:tcPr>
            <w:tcW w:w="411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87BC76" w14:textId="36D934A5" w:rsidR="00891D23" w:rsidRPr="00BE6FD9" w:rsidRDefault="0019483B" w:rsidP="00891D23">
            <w:pPr>
              <w:shd w:val="clear" w:color="auto" w:fill="FFFFFF" w:themeFill="background1"/>
              <w:ind w:right="57"/>
              <w:jc w:val="both"/>
              <w:textAlignment w:val="baseline"/>
              <w:rPr>
                <w:rFonts w:asciiTheme="minorHAnsi" w:hAnsiTheme="minorHAnsi" w:cstheme="minorHAnsi"/>
                <w:sz w:val="18"/>
                <w:szCs w:val="18"/>
              </w:rPr>
            </w:pPr>
            <w:r w:rsidRPr="00BE6FD9">
              <w:rPr>
                <w:rFonts w:asciiTheme="minorHAnsi" w:hAnsiTheme="minorHAnsi" w:cstheme="minorHAnsi"/>
                <w:i/>
                <w:sz w:val="16"/>
                <w:szCs w:val="16"/>
              </w:rPr>
              <w:lastRenderedPageBreak/>
              <w:t xml:space="preserve"> </w:t>
            </w:r>
          </w:p>
          <w:p w14:paraId="2CEC5F9F" w14:textId="216D6265" w:rsidR="0092405C" w:rsidRPr="00BE6FD9" w:rsidRDefault="0092405C" w:rsidP="00667F7B">
            <w:pPr>
              <w:shd w:val="clear" w:color="auto" w:fill="FFFFFF" w:themeFill="background1"/>
              <w:ind w:left="57" w:right="57"/>
              <w:textAlignment w:val="baseline"/>
              <w:rPr>
                <w:rFonts w:asciiTheme="minorHAnsi" w:hAnsiTheme="minorHAnsi" w:cstheme="minorHAnsi"/>
                <w:sz w:val="18"/>
                <w:szCs w:val="18"/>
              </w:rPr>
            </w:pPr>
          </w:p>
        </w:tc>
      </w:tr>
    </w:tbl>
    <w:p w14:paraId="289DDDDE" w14:textId="77777777" w:rsidR="006F066B" w:rsidRPr="00BE6FD9" w:rsidRDefault="006F066B" w:rsidP="006F6CDB">
      <w:pPr>
        <w:jc w:val="both"/>
        <w:textAlignment w:val="baseline"/>
        <w:rPr>
          <w:rFonts w:asciiTheme="minorHAnsi" w:hAnsiTheme="minorHAnsi" w:cstheme="minorHAnsi"/>
          <w:b/>
          <w:bCs/>
        </w:rPr>
      </w:pPr>
    </w:p>
    <w:p w14:paraId="225B813C" w14:textId="7CF63C09" w:rsidR="006F6CDB" w:rsidRPr="00BE6FD9" w:rsidRDefault="009B3877" w:rsidP="006F6CDB">
      <w:pPr>
        <w:jc w:val="both"/>
        <w:textAlignment w:val="baseline"/>
        <w:rPr>
          <w:rFonts w:asciiTheme="minorHAnsi" w:hAnsiTheme="minorHAnsi" w:cstheme="minorHAnsi"/>
        </w:rPr>
      </w:pPr>
      <w:r w:rsidRPr="00BE6FD9">
        <w:rPr>
          <w:rFonts w:asciiTheme="minorHAnsi" w:hAnsiTheme="minorHAnsi" w:cstheme="minorHAnsi"/>
          <w:b/>
          <w:bCs/>
        </w:rPr>
        <w:t>a)</w:t>
      </w:r>
      <w:r w:rsidR="009F4734" w:rsidRPr="00BE6FD9">
        <w:rPr>
          <w:rFonts w:asciiTheme="minorHAnsi" w:hAnsiTheme="minorHAnsi" w:cstheme="minorHAnsi"/>
          <w:b/>
          <w:bCs/>
        </w:rPr>
        <w:t xml:space="preserve"> </w:t>
      </w:r>
      <w:r w:rsidR="006105A1" w:rsidRPr="00BE6FD9">
        <w:rPr>
          <w:rFonts w:asciiTheme="minorHAnsi" w:hAnsiTheme="minorHAnsi" w:cstheme="minorHAnsi"/>
          <w:b/>
          <w:bCs/>
        </w:rPr>
        <w:t>VŠ popí</w:t>
      </w:r>
      <w:r w:rsidR="009F4734" w:rsidRPr="00BE6FD9">
        <w:rPr>
          <w:rFonts w:asciiTheme="minorHAnsi" w:hAnsiTheme="minorHAnsi" w:cstheme="minorHAnsi"/>
          <w:b/>
          <w:bCs/>
        </w:rPr>
        <w:t>še ciele vzdelávania</w:t>
      </w:r>
      <w:r w:rsidR="006F6CDB" w:rsidRPr="00BE6FD9">
        <w:rPr>
          <w:rFonts w:asciiTheme="minorHAnsi" w:hAnsiTheme="minorHAnsi" w:cstheme="minorHAnsi"/>
          <w:b/>
          <w:bCs/>
        </w:rPr>
        <w:t xml:space="preserve"> študijného programu </w:t>
      </w:r>
      <w:r w:rsidR="00727DD9" w:rsidRPr="00BE6FD9">
        <w:rPr>
          <w:rFonts w:asciiTheme="minorHAnsi" w:hAnsiTheme="minorHAnsi" w:cstheme="minorHAnsi"/>
          <w:b/>
          <w:bCs/>
        </w:rPr>
        <w:t>ako</w:t>
      </w:r>
      <w:r w:rsidR="005531EB" w:rsidRPr="00BE6FD9">
        <w:rPr>
          <w:rFonts w:asciiTheme="minorHAnsi" w:hAnsiTheme="minorHAnsi" w:cstheme="minorHAnsi"/>
          <w:b/>
          <w:bCs/>
        </w:rPr>
        <w:t xml:space="preserve"> aj generické</w:t>
      </w:r>
      <w:r w:rsidR="00727DD9" w:rsidRPr="00BE6FD9">
        <w:rPr>
          <w:rFonts w:asciiTheme="minorHAnsi" w:hAnsiTheme="minorHAnsi" w:cstheme="minorHAnsi"/>
          <w:b/>
          <w:bCs/>
        </w:rPr>
        <w:t xml:space="preserve"> schopnosti študenta v čase ukončenia </w:t>
      </w:r>
      <w:r w:rsidR="00734AE4" w:rsidRPr="00BE6FD9">
        <w:rPr>
          <w:rFonts w:asciiTheme="minorHAnsi" w:hAnsiTheme="minorHAnsi" w:cstheme="minorHAnsi"/>
          <w:b/>
          <w:bCs/>
        </w:rPr>
        <w:t>ŠP a hlavné výstupy vzdelávania</w:t>
      </w:r>
      <w:r w:rsidR="00734AE4" w:rsidRPr="00BE6FD9">
        <w:rPr>
          <w:rFonts w:asciiTheme="minorHAnsi" w:hAnsiTheme="minorHAnsi" w:cstheme="minorHAnsi"/>
        </w:rPr>
        <w:t xml:space="preserve">. </w:t>
      </w: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513"/>
        <w:gridCol w:w="2410"/>
      </w:tblGrid>
      <w:tr w:rsidR="006F6CDB" w:rsidRPr="00BE6FD9" w14:paraId="5DFC1C0D" w14:textId="77777777" w:rsidTr="00C179F3">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798E20" w14:textId="6300954C" w:rsidR="001B5270" w:rsidRPr="00BE6FD9" w:rsidRDefault="00160DB4" w:rsidP="00667F7B">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b/>
                <w:bCs/>
                <w:i/>
                <w:iCs/>
                <w:sz w:val="18"/>
                <w:szCs w:val="18"/>
              </w:rPr>
              <w:t xml:space="preserve">Ciele vzdelávania </w:t>
            </w:r>
            <w:r w:rsidR="00B519DA" w:rsidRPr="00BE6FD9">
              <w:rPr>
                <w:rFonts w:asciiTheme="minorHAnsi" w:hAnsiTheme="minorHAnsi" w:cstheme="minorHAnsi"/>
                <w:b/>
                <w:bCs/>
                <w:i/>
                <w:iCs/>
                <w:sz w:val="18"/>
                <w:szCs w:val="18"/>
              </w:rPr>
              <w:t xml:space="preserve">(na úrovni ŠP) </w:t>
            </w:r>
            <w:r w:rsidRPr="00BE6FD9">
              <w:rPr>
                <w:rFonts w:asciiTheme="minorHAnsi" w:hAnsiTheme="minorHAnsi" w:cstheme="minorHAnsi"/>
                <w:b/>
                <w:bCs/>
                <w:i/>
                <w:iCs/>
                <w:sz w:val="18"/>
                <w:szCs w:val="18"/>
              </w:rPr>
              <w:t>a hlavné výstupy vzdelávania</w:t>
            </w:r>
            <w:r w:rsidR="006F6CDB" w:rsidRPr="00BE6FD9">
              <w:rPr>
                <w:rFonts w:asciiTheme="minorHAnsi" w:hAnsiTheme="minorHAnsi" w:cstheme="minorHAnsi"/>
                <w:b/>
                <w:bCs/>
                <w:i/>
                <w:sz w:val="18"/>
                <w:szCs w:val="18"/>
              </w:rPr>
              <w:t> </w:t>
            </w:r>
            <w:r w:rsidR="00B519DA" w:rsidRPr="00BE6FD9">
              <w:rPr>
                <w:rFonts w:asciiTheme="minorHAnsi" w:hAnsiTheme="minorHAnsi" w:cstheme="minorHAnsi"/>
                <w:b/>
                <w:bCs/>
                <w:i/>
                <w:sz w:val="18"/>
                <w:szCs w:val="18"/>
              </w:rPr>
              <w:t>(na úrovni študijných predmetov)</w:t>
            </w:r>
            <w:r w:rsidR="00123C28" w:rsidRPr="00BE6FD9">
              <w:rPr>
                <w:rFonts w:asciiTheme="minorHAnsi" w:hAnsiTheme="minorHAnsi" w:cstheme="minorHAnsi"/>
                <w:b/>
                <w:bCs/>
                <w:i/>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4E255C" w14:textId="2DEBE116" w:rsidR="006F6CDB" w:rsidRPr="00BE6FD9" w:rsidRDefault="00667F7B" w:rsidP="00667F7B">
            <w:pPr>
              <w:ind w:left="57" w:right="57"/>
              <w:textAlignment w:val="baseline"/>
              <w:rPr>
                <w:rFonts w:asciiTheme="minorHAnsi" w:hAnsiTheme="minorHAnsi" w:cstheme="minorHAnsi"/>
                <w:b/>
                <w:bCs/>
                <w:i/>
                <w:sz w:val="18"/>
                <w:szCs w:val="18"/>
              </w:rPr>
            </w:pPr>
            <w:r w:rsidRPr="00BE6FD9">
              <w:rPr>
                <w:rFonts w:asciiTheme="minorHAnsi" w:hAnsiTheme="minorHAnsi" w:cstheme="minorHAnsi"/>
                <w:b/>
                <w:bCs/>
                <w:i/>
                <w:sz w:val="18"/>
                <w:szCs w:val="18"/>
              </w:rPr>
              <w:t>Pomocné odkazy</w:t>
            </w:r>
          </w:p>
        </w:tc>
      </w:tr>
      <w:tr w:rsidR="006F6CDB" w:rsidRPr="00BE6FD9" w14:paraId="331DD443" w14:textId="77777777" w:rsidTr="00491046">
        <w:trPr>
          <w:trHeight w:val="1644"/>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3754D08B" w14:textId="153995E8" w:rsidR="006F6CDB" w:rsidRPr="00BE6FD9" w:rsidRDefault="009C20F1" w:rsidP="00E55295">
            <w:pPr>
              <w:spacing w:after="180" w:line="240" w:lineRule="atLeast"/>
              <w:ind w:right="130"/>
              <w:jc w:val="both"/>
              <w:rPr>
                <w:rFonts w:asciiTheme="minorHAnsi" w:hAnsiTheme="minorHAnsi" w:cstheme="minorHAnsi"/>
                <w:strike/>
                <w:sz w:val="18"/>
                <w:szCs w:val="18"/>
              </w:rPr>
            </w:pPr>
            <w:r w:rsidRPr="00BE6FD9">
              <w:rPr>
                <w:rFonts w:asciiTheme="minorHAnsi" w:hAnsiTheme="minorHAnsi" w:cstheme="minorHAnsi"/>
                <w:color w:val="000000" w:themeColor="text1"/>
                <w:sz w:val="18"/>
                <w:szCs w:val="18"/>
              </w:rPr>
              <w:t xml:space="preserve">Absolventi získajú odborné a metodologické poznatky o </w:t>
            </w:r>
            <w:r w:rsidR="00E16764" w:rsidRPr="00BE6FD9">
              <w:rPr>
                <w:rFonts w:asciiTheme="minorHAnsi" w:hAnsiTheme="minorHAnsi" w:cstheme="minorHAnsi"/>
                <w:color w:val="000000" w:themeColor="text1"/>
                <w:sz w:val="18"/>
                <w:szCs w:val="18"/>
              </w:rPr>
              <w:t xml:space="preserve">trvalo udržateľnom rozvoji ako kompetentnej reakcie na nastávajúce výzvy klimatických zmien a ochrane a podpory živobytia. Podunajský región sa využíva ako modelový región pre všetky pobrežné regióny na celom svete. </w:t>
            </w:r>
            <w:r w:rsidR="00DF5CBA" w:rsidRPr="00BE6FD9">
              <w:rPr>
                <w:rFonts w:asciiTheme="minorHAnsi" w:hAnsiTheme="minorHAnsi" w:cstheme="minorHAnsi"/>
                <w:color w:val="000000" w:themeColor="text1"/>
                <w:sz w:val="18"/>
                <w:szCs w:val="18"/>
              </w:rPr>
              <w:t xml:space="preserve">Absolventi získajú špičkové vzdelávanie založené na výskume v oblasti udržateľného poľnohospodárstva, pôdy, vody, klímy, potravinovej bezpečnosti, výroby potravín, potravinárskych technológií a intelektuálneho vzdelávania ako základného obsahu. Program poskytuje solídny základ vo všetkých relevantných disciplínach od prírodných vied, inžinierstva, ekonómie až po sociálne vedy, ponúka široké možnosti pre interdisciplinárne prístupy a </w:t>
            </w:r>
            <w:proofErr w:type="spellStart"/>
            <w:r w:rsidR="00DF5CBA" w:rsidRPr="00BE6FD9">
              <w:rPr>
                <w:rFonts w:asciiTheme="minorHAnsi" w:hAnsiTheme="minorHAnsi" w:cstheme="minorHAnsi"/>
                <w:color w:val="000000" w:themeColor="text1"/>
                <w:sz w:val="18"/>
                <w:szCs w:val="18"/>
              </w:rPr>
              <w:t>medzikultúrnu</w:t>
            </w:r>
            <w:proofErr w:type="spellEnd"/>
            <w:r w:rsidR="00DF5CBA" w:rsidRPr="00BE6FD9">
              <w:rPr>
                <w:rFonts w:asciiTheme="minorHAnsi" w:hAnsiTheme="minorHAnsi" w:cstheme="minorHAnsi"/>
                <w:color w:val="000000" w:themeColor="text1"/>
                <w:sz w:val="18"/>
                <w:szCs w:val="18"/>
              </w:rPr>
              <w:t xml:space="preserve"> komunikáciu a podporuje myšlienku udržateľnej </w:t>
            </w:r>
            <w:proofErr w:type="spellStart"/>
            <w:r w:rsidR="00DF5CBA" w:rsidRPr="00BE6FD9">
              <w:rPr>
                <w:rFonts w:asciiTheme="minorHAnsi" w:hAnsiTheme="minorHAnsi" w:cstheme="minorHAnsi"/>
                <w:color w:val="000000" w:themeColor="text1"/>
                <w:sz w:val="18"/>
                <w:szCs w:val="18"/>
              </w:rPr>
              <w:t>bioekonomiky</w:t>
            </w:r>
            <w:proofErr w:type="spellEnd"/>
            <w:r w:rsidR="00DF5CBA" w:rsidRPr="00BE6FD9">
              <w:rPr>
                <w:rFonts w:asciiTheme="minorHAnsi" w:hAnsiTheme="minorHAnsi" w:cstheme="minorHAnsi"/>
                <w:color w:val="000000" w:themeColor="text1"/>
                <w:sz w:val="18"/>
                <w:szCs w:val="18"/>
              </w:rPr>
              <w:t>.</w:t>
            </w:r>
            <w:r w:rsidRPr="00BE6FD9">
              <w:rPr>
                <w:rFonts w:asciiTheme="minorHAnsi" w:hAnsiTheme="minorHAnsi" w:cstheme="minorHAnsi"/>
                <w:strike/>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271A1831" w14:textId="77777777" w:rsidR="00A5293C" w:rsidRPr="00BE6FD9" w:rsidRDefault="00A5293C" w:rsidP="00667F7B">
            <w:pPr>
              <w:ind w:left="57" w:right="57"/>
              <w:jc w:val="both"/>
              <w:textAlignment w:val="baseline"/>
              <w:rPr>
                <w:rFonts w:asciiTheme="minorHAnsi" w:hAnsiTheme="minorHAnsi" w:cstheme="minorHAnsi"/>
                <w:i/>
                <w:sz w:val="16"/>
                <w:szCs w:val="16"/>
              </w:rPr>
            </w:pPr>
            <w:r w:rsidRPr="00BE6FD9">
              <w:rPr>
                <w:rFonts w:asciiTheme="minorHAnsi" w:hAnsiTheme="minorHAnsi" w:cstheme="minorHAnsi"/>
                <w:i/>
                <w:sz w:val="16"/>
                <w:szCs w:val="16"/>
              </w:rPr>
              <w:t xml:space="preserve">Výstupy vzdelávania v ILP </w:t>
            </w:r>
          </w:p>
          <w:p w14:paraId="7EDAEE23" w14:textId="2F1EE346" w:rsidR="006F6CDB" w:rsidRPr="00BE6FD9" w:rsidRDefault="00A04505" w:rsidP="00667F7B">
            <w:pPr>
              <w:ind w:left="57" w:right="57"/>
              <w:jc w:val="both"/>
              <w:textAlignment w:val="baseline"/>
              <w:rPr>
                <w:rFonts w:asciiTheme="minorHAnsi" w:hAnsiTheme="minorHAnsi" w:cstheme="minorHAnsi"/>
                <w:i/>
                <w:sz w:val="16"/>
                <w:szCs w:val="16"/>
              </w:rPr>
            </w:pPr>
            <w:hyperlink r:id="rId14" w:history="1">
              <w:r w:rsidR="004C10B1" w:rsidRPr="00BE6FD9">
                <w:rPr>
                  <w:rStyle w:val="Hypertextovprepojenie"/>
                  <w:rFonts w:asciiTheme="minorHAnsi" w:hAnsiTheme="minorHAnsi" w:cstheme="minorHAnsi"/>
                  <w:i/>
                  <w:sz w:val="16"/>
                  <w:szCs w:val="16"/>
                </w:rPr>
                <w:t>https://is.uniag.sk/katalog/?lang=sk</w:t>
              </w:r>
            </w:hyperlink>
          </w:p>
          <w:p w14:paraId="5BEAE05A" w14:textId="17B67C03" w:rsidR="004C10B1" w:rsidRPr="00BE6FD9" w:rsidRDefault="004C10B1" w:rsidP="00667F7B">
            <w:pPr>
              <w:ind w:left="57" w:right="57"/>
              <w:jc w:val="both"/>
              <w:textAlignment w:val="baseline"/>
              <w:rPr>
                <w:rFonts w:asciiTheme="minorHAnsi" w:hAnsiTheme="minorHAnsi" w:cstheme="minorHAnsi"/>
                <w:i/>
                <w:color w:val="808080" w:themeColor="background1" w:themeShade="80"/>
                <w:sz w:val="16"/>
                <w:szCs w:val="16"/>
              </w:rPr>
            </w:pPr>
          </w:p>
          <w:p w14:paraId="73BD1BCF" w14:textId="6C00E57E" w:rsidR="008E247F" w:rsidRPr="00BE6FD9" w:rsidRDefault="00A5293C" w:rsidP="00667F7B">
            <w:pPr>
              <w:ind w:left="57" w:right="57"/>
              <w:jc w:val="both"/>
              <w:textAlignment w:val="baseline"/>
              <w:rPr>
                <w:rFonts w:asciiTheme="minorHAnsi" w:hAnsiTheme="minorHAnsi" w:cstheme="minorHAnsi"/>
                <w:i/>
                <w:sz w:val="16"/>
                <w:szCs w:val="16"/>
              </w:rPr>
            </w:pPr>
            <w:r w:rsidRPr="00BE6FD9">
              <w:rPr>
                <w:rFonts w:asciiTheme="minorHAnsi" w:hAnsiTheme="minorHAnsi" w:cstheme="minorHAnsi"/>
                <w:i/>
                <w:sz w:val="16"/>
                <w:szCs w:val="16"/>
              </w:rPr>
              <w:t>Katalóg SKKR</w:t>
            </w:r>
          </w:p>
          <w:p w14:paraId="3A9C415A" w14:textId="20BA1536" w:rsidR="008E247F" w:rsidRPr="00BE6FD9" w:rsidRDefault="00A04505" w:rsidP="00667F7B">
            <w:pPr>
              <w:ind w:left="57" w:right="57"/>
              <w:jc w:val="both"/>
              <w:textAlignment w:val="baseline"/>
              <w:rPr>
                <w:rStyle w:val="Hypertextovprepojenie"/>
                <w:rFonts w:asciiTheme="minorHAnsi" w:hAnsiTheme="minorHAnsi" w:cstheme="minorHAnsi"/>
                <w:i/>
                <w:sz w:val="16"/>
                <w:szCs w:val="16"/>
              </w:rPr>
            </w:pPr>
            <w:hyperlink r:id="rId15" w:history="1">
              <w:r w:rsidR="008E247F" w:rsidRPr="00BE6FD9">
                <w:rPr>
                  <w:rStyle w:val="Hypertextovprepojenie"/>
                  <w:rFonts w:asciiTheme="minorHAnsi" w:hAnsiTheme="minorHAnsi" w:cstheme="minorHAnsi"/>
                  <w:i/>
                  <w:sz w:val="16"/>
                  <w:szCs w:val="16"/>
                </w:rPr>
                <w:t>https://www.kvalifikacie.sk/katalog-skkr</w:t>
              </w:r>
            </w:hyperlink>
          </w:p>
          <w:p w14:paraId="1DCC7264" w14:textId="474D1B87" w:rsidR="00C230BE" w:rsidRPr="00BE6FD9" w:rsidRDefault="00C230BE" w:rsidP="00667F7B">
            <w:pPr>
              <w:ind w:left="57" w:right="57"/>
              <w:jc w:val="both"/>
              <w:textAlignment w:val="baseline"/>
              <w:rPr>
                <w:rStyle w:val="Hypertextovprepojenie"/>
                <w:rFonts w:asciiTheme="minorHAnsi" w:hAnsiTheme="minorHAnsi" w:cstheme="minorHAnsi"/>
                <w:i/>
                <w:iCs/>
                <w:color w:val="auto"/>
                <w:sz w:val="16"/>
                <w:szCs w:val="16"/>
                <w:u w:val="none"/>
              </w:rPr>
            </w:pPr>
          </w:p>
          <w:p w14:paraId="7425E288" w14:textId="770EC5E0" w:rsidR="00C230BE" w:rsidRPr="00BE6FD9" w:rsidRDefault="00C230BE" w:rsidP="00667F7B">
            <w:pPr>
              <w:ind w:left="57" w:right="57"/>
              <w:jc w:val="both"/>
              <w:textAlignment w:val="baseline"/>
              <w:rPr>
                <w:rStyle w:val="Hypertextovprepojenie"/>
                <w:rFonts w:asciiTheme="minorHAnsi" w:hAnsiTheme="minorHAnsi" w:cstheme="minorHAnsi"/>
                <w:i/>
                <w:iCs/>
                <w:color w:val="auto"/>
                <w:sz w:val="16"/>
                <w:szCs w:val="16"/>
                <w:u w:val="none"/>
              </w:rPr>
            </w:pPr>
            <w:r w:rsidRPr="00BE6FD9">
              <w:rPr>
                <w:rStyle w:val="Hypertextovprepojenie"/>
                <w:rFonts w:asciiTheme="minorHAnsi" w:hAnsiTheme="minorHAnsi" w:cstheme="minorHAnsi"/>
                <w:i/>
                <w:iCs/>
                <w:color w:val="auto"/>
                <w:sz w:val="16"/>
                <w:szCs w:val="16"/>
                <w:u w:val="none"/>
              </w:rPr>
              <w:t>Katalóg predmetov</w:t>
            </w:r>
          </w:p>
          <w:p w14:paraId="3FCD525A" w14:textId="304E7ACE" w:rsidR="008E247F" w:rsidRPr="00BE6FD9" w:rsidRDefault="00A04505" w:rsidP="00667F7B">
            <w:pPr>
              <w:ind w:left="57" w:right="57"/>
              <w:jc w:val="both"/>
              <w:textAlignment w:val="baseline"/>
              <w:rPr>
                <w:rFonts w:asciiTheme="minorHAnsi" w:hAnsiTheme="minorHAnsi" w:cstheme="minorHAnsi"/>
                <w:i/>
                <w:sz w:val="16"/>
                <w:szCs w:val="16"/>
              </w:rPr>
            </w:pPr>
            <w:hyperlink r:id="rId16" w:history="1">
              <w:r w:rsidR="00E948FB" w:rsidRPr="00BE6FD9">
                <w:rPr>
                  <w:rStyle w:val="Hypertextovprepojenie"/>
                  <w:rFonts w:asciiTheme="minorHAnsi" w:hAnsiTheme="minorHAnsi" w:cstheme="minorHAnsi"/>
                  <w:i/>
                  <w:sz w:val="16"/>
                  <w:szCs w:val="16"/>
                </w:rPr>
                <w:t>https://is.uniag.sk/katalog/?lang=sk</w:t>
              </w:r>
            </w:hyperlink>
          </w:p>
          <w:p w14:paraId="5DF5B3AE" w14:textId="77777777" w:rsidR="00E948FB" w:rsidRPr="00BE6FD9" w:rsidRDefault="00545269" w:rsidP="00667F7B">
            <w:pPr>
              <w:ind w:left="57" w:right="57"/>
              <w:jc w:val="both"/>
              <w:textAlignment w:val="baseline"/>
              <w:rPr>
                <w:rFonts w:asciiTheme="minorHAnsi" w:hAnsiTheme="minorHAnsi" w:cstheme="minorHAnsi"/>
                <w:i/>
                <w:sz w:val="16"/>
                <w:szCs w:val="16"/>
              </w:rPr>
            </w:pPr>
            <w:r w:rsidRPr="00BE6FD9">
              <w:rPr>
                <w:rFonts w:asciiTheme="minorHAnsi" w:hAnsiTheme="minorHAnsi" w:cstheme="minorHAnsi"/>
                <w:i/>
                <w:sz w:val="16"/>
                <w:szCs w:val="16"/>
              </w:rPr>
              <w:t xml:space="preserve">     </w:t>
            </w:r>
          </w:p>
          <w:p w14:paraId="4BD12FA6" w14:textId="3DD51624" w:rsidR="00B604BE" w:rsidRPr="00BE6FD9" w:rsidRDefault="00B604BE" w:rsidP="00491046">
            <w:pPr>
              <w:ind w:left="57" w:right="57"/>
              <w:jc w:val="both"/>
              <w:textAlignment w:val="baseline"/>
              <w:rPr>
                <w:rFonts w:asciiTheme="minorHAnsi" w:hAnsiTheme="minorHAnsi" w:cstheme="minorHAnsi"/>
                <w:i/>
                <w:sz w:val="20"/>
                <w:szCs w:val="20"/>
              </w:rPr>
            </w:pPr>
          </w:p>
        </w:tc>
      </w:tr>
    </w:tbl>
    <w:p w14:paraId="01506D1B" w14:textId="77777777" w:rsidR="00F919FE" w:rsidRPr="00BE6FD9" w:rsidRDefault="00F919FE" w:rsidP="006F6CDB">
      <w:pPr>
        <w:jc w:val="both"/>
        <w:textAlignment w:val="baseline"/>
        <w:rPr>
          <w:rFonts w:asciiTheme="minorHAnsi" w:hAnsiTheme="minorHAnsi" w:cstheme="minorHAnsi"/>
          <w:b/>
          <w:bCs/>
        </w:rPr>
      </w:pPr>
    </w:p>
    <w:p w14:paraId="2A8DF50F" w14:textId="77777777" w:rsidR="006C1BEF" w:rsidRPr="00BE6FD9" w:rsidRDefault="006C1BEF" w:rsidP="006F6CDB">
      <w:pPr>
        <w:jc w:val="both"/>
        <w:textAlignment w:val="baseline"/>
        <w:rPr>
          <w:rFonts w:asciiTheme="minorHAnsi" w:hAnsiTheme="minorHAnsi" w:cstheme="minorHAnsi"/>
          <w:b/>
          <w:bCs/>
        </w:rPr>
      </w:pPr>
    </w:p>
    <w:p w14:paraId="39B6DBBE" w14:textId="202E4807" w:rsidR="006F6CDB" w:rsidRPr="00BE6FD9" w:rsidRDefault="00FE395B" w:rsidP="006F6CDB">
      <w:pPr>
        <w:jc w:val="both"/>
        <w:textAlignment w:val="baseline"/>
        <w:rPr>
          <w:rFonts w:asciiTheme="minorHAnsi" w:hAnsiTheme="minorHAnsi" w:cstheme="minorHAnsi"/>
          <w:b/>
          <w:bCs/>
        </w:rPr>
      </w:pPr>
      <w:r w:rsidRPr="00BE6FD9">
        <w:rPr>
          <w:rFonts w:asciiTheme="minorHAnsi" w:hAnsiTheme="minorHAnsi" w:cstheme="minorHAnsi"/>
          <w:b/>
          <w:bCs/>
        </w:rPr>
        <w:t>b</w:t>
      </w:r>
      <w:r w:rsidR="009B3877" w:rsidRPr="00BE6FD9">
        <w:rPr>
          <w:rFonts w:asciiTheme="minorHAnsi" w:hAnsiTheme="minorHAnsi" w:cstheme="minorHAnsi"/>
          <w:b/>
          <w:bCs/>
        </w:rPr>
        <w:t>)</w:t>
      </w:r>
      <w:r w:rsidR="00B73385" w:rsidRPr="00BE6FD9">
        <w:rPr>
          <w:rFonts w:asciiTheme="minorHAnsi" w:hAnsiTheme="minorHAnsi" w:cstheme="minorHAnsi"/>
        </w:rPr>
        <w:t xml:space="preserve"> </w:t>
      </w:r>
      <w:r w:rsidR="00426EB1" w:rsidRPr="00BE6FD9">
        <w:rPr>
          <w:rFonts w:asciiTheme="minorHAnsi" w:hAnsiTheme="minorHAnsi" w:cstheme="minorHAnsi"/>
          <w:b/>
          <w:bCs/>
        </w:rPr>
        <w:t>VŠ popíš</w:t>
      </w:r>
      <w:r w:rsidR="004B7D56" w:rsidRPr="00BE6FD9">
        <w:rPr>
          <w:rFonts w:asciiTheme="minorHAnsi" w:hAnsiTheme="minorHAnsi" w:cstheme="minorHAnsi"/>
          <w:b/>
          <w:bCs/>
        </w:rPr>
        <w:t>e profil absolventa (</w:t>
      </w:r>
      <w:r w:rsidR="002B0838" w:rsidRPr="00BE6FD9">
        <w:rPr>
          <w:rFonts w:asciiTheme="minorHAnsi" w:hAnsiTheme="minorHAnsi" w:cstheme="minorHAnsi"/>
          <w:b/>
          <w:bCs/>
        </w:rPr>
        <w:t xml:space="preserve">text </w:t>
      </w:r>
      <w:r w:rsidR="00936911" w:rsidRPr="00BE6FD9">
        <w:rPr>
          <w:rFonts w:asciiTheme="minorHAnsi" w:hAnsiTheme="minorHAnsi" w:cstheme="minorHAnsi"/>
          <w:b/>
          <w:bCs/>
        </w:rPr>
        <w:t xml:space="preserve">bude súčasťou </w:t>
      </w:r>
      <w:r w:rsidR="002B0838" w:rsidRPr="00BE6FD9">
        <w:rPr>
          <w:rFonts w:asciiTheme="minorHAnsi" w:hAnsiTheme="minorHAnsi" w:cstheme="minorHAnsi"/>
          <w:b/>
          <w:bCs/>
        </w:rPr>
        <w:t>UIS</w:t>
      </w:r>
      <w:r w:rsidR="004B7D56" w:rsidRPr="00BE6FD9">
        <w:rPr>
          <w:rFonts w:asciiTheme="minorHAnsi" w:hAnsiTheme="minorHAnsi" w:cstheme="minorHAnsi"/>
          <w:b/>
          <w:bCs/>
        </w:rPr>
        <w:t>)</w:t>
      </w:r>
      <w:r w:rsidR="00080F61" w:rsidRPr="00BE6FD9">
        <w:rPr>
          <w:rFonts w:asciiTheme="minorHAnsi" w:hAnsiTheme="minorHAnsi" w:cstheme="minorHAnsi"/>
          <w:b/>
          <w:bCs/>
        </w:rPr>
        <w:t>.</w:t>
      </w: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513"/>
        <w:gridCol w:w="2410"/>
      </w:tblGrid>
      <w:tr w:rsidR="006F6CDB" w:rsidRPr="00BE6FD9" w14:paraId="67F7C576" w14:textId="77777777" w:rsidTr="00C179F3">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18D20E" w14:textId="22E6AAB2" w:rsidR="006F6CDB" w:rsidRPr="00BE6FD9" w:rsidRDefault="001B0A25" w:rsidP="000D5543">
            <w:pPr>
              <w:ind w:left="57" w:right="57"/>
              <w:jc w:val="both"/>
              <w:textAlignment w:val="baseline"/>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lastRenderedPageBreak/>
              <w:t>Profil absolventa</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3F283F" w14:textId="250B62FA" w:rsidR="006F6CDB" w:rsidRPr="00BE6FD9" w:rsidRDefault="001B0A25" w:rsidP="000D5543">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Pomocné odkazy</w:t>
            </w:r>
          </w:p>
        </w:tc>
      </w:tr>
      <w:tr w:rsidR="006F6CDB" w:rsidRPr="00BE6FD9" w14:paraId="1C754D47" w14:textId="77777777" w:rsidTr="007165F4">
        <w:trPr>
          <w:trHeight w:val="3486"/>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410F074A" w14:textId="30F287C0" w:rsidR="007165F4" w:rsidRPr="00BE6FD9" w:rsidRDefault="007165F4" w:rsidP="007165F4">
            <w:pPr>
              <w:ind w:left="57" w:right="5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Absolvent študijného programu získa nasledovné vedomosti:</w:t>
            </w:r>
          </w:p>
          <w:p w14:paraId="78976936" w14:textId="69B69B96" w:rsidR="007165F4" w:rsidRPr="00BE6FD9" w:rsidRDefault="007165F4" w:rsidP="007165F4">
            <w:pPr>
              <w:ind w:left="57" w:right="5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 Študenti DAFM získajú vynikajúce vedomosti a zručnosti pri zavádzaní udržateľného poľnohospodárstva, výroby potravín a bezpečnostných postupov. Tieto poznatky bude môcť ich vysielajúca krajina alebo miestna komunita využiť na zlepšenie celkovej kvality metód výroby potravín. Študent vďaka štúdiu na rôznych vysokých školách získa komplexné poznatky nielen o základných (štátne nezávislých) procesoch prebiehajúcich v životnom prostredí, ale aj poznatky na regionálnej báze. Študent dostane informácie od rôznych odborníkov v danej oblasti a možnosť ich porovnať a vyhodnotiť s ohľadom na oblasť ich použitia.</w:t>
            </w:r>
          </w:p>
          <w:p w14:paraId="63AC39D2" w14:textId="0BEDC5BD" w:rsidR="007165F4" w:rsidRPr="00BE6FD9" w:rsidRDefault="007165F4" w:rsidP="007165F4">
            <w:pPr>
              <w:ind w:left="57" w:right="5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Absolvent študijného programu získa nasledovné zručnosti:</w:t>
            </w:r>
          </w:p>
          <w:p w14:paraId="61331B35" w14:textId="5A608C09" w:rsidR="007165F4" w:rsidRPr="00BE6FD9" w:rsidRDefault="007165F4" w:rsidP="007165F4">
            <w:pPr>
              <w:ind w:left="57" w:right="5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 Absolvent študijného programu bude schopný analyzovať a samostatne riešiť vzťahy medzi jednotlivými zložkami životného prostredia, posúdiť zraniteľnosť prírodných zdrojov degradačnými faktormi a inými rizikami stresu. Bude tiež schopný samostatne alebo v rámci pracovnej skupiny rozhodovať o využívaní a ochrane prírodných zdrojov, prípadne voliť vhodné riešenia pre narušené prírodné zdroje (napr. sanačné opatrenia v prípade kontaminovanej pôdy, vody a životného prostredia).</w:t>
            </w:r>
            <w:r w:rsidR="005C324D" w:rsidRPr="00BE6FD9">
              <w:rPr>
                <w:rFonts w:asciiTheme="minorHAnsi" w:hAnsiTheme="minorHAnsi" w:cstheme="minorHAnsi"/>
                <w:color w:val="000000" w:themeColor="text1"/>
                <w:sz w:val="18"/>
                <w:szCs w:val="18"/>
              </w:rPr>
              <w:t xml:space="preserve"> </w:t>
            </w:r>
            <w:r w:rsidRPr="00BE6FD9">
              <w:rPr>
                <w:rFonts w:asciiTheme="minorHAnsi" w:hAnsiTheme="minorHAnsi" w:cstheme="minorHAnsi"/>
                <w:color w:val="000000" w:themeColor="text1"/>
                <w:sz w:val="18"/>
                <w:szCs w:val="18"/>
              </w:rPr>
              <w:t>Absolvent DAFM bude schopný samostatne rozvíjať koncepcie trvalo udržateľného využívania a ochrany prírodných zdrojov vrátane opätovného využitia odpadových materiálov. Pri rozhodovaní bude študent schopný samostatne analyzovať dostupné údaje (vedeckej a odbornej literatúry), posúdiť ich pravdivosť a relevantnosť pre oblasť použitia. Ďalej prispeje publikovaním získaných poznatkov vo vedeckej literatúre zameranej na ich praktické využitie.</w:t>
            </w:r>
          </w:p>
          <w:p w14:paraId="00A7AC01" w14:textId="77777777" w:rsidR="007165F4" w:rsidRPr="00BE6FD9" w:rsidRDefault="007165F4" w:rsidP="007165F4">
            <w:pPr>
              <w:ind w:left="57" w:right="5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Absolventi študijného programu sa uplatnia ako:</w:t>
            </w:r>
          </w:p>
          <w:p w14:paraId="024260C4" w14:textId="48C3199A" w:rsidR="006F6CDB" w:rsidRPr="00BE6FD9" w:rsidRDefault="007165F4" w:rsidP="007165F4">
            <w:pPr>
              <w:ind w:left="57" w:right="5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 Absolventi budú uznávaní mimo akademickej sféry za svoj odborný profil prispôsobený potrebám súčasných trendov v poľnohospodárstve (napr. precízne poľnohospodárstvo), v životnom prostredí a v potravinárstve. Učebné osnovy budú vystavené pravidelnému externému hodnoteniu rôznymi zainteresovanými stranami (vrátane neakademických partnerov). Absolventi sa tak budú môcť počas štúdia cielene profilovať a uľahčia im uplatnenie na trhu práce, najmä v riadiacich funkciách v podnikoch zameraných na poľnohospodárstvo, ochranu a využívanie prírodných zdrojov a</w:t>
            </w:r>
            <w:r w:rsidR="00FD45DC" w:rsidRPr="00BE6FD9">
              <w:rPr>
                <w:rFonts w:asciiTheme="minorHAnsi" w:hAnsiTheme="minorHAnsi" w:cstheme="minorHAnsi"/>
                <w:color w:val="000000" w:themeColor="text1"/>
                <w:sz w:val="18"/>
                <w:szCs w:val="18"/>
              </w:rPr>
              <w:t xml:space="preserve"> </w:t>
            </w:r>
            <w:r w:rsidRPr="00BE6FD9">
              <w:rPr>
                <w:rFonts w:asciiTheme="minorHAnsi" w:hAnsiTheme="minorHAnsi" w:cstheme="minorHAnsi"/>
                <w:color w:val="000000" w:themeColor="text1"/>
                <w:sz w:val="18"/>
                <w:szCs w:val="18"/>
              </w:rPr>
              <w:t>v konečnom dôsledku na precíznosť a trvalo udržateľné hospodárenie. Štúdiom na viacerých vysokých školách, praktickým vyučovaním a povinnou praxou študent získa flexibilitu, aby mohol na získanej pozícii okamžite pracovať. Študenti budú tiež schopní založiť si vlastný podnik, zostaviť a riadiť tím so širokými znalosťami a zručnosťami v študovanej oblasti.</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77B79026" w14:textId="1BE6C821" w:rsidR="007D3745" w:rsidRPr="00BE6FD9" w:rsidRDefault="007D3745" w:rsidP="000D5543">
            <w:pPr>
              <w:ind w:left="57" w:right="57"/>
              <w:jc w:val="both"/>
              <w:textAlignment w:val="baseline"/>
              <w:rPr>
                <w:rFonts w:asciiTheme="minorHAnsi" w:hAnsiTheme="minorHAnsi" w:cstheme="minorHAnsi"/>
                <w:i/>
                <w:sz w:val="16"/>
                <w:szCs w:val="16"/>
              </w:rPr>
            </w:pPr>
            <w:r w:rsidRPr="00BE6FD9">
              <w:rPr>
                <w:rFonts w:asciiTheme="minorHAnsi" w:hAnsiTheme="minorHAnsi" w:cstheme="minorHAnsi"/>
                <w:i/>
                <w:sz w:val="16"/>
                <w:szCs w:val="16"/>
              </w:rPr>
              <w:t>Vyhláška 449/2020 Z. z.</w:t>
            </w:r>
          </w:p>
          <w:p w14:paraId="60F5686E" w14:textId="68376642" w:rsidR="006F6CDB" w:rsidRPr="00BE6FD9" w:rsidRDefault="00A04505" w:rsidP="000D5543">
            <w:pPr>
              <w:ind w:left="57" w:right="57"/>
              <w:jc w:val="both"/>
              <w:textAlignment w:val="baseline"/>
              <w:rPr>
                <w:rFonts w:asciiTheme="minorHAnsi" w:hAnsiTheme="minorHAnsi" w:cstheme="minorHAnsi"/>
                <w:i/>
                <w:iCs/>
                <w:sz w:val="16"/>
                <w:szCs w:val="16"/>
              </w:rPr>
            </w:pPr>
            <w:hyperlink r:id="rId17" w:history="1">
              <w:r w:rsidR="001B0A25" w:rsidRPr="00BE6FD9">
                <w:rPr>
                  <w:rStyle w:val="Hypertextovprepojenie"/>
                  <w:rFonts w:asciiTheme="minorHAnsi" w:hAnsiTheme="minorHAnsi" w:cstheme="minorHAnsi"/>
                  <w:i/>
                  <w:iCs/>
                  <w:sz w:val="16"/>
                  <w:szCs w:val="16"/>
                </w:rPr>
                <w:t>https://www.slov-lex.sk/pravne-predpisy/SK/ZZ/2020/449/20210101</w:t>
              </w:r>
            </w:hyperlink>
          </w:p>
          <w:p w14:paraId="75DAAE31" w14:textId="77777777" w:rsidR="007D3745" w:rsidRPr="00BE6FD9" w:rsidRDefault="007D3745" w:rsidP="000D5543">
            <w:pPr>
              <w:ind w:left="57" w:right="57"/>
              <w:jc w:val="both"/>
              <w:textAlignment w:val="baseline"/>
              <w:rPr>
                <w:rFonts w:asciiTheme="minorHAnsi" w:hAnsiTheme="minorHAnsi" w:cstheme="minorHAnsi"/>
                <w:i/>
                <w:iCs/>
                <w:sz w:val="16"/>
                <w:szCs w:val="16"/>
              </w:rPr>
            </w:pPr>
          </w:p>
          <w:p w14:paraId="305AE179" w14:textId="03C9F578" w:rsidR="001B0A25" w:rsidRPr="00BE6FD9" w:rsidRDefault="007D3745" w:rsidP="000D5543">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Sústava povolaní</w:t>
            </w:r>
          </w:p>
          <w:p w14:paraId="18A8ED0B" w14:textId="43B2D524" w:rsidR="001B0A25" w:rsidRPr="00BE6FD9" w:rsidRDefault="00A04505" w:rsidP="000D5543">
            <w:pPr>
              <w:ind w:left="57" w:right="57"/>
              <w:jc w:val="both"/>
              <w:textAlignment w:val="baseline"/>
              <w:rPr>
                <w:rFonts w:asciiTheme="minorHAnsi" w:hAnsiTheme="minorHAnsi" w:cstheme="minorHAnsi"/>
                <w:i/>
                <w:iCs/>
                <w:sz w:val="16"/>
                <w:szCs w:val="16"/>
              </w:rPr>
            </w:pPr>
            <w:hyperlink r:id="rId18" w:history="1">
              <w:r w:rsidR="001B0A25" w:rsidRPr="00BE6FD9">
                <w:rPr>
                  <w:rStyle w:val="Hypertextovprepojenie"/>
                  <w:rFonts w:asciiTheme="minorHAnsi" w:hAnsiTheme="minorHAnsi" w:cstheme="minorHAnsi"/>
                  <w:i/>
                  <w:iCs/>
                  <w:sz w:val="16"/>
                  <w:szCs w:val="16"/>
                </w:rPr>
                <w:t>https://sustavapovolani.sk/</w:t>
              </w:r>
            </w:hyperlink>
          </w:p>
          <w:p w14:paraId="17F50018" w14:textId="77777777" w:rsidR="001B0A25" w:rsidRPr="00BE6FD9" w:rsidRDefault="001B0A25" w:rsidP="000D5543">
            <w:pPr>
              <w:ind w:left="57" w:right="57"/>
              <w:jc w:val="both"/>
              <w:textAlignment w:val="baseline"/>
              <w:rPr>
                <w:rFonts w:asciiTheme="minorHAnsi" w:hAnsiTheme="minorHAnsi" w:cstheme="minorHAnsi"/>
                <w:i/>
                <w:iCs/>
                <w:sz w:val="16"/>
                <w:szCs w:val="16"/>
              </w:rPr>
            </w:pPr>
          </w:p>
          <w:p w14:paraId="2165C6C1" w14:textId="77777777" w:rsidR="007D3745" w:rsidRPr="00BE6FD9" w:rsidRDefault="007D3745" w:rsidP="007D3745">
            <w:pPr>
              <w:ind w:left="57" w:right="57"/>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Vysvetlivky ISCO-08</w:t>
            </w:r>
          </w:p>
          <w:p w14:paraId="4786E112" w14:textId="5886AD0F" w:rsidR="001B0A25" w:rsidRPr="00BE6FD9" w:rsidRDefault="00A04505" w:rsidP="007D3745">
            <w:pPr>
              <w:ind w:left="57" w:right="57"/>
              <w:jc w:val="both"/>
              <w:textAlignment w:val="baseline"/>
              <w:rPr>
                <w:rFonts w:asciiTheme="minorHAnsi" w:hAnsiTheme="minorHAnsi" w:cstheme="minorHAnsi"/>
                <w:i/>
                <w:sz w:val="18"/>
                <w:szCs w:val="18"/>
              </w:rPr>
            </w:pPr>
            <w:hyperlink r:id="rId19" w:history="1">
              <w:r w:rsidR="007D3745" w:rsidRPr="00BE6FD9">
                <w:rPr>
                  <w:rStyle w:val="Hypertextovprepojenie"/>
                  <w:rFonts w:asciiTheme="minorHAnsi" w:hAnsiTheme="minorHAnsi" w:cstheme="minorHAnsi"/>
                  <w:i/>
                  <w:iCs/>
                  <w:sz w:val="16"/>
                  <w:szCs w:val="16"/>
                </w:rPr>
                <w:t>http://lpsa.sk/wp-content/uploads/2018/02/isco08_doc02.pdf</w:t>
              </w:r>
            </w:hyperlink>
          </w:p>
        </w:tc>
      </w:tr>
    </w:tbl>
    <w:p w14:paraId="7899BC94" w14:textId="77777777" w:rsidR="00FB5A70" w:rsidRPr="00BE6FD9" w:rsidRDefault="00FB5A70" w:rsidP="006F6CDB">
      <w:pPr>
        <w:jc w:val="both"/>
        <w:textAlignment w:val="baseline"/>
        <w:rPr>
          <w:rFonts w:asciiTheme="minorHAnsi" w:hAnsiTheme="minorHAnsi" w:cstheme="minorHAnsi"/>
          <w:sz w:val="18"/>
          <w:szCs w:val="18"/>
        </w:rPr>
      </w:pPr>
    </w:p>
    <w:p w14:paraId="490FBE9A" w14:textId="667344A9" w:rsidR="00E31EFB" w:rsidRPr="00BE6FD9" w:rsidRDefault="007B2BB6" w:rsidP="00CC0B09">
      <w:pPr>
        <w:textAlignment w:val="baseline"/>
        <w:rPr>
          <w:rFonts w:asciiTheme="minorHAnsi" w:hAnsiTheme="minorHAnsi" w:cstheme="minorHAnsi"/>
          <w:b/>
          <w:bCs/>
        </w:rPr>
      </w:pPr>
      <w:r w:rsidRPr="00BE6FD9">
        <w:rPr>
          <w:rFonts w:asciiTheme="minorHAnsi" w:hAnsiTheme="minorHAnsi" w:cstheme="minorHAnsi"/>
          <w:b/>
          <w:bCs/>
        </w:rPr>
        <w:t>c</w:t>
      </w:r>
      <w:r w:rsidR="009B3877" w:rsidRPr="00BE6FD9">
        <w:rPr>
          <w:rFonts w:asciiTheme="minorHAnsi" w:hAnsiTheme="minorHAnsi" w:cstheme="minorHAnsi"/>
          <w:b/>
          <w:bCs/>
        </w:rPr>
        <w:t>)</w:t>
      </w:r>
      <w:r w:rsidR="00E31EFB" w:rsidRPr="00BE6FD9">
        <w:rPr>
          <w:rFonts w:asciiTheme="minorHAnsi" w:hAnsiTheme="minorHAnsi" w:cstheme="minorHAnsi"/>
          <w:b/>
          <w:bCs/>
        </w:rPr>
        <w:t xml:space="preserve"> VŠ </w:t>
      </w:r>
      <w:r w:rsidR="00FB5A70" w:rsidRPr="00BE6FD9">
        <w:rPr>
          <w:rFonts w:asciiTheme="minorHAnsi" w:hAnsiTheme="minorHAnsi" w:cstheme="minorHAnsi"/>
          <w:b/>
          <w:bCs/>
        </w:rPr>
        <w:t xml:space="preserve">indikuje </w:t>
      </w:r>
      <w:r w:rsidR="005F68BD" w:rsidRPr="00BE6FD9">
        <w:rPr>
          <w:rFonts w:asciiTheme="minorHAnsi" w:hAnsiTheme="minorHAnsi" w:cstheme="minorHAnsi"/>
          <w:b/>
          <w:bCs/>
        </w:rPr>
        <w:t>povolania</w:t>
      </w:r>
      <w:r w:rsidR="002D1079" w:rsidRPr="00BE6FD9">
        <w:rPr>
          <w:rFonts w:asciiTheme="minorHAnsi" w:hAnsiTheme="minorHAnsi" w:cstheme="minorHAnsi"/>
          <w:b/>
          <w:bCs/>
        </w:rPr>
        <w:t>,</w:t>
      </w:r>
      <w:r w:rsidR="005F68BD" w:rsidRPr="00BE6FD9">
        <w:rPr>
          <w:rFonts w:asciiTheme="minorHAnsi" w:hAnsiTheme="minorHAnsi" w:cstheme="minorHAnsi"/>
          <w:b/>
          <w:bCs/>
        </w:rPr>
        <w:t xml:space="preserve"> na výkon ktorých je absolvent v čase absolvovania štúdia </w:t>
      </w:r>
      <w:r w:rsidR="00D81287" w:rsidRPr="00BE6FD9">
        <w:rPr>
          <w:rFonts w:asciiTheme="minorHAnsi" w:hAnsiTheme="minorHAnsi" w:cstheme="minorHAnsi"/>
          <w:b/>
          <w:bCs/>
        </w:rPr>
        <w:t>pripravený a potenciál ŠP z pohľadu uplatnenia absolventov.</w:t>
      </w: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552"/>
      </w:tblGrid>
      <w:tr w:rsidR="00BE76FD" w:rsidRPr="00BE6FD9" w14:paraId="0069FD60" w14:textId="77777777" w:rsidTr="00840A1A">
        <w:tc>
          <w:tcPr>
            <w:tcW w:w="63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AFB978" w14:textId="4809E263" w:rsidR="006F6CDB" w:rsidRPr="00BE6FD9" w:rsidRDefault="00BE76FD" w:rsidP="00FB5A70">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Indikované povolania</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E6B2B53" w14:textId="529A044B" w:rsidR="006F6CDB" w:rsidRPr="00BE6FD9" w:rsidRDefault="00936911" w:rsidP="00FB5A70">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Pomocné odkazy</w:t>
            </w:r>
          </w:p>
        </w:tc>
      </w:tr>
      <w:tr w:rsidR="006F6CDB" w:rsidRPr="00BE6FD9" w14:paraId="7E70C5B0" w14:textId="77777777" w:rsidTr="00840A1A">
        <w:tc>
          <w:tcPr>
            <w:tcW w:w="6371" w:type="dxa"/>
            <w:tcBorders>
              <w:top w:val="single" w:sz="6" w:space="0" w:color="auto"/>
              <w:left w:val="single" w:sz="6" w:space="0" w:color="auto"/>
              <w:bottom w:val="single" w:sz="6" w:space="0" w:color="auto"/>
              <w:right w:val="single" w:sz="6" w:space="0" w:color="auto"/>
            </w:tcBorders>
            <w:shd w:val="clear" w:color="auto" w:fill="auto"/>
            <w:hideMark/>
          </w:tcPr>
          <w:tbl>
            <w:tblPr>
              <w:tblW w:w="6511" w:type="dxa"/>
              <w:tblLayout w:type="fixed"/>
              <w:tblCellMar>
                <w:left w:w="70" w:type="dxa"/>
                <w:right w:w="70" w:type="dxa"/>
              </w:tblCellMar>
              <w:tblLook w:val="04A0" w:firstRow="1" w:lastRow="0" w:firstColumn="1" w:lastColumn="0" w:noHBand="0" w:noVBand="1"/>
            </w:tblPr>
            <w:tblGrid>
              <w:gridCol w:w="6511"/>
            </w:tblGrid>
            <w:tr w:rsidR="00213847" w:rsidRPr="00BE6FD9" w14:paraId="76D44E74" w14:textId="77777777" w:rsidTr="00047DC9">
              <w:trPr>
                <w:trHeight w:val="144"/>
              </w:trPr>
              <w:tc>
                <w:tcPr>
                  <w:tcW w:w="6511" w:type="dxa"/>
                  <w:tcBorders>
                    <w:top w:val="nil"/>
                    <w:left w:val="nil"/>
                    <w:bottom w:val="nil"/>
                    <w:right w:val="nil"/>
                  </w:tcBorders>
                  <w:shd w:val="clear" w:color="auto" w:fill="auto"/>
                  <w:noWrap/>
                  <w:vAlign w:val="bottom"/>
                  <w:hideMark/>
                </w:tcPr>
                <w:p w14:paraId="3AA750E7" w14:textId="2DF1A1F1" w:rsidR="00213847" w:rsidRPr="00BE6FD9" w:rsidRDefault="003648C3" w:rsidP="00840A1A">
                  <w:pPr>
                    <w:tabs>
                      <w:tab w:val="left" w:pos="2395"/>
                    </w:tabs>
                    <w:ind w:left="57" w:right="213"/>
                    <w:jc w:val="both"/>
                    <w:rPr>
                      <w:rFonts w:asciiTheme="minorHAnsi" w:hAnsiTheme="minorHAnsi" w:cstheme="minorHAnsi"/>
                      <w:color w:val="000000"/>
                      <w:sz w:val="18"/>
                      <w:szCs w:val="18"/>
                    </w:rPr>
                  </w:pPr>
                  <w:r w:rsidRPr="00BE6FD9">
                    <w:rPr>
                      <w:rFonts w:asciiTheme="minorHAnsi" w:hAnsiTheme="minorHAnsi" w:cstheme="minorHAnsi"/>
                      <w:b/>
                      <w:bCs/>
                      <w:color w:val="000000"/>
                      <w:sz w:val="18"/>
                      <w:szCs w:val="18"/>
                    </w:rPr>
                    <w:t xml:space="preserve">Špecialista kontroly, hygieny, kvality a bezpečnosti v potravinárstve (Manažér kontroly a bezpečnosti potravín, Špecialista kontroly a bezpečnosti potravín) </w:t>
                  </w:r>
                  <w:r w:rsidRPr="00BE6FD9">
                    <w:rPr>
                      <w:rFonts w:asciiTheme="minorHAnsi" w:hAnsiTheme="minorHAnsi" w:cstheme="minorHAnsi"/>
                      <w:color w:val="000000"/>
                      <w:sz w:val="18"/>
                      <w:szCs w:val="18"/>
                    </w:rPr>
                    <w:t xml:space="preserve">vykonáva práce spojené so zabezpečovaním všeobecných a špecifických hygienických požiadaviek u prevádzkovateľov potravinárskych podnikov, </w:t>
                  </w:r>
                  <w:r w:rsidR="00FB5A70" w:rsidRPr="00BE6FD9">
                    <w:rPr>
                      <w:rFonts w:asciiTheme="minorHAnsi" w:hAnsiTheme="minorHAnsi" w:cstheme="minorHAnsi"/>
                      <w:color w:val="000000"/>
                      <w:sz w:val="18"/>
                      <w:szCs w:val="18"/>
                    </w:rPr>
                    <w:t xml:space="preserve">v </w:t>
                  </w:r>
                  <w:r w:rsidRPr="00BE6FD9">
                    <w:rPr>
                      <w:rFonts w:asciiTheme="minorHAnsi" w:hAnsiTheme="minorHAnsi" w:cstheme="minorHAnsi"/>
                      <w:color w:val="000000"/>
                      <w:sz w:val="18"/>
                      <w:szCs w:val="18"/>
                    </w:rPr>
                    <w:t>skladoch a predajniach potravín, pracuje v tíme pre bezpečnosť potravín, kde zabezpečuje požiadavky systému HACCP, správnej výrobnej a hygienickej praxe a metrologického programu, ISO noriem, štandardov kvality a bezpečnosti po</w:t>
                  </w:r>
                  <w:r w:rsidR="00FB5A70" w:rsidRPr="00BE6FD9">
                    <w:rPr>
                      <w:rFonts w:asciiTheme="minorHAnsi" w:hAnsiTheme="minorHAnsi" w:cstheme="minorHAnsi"/>
                      <w:color w:val="000000"/>
                      <w:sz w:val="18"/>
                      <w:szCs w:val="18"/>
                    </w:rPr>
                    <w:t>travín, hodnotenia</w:t>
                  </w:r>
                  <w:r w:rsidRPr="00BE6FD9">
                    <w:rPr>
                      <w:rFonts w:asciiTheme="minorHAnsi" w:hAnsiTheme="minorHAnsi" w:cstheme="minorHAnsi"/>
                      <w:color w:val="000000"/>
                      <w:sz w:val="18"/>
                      <w:szCs w:val="18"/>
                    </w:rPr>
                    <w:t xml:space="preserve"> hrozieb a zraniteľnosti a požiadavky na systémy certifikácie, akreditácie, audity, </w:t>
                  </w:r>
                  <w:proofErr w:type="spellStart"/>
                  <w:r w:rsidRPr="00BE6FD9">
                    <w:rPr>
                      <w:rFonts w:asciiTheme="minorHAnsi" w:hAnsiTheme="minorHAnsi" w:cstheme="minorHAnsi"/>
                      <w:color w:val="000000"/>
                      <w:sz w:val="18"/>
                      <w:szCs w:val="18"/>
                    </w:rPr>
                    <w:t>vysledovateľnosť</w:t>
                  </w:r>
                  <w:proofErr w:type="spellEnd"/>
                  <w:r w:rsidRPr="00BE6FD9">
                    <w:rPr>
                      <w:rFonts w:asciiTheme="minorHAnsi" w:hAnsiTheme="minorHAnsi" w:cstheme="minorHAnsi"/>
                      <w:color w:val="000000"/>
                      <w:sz w:val="18"/>
                      <w:szCs w:val="18"/>
                    </w:rPr>
                    <w:t xml:space="preserve"> potravín a ich sťahovanie z trhu. Zabezpečuje, analyzuje, dokumentuje a vyhodnocuje krízové situácie na úrovni podniku aj pri komunikácii s verejnosťou, médiami, kontrolnými a certifikačnými orgánmi, </w:t>
                  </w:r>
                  <w:r w:rsidR="00C179F3" w:rsidRPr="00BE6FD9">
                    <w:rPr>
                      <w:rFonts w:asciiTheme="minorHAnsi" w:hAnsiTheme="minorHAnsi" w:cstheme="minorHAnsi"/>
                      <w:color w:val="000000"/>
                      <w:sz w:val="18"/>
                      <w:szCs w:val="18"/>
                    </w:rPr>
                    <w:t xml:space="preserve">vyjadruje </w:t>
                  </w:r>
                  <w:r w:rsidRPr="00BE6FD9">
                    <w:rPr>
                      <w:rFonts w:asciiTheme="minorHAnsi" w:hAnsiTheme="minorHAnsi" w:cstheme="minorHAnsi"/>
                      <w:color w:val="000000"/>
                      <w:sz w:val="18"/>
                      <w:szCs w:val="18"/>
                    </w:rPr>
                    <w:t xml:space="preserve">odborné stanoviská k návrhom legislatívy, </w:t>
                  </w:r>
                  <w:r w:rsidR="00C179F3" w:rsidRPr="00BE6FD9">
                    <w:rPr>
                      <w:rFonts w:asciiTheme="minorHAnsi" w:hAnsiTheme="minorHAnsi" w:cstheme="minorHAnsi"/>
                      <w:color w:val="000000"/>
                      <w:sz w:val="18"/>
                      <w:szCs w:val="18"/>
                    </w:rPr>
                    <w:t xml:space="preserve">vydáva </w:t>
                  </w:r>
                  <w:r w:rsidRPr="00BE6FD9">
                    <w:rPr>
                      <w:rFonts w:asciiTheme="minorHAnsi" w:hAnsiTheme="minorHAnsi" w:cstheme="minorHAnsi"/>
                      <w:color w:val="000000"/>
                      <w:sz w:val="18"/>
                      <w:szCs w:val="18"/>
                    </w:rPr>
                    <w:t>návrhy a zmeny v označovaní potravín, uvádzaní výživových a zdravotných tvrdení na potravinách. Vedie odberateľské audity, ovláda postupy a spôsoby kontroly pri hodnotení kvality potravín, rieši sťažnosti odberateľov a spotrebiteľov a celkovú kultúru bezpečnosti potravín.</w:t>
                  </w:r>
                </w:p>
                <w:p w14:paraId="56903F2C" w14:textId="3FD77360" w:rsidR="005F042B" w:rsidRPr="00BE6FD9" w:rsidRDefault="005F042B" w:rsidP="00840A1A">
                  <w:pPr>
                    <w:tabs>
                      <w:tab w:val="left" w:pos="2395"/>
                    </w:tabs>
                    <w:ind w:left="57" w:right="213"/>
                    <w:jc w:val="both"/>
                    <w:rPr>
                      <w:rFonts w:asciiTheme="minorHAnsi" w:hAnsiTheme="minorHAnsi" w:cstheme="minorHAnsi"/>
                      <w:color w:val="000000"/>
                      <w:sz w:val="16"/>
                      <w:szCs w:val="16"/>
                    </w:rPr>
                  </w:pPr>
                  <w:r w:rsidRPr="00BE6FD9">
                    <w:rPr>
                      <w:rFonts w:asciiTheme="minorHAnsi" w:hAnsiTheme="minorHAnsi" w:cstheme="minorHAnsi"/>
                      <w:b/>
                      <w:bCs/>
                      <w:sz w:val="18"/>
                      <w:szCs w:val="18"/>
                    </w:rPr>
                    <w:t xml:space="preserve">Riadiaci pracovník (manažér) v potravinárskej výrobe </w:t>
                  </w:r>
                  <w:r w:rsidRPr="00BE6FD9">
                    <w:rPr>
                      <w:rFonts w:asciiTheme="minorHAnsi" w:hAnsiTheme="minorHAnsi" w:cstheme="minorHAnsi"/>
                      <w:sz w:val="18"/>
                      <w:szCs w:val="18"/>
                    </w:rPr>
                    <w:t xml:space="preserve">riadi technické a technologické operácie výrobného procesu, organizuje a zabezpečuje celkové fungovanie potravinárskej výroby v súlade s hygienickými štandardmi a dodržiavaním BOZP a PO. Efektívne riadi tím zamestnancov, navrhuje a implementuje inovatívne zmeny a zodpovedá za bezproblémový chod potravinárskej prevádzky. Pravidelne monitoruje dodržiavanie pracovných a technologických postupov, procesov a noriem v potravinárskej výrobe s ohľadom na </w:t>
                  </w:r>
                  <w:r w:rsidRPr="00BE6FD9">
                    <w:rPr>
                      <w:rFonts w:asciiTheme="minorHAnsi" w:hAnsiTheme="minorHAnsi" w:cstheme="minorHAnsi"/>
                      <w:sz w:val="18"/>
                      <w:szCs w:val="18"/>
                    </w:rPr>
                    <w:lastRenderedPageBreak/>
                    <w:t>kvalitu výrobkov, dodržiavanie hygienických podmienok výroby a bezpečnosť vyrobených potravín.</w:t>
                  </w:r>
                </w:p>
              </w:tc>
            </w:tr>
            <w:tr w:rsidR="003648C3" w:rsidRPr="00BE6FD9" w14:paraId="3036C4E9" w14:textId="77777777" w:rsidTr="0092010D">
              <w:trPr>
                <w:trHeight w:val="80"/>
              </w:trPr>
              <w:tc>
                <w:tcPr>
                  <w:tcW w:w="6511" w:type="dxa"/>
                  <w:tcBorders>
                    <w:top w:val="nil"/>
                    <w:left w:val="nil"/>
                    <w:bottom w:val="nil"/>
                    <w:right w:val="nil"/>
                  </w:tcBorders>
                  <w:shd w:val="clear" w:color="auto" w:fill="auto"/>
                  <w:noWrap/>
                  <w:hideMark/>
                </w:tcPr>
                <w:p w14:paraId="49D29F51" w14:textId="5BDED854" w:rsidR="003648C3" w:rsidRPr="00BE6FD9" w:rsidRDefault="003648C3" w:rsidP="00C179F3">
                  <w:pPr>
                    <w:tabs>
                      <w:tab w:val="left" w:pos="2395"/>
                    </w:tabs>
                    <w:ind w:left="57" w:right="57"/>
                    <w:jc w:val="both"/>
                    <w:rPr>
                      <w:rFonts w:asciiTheme="minorHAnsi" w:hAnsiTheme="minorHAnsi" w:cstheme="minorHAnsi"/>
                      <w:color w:val="000000"/>
                      <w:sz w:val="16"/>
                      <w:szCs w:val="16"/>
                    </w:rPr>
                  </w:pPr>
                </w:p>
              </w:tc>
            </w:tr>
          </w:tbl>
          <w:p w14:paraId="70E41B9A" w14:textId="29DE55BF" w:rsidR="006F6CDB" w:rsidRPr="00BE6FD9" w:rsidRDefault="006F6CDB" w:rsidP="00FB5A70">
            <w:pPr>
              <w:ind w:left="57" w:right="57"/>
              <w:jc w:val="both"/>
              <w:textAlignment w:val="baseline"/>
              <w:rPr>
                <w:rFonts w:asciiTheme="minorHAnsi" w:hAnsiTheme="minorHAnsi" w:cstheme="minorHAnsi"/>
              </w:rPr>
            </w:pP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2906DF58" w14:textId="77B7D8A2" w:rsidR="00C179F3" w:rsidRPr="00BE6FD9" w:rsidRDefault="00C179F3" w:rsidP="00FB5A70">
            <w:pPr>
              <w:ind w:left="57" w:right="57"/>
              <w:jc w:val="both"/>
              <w:textAlignment w:val="baseline"/>
              <w:rPr>
                <w:rFonts w:asciiTheme="minorHAnsi" w:hAnsiTheme="minorHAnsi" w:cstheme="minorHAnsi"/>
                <w:i/>
                <w:sz w:val="16"/>
                <w:szCs w:val="16"/>
              </w:rPr>
            </w:pPr>
            <w:r w:rsidRPr="00BE6FD9">
              <w:rPr>
                <w:rFonts w:asciiTheme="minorHAnsi" w:hAnsiTheme="minorHAnsi" w:cstheme="minorHAnsi"/>
                <w:i/>
                <w:sz w:val="16"/>
                <w:szCs w:val="16"/>
              </w:rPr>
              <w:lastRenderedPageBreak/>
              <w:t>Sústava povolaní</w:t>
            </w:r>
          </w:p>
          <w:p w14:paraId="6B7801FD" w14:textId="77777777" w:rsidR="00936911" w:rsidRPr="00BE6FD9" w:rsidRDefault="00A04505" w:rsidP="00FB5A70">
            <w:pPr>
              <w:ind w:left="57" w:right="57"/>
              <w:jc w:val="both"/>
              <w:textAlignment w:val="baseline"/>
              <w:rPr>
                <w:rFonts w:asciiTheme="minorHAnsi" w:hAnsiTheme="minorHAnsi" w:cstheme="minorHAnsi"/>
                <w:i/>
                <w:sz w:val="16"/>
                <w:szCs w:val="16"/>
              </w:rPr>
            </w:pPr>
            <w:hyperlink r:id="rId20" w:history="1">
              <w:r w:rsidR="00936911" w:rsidRPr="00BE6FD9">
                <w:rPr>
                  <w:rStyle w:val="Hypertextovprepojenie"/>
                  <w:rFonts w:asciiTheme="minorHAnsi" w:hAnsiTheme="minorHAnsi" w:cstheme="minorHAnsi"/>
                  <w:i/>
                  <w:sz w:val="16"/>
                  <w:szCs w:val="16"/>
                </w:rPr>
                <w:t>https://sustavapovolani.sk/</w:t>
              </w:r>
            </w:hyperlink>
          </w:p>
          <w:p w14:paraId="116CB4E2" w14:textId="77777777" w:rsidR="00BE76FD" w:rsidRPr="00BE6FD9" w:rsidRDefault="00BE76FD" w:rsidP="00FB5A70">
            <w:pPr>
              <w:ind w:left="57" w:right="57"/>
              <w:jc w:val="both"/>
              <w:textAlignment w:val="baseline"/>
              <w:rPr>
                <w:rFonts w:asciiTheme="minorHAnsi" w:hAnsiTheme="minorHAnsi" w:cstheme="minorHAnsi"/>
                <w:i/>
                <w:sz w:val="16"/>
                <w:szCs w:val="16"/>
              </w:rPr>
            </w:pPr>
          </w:p>
          <w:p w14:paraId="33D3B536" w14:textId="77777777" w:rsidR="00C179F3" w:rsidRPr="00BE6FD9" w:rsidRDefault="00C179F3" w:rsidP="00C179F3">
            <w:pPr>
              <w:ind w:left="57" w:right="57"/>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Vysvetlivky ISCO-08</w:t>
            </w:r>
          </w:p>
          <w:p w14:paraId="7A03CA31" w14:textId="5BDBA08C" w:rsidR="00BE76FD" w:rsidRPr="00BE6FD9" w:rsidRDefault="00A04505" w:rsidP="00C179F3">
            <w:pPr>
              <w:ind w:left="57" w:right="57"/>
              <w:textAlignment w:val="baseline"/>
              <w:rPr>
                <w:rFonts w:asciiTheme="minorHAnsi" w:hAnsiTheme="minorHAnsi" w:cstheme="minorHAnsi"/>
                <w:sz w:val="16"/>
                <w:szCs w:val="16"/>
              </w:rPr>
            </w:pPr>
            <w:hyperlink r:id="rId21" w:history="1">
              <w:r w:rsidR="00C179F3" w:rsidRPr="00BE6FD9">
                <w:rPr>
                  <w:rStyle w:val="Hypertextovprepojenie"/>
                  <w:rFonts w:asciiTheme="minorHAnsi" w:hAnsiTheme="minorHAnsi" w:cstheme="minorHAnsi"/>
                  <w:i/>
                  <w:iCs/>
                  <w:sz w:val="16"/>
                  <w:szCs w:val="16"/>
                </w:rPr>
                <w:t>http://lpsa.sk/wp-content/uploads/2018/02/isco08_doc02.pdf</w:t>
              </w:r>
            </w:hyperlink>
          </w:p>
        </w:tc>
      </w:tr>
    </w:tbl>
    <w:p w14:paraId="475CF5EF" w14:textId="77777777" w:rsidR="006F6CDB" w:rsidRPr="00BE6FD9" w:rsidRDefault="006F6CDB" w:rsidP="006F6CDB">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 </w:t>
      </w:r>
    </w:p>
    <w:p w14:paraId="2B4ECF04" w14:textId="73C354DC" w:rsidR="006F6CDB" w:rsidRPr="00BE6FD9" w:rsidRDefault="007B2BB6" w:rsidP="006F6CDB">
      <w:pPr>
        <w:jc w:val="both"/>
        <w:textAlignment w:val="baseline"/>
        <w:rPr>
          <w:rFonts w:asciiTheme="minorHAnsi" w:hAnsiTheme="minorHAnsi" w:cstheme="minorHAnsi"/>
          <w:b/>
          <w:bCs/>
        </w:rPr>
      </w:pPr>
      <w:r w:rsidRPr="00BE6FD9">
        <w:rPr>
          <w:rFonts w:asciiTheme="minorHAnsi" w:hAnsiTheme="minorHAnsi" w:cstheme="minorHAnsi"/>
          <w:b/>
          <w:bCs/>
        </w:rPr>
        <w:t>d</w:t>
      </w:r>
      <w:r w:rsidR="009B3877" w:rsidRPr="00BE6FD9">
        <w:rPr>
          <w:rFonts w:asciiTheme="minorHAnsi" w:hAnsiTheme="minorHAnsi" w:cstheme="minorHAnsi"/>
          <w:b/>
          <w:bCs/>
        </w:rPr>
        <w:t>)</w:t>
      </w:r>
      <w:r w:rsidR="009B3877" w:rsidRPr="00BE6FD9">
        <w:rPr>
          <w:rFonts w:asciiTheme="minorHAnsi" w:hAnsiTheme="minorHAnsi" w:cstheme="minorHAnsi"/>
        </w:rPr>
        <w:t xml:space="preserve"> </w:t>
      </w:r>
      <w:r w:rsidR="00981662" w:rsidRPr="00BE6FD9">
        <w:rPr>
          <w:rFonts w:asciiTheme="minorHAnsi" w:hAnsiTheme="minorHAnsi" w:cstheme="minorHAnsi"/>
          <w:b/>
          <w:bCs/>
        </w:rPr>
        <w:t xml:space="preserve">VŠ </w:t>
      </w:r>
      <w:r w:rsidR="000A4E69" w:rsidRPr="00BE6FD9">
        <w:rPr>
          <w:rFonts w:asciiTheme="minorHAnsi" w:hAnsiTheme="minorHAnsi" w:cstheme="minorHAnsi"/>
          <w:b/>
          <w:bCs/>
        </w:rPr>
        <w:t xml:space="preserve">uvedie relevantné externé </w:t>
      </w:r>
      <w:r w:rsidR="0021031F" w:rsidRPr="00BE6FD9">
        <w:rPr>
          <w:rFonts w:asciiTheme="minorHAnsi" w:hAnsiTheme="minorHAnsi" w:cstheme="minorHAnsi"/>
          <w:b/>
          <w:bCs/>
        </w:rPr>
        <w:t xml:space="preserve">zainteresované </w:t>
      </w:r>
      <w:r w:rsidR="007F41D0" w:rsidRPr="00BE6FD9">
        <w:rPr>
          <w:rFonts w:asciiTheme="minorHAnsi" w:hAnsiTheme="minorHAnsi" w:cstheme="minorHAnsi"/>
          <w:b/>
          <w:bCs/>
        </w:rPr>
        <w:t>strany, ktoré poskytli vyjadrenie alebo súhlasné stanovisko k súladu získanej kvalifik</w:t>
      </w:r>
      <w:r w:rsidR="00A65798" w:rsidRPr="00BE6FD9">
        <w:rPr>
          <w:rFonts w:asciiTheme="minorHAnsi" w:hAnsiTheme="minorHAnsi" w:cstheme="minorHAnsi"/>
          <w:b/>
          <w:bCs/>
        </w:rPr>
        <w:t>ácie so sektorovo-špecifickými požiadavkami na výkon povolania.</w:t>
      </w:r>
    </w:p>
    <w:tbl>
      <w:tblPr>
        <w:tblW w:w="89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552"/>
      </w:tblGrid>
      <w:tr w:rsidR="00277280" w:rsidRPr="00BE6FD9" w14:paraId="5A2734B6" w14:textId="77777777" w:rsidTr="00841BB7">
        <w:trPr>
          <w:trHeight w:val="300"/>
        </w:trPr>
        <w:tc>
          <w:tcPr>
            <w:tcW w:w="892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A3CD0E9" w14:textId="4038F0AE" w:rsidR="00277280" w:rsidRPr="00BE6FD9" w:rsidRDefault="00277280" w:rsidP="00841BB7">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Stanovisko externých zainteresovaných strán </w:t>
            </w:r>
          </w:p>
        </w:tc>
      </w:tr>
      <w:tr w:rsidR="009D3DEF" w:rsidRPr="00BE6FD9" w14:paraId="2A4603AF" w14:textId="77777777" w:rsidTr="00840A1A">
        <w:trPr>
          <w:trHeight w:val="2328"/>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2B2811CA" w14:textId="13FC0C83" w:rsidR="009D3DEF" w:rsidRPr="00BE6FD9" w:rsidRDefault="009D3DEF" w:rsidP="00841BB7">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u w:val="single"/>
              </w:rPr>
              <w:t>Na fakultnej úrovni</w:t>
            </w:r>
            <w:r w:rsidRPr="00BE6FD9">
              <w:rPr>
                <w:rFonts w:asciiTheme="minorHAnsi" w:hAnsiTheme="minorHAnsi" w:cstheme="minorHAnsi"/>
                <w:b/>
                <w:bCs/>
                <w:sz w:val="18"/>
                <w:szCs w:val="18"/>
              </w:rPr>
              <w:t xml:space="preserve"> </w:t>
            </w:r>
            <w:r w:rsidRPr="00BE6FD9">
              <w:rPr>
                <w:rFonts w:asciiTheme="minorHAnsi" w:hAnsiTheme="minorHAnsi" w:cstheme="minorHAnsi"/>
                <w:sz w:val="18"/>
                <w:szCs w:val="18"/>
              </w:rPr>
              <w:t xml:space="preserve">Fakulta </w:t>
            </w:r>
            <w:r w:rsidR="00841BB7" w:rsidRPr="00BE6FD9">
              <w:rPr>
                <w:rFonts w:asciiTheme="minorHAnsi" w:hAnsiTheme="minorHAnsi" w:cstheme="minorHAnsi"/>
                <w:sz w:val="18"/>
                <w:szCs w:val="18"/>
              </w:rPr>
              <w:t>biotechnológie a potravinárstva</w:t>
            </w:r>
            <w:r w:rsidRPr="00BE6FD9">
              <w:rPr>
                <w:rFonts w:asciiTheme="minorHAnsi" w:hAnsiTheme="minorHAnsi" w:cstheme="minorHAnsi"/>
                <w:sz w:val="18"/>
                <w:szCs w:val="18"/>
              </w:rPr>
              <w:t xml:space="preserve"> za účelom rozvoja vzájomnej s</w:t>
            </w:r>
            <w:r w:rsidR="00841BB7" w:rsidRPr="00BE6FD9">
              <w:rPr>
                <w:rFonts w:asciiTheme="minorHAnsi" w:hAnsiTheme="minorHAnsi" w:cstheme="minorHAnsi"/>
                <w:sz w:val="18"/>
                <w:szCs w:val="18"/>
              </w:rPr>
              <w:t xml:space="preserve">polupráce s praxou spolupracuje </w:t>
            </w:r>
            <w:r w:rsidRPr="00BE6FD9">
              <w:rPr>
                <w:rFonts w:asciiTheme="minorHAnsi" w:hAnsiTheme="minorHAnsi" w:cstheme="minorHAnsi"/>
                <w:sz w:val="18"/>
                <w:szCs w:val="18"/>
              </w:rPr>
              <w:t>s viacerými výrobnými a obchodnými podnikmi a organizáciami. Fakult</w:t>
            </w:r>
            <w:r w:rsidR="00841BB7" w:rsidRPr="00BE6FD9">
              <w:rPr>
                <w:rFonts w:asciiTheme="minorHAnsi" w:hAnsiTheme="minorHAnsi" w:cstheme="minorHAnsi"/>
                <w:sz w:val="18"/>
                <w:szCs w:val="18"/>
              </w:rPr>
              <w:t xml:space="preserve">a má uzatvorených viacero zmlúv </w:t>
            </w:r>
            <w:r w:rsidRPr="00BE6FD9">
              <w:rPr>
                <w:rFonts w:asciiTheme="minorHAnsi" w:hAnsiTheme="minorHAnsi" w:cstheme="minorHAnsi"/>
                <w:sz w:val="18"/>
                <w:szCs w:val="18"/>
              </w:rPr>
              <w:t xml:space="preserve">s praxou. </w:t>
            </w:r>
          </w:p>
          <w:p w14:paraId="00856738" w14:textId="77777777" w:rsidR="009D3DEF" w:rsidRPr="00BE6FD9" w:rsidRDefault="009D3DEF" w:rsidP="00841BB7">
            <w:pPr>
              <w:ind w:left="57" w:right="57"/>
              <w:jc w:val="both"/>
              <w:textAlignment w:val="baseline"/>
              <w:rPr>
                <w:rFonts w:asciiTheme="minorHAnsi" w:hAnsiTheme="minorHAnsi" w:cstheme="minorHAnsi"/>
                <w:sz w:val="8"/>
                <w:szCs w:val="8"/>
              </w:rPr>
            </w:pPr>
          </w:p>
          <w:p w14:paraId="2CBA6D76" w14:textId="44E91195" w:rsidR="00687975" w:rsidRPr="00BE6FD9" w:rsidRDefault="009D3DEF" w:rsidP="00600E70">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Fakulta biotechnológie a potravinárstva má ustanovenú </w:t>
            </w:r>
            <w:r w:rsidRPr="00BE6FD9">
              <w:rPr>
                <w:rFonts w:asciiTheme="minorHAnsi" w:hAnsiTheme="minorHAnsi" w:cstheme="minorHAnsi"/>
                <w:b/>
                <w:sz w:val="18"/>
                <w:szCs w:val="18"/>
              </w:rPr>
              <w:t>Profesijnú radu</w:t>
            </w:r>
            <w:r w:rsidRPr="00BE6FD9">
              <w:rPr>
                <w:rFonts w:asciiTheme="minorHAnsi" w:hAnsiTheme="minorHAnsi" w:cstheme="minorHAnsi"/>
                <w:sz w:val="18"/>
                <w:szCs w:val="18"/>
              </w:rPr>
              <w:t xml:space="preserve"> pre spoluprácu s praxou Fakulty</w:t>
            </w:r>
            <w:r w:rsidR="005E04C7" w:rsidRPr="00BE6FD9">
              <w:rPr>
                <w:rFonts w:asciiTheme="minorHAnsi" w:hAnsiTheme="minorHAnsi" w:cstheme="minorHAnsi"/>
                <w:sz w:val="18"/>
                <w:szCs w:val="18"/>
              </w:rPr>
              <w:t xml:space="preserve"> </w:t>
            </w:r>
            <w:r w:rsidRPr="00BE6FD9">
              <w:rPr>
                <w:rFonts w:asciiTheme="minorHAnsi" w:hAnsiTheme="minorHAnsi" w:cstheme="minorHAnsi"/>
                <w:sz w:val="18"/>
                <w:szCs w:val="18"/>
              </w:rPr>
              <w:t>biotechnológie a potravinárstva SPU v Nitre (ďalej len „PR FBP“). Pôsobenie PR</w:t>
            </w:r>
            <w:r w:rsidR="00873D90" w:rsidRPr="00BE6FD9">
              <w:rPr>
                <w:rFonts w:asciiTheme="minorHAnsi" w:hAnsiTheme="minorHAnsi" w:cstheme="minorHAnsi"/>
                <w:sz w:val="18"/>
                <w:szCs w:val="18"/>
              </w:rPr>
              <w:t xml:space="preserve"> </w:t>
            </w:r>
            <w:r w:rsidRPr="00BE6FD9">
              <w:rPr>
                <w:rFonts w:asciiTheme="minorHAnsi" w:hAnsiTheme="minorHAnsi" w:cstheme="minorHAnsi"/>
                <w:sz w:val="18"/>
                <w:szCs w:val="18"/>
              </w:rPr>
              <w:t>FBP je za</w:t>
            </w:r>
            <w:r w:rsidR="00873D90" w:rsidRPr="00BE6FD9">
              <w:rPr>
                <w:rFonts w:asciiTheme="minorHAnsi" w:hAnsiTheme="minorHAnsi" w:cstheme="minorHAnsi"/>
                <w:sz w:val="18"/>
                <w:szCs w:val="18"/>
              </w:rPr>
              <w:t xml:space="preserve">merané predovšetkým na riešenie </w:t>
            </w:r>
            <w:r w:rsidRPr="00BE6FD9">
              <w:rPr>
                <w:rFonts w:asciiTheme="minorHAnsi" w:hAnsiTheme="minorHAnsi" w:cstheme="minorHAnsi"/>
                <w:sz w:val="18"/>
                <w:szCs w:val="18"/>
              </w:rPr>
              <w:t>koncepčných otázok kvality vzdelávania a technologickej modernizácie výučbového procesu s orientáciou na</w:t>
            </w:r>
            <w:r w:rsidR="005E04C7" w:rsidRPr="00BE6FD9">
              <w:rPr>
                <w:rFonts w:asciiTheme="minorHAnsi" w:hAnsiTheme="minorHAnsi" w:cstheme="minorHAnsi"/>
                <w:sz w:val="18"/>
                <w:szCs w:val="18"/>
              </w:rPr>
              <w:t xml:space="preserve"> </w:t>
            </w:r>
            <w:r w:rsidRPr="00BE6FD9">
              <w:rPr>
                <w:rFonts w:asciiTheme="minorHAnsi" w:hAnsiTheme="minorHAnsi" w:cstheme="minorHAnsi"/>
                <w:sz w:val="18"/>
                <w:szCs w:val="18"/>
              </w:rPr>
              <w:t>perspektívn</w:t>
            </w:r>
            <w:r w:rsidR="00873D90" w:rsidRPr="00BE6FD9">
              <w:rPr>
                <w:rFonts w:asciiTheme="minorHAnsi" w:hAnsiTheme="minorHAnsi" w:cstheme="minorHAnsi"/>
                <w:sz w:val="18"/>
                <w:szCs w:val="18"/>
              </w:rPr>
              <w:t>e požiadavky spoločenskej praxe</w:t>
            </w:r>
            <w:r w:rsidRPr="00BE6FD9">
              <w:rPr>
                <w:rFonts w:asciiTheme="minorHAnsi" w:hAnsiTheme="minorHAnsi" w:cstheme="minorHAnsi"/>
                <w:sz w:val="18"/>
                <w:szCs w:val="18"/>
              </w:rPr>
              <w:t xml:space="preserve"> a získavanie spätnej väzby odborníkov z praxe na kvalitu vzdelávania, pripravenosť absolventov FBP a ich uplatniteľnosť tak na domácom</w:t>
            </w:r>
            <w:r w:rsidR="00873D90" w:rsidRPr="00BE6FD9">
              <w:rPr>
                <w:rFonts w:asciiTheme="minorHAnsi" w:hAnsiTheme="minorHAnsi" w:cstheme="minorHAnsi"/>
                <w:sz w:val="18"/>
                <w:szCs w:val="18"/>
              </w:rPr>
              <w:t>,</w:t>
            </w:r>
            <w:r w:rsidRPr="00BE6FD9">
              <w:rPr>
                <w:rFonts w:asciiTheme="minorHAnsi" w:hAnsiTheme="minorHAnsi" w:cstheme="minorHAnsi"/>
                <w:sz w:val="18"/>
                <w:szCs w:val="18"/>
              </w:rPr>
              <w:t xml:space="preserve"> ako aj európskom pracovnom trhu v oblasti potravinárstva.  </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AD98059" w14:textId="77777777" w:rsidR="00873D90" w:rsidRPr="00BE6FD9" w:rsidRDefault="00873D90" w:rsidP="00873D90">
            <w:pPr>
              <w:ind w:left="57" w:right="57"/>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Prax</w:t>
            </w:r>
          </w:p>
          <w:p w14:paraId="451DA42F" w14:textId="77777777" w:rsidR="00873D90" w:rsidRPr="00BE6FD9" w:rsidRDefault="00A04505" w:rsidP="00873D90">
            <w:pPr>
              <w:ind w:left="57" w:right="57"/>
              <w:textAlignment w:val="baseline"/>
              <w:rPr>
                <w:rFonts w:asciiTheme="minorHAnsi" w:hAnsiTheme="minorHAnsi" w:cstheme="minorHAnsi"/>
                <w:i/>
                <w:iCs/>
                <w:sz w:val="16"/>
                <w:szCs w:val="16"/>
              </w:rPr>
            </w:pPr>
            <w:hyperlink r:id="rId22" w:history="1">
              <w:r w:rsidR="00873D90" w:rsidRPr="00BE6FD9">
                <w:rPr>
                  <w:rStyle w:val="Hypertextovprepojenie"/>
                  <w:rFonts w:asciiTheme="minorHAnsi" w:hAnsiTheme="minorHAnsi" w:cstheme="minorHAnsi"/>
                  <w:i/>
                  <w:iCs/>
                  <w:sz w:val="16"/>
                  <w:szCs w:val="16"/>
                </w:rPr>
                <w:t>https://potravinarstvo.sk/prax/</w:t>
              </w:r>
            </w:hyperlink>
          </w:p>
          <w:p w14:paraId="1D306E5A" w14:textId="77777777" w:rsidR="00873D90" w:rsidRPr="00BE6FD9" w:rsidRDefault="00873D90" w:rsidP="00873D90">
            <w:pPr>
              <w:ind w:left="57" w:right="57"/>
              <w:textAlignment w:val="baseline"/>
              <w:rPr>
                <w:rFonts w:asciiTheme="minorHAnsi" w:hAnsiTheme="minorHAnsi" w:cstheme="minorHAnsi"/>
                <w:i/>
                <w:iCs/>
                <w:color w:val="808080"/>
                <w:sz w:val="16"/>
                <w:szCs w:val="16"/>
              </w:rPr>
            </w:pPr>
          </w:p>
          <w:p w14:paraId="66062CEA" w14:textId="77777777" w:rsidR="00873D90" w:rsidRPr="00BE6FD9" w:rsidRDefault="00873D90" w:rsidP="00873D90">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Profesijná rada fakulty</w:t>
            </w:r>
          </w:p>
          <w:p w14:paraId="15F5EC05" w14:textId="77777777" w:rsidR="00873D90" w:rsidRPr="00BE6FD9" w:rsidRDefault="00A04505" w:rsidP="00873D90">
            <w:pPr>
              <w:ind w:left="57" w:right="57"/>
              <w:jc w:val="both"/>
              <w:textAlignment w:val="baseline"/>
              <w:rPr>
                <w:rFonts w:asciiTheme="minorHAnsi" w:hAnsiTheme="minorHAnsi" w:cstheme="minorHAnsi"/>
                <w:i/>
                <w:iCs/>
                <w:sz w:val="16"/>
                <w:szCs w:val="16"/>
              </w:rPr>
            </w:pPr>
            <w:hyperlink r:id="rId23" w:history="1">
              <w:r w:rsidR="00873D90" w:rsidRPr="00BE6FD9">
                <w:rPr>
                  <w:rStyle w:val="Hypertextovprepojenie"/>
                  <w:rFonts w:asciiTheme="minorHAnsi" w:hAnsiTheme="minorHAnsi" w:cstheme="minorHAnsi"/>
                  <w:i/>
                  <w:iCs/>
                  <w:sz w:val="16"/>
                  <w:szCs w:val="16"/>
                </w:rPr>
                <w:t>https://fbp.uniag.sk/sk/profesijna-rada-fakulty/</w:t>
              </w:r>
            </w:hyperlink>
          </w:p>
          <w:p w14:paraId="32DF9942" w14:textId="77777777" w:rsidR="00AF14FE" w:rsidRPr="00BE6FD9" w:rsidRDefault="00AF14FE" w:rsidP="00841BB7">
            <w:pPr>
              <w:ind w:left="57" w:right="57"/>
              <w:jc w:val="both"/>
              <w:textAlignment w:val="baseline"/>
              <w:rPr>
                <w:rFonts w:asciiTheme="minorHAnsi" w:hAnsiTheme="minorHAnsi" w:cstheme="minorHAnsi"/>
                <w:i/>
                <w:iCs/>
                <w:color w:val="4472C4" w:themeColor="accent1"/>
                <w:sz w:val="18"/>
                <w:szCs w:val="18"/>
              </w:rPr>
            </w:pPr>
          </w:p>
          <w:p w14:paraId="7DFB595D" w14:textId="7B551364" w:rsidR="00AF14FE" w:rsidRPr="00BE6FD9" w:rsidRDefault="00873D90" w:rsidP="00841BB7">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Bezpečnosť a kontrola potravín</w:t>
            </w:r>
          </w:p>
          <w:p w14:paraId="54279F61" w14:textId="039651D7" w:rsidR="00AF14FE" w:rsidRPr="00BE6FD9" w:rsidRDefault="00A04505" w:rsidP="00841BB7">
            <w:pPr>
              <w:ind w:left="57" w:right="57"/>
              <w:jc w:val="both"/>
              <w:textAlignment w:val="baseline"/>
              <w:rPr>
                <w:rFonts w:asciiTheme="minorHAnsi" w:hAnsiTheme="minorHAnsi" w:cstheme="minorHAnsi"/>
                <w:i/>
                <w:iCs/>
                <w:color w:val="4472C4" w:themeColor="accent1"/>
                <w:sz w:val="16"/>
                <w:szCs w:val="16"/>
              </w:rPr>
            </w:pPr>
            <w:hyperlink r:id="rId24" w:history="1">
              <w:r w:rsidR="00B57EC4" w:rsidRPr="00BE6FD9">
                <w:rPr>
                  <w:rStyle w:val="Hypertextovprepojenie"/>
                  <w:rFonts w:asciiTheme="minorHAnsi" w:hAnsiTheme="minorHAnsi" w:cstheme="minorHAnsi"/>
                  <w:i/>
                  <w:iCs/>
                  <w:sz w:val="16"/>
                  <w:szCs w:val="16"/>
                </w:rPr>
                <w:t>https://fbp.uniag.sk/sk/bezpecnost-a-kontrola-potravin-3/</w:t>
              </w:r>
            </w:hyperlink>
          </w:p>
          <w:p w14:paraId="7B3627C9" w14:textId="77777777" w:rsidR="00AF14FE" w:rsidRPr="00BE6FD9" w:rsidRDefault="00AF14FE" w:rsidP="00841BB7">
            <w:pPr>
              <w:ind w:left="57" w:right="57"/>
              <w:jc w:val="both"/>
              <w:textAlignment w:val="baseline"/>
              <w:rPr>
                <w:rFonts w:asciiTheme="minorHAnsi" w:hAnsiTheme="minorHAnsi" w:cstheme="minorHAnsi"/>
                <w:i/>
                <w:iCs/>
                <w:color w:val="4472C4" w:themeColor="accent1"/>
                <w:sz w:val="16"/>
                <w:szCs w:val="16"/>
              </w:rPr>
            </w:pPr>
          </w:p>
          <w:p w14:paraId="485CC6DE" w14:textId="0C299448" w:rsidR="00AF14FE" w:rsidRPr="00BE6FD9" w:rsidRDefault="00AF14FE" w:rsidP="00600E70">
            <w:pPr>
              <w:ind w:left="57" w:right="57"/>
              <w:jc w:val="both"/>
              <w:textAlignment w:val="baseline"/>
              <w:rPr>
                <w:rFonts w:asciiTheme="minorHAnsi" w:hAnsiTheme="minorHAnsi" w:cstheme="minorHAnsi"/>
              </w:rPr>
            </w:pPr>
          </w:p>
        </w:tc>
      </w:tr>
    </w:tbl>
    <w:p w14:paraId="7ECF82A3" w14:textId="77777777" w:rsidR="006C1BEF" w:rsidRPr="00BE6FD9" w:rsidRDefault="006C1BEF" w:rsidP="007C56D0">
      <w:pPr>
        <w:jc w:val="both"/>
        <w:textAlignment w:val="baseline"/>
        <w:rPr>
          <w:rFonts w:asciiTheme="minorHAnsi" w:hAnsiTheme="minorHAnsi" w:cstheme="minorHAnsi"/>
          <w:b/>
          <w:bCs/>
          <w:color w:val="538135" w:themeColor="accent6" w:themeShade="BF"/>
          <w:sz w:val="28"/>
          <w:szCs w:val="28"/>
        </w:rPr>
      </w:pPr>
    </w:p>
    <w:p w14:paraId="5C9ED5F9" w14:textId="2DE32A03" w:rsidR="007C56D0" w:rsidRPr="00BE6FD9" w:rsidRDefault="007C56D0" w:rsidP="007C56D0">
      <w:pPr>
        <w:jc w:val="both"/>
        <w:textAlignment w:val="baseline"/>
        <w:rPr>
          <w:rFonts w:asciiTheme="minorHAnsi" w:hAnsiTheme="minorHAnsi" w:cstheme="minorHAnsi"/>
          <w:b/>
          <w:bCs/>
          <w:color w:val="538135" w:themeColor="accent6" w:themeShade="BF"/>
          <w:sz w:val="28"/>
          <w:szCs w:val="28"/>
        </w:rPr>
      </w:pPr>
      <w:r w:rsidRPr="00BE6FD9">
        <w:rPr>
          <w:rFonts w:asciiTheme="minorHAnsi" w:hAnsiTheme="minorHAnsi" w:cstheme="minorHAnsi"/>
          <w:b/>
          <w:bCs/>
          <w:color w:val="538135" w:themeColor="accent6" w:themeShade="BF"/>
          <w:sz w:val="28"/>
          <w:szCs w:val="28"/>
        </w:rPr>
        <w:t>3. Uplatniteľnosť</w:t>
      </w:r>
    </w:p>
    <w:p w14:paraId="7E637380" w14:textId="77777777" w:rsidR="0092010D" w:rsidRPr="00BE6FD9" w:rsidRDefault="0092010D" w:rsidP="007C56D0">
      <w:pPr>
        <w:jc w:val="both"/>
        <w:textAlignment w:val="baseline"/>
        <w:rPr>
          <w:rFonts w:asciiTheme="minorHAnsi" w:hAnsiTheme="minorHAnsi" w:cstheme="minorHAnsi"/>
          <w:sz w:val="18"/>
          <w:szCs w:val="18"/>
        </w:rPr>
      </w:pPr>
    </w:p>
    <w:p w14:paraId="5A29BEBD" w14:textId="1368B71E" w:rsidR="007C56D0" w:rsidRPr="00BE6FD9" w:rsidRDefault="007C56D0" w:rsidP="007C56D0">
      <w:pPr>
        <w:jc w:val="both"/>
        <w:textAlignment w:val="baseline"/>
        <w:rPr>
          <w:rFonts w:asciiTheme="minorHAnsi" w:hAnsiTheme="minorHAnsi" w:cstheme="minorHAnsi"/>
          <w:b/>
          <w:bCs/>
        </w:rPr>
      </w:pPr>
      <w:r w:rsidRPr="00BE6FD9">
        <w:rPr>
          <w:rFonts w:asciiTheme="minorHAnsi" w:hAnsiTheme="minorHAnsi" w:cstheme="minorHAnsi"/>
          <w:sz w:val="18"/>
          <w:szCs w:val="18"/>
        </w:rPr>
        <w:t> </w:t>
      </w:r>
      <w:r w:rsidRPr="00BE6FD9">
        <w:rPr>
          <w:rFonts w:asciiTheme="minorHAnsi" w:hAnsiTheme="minorHAnsi" w:cstheme="minorHAnsi"/>
          <w:b/>
          <w:bCs/>
        </w:rPr>
        <w:t>a) Hodnotenie uplatniteľnosti absolventov študijného programu.</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2552"/>
      </w:tblGrid>
      <w:tr w:rsidR="007C56D0" w:rsidRPr="00BE6FD9" w14:paraId="4477EDB5" w14:textId="77777777" w:rsidTr="00840A1A">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A00807" w14:textId="63689AA9" w:rsidR="007C56D0" w:rsidRPr="00BE6FD9" w:rsidRDefault="007C56D0" w:rsidP="007067AF">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Samohodnotenie </w:t>
            </w:r>
            <w:r w:rsidR="00666E01" w:rsidRPr="00BE6FD9">
              <w:rPr>
                <w:rFonts w:asciiTheme="minorHAnsi" w:hAnsiTheme="minorHAnsi" w:cstheme="minorHAnsi"/>
                <w:b/>
                <w:bCs/>
                <w:i/>
                <w:iCs/>
                <w:sz w:val="18"/>
                <w:szCs w:val="18"/>
              </w:rPr>
              <w:t>uplatniteľnosti absolventov</w:t>
            </w:r>
            <w:r w:rsidR="00ED0A6F" w:rsidRPr="00BE6FD9">
              <w:rPr>
                <w:rFonts w:asciiTheme="minorHAnsi" w:hAnsiTheme="minorHAnsi" w:cstheme="minorHAnsi"/>
                <w:b/>
                <w:bCs/>
                <w:i/>
                <w:iCs/>
                <w:sz w:val="18"/>
                <w:szCs w:val="18"/>
              </w:rPr>
              <w:t xml:space="preserve"> </w:t>
            </w:r>
            <w:r w:rsidRPr="00BE6FD9">
              <w:rPr>
                <w:rFonts w:asciiTheme="minorHAnsi" w:hAnsiTheme="minorHAnsi" w:cstheme="minorHAnsi"/>
                <w:b/>
                <w:bCs/>
                <w:i/>
                <w:iCs/>
                <w:sz w:val="18"/>
                <w:szCs w:val="18"/>
              </w:rPr>
              <w:t> </w:t>
            </w:r>
            <w:r w:rsidRPr="00BE6FD9">
              <w:rPr>
                <w:rFonts w:asciiTheme="minorHAnsi" w:hAnsiTheme="minorHAnsi" w:cstheme="minorHAnsi"/>
                <w:sz w:val="18"/>
                <w:szCs w:val="18"/>
              </w:rPr>
              <w:t xml:space="preserve"> </w:t>
            </w:r>
            <w:r w:rsidRPr="00BE6FD9">
              <w:rPr>
                <w:rFonts w:asciiTheme="minorHAnsi" w:hAnsiTheme="minorHAnsi" w:cstheme="minorHAnsi"/>
                <w:b/>
                <w:bCs/>
                <w:sz w:val="18"/>
                <w:szCs w:val="18"/>
              </w:rPr>
              <w:t>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60E682" w14:textId="77777777" w:rsidR="007C56D0" w:rsidRPr="00BE6FD9" w:rsidRDefault="007C56D0" w:rsidP="007067AF">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651653" w:rsidRPr="00BE6FD9" w14:paraId="698BF71F" w14:textId="77777777" w:rsidTr="00840A1A">
        <w:trPr>
          <w:trHeight w:val="465"/>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3BAF633D" w14:textId="4CBAAF23" w:rsidR="00651653" w:rsidRPr="00BE6FD9" w:rsidRDefault="00F22BE4" w:rsidP="007067AF">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Irelevantné.</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14:paraId="78582B8F" w14:textId="01A43B00" w:rsidR="00651653" w:rsidRPr="00BE6FD9" w:rsidRDefault="00651653" w:rsidP="00600E70">
            <w:pPr>
              <w:ind w:left="57" w:right="57"/>
              <w:jc w:val="both"/>
              <w:rPr>
                <w:rFonts w:asciiTheme="minorHAnsi" w:hAnsiTheme="minorHAnsi" w:cstheme="minorHAnsi"/>
                <w:sz w:val="16"/>
                <w:szCs w:val="16"/>
              </w:rPr>
            </w:pPr>
          </w:p>
        </w:tc>
      </w:tr>
    </w:tbl>
    <w:p w14:paraId="10B9D554" w14:textId="355382BF" w:rsidR="007C56D0" w:rsidRPr="00BE6FD9" w:rsidRDefault="007C56D0" w:rsidP="007C56D0">
      <w:pPr>
        <w:jc w:val="both"/>
        <w:textAlignment w:val="baseline"/>
        <w:rPr>
          <w:rFonts w:asciiTheme="minorHAnsi" w:hAnsiTheme="minorHAnsi" w:cstheme="minorHAnsi"/>
          <w:sz w:val="18"/>
          <w:szCs w:val="18"/>
        </w:rPr>
      </w:pPr>
    </w:p>
    <w:p w14:paraId="4439AF90" w14:textId="36133D23" w:rsidR="007C56D0" w:rsidRPr="00BE6FD9" w:rsidRDefault="00600E70" w:rsidP="007C56D0">
      <w:pPr>
        <w:jc w:val="both"/>
        <w:textAlignment w:val="baseline"/>
        <w:rPr>
          <w:rFonts w:asciiTheme="minorHAnsi" w:hAnsiTheme="minorHAnsi" w:cstheme="minorHAnsi"/>
          <w:sz w:val="18"/>
          <w:szCs w:val="18"/>
        </w:rPr>
      </w:pPr>
      <w:r w:rsidRPr="00BE6FD9">
        <w:rPr>
          <w:rFonts w:asciiTheme="minorHAnsi" w:hAnsiTheme="minorHAnsi" w:cstheme="minorHAnsi"/>
          <w:b/>
          <w:bCs/>
        </w:rPr>
        <w:t>b</w:t>
      </w:r>
      <w:r w:rsidR="007C56D0" w:rsidRPr="00BE6FD9">
        <w:rPr>
          <w:rFonts w:asciiTheme="minorHAnsi" w:hAnsiTheme="minorHAnsi" w:cstheme="minorHAnsi"/>
          <w:b/>
          <w:bCs/>
        </w:rPr>
        <w:t>)</w:t>
      </w:r>
      <w:r w:rsidR="00BF0756" w:rsidRPr="00BE6FD9">
        <w:rPr>
          <w:rFonts w:asciiTheme="minorHAnsi" w:hAnsiTheme="minorHAnsi" w:cstheme="minorHAnsi"/>
          <w:b/>
          <w:bCs/>
        </w:rPr>
        <w:t xml:space="preserve"> Hodnotenie kvality študijného programu zamestnávateľmi (spätná väzba).</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8"/>
        <w:gridCol w:w="2585"/>
      </w:tblGrid>
      <w:tr w:rsidR="0068679F" w:rsidRPr="00BE6FD9" w14:paraId="730DD7BD" w14:textId="77777777" w:rsidTr="00840A1A">
        <w:trPr>
          <w:trHeight w:val="300"/>
        </w:trPr>
        <w:tc>
          <w:tcPr>
            <w:tcW w:w="651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D0B75D" w14:textId="77777777" w:rsidR="0068679F" w:rsidRPr="00BE6FD9" w:rsidRDefault="0068679F" w:rsidP="0068679F">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Stanovisko zamestnávateľov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1711AC" w14:textId="77777777" w:rsidR="0068679F" w:rsidRPr="00BE6FD9" w:rsidRDefault="0068679F" w:rsidP="0068679F">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68679F" w:rsidRPr="00BE6FD9" w14:paraId="1951674E" w14:textId="77777777" w:rsidTr="00840A1A">
        <w:trPr>
          <w:trHeight w:val="465"/>
        </w:trPr>
        <w:tc>
          <w:tcPr>
            <w:tcW w:w="6513" w:type="dxa"/>
            <w:tcBorders>
              <w:top w:val="single" w:sz="6" w:space="0" w:color="auto"/>
              <w:left w:val="single" w:sz="6" w:space="0" w:color="auto"/>
              <w:bottom w:val="single" w:sz="6" w:space="0" w:color="auto"/>
              <w:right w:val="single" w:sz="6" w:space="0" w:color="auto"/>
            </w:tcBorders>
            <w:shd w:val="clear" w:color="auto" w:fill="auto"/>
            <w:hideMark/>
          </w:tcPr>
          <w:p w14:paraId="06249EEB" w14:textId="43EB3870" w:rsidR="0068679F" w:rsidRPr="00BE6FD9" w:rsidRDefault="00891D23" w:rsidP="00891D23">
            <w:pPr>
              <w:ind w:left="57" w:right="57"/>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Hodnotenie kvality spoločného študijného programu je obsahom Erasmus </w:t>
            </w:r>
            <w:proofErr w:type="spellStart"/>
            <w:r w:rsidRPr="00BE6FD9">
              <w:rPr>
                <w:rFonts w:asciiTheme="minorHAnsi" w:hAnsiTheme="minorHAnsi" w:cstheme="minorHAnsi"/>
                <w:color w:val="000000" w:themeColor="text1"/>
                <w:sz w:val="18"/>
                <w:szCs w:val="18"/>
                <w:lang w:eastAsia="de-AT"/>
              </w:rPr>
              <w:t>Mundus</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Joint</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Master</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Sustainability</w:t>
            </w:r>
            <w:proofErr w:type="spellEnd"/>
            <w:r w:rsidRPr="00BE6FD9">
              <w:rPr>
                <w:rFonts w:asciiTheme="minorHAnsi" w:hAnsiTheme="minorHAnsi" w:cstheme="minorHAnsi"/>
                <w:color w:val="000000" w:themeColor="text1"/>
                <w:sz w:val="18"/>
                <w:szCs w:val="18"/>
                <w:lang w:eastAsia="de-AT"/>
              </w:rPr>
              <w:t xml:space="preserve"> in </w:t>
            </w:r>
            <w:proofErr w:type="spellStart"/>
            <w:r w:rsidRPr="00BE6FD9">
              <w:rPr>
                <w:rFonts w:asciiTheme="minorHAnsi" w:hAnsiTheme="minorHAnsi" w:cstheme="minorHAnsi"/>
                <w:color w:val="000000" w:themeColor="text1"/>
                <w:sz w:val="18"/>
                <w:szCs w:val="18"/>
                <w:lang w:eastAsia="de-AT"/>
              </w:rPr>
              <w:t>Agriculture</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Food</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production</w:t>
            </w:r>
            <w:proofErr w:type="spellEnd"/>
            <w:r w:rsidRPr="00BE6FD9">
              <w:rPr>
                <w:rFonts w:asciiTheme="minorHAnsi" w:hAnsiTheme="minorHAnsi" w:cstheme="minorHAnsi"/>
                <w:color w:val="000000" w:themeColor="text1"/>
                <w:sz w:val="18"/>
                <w:szCs w:val="18"/>
                <w:lang w:eastAsia="de-AT"/>
              </w:rPr>
              <w:t xml:space="preserve"> and </w:t>
            </w:r>
            <w:proofErr w:type="spellStart"/>
            <w:r w:rsidRPr="00BE6FD9">
              <w:rPr>
                <w:rFonts w:asciiTheme="minorHAnsi" w:hAnsiTheme="minorHAnsi" w:cstheme="minorHAnsi"/>
                <w:color w:val="000000" w:themeColor="text1"/>
                <w:sz w:val="18"/>
                <w:szCs w:val="18"/>
                <w:lang w:eastAsia="de-AT"/>
              </w:rPr>
              <w:t>Food</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technology</w:t>
            </w:r>
            <w:proofErr w:type="spellEnd"/>
            <w:r w:rsidRPr="00BE6FD9">
              <w:rPr>
                <w:rFonts w:asciiTheme="minorHAnsi" w:hAnsiTheme="minorHAnsi" w:cstheme="minorHAnsi"/>
                <w:color w:val="000000" w:themeColor="text1"/>
                <w:sz w:val="18"/>
                <w:szCs w:val="18"/>
                <w:lang w:eastAsia="de-AT"/>
              </w:rPr>
              <w:t xml:space="preserve"> in </w:t>
            </w:r>
            <w:proofErr w:type="spellStart"/>
            <w:r w:rsidRPr="00BE6FD9">
              <w:rPr>
                <w:rFonts w:asciiTheme="minorHAnsi" w:hAnsiTheme="minorHAnsi" w:cstheme="minorHAnsi"/>
                <w:color w:val="000000" w:themeColor="text1"/>
                <w:sz w:val="18"/>
                <w:szCs w:val="18"/>
                <w:lang w:eastAsia="de-AT"/>
              </w:rPr>
              <w:t>the</w:t>
            </w:r>
            <w:proofErr w:type="spellEnd"/>
            <w:r w:rsidRPr="00BE6FD9">
              <w:rPr>
                <w:rFonts w:asciiTheme="minorHAnsi" w:hAnsiTheme="minorHAnsi" w:cstheme="minorHAnsi"/>
                <w:color w:val="000000" w:themeColor="text1"/>
                <w:sz w:val="18"/>
                <w:szCs w:val="18"/>
                <w:lang w:eastAsia="de-AT"/>
              </w:rPr>
              <w:t xml:space="preserve"> Danube </w:t>
            </w:r>
            <w:proofErr w:type="spellStart"/>
            <w:r w:rsidRPr="00BE6FD9">
              <w:rPr>
                <w:rFonts w:asciiTheme="minorHAnsi" w:hAnsiTheme="minorHAnsi" w:cstheme="minorHAnsi"/>
                <w:color w:val="000000" w:themeColor="text1"/>
                <w:sz w:val="18"/>
                <w:szCs w:val="18"/>
                <w:lang w:eastAsia="de-AT"/>
              </w:rPr>
              <w:t>Region</w:t>
            </w:r>
            <w:proofErr w:type="spellEnd"/>
            <w:r w:rsidRPr="00BE6FD9">
              <w:rPr>
                <w:rFonts w:asciiTheme="minorHAnsi" w:hAnsiTheme="minorHAnsi" w:cstheme="minorHAnsi"/>
                <w:color w:val="000000" w:themeColor="text1"/>
                <w:sz w:val="18"/>
                <w:szCs w:val="18"/>
                <w:lang w:eastAsia="de-AT"/>
              </w:rPr>
              <w:t xml:space="preserve"> (Danube </w:t>
            </w:r>
            <w:proofErr w:type="spellStart"/>
            <w:r w:rsidRPr="00BE6FD9">
              <w:rPr>
                <w:rFonts w:asciiTheme="minorHAnsi" w:hAnsiTheme="minorHAnsi" w:cstheme="minorHAnsi"/>
                <w:color w:val="000000" w:themeColor="text1"/>
                <w:sz w:val="18"/>
                <w:szCs w:val="18"/>
                <w:lang w:eastAsia="de-AT"/>
              </w:rPr>
              <w:t>AgriFood</w:t>
            </w:r>
            <w:proofErr w:type="spellEnd"/>
            <w:r w:rsidRPr="00BE6FD9">
              <w:rPr>
                <w:rFonts w:asciiTheme="minorHAnsi" w:hAnsiTheme="minorHAnsi" w:cstheme="minorHAnsi"/>
                <w:color w:val="000000" w:themeColor="text1"/>
                <w:sz w:val="18"/>
                <w:szCs w:val="18"/>
                <w:lang w:eastAsia="de-AT"/>
              </w:rPr>
              <w:t xml:space="preserve"> </w:t>
            </w:r>
            <w:proofErr w:type="spellStart"/>
            <w:r w:rsidRPr="00BE6FD9">
              <w:rPr>
                <w:rFonts w:asciiTheme="minorHAnsi" w:hAnsiTheme="minorHAnsi" w:cstheme="minorHAnsi"/>
                <w:color w:val="000000" w:themeColor="text1"/>
                <w:sz w:val="18"/>
                <w:szCs w:val="18"/>
                <w:lang w:eastAsia="de-AT"/>
              </w:rPr>
              <w:t>Master</w:t>
            </w:r>
            <w:proofErr w:type="spellEnd"/>
            <w:r w:rsidRPr="00BE6FD9">
              <w:rPr>
                <w:rFonts w:asciiTheme="minorHAnsi" w:hAnsiTheme="minorHAnsi" w:cstheme="minorHAnsi"/>
                <w:color w:val="000000" w:themeColor="text1"/>
                <w:sz w:val="18"/>
                <w:szCs w:val="18"/>
                <w:lang w:eastAsia="de-AT"/>
              </w:rPr>
              <w:t xml:space="preserve"> – DAFM) DRAFT CONSORTIUM AGREEMENT, ktoré je súčasťou Prílohy 1. </w:t>
            </w:r>
            <w:r w:rsidRPr="00BE6FD9">
              <w:rPr>
                <w:rFonts w:asciiTheme="minorHAnsi" w:hAnsiTheme="minorHAnsi" w:cstheme="minorHAnsi"/>
                <w:color w:val="000000" w:themeColor="text1"/>
                <w:sz w:val="18"/>
                <w:szCs w:val="18"/>
              </w:rPr>
              <w:t>Program DAFM bude podliehať pravidelným interným hodnoteniam prebiehajúcim na každej strane podľa ich vlastnej národnej legislatívy (napr. hodnotenie jednotlivých kurzov, hodnotenie kompletných študijných programov).</w:t>
            </w:r>
          </w:p>
        </w:tc>
        <w:tc>
          <w:tcPr>
            <w:tcW w:w="2410" w:type="dxa"/>
            <w:tcBorders>
              <w:top w:val="single" w:sz="6" w:space="0" w:color="auto"/>
              <w:left w:val="single" w:sz="6" w:space="0" w:color="auto"/>
              <w:bottom w:val="single" w:sz="6" w:space="0" w:color="auto"/>
              <w:right w:val="single" w:sz="6" w:space="0" w:color="auto"/>
            </w:tcBorders>
            <w:shd w:val="clear" w:color="auto" w:fill="auto"/>
            <w:hideMark/>
          </w:tcPr>
          <w:p w14:paraId="4B82FB25" w14:textId="77777777" w:rsidR="00891D23" w:rsidRPr="00BE6FD9" w:rsidRDefault="00A04505" w:rsidP="00891D23">
            <w:pPr>
              <w:ind w:left="57" w:right="57"/>
              <w:rPr>
                <w:rFonts w:asciiTheme="minorHAnsi" w:hAnsiTheme="minorHAnsi" w:cstheme="minorHAnsi"/>
                <w:i/>
                <w:iCs/>
                <w:color w:val="0070C0"/>
                <w:sz w:val="16"/>
                <w:szCs w:val="16"/>
              </w:rPr>
            </w:pPr>
            <w:hyperlink r:id="rId25" w:history="1">
              <w:r w:rsidR="00891D23" w:rsidRPr="00BE6FD9">
                <w:rPr>
                  <w:rStyle w:val="Hypertextovprepojenie"/>
                  <w:rFonts w:asciiTheme="minorHAnsi" w:hAnsiTheme="minorHAnsi" w:cstheme="minorHAnsi"/>
                  <w:i/>
                  <w:iCs/>
                  <w:color w:val="0070C0"/>
                  <w:sz w:val="16"/>
                  <w:szCs w:val="16"/>
                </w:rPr>
                <w:t>https://agrifoodmaster.eu/index.html</w:t>
              </w:r>
            </w:hyperlink>
          </w:p>
          <w:p w14:paraId="56050303" w14:textId="31E10AF0" w:rsidR="0068679F" w:rsidRPr="00BE6FD9" w:rsidRDefault="0068679F" w:rsidP="0068679F">
            <w:pPr>
              <w:ind w:left="57" w:right="57"/>
              <w:rPr>
                <w:rFonts w:asciiTheme="minorHAnsi" w:hAnsiTheme="minorHAnsi" w:cstheme="minorHAnsi"/>
                <w:i/>
                <w:iCs/>
                <w:color w:val="7F7F7F"/>
                <w:sz w:val="16"/>
                <w:szCs w:val="16"/>
                <w:u w:val="single"/>
              </w:rPr>
            </w:pPr>
          </w:p>
        </w:tc>
      </w:tr>
    </w:tbl>
    <w:p w14:paraId="12A4F02E" w14:textId="676E9322" w:rsidR="007C56D0" w:rsidRPr="00BE6FD9" w:rsidRDefault="007C56D0" w:rsidP="006F6CDB">
      <w:pPr>
        <w:jc w:val="both"/>
        <w:textAlignment w:val="baseline"/>
        <w:rPr>
          <w:rFonts w:asciiTheme="minorHAnsi" w:hAnsiTheme="minorHAnsi" w:cstheme="minorHAnsi"/>
          <w:sz w:val="18"/>
          <w:szCs w:val="18"/>
        </w:rPr>
      </w:pPr>
    </w:p>
    <w:p w14:paraId="2435EC6D" w14:textId="19037F94" w:rsidR="002B6F49" w:rsidRPr="00BE6FD9" w:rsidRDefault="002B6F49" w:rsidP="002B6F49">
      <w:pPr>
        <w:jc w:val="both"/>
        <w:textAlignment w:val="baseline"/>
        <w:rPr>
          <w:rFonts w:asciiTheme="minorHAnsi" w:hAnsiTheme="minorHAnsi" w:cstheme="minorHAnsi"/>
          <w:b/>
          <w:bCs/>
          <w:sz w:val="18"/>
          <w:szCs w:val="18"/>
        </w:rPr>
      </w:pPr>
      <w:r w:rsidRPr="00BE6FD9">
        <w:rPr>
          <w:rFonts w:asciiTheme="minorHAnsi" w:hAnsiTheme="minorHAnsi" w:cstheme="minorHAnsi"/>
          <w:b/>
          <w:bCs/>
          <w:color w:val="538135" w:themeColor="accent6" w:themeShade="BF"/>
          <w:sz w:val="28"/>
          <w:szCs w:val="28"/>
        </w:rPr>
        <w:t>4.</w:t>
      </w:r>
      <w:r w:rsidR="006A76C6" w:rsidRPr="00BE6FD9">
        <w:rPr>
          <w:rFonts w:asciiTheme="minorHAnsi" w:hAnsiTheme="minorHAnsi" w:cstheme="minorHAnsi"/>
          <w:b/>
          <w:bCs/>
          <w:color w:val="538135" w:themeColor="accent6" w:themeShade="BF"/>
          <w:sz w:val="28"/>
          <w:szCs w:val="28"/>
        </w:rPr>
        <w:t xml:space="preserve"> Štruktúra a obsah študijného programu</w:t>
      </w:r>
      <w:r w:rsidR="00FD023E" w:rsidRPr="00BE6FD9">
        <w:rPr>
          <w:rFonts w:asciiTheme="minorHAnsi" w:hAnsiTheme="minorHAnsi" w:cstheme="minorHAnsi"/>
        </w:rPr>
        <w:t xml:space="preserve"> </w:t>
      </w:r>
    </w:p>
    <w:p w14:paraId="43BBD509" w14:textId="77777777" w:rsidR="002B6F49" w:rsidRPr="00BE6FD9" w:rsidRDefault="002B6F49" w:rsidP="002B6F49">
      <w:pPr>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w:t>
      </w:r>
    </w:p>
    <w:p w14:paraId="17E88008" w14:textId="409F5CA2" w:rsidR="002B6F49" w:rsidRPr="00BE6FD9" w:rsidRDefault="002B6F49" w:rsidP="002B6F49">
      <w:pPr>
        <w:jc w:val="both"/>
        <w:textAlignment w:val="baseline"/>
        <w:rPr>
          <w:rFonts w:asciiTheme="minorHAnsi" w:hAnsiTheme="minorHAnsi" w:cstheme="minorHAnsi"/>
          <w:b/>
          <w:bCs/>
        </w:rPr>
      </w:pPr>
      <w:r w:rsidRPr="00BE6FD9">
        <w:rPr>
          <w:rFonts w:asciiTheme="minorHAnsi" w:hAnsiTheme="minorHAnsi" w:cstheme="minorHAnsi"/>
          <w:b/>
          <w:bCs/>
        </w:rPr>
        <w:t xml:space="preserve">a) </w:t>
      </w:r>
      <w:r w:rsidR="00AB3613" w:rsidRPr="00BE6FD9">
        <w:rPr>
          <w:rFonts w:asciiTheme="minorHAnsi" w:hAnsiTheme="minorHAnsi" w:cstheme="minorHAnsi"/>
          <w:b/>
          <w:bCs/>
        </w:rPr>
        <w:t>V</w:t>
      </w:r>
      <w:r w:rsidR="00674243" w:rsidRPr="00BE6FD9">
        <w:rPr>
          <w:rFonts w:asciiTheme="minorHAnsi" w:hAnsiTheme="minorHAnsi" w:cstheme="minorHAnsi"/>
          <w:b/>
          <w:bCs/>
        </w:rPr>
        <w:t>Š</w:t>
      </w:r>
      <w:r w:rsidR="00AB3613" w:rsidRPr="00BE6FD9">
        <w:rPr>
          <w:rFonts w:asciiTheme="minorHAnsi" w:hAnsiTheme="minorHAnsi" w:cstheme="minorHAnsi"/>
          <w:b/>
          <w:bCs/>
        </w:rPr>
        <w:t xml:space="preserve"> popíše pravidlá na utváranie študijných plánov v študijnom programe.</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6D728B" w:rsidRPr="00BE6FD9" w14:paraId="105F1129" w14:textId="77777777" w:rsidTr="002C47BA">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C575892" w14:textId="77777777" w:rsidR="006D728B" w:rsidRPr="00BE6FD9" w:rsidRDefault="006D728B" w:rsidP="006D728B">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Proces vytvárania odporúčaného študijného plánu </w:t>
            </w:r>
            <w:r w:rsidRPr="00BE6FD9">
              <w:rPr>
                <w:rFonts w:asciiTheme="minorHAnsi" w:hAnsiTheme="minorHAnsi" w:cstheme="minorHAnsi"/>
                <w:sz w:val="18"/>
                <w:szCs w:val="18"/>
              </w:rPr>
              <w:t xml:space="preserve"> </w:t>
            </w:r>
            <w:r w:rsidRPr="00BE6FD9">
              <w:rPr>
                <w:rFonts w:asciiTheme="minorHAnsi" w:hAnsiTheme="minorHAnsi" w:cstheme="minorHAnsi"/>
                <w:b/>
                <w:bCs/>
                <w:sz w:val="18"/>
                <w:szCs w:val="18"/>
              </w:rPr>
              <w:t> </w:t>
            </w:r>
          </w:p>
        </w:tc>
        <w:tc>
          <w:tcPr>
            <w:tcW w:w="26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DEDA1A5" w14:textId="77777777" w:rsidR="006D728B" w:rsidRPr="00BE6FD9" w:rsidRDefault="006D728B" w:rsidP="006D728B">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6D728B" w:rsidRPr="00BE6FD9" w14:paraId="319D6FD7" w14:textId="77777777" w:rsidTr="002C47BA">
        <w:trPr>
          <w:trHeight w:val="465"/>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2A21F9AF" w14:textId="066E21D8" w:rsidR="006D728B" w:rsidRPr="00BE6FD9" w:rsidRDefault="005C324D" w:rsidP="00663CC1">
            <w:pPr>
              <w:ind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Š</w:t>
            </w:r>
            <w:r w:rsidR="00891D23" w:rsidRPr="00BE6FD9">
              <w:rPr>
                <w:rFonts w:asciiTheme="minorHAnsi" w:hAnsiTheme="minorHAnsi" w:cstheme="minorHAnsi"/>
                <w:sz w:val="18"/>
                <w:szCs w:val="18"/>
              </w:rPr>
              <w:t xml:space="preserve">tudijný plán je súčasťou Prílohy 2, v ktorej </w:t>
            </w:r>
            <w:r w:rsidR="00663CC1" w:rsidRPr="00BE6FD9">
              <w:rPr>
                <w:rFonts w:asciiTheme="minorHAnsi" w:hAnsiTheme="minorHAnsi" w:cstheme="minorHAnsi"/>
                <w:sz w:val="18"/>
                <w:szCs w:val="18"/>
              </w:rPr>
              <w:t>sú</w:t>
            </w:r>
            <w:r w:rsidR="00891D23" w:rsidRPr="00BE6FD9">
              <w:rPr>
                <w:rFonts w:asciiTheme="minorHAnsi" w:hAnsiTheme="minorHAnsi" w:cstheme="minorHAnsi"/>
                <w:sz w:val="18"/>
                <w:szCs w:val="18"/>
              </w:rPr>
              <w:t xml:space="preserve"> definované predmety</w:t>
            </w:r>
            <w:r w:rsidR="00663CC1" w:rsidRPr="00BE6FD9">
              <w:rPr>
                <w:rFonts w:asciiTheme="minorHAnsi" w:hAnsiTheme="minorHAnsi" w:cstheme="minorHAnsi"/>
                <w:sz w:val="18"/>
                <w:szCs w:val="18"/>
              </w:rPr>
              <w:t xml:space="preserve">, ktoré je potrebné v danom semestri absolvovať. </w:t>
            </w:r>
            <w:r w:rsidR="006D728B" w:rsidRPr="00BE6FD9">
              <w:rPr>
                <w:rFonts w:asciiTheme="minorHAnsi" w:hAnsiTheme="minorHAnsi" w:cstheme="minorHAnsi"/>
                <w:sz w:val="18"/>
                <w:szCs w:val="18"/>
              </w:rPr>
              <w:t>Študijný program, odporúčaný študijný plán a štandardná dĺžka štúdia sú v súlade s vyhláškou 614/2002 Z. z. o kreditovom systéme štúdia a zákonom č. 131/2002 Z. z. o vysokých školách a o zmene a doplnení niektorých zákonov. Rovnako sú v súlade s vnútornými predpismi SPU v Nitre.</w:t>
            </w:r>
          </w:p>
          <w:p w14:paraId="4BD0D32C" w14:textId="25420E7C" w:rsidR="00E712E7" w:rsidRPr="00BE6FD9" w:rsidRDefault="00E712E7" w:rsidP="00491046">
            <w:pPr>
              <w:ind w:right="132"/>
              <w:jc w:val="both"/>
              <w:textAlignment w:val="baseline"/>
              <w:rPr>
                <w:rFonts w:asciiTheme="minorHAnsi" w:hAnsiTheme="minorHAnsi" w:cstheme="minorHAnsi"/>
                <w:sz w:val="18"/>
                <w:szCs w:val="18"/>
              </w:rPr>
            </w:pPr>
          </w:p>
          <w:p w14:paraId="46A253D0" w14:textId="77777777" w:rsidR="00E712E7" w:rsidRPr="00BE6FD9" w:rsidRDefault="00E712E7" w:rsidP="00491046">
            <w:pPr>
              <w:spacing w:after="180" w:line="240" w:lineRule="atLeast"/>
              <w:ind w:right="132"/>
              <w:jc w:val="both"/>
              <w:rPr>
                <w:rFonts w:asciiTheme="minorHAnsi" w:hAnsiTheme="minorHAnsi" w:cstheme="minorHAnsi"/>
                <w:sz w:val="18"/>
                <w:szCs w:val="18"/>
              </w:rPr>
            </w:pPr>
            <w:r w:rsidRPr="00BE6FD9">
              <w:rPr>
                <w:rFonts w:asciiTheme="minorHAnsi" w:hAnsiTheme="minorHAnsi" w:cstheme="minorHAnsi"/>
                <w:sz w:val="18"/>
                <w:szCs w:val="18"/>
              </w:rPr>
              <w:t xml:space="preserve">Počas prvého roka na ČZU študent absolvuje povinné predmety (29 ECTS), povinne voliteľné (min. 15 ECTS) a voliteľné (min. 12 ECTS). Okrem toho je študent povinný absolvovať online kurzy (6 ECTS), ktoré ponúkajú partnerské univerzity. Počas prvého semestra si študent vyberie univerzitu druhého ročníka a začne s výberom témy diplomovej práce. Diplomovú prácu vedie vždy vyučujúci z druhého ročníka vysokej školy a druhým školiteľom je prednášajúci z prvého ročníka vysokej školy. Pre uľahčenie spoločného vedenia práce sa predpokladajú pravidelné kontakty medzi vedúcim práce, druhým školiteľom a študentom. V druhom roku štúdia študent absolvuje povinné predmety (18 ECTS), výberové predmety (6 ECTS) a ukončí </w:t>
            </w:r>
            <w:r w:rsidRPr="00BE6FD9">
              <w:rPr>
                <w:rFonts w:asciiTheme="minorHAnsi" w:hAnsiTheme="minorHAnsi" w:cstheme="minorHAnsi"/>
                <w:sz w:val="18"/>
                <w:szCs w:val="18"/>
              </w:rPr>
              <w:lastRenderedPageBreak/>
              <w:t>diplomovú prácu (30 ECTS). Študent sa popri svojich študijných požiadavkách zúčastňuje povinnej spoločnej letnej alebo zimnej školy (3 ECTS), kde sa stretnú všetci študenti DAFM a absolvujú jednu stáž, či už na partnerskej alebo pridruženej univerzite alebo inštitúcii (3 ECTS). Študent si môže zvoliť aj akékoľvek kurzy alebo prezentácie na konferenciách v prvom a druhom roku štúdia.</w:t>
            </w:r>
          </w:p>
          <w:p w14:paraId="5C763EE8" w14:textId="77777777" w:rsidR="00E712E7" w:rsidRPr="00BE6FD9" w:rsidRDefault="00E712E7" w:rsidP="00491046">
            <w:pPr>
              <w:spacing w:after="180" w:line="240" w:lineRule="atLeast"/>
              <w:ind w:right="132"/>
              <w:jc w:val="both"/>
              <w:rPr>
                <w:rFonts w:asciiTheme="minorHAnsi" w:hAnsiTheme="minorHAnsi" w:cstheme="minorHAnsi"/>
                <w:sz w:val="18"/>
                <w:szCs w:val="18"/>
              </w:rPr>
            </w:pPr>
            <w:r w:rsidRPr="00BE6FD9">
              <w:rPr>
                <w:rFonts w:asciiTheme="minorHAnsi" w:hAnsiTheme="minorHAnsi" w:cstheme="minorHAnsi"/>
                <w:sz w:val="18"/>
                <w:szCs w:val="18"/>
              </w:rPr>
              <w:t>Študijný program spoločne navrhuje, realizuje a monitoruje výbor konzorcia. Všetci ostatní plnohodnotní a pridružení partneri sa zaviazali poskytovať kvalitné vzdelanie zaručené vzdelávacími skúsenosťami. Program DAFM je predmetom pravidelného interného a externého hodnotenia. Výbor konzorcia prerokúva výsledky hodnotenia a prijíma príslušné rozhodnutia na svojich pravidelných zasadnutiach. Od prvého semestra sú študenti DAFM zapísaní na konkrétnej partnerskej univerzite. Prvé tri semestre sú zamerané najmä na štúdium, zatiaľ čo štvrtý semester sa v podstate zaoberá prácou, ktorá sa obhajuje na univerzite druhého ročníka podľa pravidiel schválených konzorciom. Rozhodnutie o zapojení akademických pracovníkov/hosťujúcich učiteľov do kurzov prijíma výbor konzorcia.</w:t>
            </w:r>
          </w:p>
          <w:p w14:paraId="3F583D26" w14:textId="77777777" w:rsidR="00E712E7" w:rsidRPr="00BE6FD9" w:rsidRDefault="00E712E7" w:rsidP="00491046">
            <w:pPr>
              <w:spacing w:after="180" w:line="240" w:lineRule="atLeast"/>
              <w:ind w:right="132"/>
              <w:jc w:val="both"/>
              <w:rPr>
                <w:rFonts w:asciiTheme="minorHAnsi" w:hAnsiTheme="minorHAnsi" w:cstheme="minorHAnsi"/>
                <w:sz w:val="18"/>
                <w:szCs w:val="18"/>
              </w:rPr>
            </w:pPr>
            <w:r w:rsidRPr="00BE6FD9">
              <w:rPr>
                <w:rFonts w:asciiTheme="minorHAnsi" w:hAnsiTheme="minorHAnsi" w:cstheme="minorHAnsi"/>
                <w:sz w:val="18"/>
                <w:szCs w:val="18"/>
              </w:rPr>
              <w:t>Minimálny počet kreditov na absolvovanie ročníka je 50 ECTS, minimálny počet kreditov na absolvovanie magisterského programu je 120 ECTS a zodpovedá záťaži 3600 hodín vedúcich k dosiahnutiu cieľov programu a formovaniu profilu absolventa. Plnenie študijného plánu každého študenta je každoročne monitorované študijným oddelením vysokej školy, na ktorej študent študuje a následne hlásené výboru konzorcia.</w:t>
            </w:r>
          </w:p>
          <w:p w14:paraId="372E9FBD" w14:textId="77777777" w:rsidR="00E712E7" w:rsidRPr="00BE6FD9" w:rsidRDefault="00E712E7" w:rsidP="00491046">
            <w:pPr>
              <w:spacing w:after="180" w:line="240" w:lineRule="atLeast"/>
              <w:ind w:right="132"/>
              <w:jc w:val="both"/>
              <w:rPr>
                <w:rFonts w:asciiTheme="minorHAnsi" w:hAnsiTheme="minorHAnsi" w:cstheme="minorHAnsi"/>
                <w:sz w:val="18"/>
                <w:szCs w:val="18"/>
              </w:rPr>
            </w:pPr>
            <w:r w:rsidRPr="00BE6FD9">
              <w:rPr>
                <w:rFonts w:asciiTheme="minorHAnsi" w:hAnsiTheme="minorHAnsi" w:cstheme="minorHAnsi"/>
                <w:sz w:val="18"/>
                <w:szCs w:val="18"/>
              </w:rPr>
              <w:t>Pre naplnenie cieľov programu, zabezpečenie výberu predmetov študentmi a zároveň pokrytie celého profilu absolventa boli konzorciom definované štyri tematické okruhy s predpísaným minimálnym počtom kreditov. Ide o bezpečnosť potravín a spotrebiteľskú vedu (20 ECTS), Udržateľné poľnohospodárstvo (20 ECTS), Pôda, voda a klíma (10 ECTS), Interkultúrne vzdelávanie (12 ECTS).</w:t>
            </w:r>
          </w:p>
          <w:p w14:paraId="12B2F3B3" w14:textId="6F0B4240" w:rsidR="00E712E7" w:rsidRPr="00BE6FD9" w:rsidRDefault="00E712E7" w:rsidP="00491046">
            <w:pPr>
              <w:spacing w:after="180" w:line="240" w:lineRule="atLeast"/>
              <w:ind w:right="132"/>
              <w:jc w:val="both"/>
              <w:rPr>
                <w:rFonts w:asciiTheme="minorHAnsi" w:hAnsiTheme="minorHAnsi" w:cstheme="minorHAnsi"/>
                <w:sz w:val="18"/>
                <w:szCs w:val="18"/>
              </w:rPr>
            </w:pPr>
            <w:r w:rsidRPr="00BE6FD9">
              <w:rPr>
                <w:rFonts w:asciiTheme="minorHAnsi" w:hAnsiTheme="minorHAnsi" w:cstheme="minorHAnsi"/>
                <w:sz w:val="18"/>
                <w:szCs w:val="18"/>
              </w:rPr>
              <w:t>Rozdelenie predmetov do oblastí umožní študentom získať porovnateľné vedomosti a zručnosti. Predmety na univerzitách prvého ročníka (CZU a MATE) sú podobné, teoreticky orientované s podobným počtom kreditov, s cieľom poskytnúť široký teoretický základ pre ďalšie štúdium. Cieľom partnerských univerzít druhého ročníka bude profilácia odborníkov podľa uvedených tematických okruhov.</w:t>
            </w:r>
          </w:p>
          <w:p w14:paraId="1BD5AEE7" w14:textId="05F852D0" w:rsidR="006D728B" w:rsidRPr="00BE6FD9" w:rsidRDefault="00E712E7" w:rsidP="00491046">
            <w:pPr>
              <w:spacing w:after="180" w:line="240" w:lineRule="atLeast"/>
              <w:ind w:right="132"/>
              <w:jc w:val="both"/>
              <w:rPr>
                <w:rFonts w:asciiTheme="minorHAnsi" w:hAnsiTheme="minorHAnsi" w:cstheme="minorHAnsi"/>
                <w:color w:val="000000" w:themeColor="text1"/>
                <w:highlight w:val="yellow"/>
              </w:rPr>
            </w:pPr>
            <w:r w:rsidRPr="00BE6FD9">
              <w:rPr>
                <w:rFonts w:asciiTheme="minorHAnsi" w:hAnsiTheme="minorHAnsi" w:cstheme="minorHAnsi"/>
                <w:sz w:val="18"/>
                <w:szCs w:val="18"/>
              </w:rPr>
              <w:t>Nadväzujúce kurzy vyučované v druhom roku štúdia na BOKU, SPU, UNIZG, UNS a BUASVMT sú spravidla obsahovo aj formálne kratšie (niektoré kurzy obsahujú napr. len prednášky, iné len praktické cvičenia a pod.) . Prejavuje sa to aj v nižšom počte kreditov za jednotlivé predmety.</w:t>
            </w: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6FA38C90" w14:textId="77777777" w:rsidR="006D728B" w:rsidRPr="00BE6FD9" w:rsidRDefault="006D728B" w:rsidP="006D728B">
            <w:pPr>
              <w:ind w:left="57" w:right="57" w:hanging="113"/>
              <w:jc w:val="both"/>
              <w:textAlignment w:val="baseline"/>
              <w:rPr>
                <w:rFonts w:asciiTheme="minorHAnsi" w:hAnsiTheme="minorHAnsi" w:cstheme="minorHAnsi"/>
                <w:bCs/>
                <w:i/>
                <w:iCs/>
                <w:sz w:val="16"/>
                <w:szCs w:val="16"/>
              </w:rPr>
            </w:pPr>
            <w:r w:rsidRPr="00BE6FD9">
              <w:rPr>
                <w:rFonts w:asciiTheme="minorHAnsi" w:hAnsiTheme="minorHAnsi" w:cstheme="minorHAnsi"/>
                <w:bCs/>
                <w:i/>
                <w:iCs/>
                <w:sz w:val="16"/>
                <w:szCs w:val="16"/>
              </w:rPr>
              <w:lastRenderedPageBreak/>
              <w:t xml:space="preserve">   Národný kvalifikačný rámec SR</w:t>
            </w:r>
          </w:p>
          <w:p w14:paraId="70545670" w14:textId="77777777" w:rsidR="006D728B" w:rsidRPr="00BE6FD9" w:rsidRDefault="00A04505" w:rsidP="006D728B">
            <w:pPr>
              <w:ind w:left="57" w:right="57"/>
              <w:jc w:val="both"/>
              <w:textAlignment w:val="baseline"/>
              <w:rPr>
                <w:rFonts w:asciiTheme="minorHAnsi" w:hAnsiTheme="minorHAnsi" w:cstheme="minorHAnsi"/>
                <w:bCs/>
                <w:i/>
                <w:iCs/>
                <w:sz w:val="16"/>
                <w:szCs w:val="16"/>
              </w:rPr>
            </w:pPr>
            <w:hyperlink r:id="rId26" w:history="1">
              <w:r w:rsidR="006D728B" w:rsidRPr="00BE6FD9">
                <w:rPr>
                  <w:rFonts w:asciiTheme="minorHAnsi" w:hAnsiTheme="minorHAnsi" w:cstheme="minorHAnsi"/>
                  <w:bCs/>
                  <w:i/>
                  <w:iCs/>
                  <w:color w:val="0563C1" w:themeColor="hyperlink"/>
                  <w:sz w:val="16"/>
                  <w:szCs w:val="16"/>
                  <w:u w:val="single"/>
                </w:rPr>
                <w:t>https://www.minedu.sk/data/files/289_Narodny%20kvalifikacny%20ramec%20SR_final.pdf</w:t>
              </w:r>
            </w:hyperlink>
            <w:r w:rsidR="006D728B" w:rsidRPr="00BE6FD9">
              <w:rPr>
                <w:rFonts w:asciiTheme="minorHAnsi" w:hAnsiTheme="minorHAnsi" w:cstheme="minorHAnsi"/>
                <w:bCs/>
                <w:i/>
                <w:iCs/>
                <w:sz w:val="16"/>
                <w:szCs w:val="16"/>
              </w:rPr>
              <w:t xml:space="preserve"> </w:t>
            </w:r>
          </w:p>
          <w:p w14:paraId="6E84F6B4" w14:textId="77777777" w:rsidR="006D728B" w:rsidRPr="00BE6FD9" w:rsidRDefault="006D728B" w:rsidP="006D728B">
            <w:pPr>
              <w:ind w:left="57" w:right="57"/>
              <w:jc w:val="both"/>
              <w:textAlignment w:val="baseline"/>
              <w:rPr>
                <w:rFonts w:asciiTheme="minorHAnsi" w:hAnsiTheme="minorHAnsi" w:cstheme="minorHAnsi"/>
                <w:i/>
                <w:iCs/>
                <w:sz w:val="16"/>
                <w:szCs w:val="16"/>
              </w:rPr>
            </w:pPr>
          </w:p>
          <w:p w14:paraId="7DF94681" w14:textId="77777777" w:rsidR="006D728B" w:rsidRPr="00BE6FD9" w:rsidRDefault="006D728B" w:rsidP="006D728B">
            <w:pPr>
              <w:ind w:left="57" w:right="57"/>
              <w:jc w:val="both"/>
              <w:textAlignment w:val="baseline"/>
              <w:rPr>
                <w:rFonts w:asciiTheme="minorHAnsi" w:hAnsiTheme="minorHAnsi" w:cstheme="minorHAnsi"/>
                <w:i/>
                <w:iCs/>
                <w:color w:val="7F7F7F" w:themeColor="text1" w:themeTint="80"/>
                <w:sz w:val="16"/>
                <w:szCs w:val="16"/>
              </w:rPr>
            </w:pPr>
            <w:r w:rsidRPr="00BE6FD9">
              <w:rPr>
                <w:rFonts w:asciiTheme="minorHAnsi" w:hAnsiTheme="minorHAnsi" w:cstheme="minorHAnsi"/>
                <w:i/>
                <w:iCs/>
                <w:sz w:val="16"/>
                <w:szCs w:val="16"/>
              </w:rPr>
              <w:t>Dlhodobý zámer SPU</w:t>
            </w:r>
          </w:p>
          <w:p w14:paraId="5F12D173" w14:textId="77777777" w:rsidR="006D728B" w:rsidRPr="00BE6FD9" w:rsidRDefault="00A04505" w:rsidP="006D728B">
            <w:pPr>
              <w:ind w:left="57" w:right="57"/>
              <w:jc w:val="both"/>
              <w:textAlignment w:val="baseline"/>
              <w:rPr>
                <w:rFonts w:asciiTheme="minorHAnsi" w:hAnsiTheme="minorHAnsi" w:cstheme="minorHAnsi"/>
                <w:i/>
                <w:iCs/>
                <w:color w:val="7F7F7F" w:themeColor="text1" w:themeTint="80"/>
                <w:sz w:val="16"/>
                <w:szCs w:val="16"/>
              </w:rPr>
            </w:pPr>
            <w:hyperlink r:id="rId27" w:history="1">
              <w:r w:rsidR="006D728B" w:rsidRPr="00BE6FD9">
                <w:rPr>
                  <w:rFonts w:asciiTheme="minorHAnsi" w:hAnsiTheme="minorHAnsi" w:cstheme="minorHAnsi"/>
                  <w:i/>
                  <w:iCs/>
                  <w:color w:val="0563C1" w:themeColor="hyperlink"/>
                  <w:sz w:val="16"/>
                  <w:szCs w:val="16"/>
                  <w:u w:val="single"/>
                </w:rPr>
                <w:t>https://www.uniag.sk/sk/dlhodoby-zamer-spu</w:t>
              </w:r>
            </w:hyperlink>
            <w:r w:rsidR="006D728B" w:rsidRPr="00BE6FD9">
              <w:rPr>
                <w:rFonts w:asciiTheme="minorHAnsi" w:hAnsiTheme="minorHAnsi" w:cstheme="minorHAnsi"/>
                <w:i/>
                <w:iCs/>
                <w:color w:val="7F7F7F" w:themeColor="text1" w:themeTint="80"/>
                <w:sz w:val="16"/>
                <w:szCs w:val="16"/>
              </w:rPr>
              <w:t xml:space="preserve"> </w:t>
            </w:r>
          </w:p>
          <w:p w14:paraId="6FFA1C17" w14:textId="77777777" w:rsidR="006D728B" w:rsidRPr="00BE6FD9" w:rsidRDefault="006D728B" w:rsidP="006D728B">
            <w:pPr>
              <w:ind w:left="57" w:right="57"/>
              <w:jc w:val="both"/>
              <w:textAlignment w:val="baseline"/>
              <w:rPr>
                <w:rFonts w:asciiTheme="minorHAnsi" w:hAnsiTheme="minorHAnsi" w:cstheme="minorHAnsi"/>
                <w:i/>
                <w:iCs/>
                <w:sz w:val="16"/>
                <w:szCs w:val="16"/>
              </w:rPr>
            </w:pPr>
          </w:p>
          <w:p w14:paraId="69148D19" w14:textId="77777777" w:rsidR="006D728B" w:rsidRPr="00BE6FD9" w:rsidRDefault="006D728B" w:rsidP="006D728B">
            <w:pPr>
              <w:ind w:left="57" w:right="57" w:hanging="113"/>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 xml:space="preserve">   Študijný poriadok SPU v Nitre</w:t>
            </w:r>
          </w:p>
          <w:p w14:paraId="5475E3E7" w14:textId="77777777" w:rsidR="006D728B" w:rsidRPr="00BE6FD9" w:rsidRDefault="00A04505" w:rsidP="006D728B">
            <w:pPr>
              <w:ind w:left="57" w:right="57"/>
              <w:jc w:val="both"/>
              <w:textAlignment w:val="baseline"/>
              <w:rPr>
                <w:rFonts w:asciiTheme="minorHAnsi" w:hAnsiTheme="minorHAnsi" w:cstheme="minorHAnsi"/>
                <w:i/>
                <w:iCs/>
                <w:color w:val="7F7F7F" w:themeColor="text1" w:themeTint="80"/>
                <w:sz w:val="16"/>
                <w:szCs w:val="16"/>
              </w:rPr>
            </w:pPr>
            <w:hyperlink r:id="rId28" w:history="1">
              <w:r w:rsidR="006D728B" w:rsidRPr="00BE6FD9">
                <w:rPr>
                  <w:rFonts w:asciiTheme="minorHAnsi" w:hAnsiTheme="minorHAnsi" w:cstheme="minorHAnsi"/>
                  <w:i/>
                  <w:iCs/>
                  <w:color w:val="0563C1" w:themeColor="hyperlink"/>
                  <w:sz w:val="16"/>
                  <w:szCs w:val="16"/>
                  <w:u w:val="single"/>
                </w:rPr>
                <w:t>https://is.uniag.sk/dok_server/slozka.pl?id=41344;lang=sk</w:t>
              </w:r>
            </w:hyperlink>
          </w:p>
          <w:p w14:paraId="49B4FD5E" w14:textId="77777777" w:rsidR="006D728B" w:rsidRPr="00BE6FD9" w:rsidRDefault="006D728B" w:rsidP="006D728B">
            <w:pPr>
              <w:ind w:left="57" w:right="57"/>
              <w:jc w:val="both"/>
              <w:textAlignment w:val="baseline"/>
              <w:rPr>
                <w:rFonts w:asciiTheme="minorHAnsi" w:hAnsiTheme="minorHAnsi" w:cstheme="minorHAnsi"/>
                <w:i/>
                <w:iCs/>
                <w:color w:val="7F7F7F" w:themeColor="text1" w:themeTint="80"/>
                <w:sz w:val="16"/>
                <w:szCs w:val="16"/>
              </w:rPr>
            </w:pPr>
          </w:p>
          <w:p w14:paraId="3F68E0EE" w14:textId="77777777" w:rsidR="006D728B" w:rsidRPr="00BE6FD9" w:rsidRDefault="006D728B" w:rsidP="006D728B">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Metodický pokyn 1/2021 – pre návrh, schvaľovanie, úpravu a zrušenie študijného programu</w:t>
            </w:r>
          </w:p>
          <w:p w14:paraId="3589E5E0" w14:textId="77777777" w:rsidR="006D728B" w:rsidRPr="00BE6FD9" w:rsidRDefault="00A04505" w:rsidP="006D728B">
            <w:pPr>
              <w:ind w:left="57" w:right="57"/>
              <w:jc w:val="both"/>
              <w:textAlignment w:val="baseline"/>
              <w:rPr>
                <w:rFonts w:asciiTheme="minorHAnsi" w:hAnsiTheme="minorHAnsi" w:cstheme="minorHAnsi"/>
                <w:i/>
                <w:iCs/>
                <w:color w:val="7F7F7F" w:themeColor="text1" w:themeTint="80"/>
                <w:sz w:val="16"/>
                <w:szCs w:val="16"/>
              </w:rPr>
            </w:pPr>
            <w:hyperlink r:id="rId29" w:history="1">
              <w:r w:rsidR="006D728B" w:rsidRPr="00BE6FD9">
                <w:rPr>
                  <w:rFonts w:asciiTheme="minorHAnsi" w:hAnsiTheme="minorHAnsi" w:cstheme="minorHAnsi"/>
                  <w:i/>
                  <w:iCs/>
                  <w:color w:val="0563C1" w:themeColor="hyperlink"/>
                  <w:sz w:val="16"/>
                  <w:szCs w:val="16"/>
                  <w:u w:val="single"/>
                </w:rPr>
                <w:t>https://cdn.uniag.sk/contao/files/download/</w:t>
              </w:r>
              <w:r w:rsidR="006D728B" w:rsidRPr="00BE6FD9">
                <w:rPr>
                  <w:rFonts w:asciiTheme="minorHAnsi" w:hAnsiTheme="minorHAnsi" w:cstheme="minorHAnsi"/>
                  <w:i/>
                  <w:iCs/>
                  <w:color w:val="0563C1" w:themeColor="hyperlink"/>
                  <w:sz w:val="16"/>
                  <w:szCs w:val="16"/>
                  <w:u w:val="single"/>
                </w:rPr>
                <w:br/>
              </w:r>
              <w:r w:rsidR="006D728B" w:rsidRPr="00BE6FD9">
                <w:rPr>
                  <w:rFonts w:asciiTheme="minorHAnsi" w:hAnsiTheme="minorHAnsi" w:cstheme="minorHAnsi"/>
                  <w:i/>
                  <w:iCs/>
                  <w:color w:val="0563C1" w:themeColor="hyperlink"/>
                  <w:sz w:val="16"/>
                  <w:szCs w:val="16"/>
                  <w:u w:val="single"/>
                </w:rPr>
                <w:lastRenderedPageBreak/>
                <w:t>dokumenty/kancel%C3%A1ria%20kvality/</w:t>
              </w:r>
              <w:r w:rsidR="006D728B" w:rsidRPr="00BE6FD9">
                <w:rPr>
                  <w:rFonts w:asciiTheme="minorHAnsi" w:hAnsiTheme="minorHAnsi" w:cstheme="minorHAnsi"/>
                  <w:i/>
                  <w:iCs/>
                  <w:color w:val="0563C1" w:themeColor="hyperlink"/>
                  <w:sz w:val="16"/>
                  <w:szCs w:val="16"/>
                  <w:u w:val="single"/>
                </w:rPr>
                <w:br/>
                <w:t>01_MP_SP_08092021%20dodatok.pdf</w:t>
              </w:r>
            </w:hyperlink>
          </w:p>
          <w:p w14:paraId="06448CEF" w14:textId="77777777" w:rsidR="006D728B" w:rsidRPr="00BE6FD9" w:rsidRDefault="006D728B" w:rsidP="006D728B">
            <w:pPr>
              <w:ind w:left="57" w:right="57"/>
              <w:jc w:val="both"/>
              <w:textAlignment w:val="baseline"/>
              <w:rPr>
                <w:rFonts w:asciiTheme="minorHAnsi" w:hAnsiTheme="minorHAnsi" w:cstheme="minorHAnsi"/>
                <w:i/>
                <w:iCs/>
                <w:sz w:val="16"/>
                <w:szCs w:val="16"/>
              </w:rPr>
            </w:pPr>
          </w:p>
          <w:p w14:paraId="0EDF560A" w14:textId="77777777" w:rsidR="006D728B" w:rsidRPr="00BE6FD9" w:rsidRDefault="006D728B" w:rsidP="006D728B">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Zákon o VŠ 131/2002</w:t>
            </w:r>
          </w:p>
          <w:p w14:paraId="28F46D5D" w14:textId="77777777" w:rsidR="006D728B" w:rsidRPr="00BE6FD9" w:rsidRDefault="00A04505" w:rsidP="006D728B">
            <w:pPr>
              <w:ind w:left="57" w:right="57"/>
              <w:jc w:val="both"/>
              <w:textAlignment w:val="baseline"/>
              <w:rPr>
                <w:rFonts w:asciiTheme="minorHAnsi" w:hAnsiTheme="minorHAnsi" w:cstheme="minorHAnsi"/>
                <w:i/>
                <w:iCs/>
                <w:color w:val="0563C1" w:themeColor="hyperlink"/>
                <w:sz w:val="16"/>
                <w:szCs w:val="16"/>
                <w:u w:val="single"/>
              </w:rPr>
            </w:pPr>
            <w:hyperlink r:id="rId30" w:history="1">
              <w:r w:rsidR="006D728B" w:rsidRPr="00BE6FD9">
                <w:rPr>
                  <w:rFonts w:asciiTheme="minorHAnsi" w:hAnsiTheme="minorHAnsi" w:cstheme="minorHAnsi"/>
                  <w:i/>
                  <w:iCs/>
                  <w:color w:val="0563C1" w:themeColor="hyperlink"/>
                  <w:sz w:val="16"/>
                  <w:szCs w:val="16"/>
                  <w:u w:val="single"/>
                </w:rPr>
                <w:t>https://www.zakonypreludi.sk/zz/2002-131</w:t>
              </w:r>
            </w:hyperlink>
          </w:p>
          <w:p w14:paraId="4414574F" w14:textId="77777777" w:rsidR="006D728B" w:rsidRPr="00BE6FD9" w:rsidRDefault="006D728B" w:rsidP="006D728B">
            <w:pPr>
              <w:ind w:left="57" w:right="57"/>
              <w:jc w:val="both"/>
              <w:textAlignment w:val="baseline"/>
              <w:rPr>
                <w:rFonts w:asciiTheme="minorHAnsi" w:hAnsiTheme="minorHAnsi" w:cstheme="minorHAnsi"/>
                <w:i/>
                <w:iCs/>
                <w:sz w:val="16"/>
                <w:szCs w:val="16"/>
              </w:rPr>
            </w:pPr>
          </w:p>
          <w:p w14:paraId="5B665953" w14:textId="77777777" w:rsidR="006D728B" w:rsidRPr="00BE6FD9" w:rsidRDefault="006D728B" w:rsidP="006D728B">
            <w:pPr>
              <w:ind w:left="57" w:right="57"/>
              <w:jc w:val="both"/>
              <w:textAlignment w:val="baseline"/>
              <w:rPr>
                <w:rFonts w:asciiTheme="minorHAnsi" w:eastAsia="Calibri" w:hAnsiTheme="minorHAnsi" w:cstheme="minorHAnsi"/>
                <w:i/>
                <w:iCs/>
                <w:color w:val="000000"/>
                <w:sz w:val="16"/>
                <w:szCs w:val="16"/>
              </w:rPr>
            </w:pPr>
            <w:r w:rsidRPr="00BE6FD9">
              <w:rPr>
                <w:rFonts w:asciiTheme="minorHAnsi" w:eastAsia="Calibri" w:hAnsiTheme="minorHAnsi" w:cstheme="minorHAnsi"/>
                <w:i/>
                <w:iCs/>
                <w:color w:val="000000"/>
                <w:sz w:val="16"/>
                <w:szCs w:val="16"/>
              </w:rPr>
              <w:t>Štandardy kvality SAAVŠ</w:t>
            </w:r>
          </w:p>
          <w:p w14:paraId="007DA703" w14:textId="77777777" w:rsidR="006D728B" w:rsidRPr="00BE6FD9" w:rsidRDefault="00A04505" w:rsidP="006D728B">
            <w:pPr>
              <w:ind w:left="57" w:right="57"/>
              <w:jc w:val="both"/>
              <w:textAlignment w:val="baseline"/>
              <w:rPr>
                <w:rFonts w:asciiTheme="minorHAnsi" w:eastAsia="Calibri" w:hAnsiTheme="minorHAnsi" w:cstheme="minorHAnsi"/>
                <w:i/>
                <w:iCs/>
                <w:color w:val="000000"/>
                <w:sz w:val="16"/>
                <w:szCs w:val="16"/>
              </w:rPr>
            </w:pPr>
            <w:hyperlink r:id="rId31" w:history="1">
              <w:r w:rsidR="006D728B" w:rsidRPr="00BE6FD9">
                <w:rPr>
                  <w:rFonts w:asciiTheme="minorHAnsi" w:eastAsia="Calibri" w:hAnsiTheme="minorHAnsi" w:cstheme="minorHAnsi"/>
                  <w:i/>
                  <w:iCs/>
                  <w:color w:val="0563C1" w:themeColor="hyperlink"/>
                  <w:sz w:val="16"/>
                  <w:szCs w:val="16"/>
                  <w:u w:val="single"/>
                </w:rPr>
                <w:t>https://saavs.sk/sk/standardy-kvality/</w:t>
              </w:r>
            </w:hyperlink>
          </w:p>
          <w:p w14:paraId="6F7CDA1B" w14:textId="77777777" w:rsidR="006D728B" w:rsidRPr="00BE6FD9" w:rsidRDefault="006D728B" w:rsidP="006D728B">
            <w:pPr>
              <w:ind w:left="57" w:right="57"/>
              <w:jc w:val="both"/>
              <w:textAlignment w:val="baseline"/>
              <w:rPr>
                <w:rFonts w:asciiTheme="minorHAnsi" w:hAnsiTheme="minorHAnsi" w:cstheme="minorHAnsi"/>
                <w:i/>
                <w:iCs/>
                <w:sz w:val="16"/>
                <w:szCs w:val="16"/>
              </w:rPr>
            </w:pPr>
          </w:p>
          <w:p w14:paraId="23C82A9C" w14:textId="77777777" w:rsidR="006D728B" w:rsidRPr="00BE6FD9" w:rsidRDefault="006D728B" w:rsidP="006D728B">
            <w:pPr>
              <w:ind w:left="57" w:right="57"/>
              <w:jc w:val="both"/>
              <w:textAlignment w:val="baseline"/>
              <w:rPr>
                <w:rFonts w:asciiTheme="minorHAnsi" w:eastAsia="Calibri" w:hAnsiTheme="minorHAnsi" w:cstheme="minorHAnsi"/>
                <w:i/>
                <w:iCs/>
                <w:color w:val="000000"/>
                <w:sz w:val="16"/>
                <w:szCs w:val="16"/>
              </w:rPr>
            </w:pPr>
            <w:r w:rsidRPr="00BE6FD9">
              <w:rPr>
                <w:rFonts w:asciiTheme="minorHAnsi" w:eastAsia="Calibri" w:hAnsiTheme="minorHAnsi" w:cstheme="minorHAnsi"/>
                <w:i/>
                <w:iCs/>
                <w:color w:val="000000"/>
                <w:sz w:val="16"/>
                <w:szCs w:val="16"/>
              </w:rPr>
              <w:t>Študijná príručka FBP</w:t>
            </w:r>
          </w:p>
          <w:p w14:paraId="511757CC" w14:textId="77777777" w:rsidR="006D728B" w:rsidRPr="00BE6FD9" w:rsidRDefault="00A04505" w:rsidP="006D728B">
            <w:pPr>
              <w:ind w:left="57" w:right="57"/>
              <w:jc w:val="both"/>
              <w:textAlignment w:val="baseline"/>
              <w:rPr>
                <w:rFonts w:asciiTheme="minorHAnsi" w:eastAsia="Calibri" w:hAnsiTheme="minorHAnsi" w:cstheme="minorHAnsi"/>
                <w:i/>
                <w:iCs/>
                <w:color w:val="000000"/>
                <w:sz w:val="16"/>
                <w:szCs w:val="16"/>
              </w:rPr>
            </w:pPr>
            <w:hyperlink r:id="rId32" w:history="1">
              <w:r w:rsidR="006D728B" w:rsidRPr="00BE6FD9">
                <w:rPr>
                  <w:rFonts w:asciiTheme="minorHAnsi" w:eastAsia="Calibri" w:hAnsiTheme="minorHAnsi" w:cstheme="minorHAnsi"/>
                  <w:i/>
                  <w:iCs/>
                  <w:color w:val="0563C1" w:themeColor="hyperlink"/>
                  <w:sz w:val="16"/>
                  <w:szCs w:val="16"/>
                  <w:u w:val="single"/>
                </w:rPr>
                <w:t>https://fbp.uniag.sk/sk/studijna-prirucka-4182/</w:t>
              </w:r>
            </w:hyperlink>
          </w:p>
          <w:p w14:paraId="078FFEA3" w14:textId="77777777" w:rsidR="006D728B" w:rsidRPr="00BE6FD9" w:rsidRDefault="006D728B" w:rsidP="006D728B">
            <w:pPr>
              <w:ind w:right="57"/>
              <w:jc w:val="both"/>
              <w:textAlignment w:val="baseline"/>
              <w:rPr>
                <w:rFonts w:asciiTheme="minorHAnsi" w:hAnsiTheme="minorHAnsi" w:cstheme="minorHAnsi"/>
                <w:i/>
                <w:iCs/>
                <w:color w:val="FF0000"/>
                <w:sz w:val="16"/>
                <w:szCs w:val="16"/>
                <w:highlight w:val="yellow"/>
              </w:rPr>
            </w:pPr>
          </w:p>
          <w:p w14:paraId="3A28584E" w14:textId="77777777" w:rsidR="006D728B" w:rsidRPr="00BE6FD9" w:rsidRDefault="006D728B" w:rsidP="006D728B">
            <w:pPr>
              <w:ind w:left="57" w:right="57"/>
              <w:jc w:val="both"/>
              <w:textAlignment w:val="baseline"/>
              <w:rPr>
                <w:rFonts w:asciiTheme="minorHAnsi" w:eastAsia="Calibri" w:hAnsiTheme="minorHAnsi" w:cstheme="minorHAnsi"/>
                <w:i/>
                <w:iCs/>
                <w:color w:val="000000"/>
                <w:sz w:val="16"/>
                <w:szCs w:val="16"/>
              </w:rPr>
            </w:pPr>
            <w:r w:rsidRPr="00BE6FD9">
              <w:rPr>
                <w:rFonts w:asciiTheme="minorHAnsi" w:eastAsia="Calibri" w:hAnsiTheme="minorHAnsi" w:cstheme="minorHAnsi"/>
                <w:i/>
                <w:iCs/>
                <w:color w:val="000000"/>
                <w:sz w:val="16"/>
                <w:szCs w:val="16"/>
              </w:rPr>
              <w:t>Bezpečnosť a kontrola potravín</w:t>
            </w:r>
          </w:p>
          <w:p w14:paraId="38D07ECE" w14:textId="77777777" w:rsidR="006D728B" w:rsidRPr="00BE6FD9" w:rsidRDefault="00A04505" w:rsidP="006D728B">
            <w:pPr>
              <w:ind w:left="57" w:right="57"/>
              <w:jc w:val="both"/>
              <w:textAlignment w:val="baseline"/>
              <w:rPr>
                <w:rFonts w:asciiTheme="minorHAnsi" w:hAnsiTheme="minorHAnsi" w:cstheme="minorHAnsi"/>
                <w:bCs/>
                <w:i/>
                <w:iCs/>
                <w:sz w:val="16"/>
                <w:szCs w:val="16"/>
              </w:rPr>
            </w:pPr>
            <w:hyperlink r:id="rId33" w:history="1">
              <w:r w:rsidR="006D728B" w:rsidRPr="00BE6FD9">
                <w:rPr>
                  <w:rFonts w:asciiTheme="minorHAnsi" w:hAnsiTheme="minorHAnsi" w:cstheme="minorHAnsi"/>
                  <w:bCs/>
                  <w:i/>
                  <w:iCs/>
                  <w:color w:val="0563C1" w:themeColor="hyperlink"/>
                  <w:sz w:val="16"/>
                  <w:szCs w:val="16"/>
                  <w:u w:val="single"/>
                </w:rPr>
                <w:t>https://fbp.uniag.sk/sk/bezpecnost-a-kontrola-potravin-3/</w:t>
              </w:r>
            </w:hyperlink>
          </w:p>
        </w:tc>
      </w:tr>
    </w:tbl>
    <w:p w14:paraId="1B393BB6" w14:textId="56D3A2B3" w:rsidR="002B6F49" w:rsidRPr="00BE6FD9" w:rsidRDefault="002B6F49" w:rsidP="002B6F49">
      <w:pPr>
        <w:jc w:val="both"/>
        <w:textAlignment w:val="baseline"/>
        <w:rPr>
          <w:rFonts w:asciiTheme="minorHAnsi" w:hAnsiTheme="minorHAnsi" w:cstheme="minorHAnsi"/>
          <w:sz w:val="18"/>
          <w:szCs w:val="18"/>
        </w:rPr>
      </w:pPr>
    </w:p>
    <w:p w14:paraId="58D86DF3" w14:textId="77777777" w:rsidR="002A6177" w:rsidRPr="00BE6FD9" w:rsidRDefault="002A6177" w:rsidP="002B6F49">
      <w:pPr>
        <w:jc w:val="both"/>
        <w:textAlignment w:val="baseline"/>
        <w:rPr>
          <w:rFonts w:asciiTheme="minorHAnsi" w:hAnsiTheme="minorHAnsi" w:cstheme="minorHAnsi"/>
          <w:b/>
          <w:bCs/>
        </w:rPr>
      </w:pPr>
    </w:p>
    <w:p w14:paraId="2C585856" w14:textId="77777777" w:rsidR="002A6177" w:rsidRPr="00BE6FD9" w:rsidRDefault="002A6177" w:rsidP="002B6F49">
      <w:pPr>
        <w:jc w:val="both"/>
        <w:textAlignment w:val="baseline"/>
        <w:rPr>
          <w:rFonts w:asciiTheme="minorHAnsi" w:hAnsiTheme="minorHAnsi" w:cstheme="minorHAnsi"/>
          <w:b/>
          <w:bCs/>
        </w:rPr>
      </w:pPr>
    </w:p>
    <w:p w14:paraId="7DB4880F" w14:textId="01FEF061" w:rsidR="002B6F49" w:rsidRPr="00BE6FD9" w:rsidRDefault="002B6F49" w:rsidP="002B6F49">
      <w:pPr>
        <w:jc w:val="both"/>
        <w:textAlignment w:val="baseline"/>
        <w:rPr>
          <w:rFonts w:asciiTheme="minorHAnsi" w:hAnsiTheme="minorHAnsi" w:cstheme="minorHAnsi"/>
          <w:b/>
          <w:bCs/>
        </w:rPr>
      </w:pPr>
      <w:r w:rsidRPr="00BE6FD9">
        <w:rPr>
          <w:rFonts w:asciiTheme="minorHAnsi" w:hAnsiTheme="minorHAnsi" w:cstheme="minorHAnsi"/>
          <w:b/>
          <w:bCs/>
        </w:rPr>
        <w:t>b)</w:t>
      </w:r>
      <w:r w:rsidRPr="00BE6FD9">
        <w:rPr>
          <w:rFonts w:asciiTheme="minorHAnsi" w:hAnsiTheme="minorHAnsi" w:cstheme="minorHAnsi"/>
        </w:rPr>
        <w:t xml:space="preserve"> </w:t>
      </w:r>
      <w:r w:rsidR="00AB3613" w:rsidRPr="00BE6FD9">
        <w:rPr>
          <w:rFonts w:asciiTheme="minorHAnsi" w:hAnsiTheme="minorHAnsi" w:cstheme="minorHAnsi"/>
          <w:b/>
          <w:bCs/>
        </w:rPr>
        <w:t>V</w:t>
      </w:r>
      <w:r w:rsidR="00F34E6C" w:rsidRPr="00BE6FD9">
        <w:rPr>
          <w:rFonts w:asciiTheme="minorHAnsi" w:hAnsiTheme="minorHAnsi" w:cstheme="minorHAnsi"/>
          <w:b/>
          <w:bCs/>
        </w:rPr>
        <w:t xml:space="preserve">Š </w:t>
      </w:r>
      <w:r w:rsidR="00AB3613" w:rsidRPr="00BE6FD9">
        <w:rPr>
          <w:rFonts w:asciiTheme="minorHAnsi" w:hAnsiTheme="minorHAnsi" w:cstheme="minorHAnsi"/>
          <w:b/>
          <w:bCs/>
        </w:rPr>
        <w:t>zostaví odporúčané študijné plány pre jednotlivé cesty v štúdiu.</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93"/>
      </w:tblGrid>
      <w:tr w:rsidR="002A520F" w:rsidRPr="00BE6FD9" w14:paraId="35D99625" w14:textId="77777777" w:rsidTr="002C47BA">
        <w:trPr>
          <w:trHeight w:val="227"/>
        </w:trPr>
        <w:tc>
          <w:tcPr>
            <w:tcW w:w="637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52B423" w14:textId="77777777" w:rsidR="002A520F" w:rsidRPr="00BE6FD9" w:rsidRDefault="002A520F" w:rsidP="002A520F">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b/>
                <w:bCs/>
                <w:i/>
                <w:sz w:val="18"/>
                <w:szCs w:val="18"/>
              </w:rPr>
              <w:t>Pravidlá stanovené Študijným poriadkom SPU v Nitre</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5D5603C" w14:textId="77777777" w:rsidR="002A520F" w:rsidRPr="00BE6FD9" w:rsidRDefault="002A520F" w:rsidP="002A520F">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i/>
                <w:sz w:val="18"/>
                <w:szCs w:val="18"/>
              </w:rPr>
              <w:t> </w:t>
            </w:r>
          </w:p>
        </w:tc>
      </w:tr>
      <w:tr w:rsidR="002A520F" w:rsidRPr="00BE6FD9" w14:paraId="61269917" w14:textId="77777777" w:rsidTr="002C47BA">
        <w:trPr>
          <w:trHeight w:val="283"/>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7761D3B1" w14:textId="1246F577" w:rsidR="002A520F" w:rsidRPr="00BE6FD9" w:rsidRDefault="00663CC1" w:rsidP="001529FE">
            <w:pPr>
              <w:ind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Študijný plán je súčasťou Prílohy 2, v ktorej sú definované predmety, ktoré je potrebné v danom semestri absolvovať. Študijný program, odporúčaný študijný plán a štandardná dĺžka štúdia sú v súlade s vyhláškou 614/2002 Z. z. o kreditovom systéme štúdia a zákonom č. 131/2002 Z. z. o vysokých školách a o zmene a doplnení niektorých zákonov. Rovnako sú v súlade s vnútornými predpismi SPU v Nitre.</w:t>
            </w:r>
            <w:r w:rsidR="001529FE" w:rsidRPr="00BE6FD9">
              <w:rPr>
                <w:rFonts w:asciiTheme="minorHAnsi" w:hAnsiTheme="minorHAnsi" w:cstheme="minorHAnsi"/>
                <w:sz w:val="18"/>
                <w:szCs w:val="18"/>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075C9B88" w14:textId="77777777" w:rsidR="001529FE" w:rsidRPr="00BE6FD9" w:rsidRDefault="00A04505" w:rsidP="001529FE">
            <w:pPr>
              <w:ind w:left="57" w:right="57"/>
              <w:rPr>
                <w:rFonts w:asciiTheme="minorHAnsi" w:hAnsiTheme="minorHAnsi" w:cstheme="minorHAnsi"/>
                <w:i/>
                <w:iCs/>
                <w:color w:val="0070C0"/>
                <w:sz w:val="16"/>
                <w:szCs w:val="16"/>
              </w:rPr>
            </w:pPr>
            <w:hyperlink r:id="rId34" w:history="1">
              <w:r w:rsidR="001529FE" w:rsidRPr="00BE6FD9">
                <w:rPr>
                  <w:rStyle w:val="Hypertextovprepojenie"/>
                  <w:rFonts w:asciiTheme="minorHAnsi" w:hAnsiTheme="minorHAnsi" w:cstheme="minorHAnsi"/>
                  <w:i/>
                  <w:iCs/>
                  <w:color w:val="0070C0"/>
                  <w:sz w:val="16"/>
                  <w:szCs w:val="16"/>
                </w:rPr>
                <w:t>https://agrifoodmaster.eu/index.html</w:t>
              </w:r>
            </w:hyperlink>
          </w:p>
          <w:p w14:paraId="2A9CEC6B" w14:textId="7FF91927" w:rsidR="002A520F" w:rsidRPr="00BE6FD9" w:rsidRDefault="002A520F" w:rsidP="002A520F">
            <w:pPr>
              <w:ind w:left="57" w:right="57"/>
              <w:jc w:val="both"/>
              <w:textAlignment w:val="baseline"/>
              <w:rPr>
                <w:rFonts w:asciiTheme="minorHAnsi" w:hAnsiTheme="minorHAnsi" w:cstheme="minorHAnsi"/>
                <w:i/>
                <w:iCs/>
                <w:sz w:val="16"/>
                <w:szCs w:val="16"/>
              </w:rPr>
            </w:pPr>
          </w:p>
        </w:tc>
      </w:tr>
    </w:tbl>
    <w:p w14:paraId="499C79FA" w14:textId="5A9DCC07" w:rsidR="002B6F49" w:rsidRPr="00BE6FD9" w:rsidRDefault="002B6F49" w:rsidP="002B6F49">
      <w:pPr>
        <w:jc w:val="both"/>
        <w:textAlignment w:val="baseline"/>
        <w:rPr>
          <w:rFonts w:asciiTheme="minorHAnsi" w:hAnsiTheme="minorHAnsi" w:cstheme="minorHAnsi"/>
          <w:sz w:val="18"/>
          <w:szCs w:val="18"/>
        </w:rPr>
      </w:pPr>
    </w:p>
    <w:p w14:paraId="13003FE5" w14:textId="28A20AFC" w:rsidR="002B6F49" w:rsidRPr="00BE6FD9" w:rsidRDefault="002B6F49" w:rsidP="002B6F49">
      <w:pPr>
        <w:jc w:val="both"/>
        <w:textAlignment w:val="baseline"/>
        <w:rPr>
          <w:rFonts w:asciiTheme="minorHAnsi" w:hAnsiTheme="minorHAnsi" w:cstheme="minorHAnsi"/>
          <w:b/>
          <w:bCs/>
        </w:rPr>
      </w:pPr>
      <w:r w:rsidRPr="00BE6FD9">
        <w:rPr>
          <w:rFonts w:asciiTheme="minorHAnsi" w:hAnsiTheme="minorHAnsi" w:cstheme="minorHAnsi"/>
          <w:b/>
          <w:bCs/>
        </w:rPr>
        <w:t>c) </w:t>
      </w:r>
      <w:r w:rsidR="000B1BC5" w:rsidRPr="00BE6FD9">
        <w:rPr>
          <w:rFonts w:asciiTheme="minorHAnsi" w:hAnsiTheme="minorHAnsi" w:cstheme="minorHAnsi"/>
          <w:b/>
          <w:bCs/>
        </w:rPr>
        <w:t>Študijný plán</w:t>
      </w:r>
    </w:p>
    <w:tbl>
      <w:tblPr>
        <w:tblW w:w="9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704"/>
      </w:tblGrid>
      <w:tr w:rsidR="007D03EA" w:rsidRPr="00BE6FD9" w14:paraId="70379911" w14:textId="77777777" w:rsidTr="00F06945">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10AA3" w14:textId="44C4069B" w:rsidR="008C13EE" w:rsidRPr="00BE6FD9" w:rsidRDefault="007D03EA" w:rsidP="00F06945">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b/>
                <w:bCs/>
                <w:i/>
                <w:sz w:val="18"/>
                <w:szCs w:val="18"/>
              </w:rPr>
              <w:t>Odporúčaný študijný plán</w:t>
            </w:r>
            <w:r w:rsidR="00DA7A9B" w:rsidRPr="00BE6FD9">
              <w:rPr>
                <w:rFonts w:asciiTheme="minorHAnsi" w:hAnsiTheme="minorHAnsi" w:cstheme="minorHAnsi"/>
                <w:b/>
                <w:bCs/>
                <w:i/>
                <w:sz w:val="18"/>
                <w:szCs w:val="18"/>
              </w:rPr>
              <w:t xml:space="preserve"> (príloha študijné plány)</w:t>
            </w:r>
          </w:p>
        </w:tc>
        <w:tc>
          <w:tcPr>
            <w:tcW w:w="270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71E3A9" w14:textId="70B66210" w:rsidR="008C13EE" w:rsidRPr="00BE6FD9" w:rsidRDefault="008C13EE" w:rsidP="00F06945">
            <w:pPr>
              <w:ind w:left="57" w:right="57"/>
              <w:jc w:val="both"/>
              <w:textAlignment w:val="baseline"/>
              <w:rPr>
                <w:rFonts w:asciiTheme="minorHAnsi" w:hAnsiTheme="minorHAnsi" w:cstheme="minorHAnsi"/>
                <w:b/>
                <w:bCs/>
                <w:i/>
                <w:i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i/>
                <w:sz w:val="18"/>
                <w:szCs w:val="18"/>
              </w:rPr>
              <w:t> </w:t>
            </w:r>
          </w:p>
        </w:tc>
      </w:tr>
      <w:tr w:rsidR="008C13EE" w:rsidRPr="00BE6FD9" w14:paraId="43F1804A" w14:textId="77777777" w:rsidTr="00F06945">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17FF6B5" w14:textId="28447E50" w:rsidR="00813CE7" w:rsidRPr="00BE6FD9" w:rsidRDefault="00813CE7" w:rsidP="00813CE7">
            <w:pPr>
              <w:ind w:right="57"/>
              <w:jc w:val="both"/>
              <w:textAlignment w:val="baseline"/>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Študijný plán spoločného študijného programu DAFM je súčasťou Prílohy</w:t>
            </w:r>
            <w:r w:rsidR="001529FE" w:rsidRPr="00BE6FD9">
              <w:rPr>
                <w:rFonts w:asciiTheme="minorHAnsi" w:hAnsiTheme="minorHAnsi" w:cstheme="minorHAnsi"/>
                <w:color w:val="000000" w:themeColor="text1"/>
                <w:sz w:val="18"/>
                <w:szCs w:val="18"/>
              </w:rPr>
              <w:t xml:space="preserve"> 2</w:t>
            </w:r>
            <w:r w:rsidRPr="00BE6FD9">
              <w:rPr>
                <w:rFonts w:asciiTheme="minorHAnsi" w:hAnsiTheme="minorHAnsi" w:cstheme="minorHAnsi"/>
                <w:color w:val="000000" w:themeColor="text1"/>
                <w:sz w:val="18"/>
                <w:szCs w:val="18"/>
              </w:rPr>
              <w:t xml:space="preserve">. Minimálny rozsah získaných kreditov na partnerských univerzitách je nasledovný:  MATE: 30 ECTS, CZU: 50 ECTS, BOKU: 40 ECTS, UNIZG: 40 ECTS, UNS: 60 ECTS, BUASVMT: 30 ECTS, SUA: 60 ECTS. Za SPU sú ponúkané predmety študijného programu Bezpečnosť a kontrola </w:t>
            </w:r>
            <w:r w:rsidRPr="00BE6FD9">
              <w:rPr>
                <w:rFonts w:asciiTheme="minorHAnsi" w:hAnsiTheme="minorHAnsi" w:cstheme="minorHAnsi"/>
                <w:color w:val="000000" w:themeColor="text1"/>
                <w:sz w:val="18"/>
                <w:szCs w:val="18"/>
              </w:rPr>
              <w:lastRenderedPageBreak/>
              <w:t xml:space="preserve">potravín, ktoré predstavujú povinne voliteľné </w:t>
            </w:r>
            <w:r w:rsidR="007E3AFB" w:rsidRPr="00BE6FD9">
              <w:rPr>
                <w:rFonts w:asciiTheme="minorHAnsi" w:hAnsiTheme="minorHAnsi" w:cstheme="minorHAnsi"/>
                <w:color w:val="000000" w:themeColor="text1"/>
                <w:sz w:val="18"/>
                <w:szCs w:val="18"/>
              </w:rPr>
              <w:t xml:space="preserve">a voliteľné </w:t>
            </w:r>
            <w:r w:rsidRPr="00BE6FD9">
              <w:rPr>
                <w:rFonts w:asciiTheme="minorHAnsi" w:hAnsiTheme="minorHAnsi" w:cstheme="minorHAnsi"/>
                <w:color w:val="000000" w:themeColor="text1"/>
                <w:sz w:val="18"/>
                <w:szCs w:val="18"/>
              </w:rPr>
              <w:t>predmety v rozsahu 60 kreditov za 2 semestre vrátane možného výberu záverečnej práce.</w:t>
            </w:r>
          </w:p>
          <w:p w14:paraId="22CAD950" w14:textId="306FDE7D" w:rsidR="00E831B6" w:rsidRPr="00BE6FD9" w:rsidRDefault="00E831B6" w:rsidP="00813CE7">
            <w:pPr>
              <w:ind w:right="57"/>
              <w:jc w:val="both"/>
              <w:textAlignment w:val="baseline"/>
              <w:rPr>
                <w:rFonts w:asciiTheme="minorHAnsi" w:eastAsia="Calibri" w:hAnsiTheme="minorHAnsi" w:cstheme="minorHAnsi"/>
                <w:color w:val="000000" w:themeColor="text1"/>
                <w:sz w:val="18"/>
                <w:szCs w:val="18"/>
              </w:rPr>
            </w:pPr>
            <w:r w:rsidRPr="00BE6FD9">
              <w:rPr>
                <w:rFonts w:asciiTheme="minorHAnsi" w:eastAsia="Calibri" w:hAnsiTheme="minorHAnsi" w:cstheme="minorHAnsi"/>
                <w:color w:val="000000" w:themeColor="text1"/>
                <w:sz w:val="18"/>
                <w:szCs w:val="18"/>
              </w:rPr>
              <w:t>V študijnom pláne sú prehľadne uvedené jednotlivé predmety</w:t>
            </w:r>
            <w:r w:rsidR="008C33D2" w:rsidRPr="00BE6FD9">
              <w:rPr>
                <w:rFonts w:asciiTheme="minorHAnsi" w:eastAsia="Calibri" w:hAnsiTheme="minorHAnsi" w:cstheme="minorHAnsi"/>
                <w:color w:val="000000" w:themeColor="text1"/>
                <w:sz w:val="18"/>
                <w:szCs w:val="18"/>
              </w:rPr>
              <w:t xml:space="preserve"> na každej partnerskej univerzite</w:t>
            </w:r>
            <w:r w:rsidRPr="00BE6FD9">
              <w:rPr>
                <w:rFonts w:asciiTheme="minorHAnsi" w:eastAsia="Calibri" w:hAnsiTheme="minorHAnsi" w:cstheme="minorHAnsi"/>
                <w:color w:val="000000" w:themeColor="text1"/>
                <w:sz w:val="18"/>
                <w:szCs w:val="18"/>
              </w:rPr>
              <w:t xml:space="preserve">,  ktoré prispievajú k dosahovaniu </w:t>
            </w:r>
            <w:r w:rsidR="008C33D2" w:rsidRPr="00BE6FD9">
              <w:rPr>
                <w:rFonts w:asciiTheme="minorHAnsi" w:eastAsia="Calibri" w:hAnsiTheme="minorHAnsi" w:cstheme="minorHAnsi"/>
                <w:color w:val="000000" w:themeColor="text1"/>
                <w:sz w:val="18"/>
                <w:szCs w:val="18"/>
              </w:rPr>
              <w:t xml:space="preserve">požadovaných </w:t>
            </w:r>
            <w:r w:rsidRPr="00BE6FD9">
              <w:rPr>
                <w:rFonts w:asciiTheme="minorHAnsi" w:eastAsia="Calibri" w:hAnsiTheme="minorHAnsi" w:cstheme="minorHAnsi"/>
                <w:color w:val="000000" w:themeColor="text1"/>
                <w:sz w:val="18"/>
                <w:szCs w:val="18"/>
              </w:rPr>
              <w:t>výstupov vzdelávania a</w:t>
            </w:r>
            <w:r w:rsidR="008C33D2" w:rsidRPr="00BE6FD9">
              <w:rPr>
                <w:rFonts w:asciiTheme="minorHAnsi" w:eastAsia="Calibri" w:hAnsiTheme="minorHAnsi" w:cstheme="minorHAnsi"/>
                <w:color w:val="000000" w:themeColor="text1"/>
                <w:sz w:val="18"/>
                <w:szCs w:val="18"/>
              </w:rPr>
              <w:t xml:space="preserve"> sú rozdelené na </w:t>
            </w:r>
            <w:r w:rsidRPr="00BE6FD9">
              <w:rPr>
                <w:rFonts w:asciiTheme="minorHAnsi" w:eastAsia="Calibri" w:hAnsiTheme="minorHAnsi" w:cstheme="minorHAnsi"/>
                <w:color w:val="000000" w:themeColor="text1"/>
                <w:sz w:val="18"/>
                <w:szCs w:val="18"/>
              </w:rPr>
              <w:t xml:space="preserve">povinné, </w:t>
            </w:r>
            <w:r w:rsidR="005415A4" w:rsidRPr="00BE6FD9">
              <w:rPr>
                <w:rFonts w:asciiTheme="minorHAnsi" w:eastAsia="Calibri" w:hAnsiTheme="minorHAnsi" w:cstheme="minorHAnsi"/>
                <w:color w:val="000000" w:themeColor="text1"/>
                <w:sz w:val="18"/>
                <w:szCs w:val="18"/>
              </w:rPr>
              <w:t xml:space="preserve">povinne voliteľné predmety, </w:t>
            </w:r>
            <w:r w:rsidR="00813CE7" w:rsidRPr="00BE6FD9">
              <w:rPr>
                <w:rFonts w:asciiTheme="minorHAnsi" w:eastAsia="Calibri" w:hAnsiTheme="minorHAnsi" w:cstheme="minorHAnsi"/>
                <w:color w:val="000000" w:themeColor="text1"/>
                <w:sz w:val="18"/>
                <w:szCs w:val="18"/>
              </w:rPr>
              <w:t xml:space="preserve">záverečná práca </w:t>
            </w:r>
            <w:r w:rsidR="005415A4" w:rsidRPr="00BE6FD9">
              <w:rPr>
                <w:rFonts w:asciiTheme="minorHAnsi" w:eastAsia="Calibri" w:hAnsiTheme="minorHAnsi" w:cstheme="minorHAnsi"/>
                <w:color w:val="000000" w:themeColor="text1"/>
                <w:sz w:val="18"/>
                <w:szCs w:val="18"/>
              </w:rPr>
              <w:t>a obhajob</w:t>
            </w:r>
            <w:r w:rsidR="00813CE7" w:rsidRPr="00BE6FD9">
              <w:rPr>
                <w:rFonts w:asciiTheme="minorHAnsi" w:eastAsia="Calibri" w:hAnsiTheme="minorHAnsi" w:cstheme="minorHAnsi"/>
                <w:color w:val="000000" w:themeColor="text1"/>
                <w:sz w:val="18"/>
                <w:szCs w:val="18"/>
              </w:rPr>
              <w:t>a</w:t>
            </w:r>
            <w:r w:rsidRPr="00BE6FD9">
              <w:rPr>
                <w:rFonts w:asciiTheme="minorHAnsi" w:eastAsia="Calibri" w:hAnsiTheme="minorHAnsi" w:cstheme="minorHAnsi"/>
                <w:color w:val="000000" w:themeColor="text1"/>
                <w:sz w:val="18"/>
                <w:szCs w:val="18"/>
              </w:rPr>
              <w:t xml:space="preserve">. </w:t>
            </w:r>
            <w:r w:rsidR="00813CE7" w:rsidRPr="00BE6FD9">
              <w:rPr>
                <w:rFonts w:asciiTheme="minorHAnsi" w:eastAsia="Calibri" w:hAnsiTheme="minorHAnsi" w:cstheme="minorHAnsi"/>
                <w:sz w:val="18"/>
                <w:szCs w:val="18"/>
              </w:rPr>
              <w:t>Š</w:t>
            </w:r>
            <w:r w:rsidRPr="00BE6FD9">
              <w:rPr>
                <w:rFonts w:asciiTheme="minorHAnsi" w:eastAsia="Calibri" w:hAnsiTheme="minorHAnsi" w:cstheme="minorHAnsi"/>
                <w:sz w:val="18"/>
                <w:szCs w:val="18"/>
              </w:rPr>
              <w:t xml:space="preserve">tudent po absolvovaní </w:t>
            </w:r>
            <w:r w:rsidR="008C33D2" w:rsidRPr="00BE6FD9">
              <w:rPr>
                <w:rFonts w:asciiTheme="minorHAnsi" w:eastAsia="Calibri" w:hAnsiTheme="minorHAnsi" w:cstheme="minorHAnsi"/>
                <w:sz w:val="18"/>
                <w:szCs w:val="18"/>
              </w:rPr>
              <w:t xml:space="preserve">predmetov </w:t>
            </w:r>
            <w:r w:rsidRPr="00BE6FD9">
              <w:rPr>
                <w:rFonts w:asciiTheme="minorHAnsi" w:eastAsia="Calibri" w:hAnsiTheme="minorHAnsi" w:cstheme="minorHAnsi"/>
                <w:sz w:val="18"/>
                <w:szCs w:val="18"/>
              </w:rPr>
              <w:t>získa vedomosti, zručnosti a kompetencie, ktoré sú podstatné</w:t>
            </w:r>
            <w:r w:rsidR="004D6A1A" w:rsidRPr="00BE6FD9">
              <w:rPr>
                <w:rFonts w:asciiTheme="minorHAnsi" w:eastAsia="Calibri" w:hAnsiTheme="minorHAnsi" w:cstheme="minorHAnsi"/>
                <w:sz w:val="18"/>
                <w:szCs w:val="18"/>
              </w:rPr>
              <w:t xml:space="preserve"> a</w:t>
            </w:r>
            <w:r w:rsidRPr="00BE6FD9">
              <w:rPr>
                <w:rFonts w:asciiTheme="minorHAnsi" w:eastAsia="Calibri" w:hAnsiTheme="minorHAnsi" w:cstheme="minorHAnsi"/>
                <w:sz w:val="18"/>
                <w:szCs w:val="18"/>
              </w:rPr>
              <w:t xml:space="preserve"> dotvárajú </w:t>
            </w:r>
            <w:r w:rsidRPr="00BE6FD9">
              <w:rPr>
                <w:rFonts w:asciiTheme="minorHAnsi" w:eastAsia="Calibri" w:hAnsiTheme="minorHAnsi" w:cstheme="minorHAnsi"/>
                <w:color w:val="000000" w:themeColor="text1"/>
                <w:sz w:val="18"/>
                <w:szCs w:val="18"/>
              </w:rPr>
              <w:t xml:space="preserve">profil absolventa. </w:t>
            </w:r>
          </w:p>
          <w:p w14:paraId="2481026A" w14:textId="1DBEBC89" w:rsidR="00E831B6" w:rsidRPr="00BE6FD9" w:rsidRDefault="00E831B6" w:rsidP="00813CE7">
            <w:pPr>
              <w:ind w:right="57"/>
              <w:jc w:val="both"/>
              <w:textAlignment w:val="baseline"/>
              <w:rPr>
                <w:rFonts w:asciiTheme="minorHAnsi" w:eastAsia="Calibri" w:hAnsiTheme="minorHAnsi" w:cstheme="minorHAnsi"/>
                <w:color w:val="000000" w:themeColor="text1"/>
                <w:sz w:val="18"/>
                <w:szCs w:val="18"/>
              </w:rPr>
            </w:pPr>
            <w:r w:rsidRPr="00BE6FD9">
              <w:rPr>
                <w:rFonts w:asciiTheme="minorHAnsi" w:eastAsia="Calibri" w:hAnsiTheme="minorHAnsi" w:cstheme="minorHAnsi"/>
                <w:color w:val="000000" w:themeColor="text1"/>
                <w:sz w:val="18"/>
                <w:szCs w:val="18"/>
              </w:rPr>
              <w:t>Pre každú vzdelávaciu časť - predmet sú v ILP definované výstupy vzdelávania a súvisiace kritériá a pravidlá ich hodnotenia tak, aby boli naplnené všetky vzdelávacie ciele študijného programu. Stanovené sú používané vzdelávacie činnosti (prednáška, seminár, cvičenie, záverečná práca, projektová práca, laboratórne práce, stáž, exkurzia, terénne praktikum) a metódy, akými sa vzdelávacia činnosť uskutočňuje – prezenčná, dištančná, kombinovaná. Súčasťou ILP je podrobný obsah predmetu a zoznam vyučujúcich.</w:t>
            </w:r>
          </w:p>
          <w:p w14:paraId="0446633E" w14:textId="41FC120C" w:rsidR="00E831B6" w:rsidRPr="00BE6FD9" w:rsidRDefault="00E831B6" w:rsidP="00813CE7">
            <w:pPr>
              <w:ind w:right="57"/>
              <w:jc w:val="both"/>
              <w:textAlignment w:val="baseline"/>
              <w:rPr>
                <w:rFonts w:asciiTheme="minorHAnsi" w:eastAsia="Calibri" w:hAnsiTheme="minorHAnsi" w:cstheme="minorHAnsi"/>
                <w:color w:val="000000" w:themeColor="text1"/>
                <w:sz w:val="18"/>
                <w:szCs w:val="18"/>
              </w:rPr>
            </w:pPr>
            <w:r w:rsidRPr="00BE6FD9">
              <w:rPr>
                <w:rFonts w:asciiTheme="minorHAnsi" w:eastAsia="Calibri" w:hAnsiTheme="minorHAnsi" w:cstheme="minorHAnsi"/>
                <w:color w:val="000000" w:themeColor="text1"/>
                <w:sz w:val="18"/>
                <w:szCs w:val="18"/>
              </w:rPr>
              <w:t>V každom ILP sú určené výstupy vzdelávania – podr</w:t>
            </w:r>
            <w:r w:rsidR="002A520F" w:rsidRPr="00BE6FD9">
              <w:rPr>
                <w:rFonts w:asciiTheme="minorHAnsi" w:eastAsia="Calibri" w:hAnsiTheme="minorHAnsi" w:cstheme="minorHAnsi"/>
                <w:color w:val="000000" w:themeColor="text1"/>
                <w:sz w:val="18"/>
                <w:szCs w:val="18"/>
              </w:rPr>
              <w:t>obná charakteristika, konkrétne</w:t>
            </w:r>
            <w:r w:rsidRPr="00BE6FD9">
              <w:rPr>
                <w:rFonts w:asciiTheme="minorHAnsi" w:eastAsia="Calibri" w:hAnsiTheme="minorHAnsi" w:cstheme="minorHAnsi"/>
                <w:color w:val="000000" w:themeColor="text1"/>
                <w:sz w:val="18"/>
                <w:szCs w:val="18"/>
              </w:rPr>
              <w:t xml:space="preserve"> znalosti, zručnosti a kompetentnosti pri ukončení vz</w:t>
            </w:r>
            <w:r w:rsidR="002A520F" w:rsidRPr="00BE6FD9">
              <w:rPr>
                <w:rFonts w:asciiTheme="minorHAnsi" w:eastAsia="Calibri" w:hAnsiTheme="minorHAnsi" w:cstheme="minorHAnsi"/>
                <w:color w:val="000000" w:themeColor="text1"/>
                <w:sz w:val="18"/>
                <w:szCs w:val="18"/>
              </w:rPr>
              <w:t>delávania absolvovaním predmetu</w:t>
            </w:r>
            <w:r w:rsidRPr="00BE6FD9">
              <w:rPr>
                <w:rFonts w:asciiTheme="minorHAnsi" w:eastAsia="Calibri" w:hAnsiTheme="minorHAnsi" w:cstheme="minorHAnsi"/>
                <w:color w:val="000000" w:themeColor="text1"/>
                <w:sz w:val="18"/>
                <w:szCs w:val="18"/>
              </w:rPr>
              <w:t xml:space="preserve"> tak</w:t>
            </w:r>
            <w:r w:rsidR="002A520F" w:rsidRPr="00BE6FD9">
              <w:rPr>
                <w:rFonts w:asciiTheme="minorHAnsi" w:eastAsia="Calibri" w:hAnsiTheme="minorHAnsi" w:cstheme="minorHAnsi"/>
                <w:color w:val="000000" w:themeColor="text1"/>
                <w:sz w:val="18"/>
                <w:szCs w:val="18"/>
              </w:rPr>
              <w:t>,</w:t>
            </w:r>
            <w:r w:rsidRPr="00BE6FD9">
              <w:rPr>
                <w:rFonts w:asciiTheme="minorHAnsi" w:eastAsia="Calibri" w:hAnsiTheme="minorHAnsi" w:cstheme="minorHAnsi"/>
                <w:color w:val="000000" w:themeColor="text1"/>
                <w:sz w:val="18"/>
                <w:szCs w:val="18"/>
              </w:rPr>
              <w:t xml:space="preserve"> aby boli naplnené vzdelávacie ciele ŠP, sú súčasťou ILP a sú verejne dostupné v UIS.</w:t>
            </w:r>
          </w:p>
          <w:p w14:paraId="0B9FE007" w14:textId="5BF67E1F" w:rsidR="008C13EE" w:rsidRPr="00BE6FD9" w:rsidRDefault="008C13EE" w:rsidP="00813CE7">
            <w:pPr>
              <w:ind w:right="57"/>
              <w:jc w:val="both"/>
              <w:textAlignment w:val="baseline"/>
              <w:rPr>
                <w:rFonts w:asciiTheme="minorHAnsi" w:hAnsiTheme="minorHAnsi" w:cstheme="minorHAnsi"/>
                <w:color w:val="000000" w:themeColor="text1"/>
                <w:sz w:val="18"/>
                <w:szCs w:val="18"/>
              </w:rPr>
            </w:pPr>
          </w:p>
        </w:tc>
        <w:tc>
          <w:tcPr>
            <w:tcW w:w="2704"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9CDD59E" w14:textId="4A150714" w:rsidR="002A520F" w:rsidRPr="00BE6FD9" w:rsidRDefault="005C324D" w:rsidP="005C324D">
            <w:pPr>
              <w:ind w:right="57"/>
              <w:jc w:val="both"/>
              <w:textAlignment w:val="baseline"/>
              <w:rPr>
                <w:rFonts w:asciiTheme="minorHAnsi" w:hAnsiTheme="minorHAnsi" w:cstheme="minorHAnsi"/>
                <w:b/>
                <w:bCs/>
                <w:i/>
                <w:iCs/>
                <w:sz w:val="16"/>
                <w:szCs w:val="16"/>
              </w:rPr>
            </w:pPr>
            <w:r w:rsidRPr="00BE6FD9">
              <w:rPr>
                <w:rFonts w:asciiTheme="minorHAnsi" w:hAnsiTheme="minorHAnsi" w:cstheme="minorHAnsi"/>
                <w:i/>
                <w:iCs/>
                <w:sz w:val="16"/>
                <w:szCs w:val="16"/>
              </w:rPr>
              <w:lastRenderedPageBreak/>
              <w:t xml:space="preserve"> </w:t>
            </w:r>
            <w:r w:rsidR="002A520F" w:rsidRPr="00BE6FD9">
              <w:rPr>
                <w:rFonts w:asciiTheme="minorHAnsi" w:hAnsiTheme="minorHAnsi" w:cstheme="minorHAnsi"/>
                <w:i/>
                <w:iCs/>
                <w:sz w:val="16"/>
                <w:szCs w:val="16"/>
              </w:rPr>
              <w:t>Schválené študijné plány</w:t>
            </w:r>
          </w:p>
          <w:p w14:paraId="188902B1" w14:textId="77777777" w:rsidR="002A520F" w:rsidRPr="00BE6FD9" w:rsidRDefault="00A04505" w:rsidP="002A520F">
            <w:pPr>
              <w:ind w:left="57" w:right="57"/>
              <w:jc w:val="both"/>
              <w:textAlignment w:val="baseline"/>
              <w:rPr>
                <w:rFonts w:asciiTheme="minorHAnsi" w:hAnsiTheme="minorHAnsi" w:cstheme="minorHAnsi"/>
                <w:i/>
                <w:sz w:val="16"/>
                <w:szCs w:val="16"/>
              </w:rPr>
            </w:pPr>
            <w:hyperlink r:id="rId35" w:history="1">
              <w:r w:rsidR="002A520F" w:rsidRPr="00BE6FD9">
                <w:rPr>
                  <w:rFonts w:asciiTheme="minorHAnsi" w:hAnsiTheme="minorHAnsi" w:cstheme="minorHAnsi"/>
                  <w:i/>
                  <w:color w:val="0563C1" w:themeColor="hyperlink"/>
                  <w:sz w:val="16"/>
                  <w:szCs w:val="16"/>
                  <w:u w:val="single"/>
                </w:rPr>
                <w:t>https://is.uniag.sk/katalog/plany.pl?lang=sk</w:t>
              </w:r>
            </w:hyperlink>
          </w:p>
          <w:p w14:paraId="5B38F02E" w14:textId="77777777" w:rsidR="002A520F" w:rsidRPr="00BE6FD9" w:rsidRDefault="002A520F" w:rsidP="002A520F">
            <w:pPr>
              <w:ind w:left="57" w:right="57"/>
              <w:jc w:val="both"/>
              <w:textAlignment w:val="baseline"/>
              <w:rPr>
                <w:rFonts w:asciiTheme="minorHAnsi" w:hAnsiTheme="minorHAnsi" w:cstheme="minorHAnsi"/>
                <w:b/>
                <w:bCs/>
                <w:i/>
                <w:sz w:val="16"/>
                <w:szCs w:val="16"/>
              </w:rPr>
            </w:pPr>
          </w:p>
          <w:p w14:paraId="3262F12C" w14:textId="77777777" w:rsidR="002A520F" w:rsidRPr="00BE6FD9" w:rsidRDefault="002A520F" w:rsidP="002A520F">
            <w:pPr>
              <w:ind w:left="57" w:right="57"/>
              <w:jc w:val="both"/>
              <w:textAlignment w:val="baseline"/>
              <w:rPr>
                <w:rFonts w:asciiTheme="minorHAnsi" w:hAnsiTheme="minorHAnsi" w:cstheme="minorHAnsi"/>
                <w:b/>
                <w:bCs/>
                <w:i/>
                <w:sz w:val="16"/>
                <w:szCs w:val="16"/>
              </w:rPr>
            </w:pPr>
            <w:r w:rsidRPr="00BE6FD9">
              <w:rPr>
                <w:rFonts w:asciiTheme="minorHAnsi" w:hAnsiTheme="minorHAnsi" w:cstheme="minorHAnsi"/>
                <w:i/>
                <w:sz w:val="16"/>
                <w:szCs w:val="16"/>
              </w:rPr>
              <w:t>Katalóg predmetov (ILP)</w:t>
            </w:r>
          </w:p>
          <w:p w14:paraId="18CB045F" w14:textId="77777777" w:rsidR="002A520F" w:rsidRPr="00BE6FD9" w:rsidRDefault="00A04505" w:rsidP="002A520F">
            <w:pPr>
              <w:ind w:left="57" w:right="57"/>
              <w:jc w:val="both"/>
              <w:textAlignment w:val="baseline"/>
              <w:rPr>
                <w:rFonts w:asciiTheme="minorHAnsi" w:hAnsiTheme="minorHAnsi" w:cstheme="minorHAnsi"/>
                <w:i/>
                <w:sz w:val="16"/>
                <w:szCs w:val="16"/>
              </w:rPr>
            </w:pPr>
            <w:hyperlink r:id="rId36" w:history="1">
              <w:r w:rsidR="002A520F" w:rsidRPr="00BE6FD9">
                <w:rPr>
                  <w:rFonts w:asciiTheme="minorHAnsi" w:hAnsiTheme="minorHAnsi" w:cstheme="minorHAnsi"/>
                  <w:i/>
                  <w:color w:val="0563C1" w:themeColor="hyperlink"/>
                  <w:sz w:val="16"/>
                  <w:szCs w:val="16"/>
                  <w:u w:val="single"/>
                </w:rPr>
                <w:t>https://is.uniag.sk/katalog/?lang=sk</w:t>
              </w:r>
            </w:hyperlink>
          </w:p>
          <w:p w14:paraId="3F736CC1" w14:textId="77777777" w:rsidR="002A520F" w:rsidRPr="00BE6FD9" w:rsidRDefault="002A520F" w:rsidP="002A520F">
            <w:pPr>
              <w:ind w:left="57" w:right="57"/>
              <w:jc w:val="both"/>
              <w:textAlignment w:val="baseline"/>
              <w:rPr>
                <w:rFonts w:asciiTheme="minorHAnsi" w:hAnsiTheme="minorHAnsi" w:cstheme="minorHAnsi"/>
                <w:b/>
                <w:bCs/>
                <w:i/>
                <w:sz w:val="16"/>
                <w:szCs w:val="16"/>
              </w:rPr>
            </w:pPr>
          </w:p>
          <w:p w14:paraId="0F6229FD" w14:textId="2A96A50B" w:rsidR="00467986" w:rsidRPr="00BE6FD9" w:rsidRDefault="00467986" w:rsidP="00ED0021">
            <w:pPr>
              <w:ind w:left="57" w:right="57"/>
              <w:jc w:val="both"/>
              <w:textAlignment w:val="baseline"/>
              <w:rPr>
                <w:rFonts w:asciiTheme="minorHAnsi" w:hAnsiTheme="minorHAnsi" w:cstheme="minorHAnsi"/>
                <w:i/>
                <w:sz w:val="16"/>
                <w:szCs w:val="16"/>
              </w:rPr>
            </w:pPr>
          </w:p>
        </w:tc>
      </w:tr>
    </w:tbl>
    <w:p w14:paraId="78AD83B2" w14:textId="77777777" w:rsidR="00E23F3C" w:rsidRPr="00BE6FD9" w:rsidRDefault="00E23F3C" w:rsidP="002B6F49">
      <w:pPr>
        <w:jc w:val="both"/>
        <w:textAlignment w:val="baseline"/>
        <w:rPr>
          <w:rFonts w:asciiTheme="minorHAnsi" w:hAnsiTheme="minorHAnsi" w:cstheme="minorHAnsi"/>
          <w:b/>
          <w:bCs/>
        </w:rPr>
      </w:pPr>
    </w:p>
    <w:p w14:paraId="62EC5279" w14:textId="26E5E20E" w:rsidR="002B6F49" w:rsidRPr="00BE6FD9" w:rsidRDefault="002B6F49" w:rsidP="002B6F49">
      <w:pPr>
        <w:jc w:val="both"/>
        <w:textAlignment w:val="baseline"/>
        <w:rPr>
          <w:rFonts w:asciiTheme="minorHAnsi" w:hAnsiTheme="minorHAnsi" w:cstheme="minorHAnsi"/>
          <w:b/>
          <w:bCs/>
        </w:rPr>
      </w:pPr>
      <w:r w:rsidRPr="00BE6FD9">
        <w:rPr>
          <w:rFonts w:asciiTheme="minorHAnsi" w:hAnsiTheme="minorHAnsi" w:cstheme="minorHAnsi"/>
          <w:b/>
          <w:bCs/>
        </w:rPr>
        <w:t>d)</w:t>
      </w:r>
      <w:r w:rsidRPr="00BE6FD9">
        <w:rPr>
          <w:rFonts w:asciiTheme="minorHAnsi" w:hAnsiTheme="minorHAnsi" w:cstheme="minorHAnsi"/>
        </w:rPr>
        <w:t xml:space="preserve"> </w:t>
      </w:r>
      <w:r w:rsidR="00C13834" w:rsidRPr="00BE6FD9">
        <w:rPr>
          <w:rFonts w:asciiTheme="minorHAnsi" w:hAnsiTheme="minorHAnsi" w:cstheme="minorHAnsi"/>
          <w:b/>
          <w:bCs/>
        </w:rPr>
        <w:t>V</w:t>
      </w:r>
      <w:r w:rsidR="00B31858" w:rsidRPr="00BE6FD9">
        <w:rPr>
          <w:rFonts w:asciiTheme="minorHAnsi" w:hAnsiTheme="minorHAnsi" w:cstheme="minorHAnsi"/>
          <w:b/>
          <w:bCs/>
        </w:rPr>
        <w:t xml:space="preserve">Š </w:t>
      </w:r>
      <w:r w:rsidR="00C13834" w:rsidRPr="00BE6FD9">
        <w:rPr>
          <w:rFonts w:asciiTheme="minorHAnsi" w:hAnsiTheme="minorHAnsi" w:cstheme="minorHAnsi"/>
          <w:b/>
          <w:bCs/>
        </w:rPr>
        <w:t xml:space="preserve">uvedie počet </w:t>
      </w:r>
      <w:r w:rsidR="00C13834" w:rsidRPr="00BE6FD9">
        <w:rPr>
          <w:rFonts w:asciiTheme="minorHAnsi" w:hAnsiTheme="minorHAnsi" w:cstheme="minorHAnsi"/>
          <w:b/>
          <w:bCs/>
          <w:u w:val="single"/>
        </w:rPr>
        <w:t>kreditov</w:t>
      </w:r>
      <w:r w:rsidR="00C13834" w:rsidRPr="00BE6FD9">
        <w:rPr>
          <w:rFonts w:asciiTheme="minorHAnsi" w:hAnsiTheme="minorHAnsi" w:cstheme="minorHAnsi"/>
          <w:b/>
          <w:bCs/>
        </w:rPr>
        <w:t xml:space="preserve">, ktorého dosiahnutie je podmienkou riadneho skončenia štúdia a ďalšie podmienky, ktoré musí študent splniť v priebehu štúdia študijného programu a na jeho riadne skončenie, vrátane </w:t>
      </w:r>
      <w:r w:rsidR="00C13834" w:rsidRPr="00BE6FD9">
        <w:rPr>
          <w:rFonts w:asciiTheme="minorHAnsi" w:hAnsiTheme="minorHAnsi" w:cstheme="minorHAnsi"/>
          <w:b/>
          <w:bCs/>
          <w:u w:val="single"/>
        </w:rPr>
        <w:t>podmienok</w:t>
      </w:r>
      <w:r w:rsidR="00C13834" w:rsidRPr="00BE6FD9">
        <w:rPr>
          <w:rFonts w:asciiTheme="minorHAnsi" w:hAnsiTheme="minorHAnsi" w:cstheme="minorHAnsi"/>
          <w:b/>
          <w:bCs/>
        </w:rPr>
        <w:t xml:space="preserve"> štátnych skúšok, pravidiel na opakovanie štúdia a pravidiel na predĺženie, prerušenie štúdia.</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817B3F" w:rsidRPr="00BE6FD9" w14:paraId="0C80CDB8" w14:textId="77777777" w:rsidTr="007E7949">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950F78" w14:textId="0568B727" w:rsidR="00817B3F" w:rsidRPr="00BE6FD9" w:rsidRDefault="002B6F49" w:rsidP="00817B3F">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sz w:val="16"/>
                <w:szCs w:val="16"/>
              </w:rPr>
              <w:t> </w:t>
            </w:r>
            <w:r w:rsidR="00817B3F" w:rsidRPr="00BE6FD9">
              <w:rPr>
                <w:rFonts w:asciiTheme="minorHAnsi" w:hAnsiTheme="minorHAnsi" w:cstheme="minorHAnsi"/>
                <w:b/>
                <w:bCs/>
                <w:i/>
                <w:sz w:val="18"/>
                <w:szCs w:val="18"/>
              </w:rPr>
              <w:t>Počet kreditov a ďalšie podmienky na riadne skončenie štúdia</w:t>
            </w:r>
          </w:p>
        </w:tc>
        <w:tc>
          <w:tcPr>
            <w:tcW w:w="26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7F3E2A" w14:textId="77777777" w:rsidR="00817B3F" w:rsidRPr="00BE6FD9" w:rsidRDefault="00817B3F" w:rsidP="00817B3F">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i/>
                <w:sz w:val="18"/>
                <w:szCs w:val="18"/>
              </w:rPr>
              <w:t> </w:t>
            </w:r>
          </w:p>
        </w:tc>
      </w:tr>
      <w:tr w:rsidR="00817B3F" w:rsidRPr="00BE6FD9" w14:paraId="735C5D3E" w14:textId="77777777" w:rsidTr="007E7949">
        <w:trPr>
          <w:trHeight w:val="465"/>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1237197F" w14:textId="50D51FB2" w:rsidR="008C33D2" w:rsidRPr="00BE6FD9" w:rsidRDefault="00817B3F" w:rsidP="008C33D2">
            <w:pPr>
              <w:ind w:right="57"/>
              <w:jc w:val="both"/>
              <w:textAlignment w:val="baseline"/>
              <w:rPr>
                <w:rFonts w:asciiTheme="minorHAnsi" w:hAnsiTheme="minorHAnsi" w:cstheme="minorHAnsi"/>
                <w:color w:val="000000" w:themeColor="text1"/>
                <w:sz w:val="18"/>
                <w:szCs w:val="18"/>
              </w:rPr>
            </w:pPr>
            <w:r w:rsidRPr="00BE6FD9">
              <w:rPr>
                <w:rFonts w:asciiTheme="minorHAnsi" w:hAnsiTheme="minorHAnsi" w:cstheme="minorHAnsi"/>
                <w:spacing w:val="2"/>
                <w:sz w:val="16"/>
                <w:szCs w:val="16"/>
              </w:rPr>
              <w:t>Počet kreditov potrebných na riadne skončenie štúdia je pre inžiniersky ŠP so štandardnou dĺžkou štúdia najmenej 120</w:t>
            </w:r>
            <w:r w:rsidRPr="00BE6FD9">
              <w:rPr>
                <w:rFonts w:asciiTheme="minorHAnsi" w:hAnsiTheme="minorHAnsi" w:cstheme="minorHAnsi"/>
                <w:color w:val="000000" w:themeColor="text1"/>
                <w:spacing w:val="2"/>
                <w:sz w:val="18"/>
                <w:szCs w:val="18"/>
              </w:rPr>
              <w:t xml:space="preserve">. </w:t>
            </w:r>
            <w:r w:rsidR="008C33D2" w:rsidRPr="00BE6FD9">
              <w:rPr>
                <w:rFonts w:asciiTheme="minorHAnsi" w:hAnsiTheme="minorHAnsi" w:cstheme="minorHAnsi"/>
                <w:color w:val="000000" w:themeColor="text1"/>
                <w:sz w:val="18"/>
                <w:szCs w:val="18"/>
              </w:rPr>
              <w:t xml:space="preserve">Minimálny rozsah získaných kreditov na partnerských univerzitách je nasledovný:  MATE: 30 ECTS, CZU: 50 ECTS, BOKU: 40 ECTS, UNIZG: 40 ECTS, UNS: 60 ECTS, BUASVMT: 30 ECTS, SUA: 60 ECTS. </w:t>
            </w:r>
          </w:p>
          <w:p w14:paraId="1B2DD7E4" w14:textId="48C012B4" w:rsidR="00141A04" w:rsidRPr="00BE6FD9" w:rsidRDefault="00141A04" w:rsidP="008C33D2">
            <w:pPr>
              <w:ind w:right="57"/>
              <w:jc w:val="both"/>
              <w:textAlignment w:val="baseline"/>
              <w:rPr>
                <w:rFonts w:asciiTheme="minorHAnsi" w:hAnsiTheme="minorHAnsi" w:cstheme="minorHAnsi"/>
                <w:color w:val="000000" w:themeColor="text1"/>
                <w:sz w:val="18"/>
                <w:szCs w:val="18"/>
              </w:rPr>
            </w:pPr>
          </w:p>
          <w:p w14:paraId="0B9A6B2B" w14:textId="6B223539" w:rsidR="00141A04" w:rsidRPr="00BE6FD9" w:rsidRDefault="00141A04" w:rsidP="008C33D2">
            <w:pPr>
              <w:ind w:right="57"/>
              <w:jc w:val="both"/>
              <w:textAlignment w:val="baseline"/>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Súčasťou štátnej skúšky je ústna obhajoba písomnej práce na vysokej škole 2. ročníka pred komisiou pre štátnu skúšku (schválenú komisiou konzorcia). Práca bude posúdená vedúcim a druhým školiteľom, ako aj nezávislým oponentom. Po prezentácii práce a prečítaní posudkov budú zodpovedané otázky a komisia zhodnotí priebeh obhajoby.</w:t>
            </w:r>
          </w:p>
          <w:p w14:paraId="1914FFEF" w14:textId="0C9ADCCE" w:rsidR="00817B3F" w:rsidRPr="00BE6FD9" w:rsidRDefault="00817B3F" w:rsidP="00141A04">
            <w:pPr>
              <w:shd w:val="clear" w:color="auto" w:fill="FFFFFF"/>
              <w:tabs>
                <w:tab w:val="left" w:pos="350"/>
              </w:tabs>
              <w:ind w:right="57"/>
              <w:jc w:val="both"/>
              <w:rPr>
                <w:rFonts w:asciiTheme="minorHAnsi" w:hAnsiTheme="minorHAnsi" w:cstheme="minorHAnsi"/>
                <w:spacing w:val="2"/>
                <w:sz w:val="16"/>
                <w:szCs w:val="16"/>
              </w:rPr>
            </w:pP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55AB2DBE" w14:textId="77777777" w:rsidR="00817B3F" w:rsidRPr="00BE6FD9" w:rsidRDefault="00817B3F" w:rsidP="00817B3F">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Predpisy súvisiace so štúdiom:</w:t>
            </w:r>
          </w:p>
          <w:p w14:paraId="2306BB86" w14:textId="645C9396" w:rsidR="00817B3F" w:rsidRPr="00BE6FD9" w:rsidRDefault="00A04505" w:rsidP="00817B3F">
            <w:pPr>
              <w:ind w:left="57" w:right="57"/>
              <w:jc w:val="both"/>
              <w:textAlignment w:val="baseline"/>
              <w:rPr>
                <w:rFonts w:asciiTheme="minorHAnsi" w:hAnsiTheme="minorHAnsi" w:cstheme="minorHAnsi"/>
                <w:i/>
                <w:color w:val="0070C0"/>
                <w:sz w:val="16"/>
                <w:szCs w:val="16"/>
                <w:u w:val="single"/>
              </w:rPr>
            </w:pPr>
            <w:hyperlink r:id="rId37" w:history="1">
              <w:r w:rsidR="00817B3F" w:rsidRPr="00BE6FD9">
                <w:rPr>
                  <w:rFonts w:asciiTheme="minorHAnsi" w:hAnsiTheme="minorHAnsi" w:cstheme="minorHAnsi"/>
                  <w:i/>
                  <w:color w:val="0070C0"/>
                  <w:sz w:val="16"/>
                  <w:szCs w:val="16"/>
                  <w:u w:val="single"/>
                </w:rPr>
                <w:t>http://www.uniag.sk/sk/predpisy-suvisiace-so-studiom/</w:t>
              </w:r>
            </w:hyperlink>
          </w:p>
          <w:p w14:paraId="4E96C2E7" w14:textId="08BFE77F" w:rsidR="00141A04" w:rsidRPr="00BE6FD9" w:rsidRDefault="00141A04" w:rsidP="00817B3F">
            <w:pPr>
              <w:ind w:left="57" w:right="57"/>
              <w:jc w:val="both"/>
              <w:textAlignment w:val="baseline"/>
              <w:rPr>
                <w:rFonts w:asciiTheme="minorHAnsi" w:hAnsiTheme="minorHAnsi" w:cstheme="minorHAnsi"/>
                <w:i/>
                <w:color w:val="0070C0"/>
                <w:sz w:val="16"/>
                <w:szCs w:val="16"/>
                <w:u w:val="single"/>
              </w:rPr>
            </w:pPr>
          </w:p>
          <w:p w14:paraId="1014ED2D" w14:textId="77777777" w:rsidR="00141A04" w:rsidRPr="00BE6FD9" w:rsidRDefault="00A04505" w:rsidP="00141A04">
            <w:pPr>
              <w:ind w:left="57" w:right="57"/>
              <w:rPr>
                <w:rFonts w:asciiTheme="minorHAnsi" w:hAnsiTheme="minorHAnsi" w:cstheme="minorHAnsi"/>
                <w:i/>
                <w:iCs/>
                <w:color w:val="0070C0"/>
                <w:sz w:val="16"/>
                <w:szCs w:val="16"/>
              </w:rPr>
            </w:pPr>
            <w:hyperlink r:id="rId38" w:history="1">
              <w:r w:rsidR="00141A04" w:rsidRPr="00BE6FD9">
                <w:rPr>
                  <w:rStyle w:val="Hypertextovprepojenie"/>
                  <w:rFonts w:asciiTheme="minorHAnsi" w:hAnsiTheme="minorHAnsi" w:cstheme="minorHAnsi"/>
                  <w:i/>
                  <w:iCs/>
                  <w:color w:val="0070C0"/>
                  <w:sz w:val="16"/>
                  <w:szCs w:val="16"/>
                </w:rPr>
                <w:t>https://agrifoodmaster.eu/index.html</w:t>
              </w:r>
            </w:hyperlink>
          </w:p>
          <w:p w14:paraId="4520A2DE" w14:textId="77777777" w:rsidR="00141A04" w:rsidRPr="00BE6FD9" w:rsidRDefault="00141A04" w:rsidP="00817B3F">
            <w:pPr>
              <w:ind w:left="57" w:right="57"/>
              <w:jc w:val="both"/>
              <w:textAlignment w:val="baseline"/>
              <w:rPr>
                <w:rFonts w:asciiTheme="minorHAnsi" w:hAnsiTheme="minorHAnsi" w:cstheme="minorHAnsi"/>
                <w:i/>
                <w:iCs/>
                <w:color w:val="0070C0"/>
                <w:sz w:val="16"/>
                <w:szCs w:val="16"/>
              </w:rPr>
            </w:pPr>
          </w:p>
          <w:p w14:paraId="7007B94B" w14:textId="2C158462" w:rsidR="00817B3F" w:rsidRPr="00BE6FD9" w:rsidRDefault="00817B3F" w:rsidP="00817B3F">
            <w:pPr>
              <w:ind w:left="57" w:right="57"/>
              <w:jc w:val="both"/>
              <w:textAlignment w:val="baseline"/>
              <w:rPr>
                <w:rFonts w:asciiTheme="minorHAnsi" w:hAnsiTheme="minorHAnsi" w:cstheme="minorHAnsi"/>
                <w:i/>
              </w:rPr>
            </w:pPr>
          </w:p>
        </w:tc>
      </w:tr>
    </w:tbl>
    <w:p w14:paraId="6482BF7D" w14:textId="6C7DEA49" w:rsidR="00C13834" w:rsidRPr="00BE6FD9" w:rsidRDefault="00C13834" w:rsidP="00090513">
      <w:pPr>
        <w:jc w:val="both"/>
        <w:textAlignment w:val="baseline"/>
        <w:rPr>
          <w:rFonts w:asciiTheme="minorHAnsi" w:hAnsiTheme="minorHAnsi" w:cstheme="minorHAnsi"/>
          <w:sz w:val="16"/>
          <w:szCs w:val="16"/>
        </w:rPr>
      </w:pPr>
    </w:p>
    <w:p w14:paraId="2C2262C7" w14:textId="77777777" w:rsidR="006C1BEF" w:rsidRPr="00BE6FD9" w:rsidRDefault="006C1BEF" w:rsidP="00C13834">
      <w:pPr>
        <w:jc w:val="both"/>
        <w:textAlignment w:val="baseline"/>
        <w:rPr>
          <w:rFonts w:asciiTheme="minorHAnsi" w:hAnsiTheme="minorHAnsi" w:cstheme="minorHAnsi"/>
          <w:b/>
          <w:bCs/>
        </w:rPr>
      </w:pPr>
    </w:p>
    <w:p w14:paraId="06F915C6" w14:textId="22FF02FD" w:rsidR="00C13834" w:rsidRPr="00BE6FD9" w:rsidRDefault="00C13834" w:rsidP="00C13834">
      <w:pPr>
        <w:jc w:val="both"/>
        <w:textAlignment w:val="baseline"/>
        <w:rPr>
          <w:rFonts w:asciiTheme="minorHAnsi" w:hAnsiTheme="minorHAnsi" w:cstheme="minorHAnsi"/>
          <w:b/>
          <w:bCs/>
        </w:rPr>
      </w:pPr>
      <w:r w:rsidRPr="00BE6FD9">
        <w:rPr>
          <w:rFonts w:asciiTheme="minorHAnsi" w:hAnsiTheme="minorHAnsi" w:cstheme="minorHAnsi"/>
          <w:b/>
          <w:bCs/>
        </w:rPr>
        <w:t>e)</w:t>
      </w:r>
      <w:r w:rsidR="007543CE" w:rsidRPr="00BE6FD9">
        <w:rPr>
          <w:rFonts w:asciiTheme="minorHAnsi" w:hAnsiTheme="minorHAnsi" w:cstheme="minorHAnsi"/>
          <w:b/>
          <w:bCs/>
        </w:rPr>
        <w:t xml:space="preserve"> V</w:t>
      </w:r>
      <w:r w:rsidR="005D07C9" w:rsidRPr="00BE6FD9">
        <w:rPr>
          <w:rFonts w:asciiTheme="minorHAnsi" w:hAnsiTheme="minorHAnsi" w:cstheme="minorHAnsi"/>
          <w:b/>
          <w:bCs/>
        </w:rPr>
        <w:t>Š</w:t>
      </w:r>
      <w:r w:rsidR="007543CE" w:rsidRPr="00BE6FD9">
        <w:rPr>
          <w:rFonts w:asciiTheme="minorHAnsi" w:hAnsiTheme="minorHAnsi" w:cstheme="minorHAnsi"/>
          <w:b/>
          <w:bCs/>
        </w:rPr>
        <w:t xml:space="preserve"> pre jednotlivé študijné plány uvedie podmienky absolvovania jednotlivých častí študijného programu a postup študenta v študijnom programe v štruktúre:</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817B3F" w:rsidRPr="00BE6FD9" w14:paraId="2F4C3C86" w14:textId="77777777" w:rsidTr="007E7949">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83ECAD4" w14:textId="77777777" w:rsidR="00817B3F" w:rsidRPr="00BE6FD9" w:rsidRDefault="00817B3F" w:rsidP="00817B3F">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sz w:val="18"/>
                <w:szCs w:val="18"/>
              </w:rPr>
              <w:t>Podmienky absolvovania jednotlivých častí študijného programu</w:t>
            </w:r>
          </w:p>
        </w:tc>
        <w:tc>
          <w:tcPr>
            <w:tcW w:w="26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BF7DFA9" w14:textId="77777777" w:rsidR="00817B3F" w:rsidRPr="00BE6FD9" w:rsidRDefault="00817B3F" w:rsidP="00817B3F">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817B3F" w:rsidRPr="00BE6FD9" w14:paraId="7AF57C50" w14:textId="77777777" w:rsidTr="007E7949">
        <w:trPr>
          <w:trHeight w:val="454"/>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5F4522A5" w14:textId="77777777" w:rsidR="005E230A" w:rsidRPr="00BE6FD9" w:rsidRDefault="005E230A" w:rsidP="005E230A">
            <w:pPr>
              <w:shd w:val="clear" w:color="auto" w:fill="FFFFFF"/>
              <w:tabs>
                <w:tab w:val="left" w:pos="0"/>
              </w:tabs>
              <w:ind w:left="57" w:right="5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Účasť na zimnej/letnej škole s témou blízkou študovanému odboru (3 kredity), prax v študovanom odbore (3 kredity). Garantom týchto aktivít bude garant študijného programu na vysokej škole prvého alebo druhého ročníka v závislosti od termínu ich realizácie.</w:t>
            </w:r>
          </w:p>
          <w:p w14:paraId="4419D0D8" w14:textId="108C66B1" w:rsidR="005E230A" w:rsidRPr="00BE6FD9" w:rsidRDefault="005E230A" w:rsidP="005E230A">
            <w:pPr>
              <w:shd w:val="clear" w:color="auto" w:fill="FFFFFF"/>
              <w:tabs>
                <w:tab w:val="left" w:pos="0"/>
              </w:tabs>
              <w:ind w:left="57" w:right="5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Online kurzy (6 ECTS) ponúkané partnerskými univerzitami. Garantom týchto aktivít bude v závislosti od termínu ich realizácie garant študijného programu na vysokej škole prvého ročníka.</w:t>
            </w:r>
          </w:p>
          <w:p w14:paraId="06228E0E" w14:textId="2D6DC6E3" w:rsidR="00817B3F" w:rsidRPr="00BE6FD9" w:rsidRDefault="00817B3F" w:rsidP="005E230A">
            <w:pPr>
              <w:shd w:val="clear" w:color="auto" w:fill="FFFFFF"/>
              <w:tabs>
                <w:tab w:val="left" w:pos="0"/>
              </w:tabs>
              <w:ind w:right="57"/>
              <w:jc w:val="both"/>
              <w:rPr>
                <w:rFonts w:asciiTheme="minorHAnsi" w:hAnsiTheme="minorHAnsi" w:cstheme="minorHAnsi"/>
                <w:color w:val="000000" w:themeColor="text1"/>
                <w:spacing w:val="2"/>
                <w:sz w:val="18"/>
                <w:szCs w:val="18"/>
                <w:highlight w:val="yellow"/>
              </w:rPr>
            </w:pPr>
            <w:r w:rsidRPr="00BE6FD9">
              <w:rPr>
                <w:rFonts w:asciiTheme="minorHAnsi" w:eastAsia="Calibri" w:hAnsiTheme="minorHAnsi" w:cstheme="minorHAnsi"/>
                <w:color w:val="000000" w:themeColor="text1"/>
                <w:spacing w:val="2"/>
                <w:sz w:val="18"/>
                <w:szCs w:val="18"/>
              </w:rPr>
              <w:t xml:space="preserve">Riadne ukončenie druhého stupňa vysokoškolského štúdia je podmienené dosiahnutím stanoveného počtu kreditov (najmenej 120) za absolvované predmety vo zvolenom študijnom programe (§ 62 Z. č. 131/ 2002 </w:t>
            </w:r>
            <w:proofErr w:type="spellStart"/>
            <w:r w:rsidRPr="00BE6FD9">
              <w:rPr>
                <w:rFonts w:asciiTheme="minorHAnsi" w:eastAsia="Calibri" w:hAnsiTheme="minorHAnsi" w:cstheme="minorHAnsi"/>
                <w:color w:val="000000" w:themeColor="text1"/>
                <w:spacing w:val="2"/>
                <w:sz w:val="18"/>
                <w:szCs w:val="18"/>
              </w:rPr>
              <w:t>Z.z</w:t>
            </w:r>
            <w:proofErr w:type="spellEnd"/>
            <w:r w:rsidRPr="00BE6FD9">
              <w:rPr>
                <w:rFonts w:asciiTheme="minorHAnsi" w:eastAsia="Calibri" w:hAnsiTheme="minorHAnsi" w:cstheme="minorHAnsi"/>
                <w:color w:val="000000" w:themeColor="text1"/>
                <w:spacing w:val="2"/>
                <w:sz w:val="18"/>
                <w:szCs w:val="18"/>
              </w:rPr>
              <w:t xml:space="preserve">. o vysokých školách a čl. 8 a 9 Študijného poriadku SPU v Nitre). </w:t>
            </w:r>
          </w:p>
          <w:p w14:paraId="76B06E06" w14:textId="4EE02728" w:rsidR="00817B3F" w:rsidRPr="00BE6FD9" w:rsidRDefault="00097FCA" w:rsidP="00817B3F">
            <w:pPr>
              <w:shd w:val="clear" w:color="auto" w:fill="FFFFFF"/>
              <w:tabs>
                <w:tab w:val="left" w:pos="350"/>
              </w:tabs>
              <w:ind w:left="57" w:right="57"/>
              <w:jc w:val="both"/>
              <w:rPr>
                <w:rFonts w:asciiTheme="minorHAnsi" w:hAnsiTheme="minorHAnsi" w:cstheme="minorHAnsi"/>
                <w:color w:val="000000" w:themeColor="text1"/>
                <w:spacing w:val="2"/>
                <w:sz w:val="16"/>
                <w:szCs w:val="16"/>
              </w:rPr>
            </w:pPr>
            <w:r w:rsidRPr="00BE6FD9">
              <w:rPr>
                <w:rFonts w:asciiTheme="minorHAnsi" w:hAnsiTheme="minorHAnsi" w:cstheme="minorHAnsi"/>
                <w:color w:val="000000" w:themeColor="text1"/>
                <w:spacing w:val="2"/>
                <w:sz w:val="18"/>
                <w:szCs w:val="18"/>
              </w:rPr>
              <w:t xml:space="preserve">Absolvovaním </w:t>
            </w:r>
            <w:r w:rsidR="00817B3F" w:rsidRPr="00BE6FD9">
              <w:rPr>
                <w:rFonts w:asciiTheme="minorHAnsi" w:hAnsiTheme="minorHAnsi" w:cstheme="minorHAnsi"/>
                <w:color w:val="000000" w:themeColor="text1"/>
                <w:spacing w:val="2"/>
                <w:sz w:val="18"/>
                <w:szCs w:val="18"/>
              </w:rPr>
              <w:t xml:space="preserve">odporúčaného študijného plánu príslušného ŠP </w:t>
            </w:r>
            <w:r w:rsidRPr="00BE6FD9">
              <w:rPr>
                <w:rFonts w:asciiTheme="minorHAnsi" w:hAnsiTheme="minorHAnsi" w:cstheme="minorHAnsi"/>
                <w:color w:val="000000" w:themeColor="text1"/>
                <w:spacing w:val="2"/>
                <w:sz w:val="18"/>
                <w:szCs w:val="18"/>
              </w:rPr>
              <w:t xml:space="preserve">v každom akademickom  </w:t>
            </w:r>
            <w:r w:rsidR="00817B3F" w:rsidRPr="00BE6FD9">
              <w:rPr>
                <w:rFonts w:asciiTheme="minorHAnsi" w:hAnsiTheme="minorHAnsi" w:cstheme="minorHAnsi"/>
                <w:color w:val="000000" w:themeColor="text1"/>
                <w:spacing w:val="2"/>
                <w:sz w:val="18"/>
                <w:szCs w:val="18"/>
              </w:rPr>
              <w:t>roku študent v dennej forme štúdia získa 60 kreditov za akademický rok a spolu 120 kreditov</w:t>
            </w:r>
            <w:r w:rsidR="00817B3F" w:rsidRPr="00BE6FD9">
              <w:rPr>
                <w:rFonts w:asciiTheme="minorHAnsi" w:hAnsiTheme="minorHAnsi" w:cstheme="minorHAnsi"/>
                <w:color w:val="000000" w:themeColor="text1"/>
                <w:spacing w:val="2"/>
                <w:sz w:val="16"/>
                <w:szCs w:val="16"/>
              </w:rPr>
              <w:t>.</w:t>
            </w:r>
          </w:p>
          <w:p w14:paraId="009B8949" w14:textId="633F662B" w:rsidR="00817B3F" w:rsidRPr="00BE6FD9" w:rsidRDefault="00817B3F" w:rsidP="00097FCA">
            <w:pPr>
              <w:ind w:right="57"/>
              <w:jc w:val="both"/>
              <w:textAlignment w:val="baseline"/>
              <w:rPr>
                <w:rFonts w:asciiTheme="minorHAnsi" w:hAnsiTheme="minorHAnsi" w:cstheme="minorHAnsi"/>
                <w:i/>
                <w:iCs/>
                <w:strike/>
                <w:color w:val="7F7F7F" w:themeColor="text1" w:themeTint="80"/>
                <w:sz w:val="16"/>
                <w:szCs w:val="16"/>
              </w:rPr>
            </w:pP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69EE774E" w14:textId="77777777" w:rsidR="00817B3F" w:rsidRPr="00BE6FD9" w:rsidRDefault="00817B3F" w:rsidP="00817B3F">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Študijné plány</w:t>
            </w:r>
          </w:p>
          <w:p w14:paraId="7C63D79B" w14:textId="77777777" w:rsidR="00817B3F" w:rsidRPr="00BE6FD9" w:rsidRDefault="00A04505" w:rsidP="00817B3F">
            <w:pPr>
              <w:ind w:left="57" w:right="57"/>
              <w:jc w:val="both"/>
              <w:textAlignment w:val="baseline"/>
              <w:rPr>
                <w:rFonts w:asciiTheme="minorHAnsi" w:hAnsiTheme="minorHAnsi" w:cstheme="minorHAnsi"/>
                <w:i/>
                <w:iCs/>
                <w:sz w:val="16"/>
                <w:szCs w:val="16"/>
              </w:rPr>
            </w:pPr>
            <w:hyperlink r:id="rId39" w:history="1">
              <w:r w:rsidR="00817B3F" w:rsidRPr="00BE6FD9">
                <w:rPr>
                  <w:rFonts w:asciiTheme="minorHAnsi" w:hAnsiTheme="minorHAnsi" w:cstheme="minorHAnsi"/>
                  <w:i/>
                  <w:iCs/>
                  <w:color w:val="0563C1" w:themeColor="hyperlink"/>
                  <w:sz w:val="16"/>
                  <w:szCs w:val="16"/>
                  <w:u w:val="single"/>
                </w:rPr>
                <w:t>https://is.uniag.sk/katalog/plany.pl?lang=sk</w:t>
              </w:r>
            </w:hyperlink>
          </w:p>
          <w:p w14:paraId="1D534CAC" w14:textId="77777777" w:rsidR="00817B3F" w:rsidRPr="00BE6FD9" w:rsidRDefault="00817B3F" w:rsidP="00817B3F">
            <w:pPr>
              <w:ind w:left="57" w:right="57" w:hanging="113"/>
              <w:jc w:val="both"/>
              <w:textAlignment w:val="baseline"/>
              <w:rPr>
                <w:rFonts w:asciiTheme="minorHAnsi" w:hAnsiTheme="minorHAnsi" w:cstheme="minorHAnsi"/>
                <w:i/>
                <w:iCs/>
                <w:sz w:val="16"/>
                <w:szCs w:val="16"/>
              </w:rPr>
            </w:pPr>
          </w:p>
          <w:p w14:paraId="1FB12399" w14:textId="77777777" w:rsidR="00817B3F" w:rsidRPr="00BE6FD9" w:rsidRDefault="00817B3F" w:rsidP="00817B3F">
            <w:pPr>
              <w:ind w:left="57" w:right="57" w:hanging="113"/>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 xml:space="preserve">   Študijný poriadok SPU v Nitre</w:t>
            </w:r>
          </w:p>
          <w:p w14:paraId="69AF7880" w14:textId="77777777" w:rsidR="00817B3F" w:rsidRPr="00BE6FD9" w:rsidRDefault="00A04505" w:rsidP="00817B3F">
            <w:pPr>
              <w:ind w:left="57" w:right="57"/>
              <w:jc w:val="both"/>
              <w:textAlignment w:val="baseline"/>
              <w:rPr>
                <w:rFonts w:asciiTheme="minorHAnsi" w:hAnsiTheme="minorHAnsi" w:cstheme="minorHAnsi"/>
                <w:i/>
                <w:iCs/>
                <w:color w:val="7F7F7F" w:themeColor="text1" w:themeTint="80"/>
                <w:sz w:val="16"/>
                <w:szCs w:val="16"/>
              </w:rPr>
            </w:pPr>
            <w:hyperlink r:id="rId40" w:history="1">
              <w:r w:rsidR="00817B3F" w:rsidRPr="00BE6FD9">
                <w:rPr>
                  <w:rFonts w:asciiTheme="minorHAnsi" w:hAnsiTheme="minorHAnsi" w:cstheme="minorHAnsi"/>
                  <w:i/>
                  <w:iCs/>
                  <w:color w:val="0563C1" w:themeColor="hyperlink"/>
                  <w:sz w:val="16"/>
                  <w:szCs w:val="16"/>
                  <w:u w:val="single"/>
                </w:rPr>
                <w:t>https://is.uniag.sk/dok_server/slozka.pl?id=41344;lang=sk</w:t>
              </w:r>
            </w:hyperlink>
          </w:p>
          <w:p w14:paraId="0BAEB120" w14:textId="77777777" w:rsidR="00817B3F" w:rsidRPr="00BE6FD9" w:rsidRDefault="00817B3F" w:rsidP="00817B3F">
            <w:pPr>
              <w:ind w:left="57" w:right="57"/>
              <w:jc w:val="both"/>
              <w:textAlignment w:val="baseline"/>
              <w:rPr>
                <w:rFonts w:asciiTheme="minorHAnsi" w:hAnsiTheme="minorHAnsi" w:cstheme="minorHAnsi"/>
                <w:i/>
                <w:iCs/>
                <w:sz w:val="16"/>
                <w:szCs w:val="16"/>
              </w:rPr>
            </w:pPr>
          </w:p>
          <w:p w14:paraId="47CDDE4F" w14:textId="77777777" w:rsidR="00817B3F" w:rsidRPr="00BE6FD9" w:rsidRDefault="00817B3F" w:rsidP="00817B3F">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 xml:space="preserve">Katalóg predmetov (ILP)  </w:t>
            </w:r>
          </w:p>
          <w:p w14:paraId="3FD653B1" w14:textId="77777777" w:rsidR="00817B3F" w:rsidRPr="00BE6FD9" w:rsidRDefault="00A04505" w:rsidP="00817B3F">
            <w:pPr>
              <w:ind w:left="57" w:right="57"/>
              <w:jc w:val="both"/>
              <w:textAlignment w:val="baseline"/>
              <w:rPr>
                <w:rFonts w:asciiTheme="minorHAnsi" w:hAnsiTheme="minorHAnsi" w:cstheme="minorHAnsi"/>
                <w:i/>
                <w:iCs/>
                <w:color w:val="0563C1" w:themeColor="hyperlink"/>
                <w:sz w:val="16"/>
                <w:szCs w:val="16"/>
                <w:u w:val="single"/>
              </w:rPr>
            </w:pPr>
            <w:hyperlink r:id="rId41" w:history="1">
              <w:r w:rsidR="00817B3F" w:rsidRPr="00BE6FD9">
                <w:rPr>
                  <w:rFonts w:asciiTheme="minorHAnsi" w:hAnsiTheme="minorHAnsi" w:cstheme="minorHAnsi"/>
                  <w:i/>
                  <w:iCs/>
                  <w:color w:val="0563C1" w:themeColor="hyperlink"/>
                  <w:sz w:val="16"/>
                  <w:szCs w:val="16"/>
                  <w:u w:val="single"/>
                </w:rPr>
                <w:t>https://is.uniag.sk/katalog/?lang=sk</w:t>
              </w:r>
            </w:hyperlink>
          </w:p>
          <w:p w14:paraId="1C5582B9" w14:textId="77777777" w:rsidR="00817B3F" w:rsidRPr="00BE6FD9" w:rsidRDefault="00817B3F" w:rsidP="00817B3F">
            <w:pPr>
              <w:ind w:right="57"/>
              <w:jc w:val="both"/>
              <w:textAlignment w:val="baseline"/>
              <w:rPr>
                <w:rFonts w:asciiTheme="minorHAnsi" w:hAnsiTheme="minorHAnsi" w:cstheme="minorHAnsi"/>
                <w:i/>
                <w:iCs/>
                <w:color w:val="0563C1" w:themeColor="hyperlink"/>
                <w:sz w:val="16"/>
                <w:szCs w:val="16"/>
                <w:u w:val="single"/>
              </w:rPr>
            </w:pPr>
          </w:p>
          <w:p w14:paraId="1784A962" w14:textId="77777777" w:rsidR="00817B3F" w:rsidRPr="00BE6FD9" w:rsidRDefault="00817B3F" w:rsidP="00817B3F">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 xml:space="preserve"> Študijná príručka FBP</w:t>
            </w:r>
          </w:p>
          <w:p w14:paraId="5762D497" w14:textId="77777777" w:rsidR="00817B3F" w:rsidRPr="00BE6FD9" w:rsidRDefault="00A04505" w:rsidP="00817B3F">
            <w:pPr>
              <w:ind w:left="57" w:right="57"/>
              <w:jc w:val="both"/>
              <w:textAlignment w:val="baseline"/>
              <w:rPr>
                <w:rFonts w:asciiTheme="minorHAnsi" w:hAnsiTheme="minorHAnsi" w:cstheme="minorHAnsi"/>
                <w:i/>
                <w:iCs/>
                <w:sz w:val="16"/>
                <w:szCs w:val="16"/>
              </w:rPr>
            </w:pPr>
            <w:hyperlink r:id="rId42" w:history="1">
              <w:r w:rsidR="00817B3F" w:rsidRPr="00BE6FD9">
                <w:rPr>
                  <w:rFonts w:asciiTheme="minorHAnsi" w:hAnsiTheme="minorHAnsi" w:cstheme="minorHAnsi"/>
                  <w:i/>
                  <w:iCs/>
                  <w:color w:val="0563C1" w:themeColor="hyperlink"/>
                  <w:sz w:val="16"/>
                  <w:szCs w:val="16"/>
                  <w:u w:val="single"/>
                </w:rPr>
                <w:t>https://fbp.uniag.sk/sk/studijna-prirucka-copy/</w:t>
              </w:r>
            </w:hyperlink>
          </w:p>
          <w:p w14:paraId="05828358" w14:textId="77777777" w:rsidR="00817B3F" w:rsidRPr="00BE6FD9" w:rsidRDefault="00817B3F" w:rsidP="00817B3F">
            <w:pPr>
              <w:ind w:left="57" w:right="57"/>
              <w:jc w:val="both"/>
              <w:textAlignment w:val="baseline"/>
              <w:rPr>
                <w:rFonts w:asciiTheme="minorHAnsi" w:hAnsiTheme="minorHAnsi" w:cstheme="minorHAnsi"/>
                <w:i/>
                <w:iCs/>
                <w:sz w:val="16"/>
                <w:szCs w:val="16"/>
              </w:rPr>
            </w:pPr>
          </w:p>
        </w:tc>
      </w:tr>
    </w:tbl>
    <w:p w14:paraId="767C4AD5" w14:textId="77777777" w:rsidR="006F066B" w:rsidRPr="00BE6FD9" w:rsidRDefault="006F066B" w:rsidP="00973EFB">
      <w:pPr>
        <w:jc w:val="both"/>
        <w:textAlignment w:val="baseline"/>
        <w:rPr>
          <w:rFonts w:asciiTheme="minorHAnsi" w:hAnsiTheme="minorHAnsi" w:cstheme="minorHAnsi"/>
        </w:rPr>
      </w:pPr>
    </w:p>
    <w:p w14:paraId="24B6AE29" w14:textId="58D2CCDC" w:rsidR="00973EFB" w:rsidRPr="00BE6FD9" w:rsidRDefault="00973EFB" w:rsidP="00973EFB">
      <w:pPr>
        <w:jc w:val="both"/>
        <w:textAlignment w:val="baseline"/>
        <w:rPr>
          <w:rFonts w:asciiTheme="minorHAnsi" w:hAnsiTheme="minorHAnsi" w:cstheme="minorHAnsi"/>
          <w:b/>
          <w:bCs/>
        </w:rPr>
      </w:pPr>
      <w:r w:rsidRPr="00BE6FD9">
        <w:rPr>
          <w:rFonts w:asciiTheme="minorHAnsi" w:hAnsiTheme="minorHAnsi" w:cstheme="minorHAnsi"/>
          <w:b/>
          <w:bCs/>
        </w:rPr>
        <w:t>f)</w:t>
      </w:r>
      <w:r w:rsidRPr="00BE6FD9">
        <w:rPr>
          <w:rFonts w:asciiTheme="minorHAnsi" w:hAnsiTheme="minorHAnsi" w:cstheme="minorHAnsi"/>
        </w:rPr>
        <w:t xml:space="preserve"> </w:t>
      </w:r>
      <w:r w:rsidRPr="00BE6FD9">
        <w:rPr>
          <w:rFonts w:asciiTheme="minorHAnsi" w:hAnsiTheme="minorHAnsi" w:cstheme="minorHAnsi"/>
          <w:b/>
          <w:bCs/>
        </w:rPr>
        <w:t>V</w:t>
      </w:r>
      <w:r w:rsidR="00113CDE" w:rsidRPr="00BE6FD9">
        <w:rPr>
          <w:rFonts w:asciiTheme="minorHAnsi" w:hAnsiTheme="minorHAnsi" w:cstheme="minorHAnsi"/>
          <w:b/>
          <w:bCs/>
        </w:rPr>
        <w:t>Š</w:t>
      </w:r>
      <w:r w:rsidRPr="00BE6FD9">
        <w:rPr>
          <w:rFonts w:asciiTheme="minorHAnsi" w:hAnsiTheme="minorHAnsi" w:cstheme="minorHAnsi"/>
          <w:b/>
          <w:bCs/>
        </w:rPr>
        <w:t xml:space="preserve"> popíše pravidlá pre overovanie výstupov vzdelávania a hodnotenie študentov a možnosti opravných postupov voči tomuto hodnoteniu.</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7E7949" w:rsidRPr="00BE6FD9" w14:paraId="058A7D47" w14:textId="77777777" w:rsidTr="00D7453B">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46A9B6B" w14:textId="77777777" w:rsidR="007E7949" w:rsidRPr="00BE6FD9" w:rsidRDefault="007E7949" w:rsidP="007E7949">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Overenie výstupov vzdelávania a hodnotenie študentov  </w:t>
            </w:r>
            <w:r w:rsidRPr="00BE6FD9">
              <w:rPr>
                <w:rFonts w:asciiTheme="minorHAnsi" w:hAnsiTheme="minorHAnsi" w:cstheme="minorHAnsi"/>
                <w:sz w:val="18"/>
                <w:szCs w:val="18"/>
              </w:rPr>
              <w:t xml:space="preserve"> </w:t>
            </w:r>
            <w:r w:rsidRPr="00BE6FD9">
              <w:rPr>
                <w:rFonts w:asciiTheme="minorHAnsi" w:hAnsiTheme="minorHAnsi" w:cstheme="minorHAnsi"/>
                <w:b/>
                <w:bCs/>
                <w:sz w:val="18"/>
                <w:szCs w:val="18"/>
              </w:rPr>
              <w:t> </w:t>
            </w:r>
          </w:p>
        </w:tc>
        <w:tc>
          <w:tcPr>
            <w:tcW w:w="26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8D95B25" w14:textId="77777777" w:rsidR="007E7949" w:rsidRPr="00BE6FD9" w:rsidRDefault="007E7949" w:rsidP="007E7949">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7E7949" w:rsidRPr="00BE6FD9" w14:paraId="74EB5D4E" w14:textId="77777777" w:rsidTr="00E907DE">
        <w:trPr>
          <w:trHeight w:val="270"/>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2CF4B04F" w14:textId="77777777" w:rsidR="007E7949" w:rsidRPr="00BE6FD9" w:rsidRDefault="007E7949"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Absolvovanie  predmetu s udelením zápočtu, vykonanie skúšky a opravnej skúšky a klasifikačná stupnica sú definované v Študijnom poriadku SPU v čl. 10, ods. 1 – 5 a čl. 11, ods. 1-13 a čl. 12, ods. 1 – 6. </w:t>
            </w: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6CCDD86E" w14:textId="71AEE405" w:rsidR="007E7949" w:rsidRPr="00BE6FD9" w:rsidRDefault="007E7949" w:rsidP="003B4125">
            <w:pPr>
              <w:ind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 xml:space="preserve">  Študijný poriadok SPU v Nitre</w:t>
            </w:r>
          </w:p>
          <w:p w14:paraId="2FF4F5D0" w14:textId="77777777" w:rsidR="007E7949" w:rsidRPr="00BE6FD9" w:rsidRDefault="00A04505" w:rsidP="007E7949">
            <w:pPr>
              <w:ind w:left="57" w:right="57"/>
              <w:jc w:val="both"/>
              <w:textAlignment w:val="baseline"/>
              <w:rPr>
                <w:rFonts w:asciiTheme="minorHAnsi" w:hAnsiTheme="minorHAnsi" w:cstheme="minorHAnsi"/>
                <w:i/>
                <w:iCs/>
                <w:color w:val="7F7F7F" w:themeColor="text1" w:themeTint="80"/>
                <w:sz w:val="16"/>
                <w:szCs w:val="16"/>
              </w:rPr>
            </w:pPr>
            <w:hyperlink r:id="rId43" w:history="1">
              <w:r w:rsidR="007E7949" w:rsidRPr="00BE6FD9">
                <w:rPr>
                  <w:rFonts w:asciiTheme="minorHAnsi" w:hAnsiTheme="minorHAnsi" w:cstheme="minorHAnsi"/>
                  <w:i/>
                  <w:iCs/>
                  <w:color w:val="0563C1" w:themeColor="hyperlink"/>
                  <w:sz w:val="16"/>
                  <w:szCs w:val="16"/>
                  <w:u w:val="single"/>
                </w:rPr>
                <w:t>https://is.uniag.sk/dok_server/slozka.pl?id=41344;lang=sk</w:t>
              </w:r>
            </w:hyperlink>
          </w:p>
          <w:p w14:paraId="6386FE28" w14:textId="77777777" w:rsidR="007E7949" w:rsidRPr="00BE6FD9" w:rsidRDefault="007E7949" w:rsidP="007E7949">
            <w:pPr>
              <w:ind w:left="57" w:right="57"/>
              <w:jc w:val="both"/>
              <w:textAlignment w:val="baseline"/>
              <w:rPr>
                <w:rFonts w:asciiTheme="minorHAnsi" w:hAnsiTheme="minorHAnsi" w:cstheme="minorHAnsi"/>
                <w:i/>
                <w:iCs/>
                <w:sz w:val="16"/>
                <w:szCs w:val="16"/>
              </w:rPr>
            </w:pPr>
          </w:p>
          <w:p w14:paraId="4CD13D51" w14:textId="77777777" w:rsidR="007E7949" w:rsidRPr="00BE6FD9" w:rsidRDefault="007E7949" w:rsidP="007E7949">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Katalóg predmetov (ILP)</w:t>
            </w:r>
          </w:p>
          <w:p w14:paraId="122A1EC6" w14:textId="77777777" w:rsidR="007E7949" w:rsidRPr="00BE6FD9" w:rsidRDefault="00A04505" w:rsidP="007E7949">
            <w:pPr>
              <w:ind w:left="57" w:right="57"/>
              <w:jc w:val="both"/>
              <w:textAlignment w:val="baseline"/>
              <w:rPr>
                <w:rFonts w:asciiTheme="minorHAnsi" w:hAnsiTheme="minorHAnsi" w:cstheme="minorHAnsi"/>
                <w:i/>
                <w:iCs/>
                <w:color w:val="7F7F7F"/>
                <w:sz w:val="16"/>
                <w:szCs w:val="16"/>
                <w:highlight w:val="yellow"/>
              </w:rPr>
            </w:pPr>
            <w:hyperlink r:id="rId44" w:history="1">
              <w:r w:rsidR="007E7949" w:rsidRPr="00BE6FD9">
                <w:rPr>
                  <w:rFonts w:asciiTheme="minorHAnsi" w:hAnsiTheme="minorHAnsi" w:cstheme="minorHAnsi"/>
                  <w:i/>
                  <w:iCs/>
                  <w:color w:val="0563C1" w:themeColor="hyperlink"/>
                  <w:sz w:val="16"/>
                  <w:szCs w:val="16"/>
                  <w:u w:val="single"/>
                </w:rPr>
                <w:t>https://is.uniag.sk/katalog/?lang=sk</w:t>
              </w:r>
            </w:hyperlink>
          </w:p>
        </w:tc>
      </w:tr>
    </w:tbl>
    <w:p w14:paraId="0131C2A9" w14:textId="33A24BA9" w:rsidR="00973EFB" w:rsidRPr="00BE6FD9" w:rsidRDefault="00973EFB" w:rsidP="00973EFB">
      <w:pPr>
        <w:jc w:val="both"/>
        <w:textAlignment w:val="baseline"/>
        <w:rPr>
          <w:rFonts w:asciiTheme="minorHAnsi" w:hAnsiTheme="minorHAnsi" w:cstheme="minorHAnsi"/>
        </w:rPr>
      </w:pPr>
    </w:p>
    <w:p w14:paraId="6D058417" w14:textId="58FAD246" w:rsidR="00973EFB" w:rsidRPr="00BE6FD9" w:rsidRDefault="00973EFB" w:rsidP="00973EFB">
      <w:pPr>
        <w:jc w:val="both"/>
        <w:textAlignment w:val="baseline"/>
        <w:rPr>
          <w:rFonts w:asciiTheme="minorHAnsi" w:hAnsiTheme="minorHAnsi" w:cstheme="minorHAnsi"/>
          <w:b/>
          <w:bCs/>
        </w:rPr>
      </w:pPr>
      <w:r w:rsidRPr="00BE6FD9">
        <w:rPr>
          <w:rFonts w:asciiTheme="minorHAnsi" w:hAnsiTheme="minorHAnsi" w:cstheme="minorHAnsi"/>
          <w:b/>
          <w:bCs/>
        </w:rPr>
        <w:t>g) Podmienky uznávania štúdia, alebo časti štúdia.</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364277" w:rsidRPr="00BE6FD9" w14:paraId="328F223A" w14:textId="77777777" w:rsidTr="00D7453B">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466F3F1" w14:textId="77777777" w:rsidR="00364277" w:rsidRPr="00BE6FD9" w:rsidRDefault="00364277" w:rsidP="00364277">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Uznávanie štúdia alebo jeho časti</w:t>
            </w:r>
          </w:p>
        </w:tc>
        <w:tc>
          <w:tcPr>
            <w:tcW w:w="2683"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CA93625" w14:textId="77777777" w:rsidR="00364277" w:rsidRPr="00BE6FD9" w:rsidRDefault="00364277" w:rsidP="00364277">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364277" w:rsidRPr="00BE6FD9" w14:paraId="5C788F2A" w14:textId="77777777" w:rsidTr="003B4125">
        <w:trPr>
          <w:trHeight w:val="465"/>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5FDB1D3F" w14:textId="384F2C25" w:rsidR="00364277" w:rsidRPr="00BE6FD9" w:rsidRDefault="003B4125" w:rsidP="00364277">
            <w:pPr>
              <w:shd w:val="clear" w:color="auto" w:fill="FFFFFF"/>
              <w:tabs>
                <w:tab w:val="left" w:pos="357"/>
              </w:tabs>
              <w:ind w:left="57" w:right="57"/>
              <w:jc w:val="both"/>
              <w:rPr>
                <w:rFonts w:asciiTheme="minorHAnsi" w:hAnsiTheme="minorHAnsi" w:cstheme="minorHAnsi"/>
                <w:sz w:val="18"/>
                <w:szCs w:val="18"/>
              </w:rPr>
            </w:pPr>
            <w:r w:rsidRPr="00BE6FD9">
              <w:rPr>
                <w:rFonts w:asciiTheme="minorHAnsi" w:hAnsiTheme="minorHAnsi" w:cstheme="minorHAnsi"/>
                <w:sz w:val="18"/>
                <w:szCs w:val="18"/>
              </w:rPr>
              <w:t>Irelevantné.</w:t>
            </w:r>
          </w:p>
          <w:p w14:paraId="6FE367DF" w14:textId="77777777" w:rsidR="00364277" w:rsidRPr="00BE6FD9" w:rsidRDefault="00364277" w:rsidP="003B4125">
            <w:pPr>
              <w:shd w:val="clear" w:color="auto" w:fill="FFFFFF"/>
              <w:tabs>
                <w:tab w:val="left" w:pos="357"/>
              </w:tabs>
              <w:ind w:left="57" w:right="57"/>
              <w:jc w:val="both"/>
              <w:rPr>
                <w:rFonts w:asciiTheme="minorHAnsi" w:hAnsiTheme="minorHAnsi" w:cstheme="minorHAnsi"/>
                <w:spacing w:val="2"/>
              </w:rPr>
            </w:pPr>
          </w:p>
        </w:tc>
        <w:tc>
          <w:tcPr>
            <w:tcW w:w="2683" w:type="dxa"/>
            <w:tcBorders>
              <w:top w:val="single" w:sz="6" w:space="0" w:color="auto"/>
              <w:left w:val="single" w:sz="6" w:space="0" w:color="auto"/>
              <w:bottom w:val="single" w:sz="6" w:space="0" w:color="auto"/>
              <w:right w:val="single" w:sz="6" w:space="0" w:color="auto"/>
            </w:tcBorders>
            <w:shd w:val="clear" w:color="auto" w:fill="auto"/>
          </w:tcPr>
          <w:p w14:paraId="0B1FC295" w14:textId="5D6E882E" w:rsidR="00364277" w:rsidRPr="00BE6FD9" w:rsidRDefault="00364277" w:rsidP="00364277">
            <w:pPr>
              <w:ind w:left="57" w:right="57"/>
              <w:jc w:val="both"/>
              <w:textAlignment w:val="baseline"/>
              <w:rPr>
                <w:rFonts w:asciiTheme="minorHAnsi" w:hAnsiTheme="minorHAnsi" w:cstheme="minorHAnsi"/>
                <w:i/>
                <w:iCs/>
                <w:color w:val="4472C4" w:themeColor="accent1"/>
                <w:sz w:val="16"/>
                <w:szCs w:val="16"/>
                <w:u w:val="single"/>
              </w:rPr>
            </w:pPr>
          </w:p>
        </w:tc>
      </w:tr>
    </w:tbl>
    <w:p w14:paraId="07A95721" w14:textId="77777777" w:rsidR="00973EFB" w:rsidRPr="00BE6FD9" w:rsidRDefault="00973EFB" w:rsidP="00973EFB">
      <w:pPr>
        <w:jc w:val="both"/>
        <w:textAlignment w:val="baseline"/>
        <w:rPr>
          <w:rFonts w:asciiTheme="minorHAnsi" w:hAnsiTheme="minorHAnsi" w:cstheme="minorHAnsi"/>
          <w:sz w:val="18"/>
          <w:szCs w:val="18"/>
        </w:rPr>
      </w:pPr>
    </w:p>
    <w:p w14:paraId="78E6B43D" w14:textId="61CFBE65" w:rsidR="002D6FA7" w:rsidRPr="00BE6FD9" w:rsidRDefault="000468FC" w:rsidP="002D6FA7">
      <w:pPr>
        <w:jc w:val="both"/>
        <w:textAlignment w:val="baseline"/>
        <w:rPr>
          <w:rFonts w:asciiTheme="minorHAnsi" w:hAnsiTheme="minorHAnsi" w:cstheme="minorHAnsi"/>
          <w:b/>
          <w:bCs/>
        </w:rPr>
      </w:pPr>
      <w:r w:rsidRPr="00BE6FD9">
        <w:rPr>
          <w:rFonts w:asciiTheme="minorHAnsi" w:hAnsiTheme="minorHAnsi" w:cstheme="minorHAnsi"/>
          <w:b/>
          <w:bCs/>
        </w:rPr>
        <w:t>h</w:t>
      </w:r>
      <w:r w:rsidR="002D6FA7" w:rsidRPr="00BE6FD9">
        <w:rPr>
          <w:rFonts w:asciiTheme="minorHAnsi" w:hAnsiTheme="minorHAnsi" w:cstheme="minorHAnsi"/>
          <w:b/>
          <w:bCs/>
        </w:rPr>
        <w:t>)</w:t>
      </w:r>
      <w:r w:rsidR="002D6FA7" w:rsidRPr="00BE6FD9">
        <w:rPr>
          <w:rFonts w:asciiTheme="minorHAnsi" w:hAnsiTheme="minorHAnsi" w:cstheme="minorHAnsi"/>
        </w:rPr>
        <w:t xml:space="preserve"> </w:t>
      </w:r>
      <w:r w:rsidR="00180DCE" w:rsidRPr="00BE6FD9">
        <w:rPr>
          <w:rFonts w:asciiTheme="minorHAnsi" w:hAnsiTheme="minorHAnsi" w:cstheme="minorHAnsi"/>
          <w:b/>
          <w:bCs/>
        </w:rPr>
        <w:t>V</w:t>
      </w:r>
      <w:r w:rsidR="00515987" w:rsidRPr="00BE6FD9">
        <w:rPr>
          <w:rFonts w:asciiTheme="minorHAnsi" w:hAnsiTheme="minorHAnsi" w:cstheme="minorHAnsi"/>
          <w:b/>
          <w:bCs/>
        </w:rPr>
        <w:t xml:space="preserve">Š </w:t>
      </w:r>
      <w:r w:rsidR="00180DCE" w:rsidRPr="00BE6FD9">
        <w:rPr>
          <w:rFonts w:asciiTheme="minorHAnsi" w:hAnsiTheme="minorHAnsi" w:cstheme="minorHAnsi"/>
          <w:b/>
          <w:bCs/>
        </w:rPr>
        <w:t>uvedie témy záverečných prác študijného programu (alebo odkaz na zoznam).</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93"/>
      </w:tblGrid>
      <w:tr w:rsidR="00C05D6A" w:rsidRPr="00BE6FD9" w14:paraId="751B2C2F" w14:textId="77777777" w:rsidTr="00D7453B">
        <w:trPr>
          <w:trHeight w:val="226"/>
        </w:trPr>
        <w:tc>
          <w:tcPr>
            <w:tcW w:w="63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D6E00F4" w14:textId="77777777" w:rsidR="00C05D6A" w:rsidRPr="00BE6FD9" w:rsidRDefault="00C05D6A" w:rsidP="00C05D6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Záverečné práce na študijnom programe </w:t>
            </w:r>
            <w:r w:rsidRPr="00BE6FD9">
              <w:rPr>
                <w:rFonts w:asciiTheme="minorHAnsi" w:hAnsiTheme="minorHAnsi" w:cstheme="minorHAnsi"/>
                <w:b/>
                <w:bCs/>
                <w:sz w:val="18"/>
                <w:szCs w:val="18"/>
              </w:rPr>
              <w:t> </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027775E" w14:textId="77777777" w:rsidR="00C05D6A" w:rsidRPr="00BE6FD9" w:rsidRDefault="00C05D6A" w:rsidP="00C05D6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C05D6A" w:rsidRPr="00BE6FD9" w14:paraId="3D63ABAA" w14:textId="77777777" w:rsidTr="00C75E60">
        <w:trPr>
          <w:trHeight w:val="506"/>
        </w:trPr>
        <w:tc>
          <w:tcPr>
            <w:tcW w:w="6371" w:type="dxa"/>
            <w:tcBorders>
              <w:top w:val="single" w:sz="6" w:space="0" w:color="auto"/>
              <w:left w:val="single" w:sz="6" w:space="0" w:color="auto"/>
              <w:bottom w:val="single" w:sz="6" w:space="0" w:color="auto"/>
              <w:right w:val="single" w:sz="6" w:space="0" w:color="auto"/>
            </w:tcBorders>
            <w:shd w:val="clear" w:color="auto" w:fill="auto"/>
          </w:tcPr>
          <w:p w14:paraId="589C7D87" w14:textId="6D2CE9F5" w:rsidR="00C05D6A" w:rsidRPr="00BE6FD9" w:rsidRDefault="003B4125" w:rsidP="007E3AFB">
            <w:pPr>
              <w:ind w:right="57"/>
              <w:jc w:val="both"/>
              <w:textAlignment w:val="baseline"/>
              <w:rPr>
                <w:rFonts w:asciiTheme="minorHAnsi" w:hAnsiTheme="minorHAnsi" w:cstheme="minorHAnsi"/>
                <w:sz w:val="16"/>
                <w:szCs w:val="16"/>
              </w:rPr>
            </w:pPr>
            <w:r w:rsidRPr="00BE6FD9">
              <w:rPr>
                <w:rFonts w:asciiTheme="minorHAnsi" w:hAnsiTheme="minorHAnsi" w:cstheme="minorHAnsi"/>
                <w:bCs/>
                <w:color w:val="000000" w:themeColor="text1"/>
                <w:sz w:val="18"/>
                <w:szCs w:val="18"/>
              </w:rPr>
              <w:t xml:space="preserve"> </w:t>
            </w:r>
            <w:r w:rsidR="0024754B" w:rsidRPr="00BE6FD9">
              <w:rPr>
                <w:rFonts w:asciiTheme="minorHAnsi" w:hAnsiTheme="minorHAnsi" w:cstheme="minorHAnsi"/>
                <w:bCs/>
                <w:color w:val="000000" w:themeColor="text1"/>
                <w:sz w:val="18"/>
                <w:szCs w:val="18"/>
              </w:rPr>
              <w:t>Irelevantné.</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153229D" w14:textId="4A25AA46" w:rsidR="00C05D6A" w:rsidRPr="00BE6FD9" w:rsidRDefault="00C05D6A" w:rsidP="00C05D6A">
            <w:pPr>
              <w:ind w:left="57" w:right="57"/>
              <w:jc w:val="both"/>
              <w:textAlignment w:val="baseline"/>
              <w:rPr>
                <w:rFonts w:asciiTheme="minorHAnsi" w:hAnsiTheme="minorHAnsi" w:cstheme="minorHAnsi"/>
                <w:i/>
                <w:iCs/>
                <w:sz w:val="16"/>
                <w:szCs w:val="16"/>
              </w:rPr>
            </w:pPr>
          </w:p>
        </w:tc>
      </w:tr>
    </w:tbl>
    <w:p w14:paraId="1AC11392" w14:textId="77777777" w:rsidR="00364277" w:rsidRPr="00BE6FD9" w:rsidRDefault="00364277" w:rsidP="002D6FA7">
      <w:pPr>
        <w:jc w:val="both"/>
        <w:textAlignment w:val="baseline"/>
        <w:rPr>
          <w:rFonts w:asciiTheme="minorHAnsi" w:hAnsiTheme="minorHAnsi" w:cstheme="minorHAnsi"/>
        </w:rPr>
      </w:pPr>
    </w:p>
    <w:p w14:paraId="43F5E77A" w14:textId="733DF7ED" w:rsidR="002D6FA7" w:rsidRPr="00BE6FD9" w:rsidRDefault="000468FC" w:rsidP="002D6FA7">
      <w:pPr>
        <w:jc w:val="both"/>
        <w:textAlignment w:val="baseline"/>
        <w:rPr>
          <w:rFonts w:asciiTheme="minorHAnsi" w:hAnsiTheme="minorHAnsi" w:cstheme="minorHAnsi"/>
          <w:b/>
          <w:bCs/>
        </w:rPr>
      </w:pPr>
      <w:r w:rsidRPr="00BE6FD9">
        <w:rPr>
          <w:rFonts w:asciiTheme="minorHAnsi" w:hAnsiTheme="minorHAnsi" w:cstheme="minorHAnsi"/>
          <w:b/>
          <w:bCs/>
        </w:rPr>
        <w:t>i</w:t>
      </w:r>
      <w:r w:rsidR="002D6FA7" w:rsidRPr="00BE6FD9">
        <w:rPr>
          <w:rFonts w:asciiTheme="minorHAnsi" w:hAnsiTheme="minorHAnsi" w:cstheme="minorHAnsi"/>
          <w:b/>
          <w:bCs/>
        </w:rPr>
        <w:t xml:space="preserve">) </w:t>
      </w:r>
      <w:r w:rsidR="00A32DBF" w:rsidRPr="00BE6FD9">
        <w:rPr>
          <w:rFonts w:asciiTheme="minorHAnsi" w:hAnsiTheme="minorHAnsi" w:cstheme="minorHAnsi"/>
          <w:b/>
          <w:bCs/>
        </w:rPr>
        <w:t>V</w:t>
      </w:r>
      <w:r w:rsidR="004E45EF" w:rsidRPr="00BE6FD9">
        <w:rPr>
          <w:rFonts w:asciiTheme="minorHAnsi" w:hAnsiTheme="minorHAnsi" w:cstheme="minorHAnsi"/>
          <w:b/>
          <w:bCs/>
        </w:rPr>
        <w:t>Š</w:t>
      </w:r>
      <w:r w:rsidR="00A32DBF" w:rsidRPr="00BE6FD9">
        <w:rPr>
          <w:rFonts w:asciiTheme="minorHAnsi" w:hAnsiTheme="minorHAnsi" w:cstheme="minorHAnsi"/>
          <w:b/>
          <w:bCs/>
        </w:rPr>
        <w:t xml:space="preserve"> popíše alebo sa odkáže na ďalšie dokumenty polit</w:t>
      </w:r>
      <w:r w:rsidR="00FC788C" w:rsidRPr="00BE6FD9">
        <w:rPr>
          <w:rFonts w:asciiTheme="minorHAnsi" w:hAnsiTheme="minorHAnsi" w:cstheme="minorHAnsi"/>
          <w:b/>
          <w:bCs/>
        </w:rPr>
        <w:t>ik</w:t>
      </w:r>
      <w:r w:rsidR="00A32DBF" w:rsidRPr="00BE6FD9">
        <w:rPr>
          <w:rFonts w:asciiTheme="minorHAnsi" w:hAnsiTheme="minorHAnsi" w:cstheme="minorHAnsi"/>
          <w:b/>
          <w:bCs/>
        </w:rPr>
        <w:t>y a</w:t>
      </w:r>
      <w:r w:rsidR="00587D90" w:rsidRPr="00BE6FD9">
        <w:rPr>
          <w:rFonts w:asciiTheme="minorHAnsi" w:hAnsiTheme="minorHAnsi" w:cstheme="minorHAnsi"/>
          <w:b/>
          <w:bCs/>
        </w:rPr>
        <w:t> </w:t>
      </w:r>
      <w:r w:rsidR="00FC788C" w:rsidRPr="00BE6FD9">
        <w:rPr>
          <w:rFonts w:asciiTheme="minorHAnsi" w:hAnsiTheme="minorHAnsi" w:cstheme="minorHAnsi"/>
          <w:b/>
          <w:bCs/>
        </w:rPr>
        <w:t>proces</w:t>
      </w:r>
      <w:r w:rsidR="00587D90" w:rsidRPr="00BE6FD9">
        <w:rPr>
          <w:rFonts w:asciiTheme="minorHAnsi" w:hAnsiTheme="minorHAnsi" w:cstheme="minorHAnsi"/>
          <w:b/>
          <w:bCs/>
        </w:rPr>
        <w:t xml:space="preserve">ov </w:t>
      </w:r>
      <w:r w:rsidR="00A32DBF" w:rsidRPr="00BE6FD9">
        <w:rPr>
          <w:rFonts w:asciiTheme="minorHAnsi" w:hAnsiTheme="minorHAnsi" w:cstheme="minorHAnsi"/>
          <w:b/>
          <w:bCs/>
        </w:rPr>
        <w:t>zabezpečenia kvality ŠP:</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06"/>
        <w:gridCol w:w="2648"/>
      </w:tblGrid>
      <w:tr w:rsidR="007127C3" w:rsidRPr="00BE6FD9" w14:paraId="139BF435" w14:textId="77777777" w:rsidTr="00D7453B">
        <w:trPr>
          <w:trHeight w:val="300"/>
        </w:trPr>
        <w:tc>
          <w:tcPr>
            <w:tcW w:w="6406"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125F6D5" w14:textId="77777777" w:rsidR="007127C3" w:rsidRPr="00BE6FD9" w:rsidRDefault="007127C3" w:rsidP="007127C3">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Politiky a procesy zabezpečovania kvality vzdelávania</w:t>
            </w:r>
          </w:p>
        </w:tc>
        <w:tc>
          <w:tcPr>
            <w:tcW w:w="2648"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7B0C84" w14:textId="77777777" w:rsidR="007127C3" w:rsidRPr="00BE6FD9" w:rsidRDefault="007127C3" w:rsidP="007127C3">
            <w:pPr>
              <w:ind w:left="57" w:right="57"/>
              <w:jc w:val="both"/>
              <w:textAlignment w:val="baseline"/>
              <w:rPr>
                <w:rFonts w:asciiTheme="minorHAnsi" w:hAnsiTheme="minorHAnsi" w:cstheme="minorHAnsi"/>
                <w:b/>
                <w:bCs/>
                <w:i/>
                <w:iCs/>
                <w:sz w:val="18"/>
                <w:szCs w:val="18"/>
              </w:rPr>
            </w:pPr>
            <w:r w:rsidRPr="00BE6FD9">
              <w:rPr>
                <w:rFonts w:asciiTheme="minorHAnsi" w:hAnsiTheme="minorHAnsi" w:cstheme="minorHAnsi"/>
                <w:b/>
                <w:bCs/>
                <w:i/>
                <w:iCs/>
                <w:sz w:val="18"/>
                <w:szCs w:val="18"/>
              </w:rPr>
              <w:t>Odkazy na dôkazy </w:t>
            </w:r>
          </w:p>
        </w:tc>
      </w:tr>
      <w:tr w:rsidR="007127C3" w:rsidRPr="00BE6FD9" w14:paraId="3E635560" w14:textId="77777777" w:rsidTr="00D7453B">
        <w:trPr>
          <w:trHeight w:val="465"/>
        </w:trPr>
        <w:tc>
          <w:tcPr>
            <w:tcW w:w="6406" w:type="dxa"/>
            <w:tcBorders>
              <w:top w:val="single" w:sz="6" w:space="0" w:color="auto"/>
              <w:left w:val="single" w:sz="6" w:space="0" w:color="auto"/>
              <w:bottom w:val="single" w:sz="6" w:space="0" w:color="auto"/>
              <w:right w:val="single" w:sz="6" w:space="0" w:color="auto"/>
            </w:tcBorders>
            <w:shd w:val="clear" w:color="auto" w:fill="auto"/>
            <w:hideMark/>
          </w:tcPr>
          <w:p w14:paraId="4FE967A6" w14:textId="5BA723F6" w:rsidR="0024754B" w:rsidRPr="00BE6FD9" w:rsidRDefault="0024754B" w:rsidP="00097FCA">
            <w:pPr>
              <w:ind w:right="16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SPU v Nitre zaviedla do svojho strategického riadenia politiky zabezpečujúce implementáciu vnútorného systému zabezpečenia kvality vysokoškolského vzdelávania v zmysle zákona 269/2018 o zabezpečovaní kvality vysokoškolského vzdelávania. Súčasťou tohto procesu bolo aj prijatie </w:t>
            </w:r>
            <w:hyperlink r:id="rId45" w:history="1">
              <w:r w:rsidRPr="00BE6FD9">
                <w:rPr>
                  <w:rFonts w:asciiTheme="minorHAnsi" w:hAnsiTheme="minorHAnsi" w:cstheme="minorHAnsi"/>
                  <w:sz w:val="18"/>
                  <w:szCs w:val="18"/>
                </w:rPr>
                <w:t>Smernice č. 5/2022 Vnútorný systém zabezpečovania kvality vzdelávania na SPU v Nitre</w:t>
              </w:r>
            </w:hyperlink>
            <w:r w:rsidRPr="00BE6FD9">
              <w:rPr>
                <w:rFonts w:asciiTheme="minorHAnsi" w:hAnsiTheme="minorHAnsi" w:cstheme="minorHAnsi"/>
                <w:sz w:val="18"/>
                <w:szCs w:val="18"/>
              </w:rPr>
              <w:t>, ktoré zavádza plnenie jednotlivých štandardov pre vnútorný systém kvality na SPU v Nitre.</w:t>
            </w:r>
          </w:p>
          <w:p w14:paraId="483A1A21" w14:textId="77777777" w:rsidR="0024754B" w:rsidRPr="00BE6FD9" w:rsidRDefault="0024754B" w:rsidP="00097FCA">
            <w:pPr>
              <w:pStyle w:val="Textkomentra"/>
              <w:ind w:right="167"/>
              <w:jc w:val="both"/>
              <w:rPr>
                <w:rFonts w:asciiTheme="minorHAnsi" w:hAnsiTheme="minorHAnsi" w:cstheme="minorHAnsi"/>
                <w:sz w:val="18"/>
                <w:szCs w:val="18"/>
              </w:rPr>
            </w:pPr>
            <w:r w:rsidRPr="00BE6FD9">
              <w:rPr>
                <w:rFonts w:asciiTheme="minorHAnsi" w:hAnsiTheme="minorHAnsi" w:cstheme="minorHAnsi"/>
                <w:sz w:val="18"/>
                <w:szCs w:val="18"/>
              </w:rPr>
              <w:t>Ako výkonný a rozhodovací orgán procesov vnútorného systému zabezpečovania kvality vysokoškolského vzdelávania na SPU bola vytvorená Rada pre vnútorný systém zabezpečovania kvality vzdelávania (RVS). Súčasťou RVS sú okrem interných kapacít aj externé zainteresované strany a študenti, ktorí sú súčasťou nástrojov a mechanizmov monitorovania kvality vzdelávania v rámci interného systému kvality vzdelávania, vedy a výskumu na univerzite. Kompetencie, pôsobnosť a zodpovednosť Rady pre vnútorný systém upravuje Štatút a rokovací poriadok Rady pre vnútorný systém</w:t>
            </w:r>
          </w:p>
          <w:p w14:paraId="7809411F" w14:textId="77777777" w:rsidR="0024754B" w:rsidRPr="00BE6FD9" w:rsidRDefault="0024754B" w:rsidP="00097FCA">
            <w:pPr>
              <w:pStyle w:val="Textkomentra"/>
              <w:ind w:right="167"/>
              <w:jc w:val="both"/>
              <w:rPr>
                <w:rFonts w:asciiTheme="minorHAnsi" w:hAnsiTheme="minorHAnsi" w:cstheme="minorHAnsi"/>
                <w:sz w:val="18"/>
                <w:szCs w:val="18"/>
              </w:rPr>
            </w:pPr>
            <w:r w:rsidRPr="00BE6FD9">
              <w:rPr>
                <w:rFonts w:asciiTheme="minorHAnsi" w:hAnsiTheme="minorHAnsi" w:cstheme="minorHAnsi"/>
                <w:sz w:val="18"/>
                <w:szCs w:val="18"/>
              </w:rPr>
              <w:t>Rada pre vnútorný systém ako svoje poradné orgány zriaďuje nezávislé pracovné skupiny pre každý študijný odbor v ktorom uskutočňuje vzdelávanie a tvorivú činnosť. Pracovné skupiny vznikajú ad hoc podľa predložených materiálov na rokovanie Rady pre vnútorný systém. Kompetencie, pôsobnosť a zodpovednosť pracovnej skupiny Rady pre vnútorný systém upravuje Štatút a rokovací poriadok Rady pre vnútorný systém.</w:t>
            </w:r>
          </w:p>
          <w:p w14:paraId="5B3421A0" w14:textId="326B385B" w:rsidR="007127C3" w:rsidRPr="00BE6FD9" w:rsidRDefault="0024754B"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Programové komisie študijného programu sa zriaďujú pre každý študijný program. Tá istá programová komisia pre študijný program sa môže zriadiť ak ide o študijné programy v súbehu. Programové komisie sú zložené zo zástupcov interných aj externých zainteresovaných strán a zo zástupcov z radov študentov. Právomoci a zodpovednosť Programovej komisie študijného programu upravuje </w:t>
            </w:r>
            <w:hyperlink r:id="rId46" w:history="1">
              <w:r w:rsidRPr="00BE6FD9">
                <w:rPr>
                  <w:rFonts w:asciiTheme="minorHAnsi" w:hAnsiTheme="minorHAnsi" w:cstheme="minorHAnsi"/>
                  <w:sz w:val="18"/>
                  <w:szCs w:val="18"/>
                </w:rPr>
                <w:t>Metodický pokyn 1/2021 pre návrh, schvaľovanie, úpravu a zrušenie študijného programu</w:t>
              </w:r>
            </w:hyperlink>
            <w:r w:rsidRPr="00BE6FD9">
              <w:rPr>
                <w:rFonts w:asciiTheme="minorHAnsi" w:hAnsiTheme="minorHAnsi" w:cstheme="minorHAnsi"/>
                <w:sz w:val="18"/>
                <w:szCs w:val="18"/>
              </w:rPr>
              <w:t> v článku 6.  </w:t>
            </w:r>
          </w:p>
        </w:tc>
        <w:tc>
          <w:tcPr>
            <w:tcW w:w="2648" w:type="dxa"/>
            <w:tcBorders>
              <w:top w:val="single" w:sz="6" w:space="0" w:color="auto"/>
              <w:left w:val="single" w:sz="6" w:space="0" w:color="auto"/>
              <w:bottom w:val="single" w:sz="6" w:space="0" w:color="auto"/>
              <w:right w:val="single" w:sz="6" w:space="0" w:color="auto"/>
            </w:tcBorders>
            <w:shd w:val="clear" w:color="auto" w:fill="auto"/>
            <w:hideMark/>
          </w:tcPr>
          <w:p w14:paraId="7D67FFE3" w14:textId="77777777" w:rsidR="00E64215" w:rsidRPr="00BE6FD9" w:rsidRDefault="00E64215" w:rsidP="003B4125">
            <w:pPr>
              <w:pStyle w:val="Textkomentra"/>
              <w:ind w:left="109"/>
              <w:rPr>
                <w:rFonts w:asciiTheme="minorHAnsi" w:hAnsiTheme="minorHAnsi" w:cstheme="minorHAnsi"/>
                <w:i/>
                <w:iCs/>
                <w:sz w:val="16"/>
                <w:szCs w:val="16"/>
              </w:rPr>
            </w:pPr>
            <w:r w:rsidRPr="00BE6FD9">
              <w:rPr>
                <w:rFonts w:asciiTheme="minorHAnsi" w:hAnsiTheme="minorHAnsi" w:cstheme="minorHAnsi"/>
                <w:b/>
                <w:bCs/>
                <w:i/>
                <w:iCs/>
                <w:color w:val="000000"/>
                <w:sz w:val="16"/>
                <w:szCs w:val="16"/>
                <w:highlight w:val="white"/>
              </w:rPr>
              <w:t>Vnútorný systém zabezpečovania kvality :</w:t>
            </w:r>
          </w:p>
          <w:p w14:paraId="19D0ADF7" w14:textId="77777777" w:rsidR="00E64215" w:rsidRPr="00BE6FD9" w:rsidRDefault="00A04505" w:rsidP="003B4125">
            <w:pPr>
              <w:pStyle w:val="Textkomentra"/>
              <w:ind w:left="109"/>
              <w:rPr>
                <w:rFonts w:asciiTheme="minorHAnsi" w:hAnsiTheme="minorHAnsi" w:cstheme="minorHAnsi"/>
                <w:i/>
                <w:iCs/>
                <w:sz w:val="16"/>
                <w:szCs w:val="16"/>
              </w:rPr>
            </w:pPr>
            <w:hyperlink r:id="rId47" w:history="1">
              <w:r w:rsidR="00E64215" w:rsidRPr="00BE6FD9">
                <w:rPr>
                  <w:rStyle w:val="Hypertextovprepojenie"/>
                  <w:rFonts w:asciiTheme="minorHAnsi" w:hAnsiTheme="minorHAnsi" w:cstheme="minorHAnsi"/>
                  <w:i/>
                  <w:iCs/>
                  <w:sz w:val="16"/>
                  <w:szCs w:val="16"/>
                  <w:highlight w:val="white"/>
                </w:rPr>
                <w:t>Smernica č. 5/2022 – Vnútorný systém zabezpečovania kvality vzdelávania na SPU v Nitre [PDF]</w:t>
              </w:r>
            </w:hyperlink>
          </w:p>
          <w:p w14:paraId="75AE9200" w14:textId="77777777" w:rsidR="00E64215" w:rsidRPr="00BE6FD9" w:rsidRDefault="00A04505" w:rsidP="003B4125">
            <w:pPr>
              <w:pStyle w:val="Textkomentra"/>
              <w:ind w:left="109"/>
              <w:rPr>
                <w:rFonts w:asciiTheme="minorHAnsi" w:hAnsiTheme="minorHAnsi" w:cstheme="minorHAnsi"/>
                <w:i/>
                <w:iCs/>
                <w:sz w:val="16"/>
                <w:szCs w:val="16"/>
              </w:rPr>
            </w:pPr>
            <w:hyperlink r:id="rId48" w:history="1">
              <w:r w:rsidR="00E64215" w:rsidRPr="00BE6FD9">
                <w:rPr>
                  <w:rStyle w:val="Hypertextovprepojenie"/>
                  <w:rFonts w:asciiTheme="minorHAnsi" w:hAnsiTheme="minorHAnsi" w:cstheme="minorHAnsi"/>
                  <w:i/>
                  <w:iCs/>
                  <w:sz w:val="16"/>
                  <w:szCs w:val="16"/>
                  <w:highlight w:val="white"/>
                </w:rPr>
                <w:t>Metodický pokyn 2/2022 Štruktúry vnútorného systému zabezpečovania kvality vzdelávania [PDF]</w:t>
              </w:r>
            </w:hyperlink>
          </w:p>
          <w:p w14:paraId="666150BD" w14:textId="5F39BD43" w:rsidR="007127C3" w:rsidRPr="00BE6FD9" w:rsidRDefault="00A04505" w:rsidP="003B4125">
            <w:pPr>
              <w:ind w:left="109" w:right="57"/>
              <w:jc w:val="both"/>
              <w:textAlignment w:val="baseline"/>
              <w:rPr>
                <w:rFonts w:asciiTheme="minorHAnsi" w:hAnsiTheme="minorHAnsi" w:cstheme="minorHAnsi"/>
                <w:i/>
                <w:iCs/>
                <w:sz w:val="16"/>
                <w:szCs w:val="16"/>
              </w:rPr>
            </w:pPr>
            <w:hyperlink r:id="rId49" w:history="1">
              <w:r w:rsidR="00E64215" w:rsidRPr="00BE6FD9">
                <w:rPr>
                  <w:rStyle w:val="Hypertextovprepojenie"/>
                  <w:rFonts w:asciiTheme="minorHAnsi" w:hAnsiTheme="minorHAnsi" w:cstheme="minorHAnsi"/>
                  <w:i/>
                  <w:iCs/>
                  <w:sz w:val="16"/>
                  <w:szCs w:val="16"/>
                  <w:highlight w:val="white"/>
                </w:rPr>
                <w:t>Metodický pokyn 4/2022 Zásady realizácia hospitačnej činnosti na SPU v Nitre [PDF]</w:t>
              </w:r>
            </w:hyperlink>
          </w:p>
        </w:tc>
      </w:tr>
    </w:tbl>
    <w:p w14:paraId="49461F56" w14:textId="77777777" w:rsidR="006C1BEF" w:rsidRPr="00BE6FD9" w:rsidRDefault="006C1BEF" w:rsidP="00D7453B">
      <w:pPr>
        <w:jc w:val="both"/>
        <w:textAlignment w:val="baseline"/>
        <w:rPr>
          <w:rFonts w:asciiTheme="minorHAnsi" w:hAnsiTheme="minorHAnsi" w:cstheme="minorHAnsi"/>
          <w:b/>
          <w:bCs/>
        </w:rPr>
      </w:pPr>
    </w:p>
    <w:p w14:paraId="42FCBC26" w14:textId="77777777" w:rsidR="002A6177" w:rsidRPr="00BE6FD9" w:rsidRDefault="002A6177" w:rsidP="00D7453B">
      <w:pPr>
        <w:jc w:val="both"/>
        <w:textAlignment w:val="baseline"/>
        <w:rPr>
          <w:rFonts w:asciiTheme="minorHAnsi" w:hAnsiTheme="minorHAnsi" w:cstheme="minorHAnsi"/>
          <w:b/>
          <w:bCs/>
        </w:rPr>
      </w:pPr>
    </w:p>
    <w:p w14:paraId="4E37A93B" w14:textId="77680CC5" w:rsidR="000636F7" w:rsidRPr="00BE6FD9" w:rsidRDefault="005B455D" w:rsidP="00D7453B">
      <w:pPr>
        <w:jc w:val="both"/>
        <w:textAlignment w:val="baseline"/>
        <w:rPr>
          <w:rFonts w:asciiTheme="minorHAnsi" w:hAnsiTheme="minorHAnsi" w:cstheme="minorHAnsi"/>
          <w:b/>
          <w:bCs/>
        </w:rPr>
      </w:pPr>
      <w:r w:rsidRPr="00BE6FD9">
        <w:rPr>
          <w:rFonts w:asciiTheme="minorHAnsi" w:hAnsiTheme="minorHAnsi" w:cstheme="minorHAnsi"/>
          <w:b/>
          <w:bCs/>
        </w:rPr>
        <w:t>j</w:t>
      </w:r>
      <w:r w:rsidR="000636F7" w:rsidRPr="00BE6FD9">
        <w:rPr>
          <w:rFonts w:asciiTheme="minorHAnsi" w:hAnsiTheme="minorHAnsi" w:cstheme="minorHAnsi"/>
          <w:b/>
          <w:bCs/>
        </w:rPr>
        <w:t xml:space="preserve">) VŠ popíše </w:t>
      </w:r>
      <w:r w:rsidRPr="00BE6FD9">
        <w:rPr>
          <w:rFonts w:asciiTheme="minorHAnsi" w:hAnsiTheme="minorHAnsi" w:cstheme="minorHAnsi"/>
          <w:b/>
          <w:bCs/>
        </w:rPr>
        <w:t xml:space="preserve">prepojenie vzdelávania </w:t>
      </w:r>
      <w:r w:rsidRPr="00BE6FD9">
        <w:rPr>
          <w:rFonts w:asciiTheme="minorHAnsi" w:hAnsiTheme="minorHAnsi" w:cstheme="minorHAnsi"/>
          <w:b/>
          <w:bCs/>
          <w:i/>
          <w:iCs/>
        </w:rPr>
        <w:t xml:space="preserve">a tvorivých činností v študijnom programe (ŠVOČ, GASPU, projekty, vo väzbe </w:t>
      </w:r>
      <w:r w:rsidR="0022358D" w:rsidRPr="00BE6FD9">
        <w:rPr>
          <w:rFonts w:asciiTheme="minorHAnsi" w:hAnsiTheme="minorHAnsi" w:cstheme="minorHAnsi"/>
          <w:b/>
          <w:bCs/>
          <w:i/>
          <w:iCs/>
        </w:rPr>
        <w:t>n</w:t>
      </w:r>
      <w:r w:rsidRPr="00BE6FD9">
        <w:rPr>
          <w:rFonts w:asciiTheme="minorHAnsi" w:hAnsiTheme="minorHAnsi" w:cstheme="minorHAnsi"/>
          <w:b/>
          <w:bCs/>
          <w:i/>
          <w:iCs/>
        </w:rPr>
        <w:t xml:space="preserve">a h), spolupráca s praxou, samosprávou, podpora </w:t>
      </w:r>
      <w:proofErr w:type="spellStart"/>
      <w:r w:rsidRPr="00BE6FD9">
        <w:rPr>
          <w:rFonts w:asciiTheme="minorHAnsi" w:hAnsiTheme="minorHAnsi" w:cstheme="minorHAnsi"/>
          <w:b/>
          <w:bCs/>
          <w:i/>
          <w:iCs/>
        </w:rPr>
        <w:t>star</w:t>
      </w:r>
      <w:r w:rsidR="5315F190" w:rsidRPr="00BE6FD9">
        <w:rPr>
          <w:rFonts w:asciiTheme="minorHAnsi" w:hAnsiTheme="minorHAnsi" w:cstheme="minorHAnsi"/>
          <w:b/>
          <w:bCs/>
          <w:i/>
          <w:iCs/>
        </w:rPr>
        <w:t>t</w:t>
      </w:r>
      <w:r w:rsidRPr="00BE6FD9">
        <w:rPr>
          <w:rFonts w:asciiTheme="minorHAnsi" w:hAnsiTheme="minorHAnsi" w:cstheme="minorHAnsi"/>
          <w:b/>
          <w:bCs/>
          <w:i/>
          <w:iCs/>
        </w:rPr>
        <w:t>-upu</w:t>
      </w:r>
      <w:proofErr w:type="spellEnd"/>
      <w:r w:rsidRPr="00BE6FD9">
        <w:rPr>
          <w:rFonts w:asciiTheme="minorHAnsi" w:hAnsiTheme="minorHAnsi" w:cstheme="minorHAnsi"/>
          <w:b/>
          <w:bCs/>
          <w:i/>
          <w:iCs/>
        </w:rPr>
        <w:t xml:space="preserve">, </w:t>
      </w:r>
      <w:proofErr w:type="spellStart"/>
      <w:r w:rsidRPr="00BE6FD9">
        <w:rPr>
          <w:rFonts w:asciiTheme="minorHAnsi" w:hAnsiTheme="minorHAnsi" w:cstheme="minorHAnsi"/>
          <w:b/>
          <w:bCs/>
          <w:i/>
          <w:iCs/>
        </w:rPr>
        <w:t>hecaton</w:t>
      </w:r>
      <w:proofErr w:type="spellEnd"/>
      <w:r w:rsidRPr="00BE6FD9">
        <w:rPr>
          <w:rFonts w:asciiTheme="minorHAnsi" w:hAnsiTheme="minorHAnsi" w:cstheme="minorHAnsi"/>
          <w:b/>
          <w:bCs/>
          <w:i/>
          <w:iCs/>
        </w:rPr>
        <w:t xml:space="preserve">, letné školy, </w:t>
      </w:r>
      <w:r w:rsidR="00D7453B" w:rsidRPr="00BE6FD9">
        <w:rPr>
          <w:rFonts w:asciiTheme="minorHAnsi" w:hAnsiTheme="minorHAnsi" w:cstheme="minorHAnsi"/>
          <w:b/>
          <w:bCs/>
          <w:i/>
          <w:iCs/>
        </w:rPr>
        <w:t xml:space="preserve">výberové prednášky </w:t>
      </w:r>
      <w:r w:rsidRPr="00BE6FD9">
        <w:rPr>
          <w:rFonts w:asciiTheme="minorHAnsi" w:hAnsiTheme="minorHAnsi" w:cstheme="minorHAnsi"/>
          <w:b/>
          <w:bCs/>
          <w:i/>
          <w:iCs/>
        </w:rPr>
        <w:t xml:space="preserve">z praxe, kreatívne centrum, </w:t>
      </w:r>
      <w:proofErr w:type="spellStart"/>
      <w:r w:rsidRPr="00BE6FD9">
        <w:rPr>
          <w:rFonts w:asciiTheme="minorHAnsi" w:hAnsiTheme="minorHAnsi" w:cstheme="minorHAnsi"/>
          <w:b/>
          <w:bCs/>
          <w:i/>
          <w:iCs/>
        </w:rPr>
        <w:t>Coworkingove</w:t>
      </w:r>
      <w:proofErr w:type="spellEnd"/>
      <w:r w:rsidRPr="00BE6FD9">
        <w:rPr>
          <w:rFonts w:asciiTheme="minorHAnsi" w:hAnsiTheme="minorHAnsi" w:cstheme="minorHAnsi"/>
          <w:b/>
          <w:bCs/>
          <w:i/>
          <w:iCs/>
        </w:rPr>
        <w:t xml:space="preserve"> centrum inkubátor, ...), úroveň a povaha záverečných prác podľa stupňa vzdelávania</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0636F7" w:rsidRPr="00BE6FD9" w14:paraId="3734687E" w14:textId="77777777" w:rsidTr="00C23A63">
        <w:tc>
          <w:tcPr>
            <w:tcW w:w="63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341E84" w14:textId="1A96D89C" w:rsidR="000636F7" w:rsidRPr="00BE6FD9" w:rsidRDefault="000636F7" w:rsidP="00D7453B">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P</w:t>
            </w:r>
            <w:r w:rsidR="005B455D" w:rsidRPr="00BE6FD9">
              <w:rPr>
                <w:rFonts w:asciiTheme="minorHAnsi" w:hAnsiTheme="minorHAnsi" w:cstheme="minorHAnsi"/>
                <w:b/>
                <w:bCs/>
                <w:i/>
                <w:iCs/>
                <w:sz w:val="18"/>
                <w:szCs w:val="18"/>
              </w:rPr>
              <w:t xml:space="preserve">repojenie vzdelávania a tvorivých činností v študijnom programe </w:t>
            </w:r>
          </w:p>
        </w:tc>
        <w:tc>
          <w:tcPr>
            <w:tcW w:w="26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837535" w14:textId="77777777" w:rsidR="000636F7" w:rsidRPr="00BE6FD9" w:rsidRDefault="000636F7" w:rsidP="00D7453B">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0636F7" w:rsidRPr="00BE6FD9" w14:paraId="4C31D6EA" w14:textId="77777777" w:rsidTr="00C23A63">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1C28C07B" w14:textId="08EB4BE0" w:rsidR="00C20B7D" w:rsidRPr="00BE6FD9" w:rsidRDefault="00263A14" w:rsidP="00097FCA">
            <w:pPr>
              <w:ind w:left="57" w:right="57"/>
              <w:jc w:val="both"/>
              <w:textAlignment w:val="baseline"/>
              <w:rPr>
                <w:rFonts w:asciiTheme="minorHAnsi" w:hAnsiTheme="minorHAnsi" w:cstheme="minorHAnsi"/>
                <w:color w:val="000000" w:themeColor="text1"/>
                <w:sz w:val="18"/>
                <w:szCs w:val="18"/>
                <w:lang w:eastAsia="de-AT"/>
              </w:rPr>
            </w:pPr>
            <w:r w:rsidRPr="00BE6FD9">
              <w:rPr>
                <w:rFonts w:asciiTheme="minorHAnsi" w:hAnsiTheme="minorHAnsi" w:cstheme="minorHAnsi"/>
                <w:color w:val="7F7F7F" w:themeColor="text1" w:themeTint="80"/>
                <w:sz w:val="18"/>
                <w:szCs w:val="18"/>
              </w:rPr>
              <w:t>​</w:t>
            </w:r>
            <w:r w:rsidR="00107566" w:rsidRPr="00BE6FD9">
              <w:rPr>
                <w:rFonts w:asciiTheme="minorHAnsi" w:hAnsiTheme="minorHAnsi" w:cstheme="minorHAnsi"/>
                <w:color w:val="000000" w:themeColor="text1"/>
                <w:sz w:val="18"/>
                <w:szCs w:val="18"/>
                <w:lang w:eastAsia="de-AT"/>
              </w:rPr>
              <w:t xml:space="preserve">Prepojenie vzdelávanie a tvorivých činností spoločného študijného programu je obsahom Erasmus </w:t>
            </w:r>
            <w:proofErr w:type="spellStart"/>
            <w:r w:rsidR="00107566" w:rsidRPr="00BE6FD9">
              <w:rPr>
                <w:rFonts w:asciiTheme="minorHAnsi" w:hAnsiTheme="minorHAnsi" w:cstheme="minorHAnsi"/>
                <w:color w:val="000000" w:themeColor="text1"/>
                <w:sz w:val="18"/>
                <w:szCs w:val="18"/>
                <w:lang w:eastAsia="de-AT"/>
              </w:rPr>
              <w:t>Mundus</w:t>
            </w:r>
            <w:proofErr w:type="spellEnd"/>
            <w:r w:rsidR="00107566" w:rsidRPr="00BE6FD9">
              <w:rPr>
                <w:rFonts w:asciiTheme="minorHAnsi" w:hAnsiTheme="minorHAnsi" w:cstheme="minorHAnsi"/>
                <w:color w:val="000000" w:themeColor="text1"/>
                <w:sz w:val="18"/>
                <w:szCs w:val="18"/>
                <w:lang w:eastAsia="de-AT"/>
              </w:rPr>
              <w:t xml:space="preserve"> </w:t>
            </w:r>
            <w:proofErr w:type="spellStart"/>
            <w:r w:rsidR="00107566" w:rsidRPr="00BE6FD9">
              <w:rPr>
                <w:rFonts w:asciiTheme="minorHAnsi" w:hAnsiTheme="minorHAnsi" w:cstheme="minorHAnsi"/>
                <w:color w:val="000000" w:themeColor="text1"/>
                <w:sz w:val="18"/>
                <w:szCs w:val="18"/>
                <w:lang w:eastAsia="de-AT"/>
              </w:rPr>
              <w:t>Joint</w:t>
            </w:r>
            <w:proofErr w:type="spellEnd"/>
            <w:r w:rsidR="00107566" w:rsidRPr="00BE6FD9">
              <w:rPr>
                <w:rFonts w:asciiTheme="minorHAnsi" w:hAnsiTheme="minorHAnsi" w:cstheme="minorHAnsi"/>
                <w:color w:val="000000" w:themeColor="text1"/>
                <w:sz w:val="18"/>
                <w:szCs w:val="18"/>
                <w:lang w:eastAsia="de-AT"/>
              </w:rPr>
              <w:t xml:space="preserve"> </w:t>
            </w:r>
            <w:proofErr w:type="spellStart"/>
            <w:r w:rsidR="00107566" w:rsidRPr="00BE6FD9">
              <w:rPr>
                <w:rFonts w:asciiTheme="minorHAnsi" w:hAnsiTheme="minorHAnsi" w:cstheme="minorHAnsi"/>
                <w:color w:val="000000" w:themeColor="text1"/>
                <w:sz w:val="18"/>
                <w:szCs w:val="18"/>
                <w:lang w:eastAsia="de-AT"/>
              </w:rPr>
              <w:t>Master</w:t>
            </w:r>
            <w:proofErr w:type="spellEnd"/>
            <w:r w:rsidR="00107566" w:rsidRPr="00BE6FD9">
              <w:rPr>
                <w:rFonts w:asciiTheme="minorHAnsi" w:hAnsiTheme="minorHAnsi" w:cstheme="minorHAnsi"/>
                <w:color w:val="000000" w:themeColor="text1"/>
                <w:sz w:val="18"/>
                <w:szCs w:val="18"/>
                <w:lang w:eastAsia="de-AT"/>
              </w:rPr>
              <w:t xml:space="preserve"> </w:t>
            </w:r>
            <w:proofErr w:type="spellStart"/>
            <w:r w:rsidR="00107566" w:rsidRPr="00BE6FD9">
              <w:rPr>
                <w:rFonts w:asciiTheme="minorHAnsi" w:hAnsiTheme="minorHAnsi" w:cstheme="minorHAnsi"/>
                <w:color w:val="000000" w:themeColor="text1"/>
                <w:sz w:val="18"/>
                <w:szCs w:val="18"/>
                <w:lang w:eastAsia="de-AT"/>
              </w:rPr>
              <w:t>Sustainability</w:t>
            </w:r>
            <w:proofErr w:type="spellEnd"/>
            <w:r w:rsidR="00107566" w:rsidRPr="00BE6FD9">
              <w:rPr>
                <w:rFonts w:asciiTheme="minorHAnsi" w:hAnsiTheme="minorHAnsi" w:cstheme="minorHAnsi"/>
                <w:color w:val="000000" w:themeColor="text1"/>
                <w:sz w:val="18"/>
                <w:szCs w:val="18"/>
                <w:lang w:eastAsia="de-AT"/>
              </w:rPr>
              <w:t xml:space="preserve"> in </w:t>
            </w:r>
            <w:proofErr w:type="spellStart"/>
            <w:r w:rsidR="00107566" w:rsidRPr="00BE6FD9">
              <w:rPr>
                <w:rFonts w:asciiTheme="minorHAnsi" w:hAnsiTheme="minorHAnsi" w:cstheme="minorHAnsi"/>
                <w:color w:val="000000" w:themeColor="text1"/>
                <w:sz w:val="18"/>
                <w:szCs w:val="18"/>
                <w:lang w:eastAsia="de-AT"/>
              </w:rPr>
              <w:t>Agriculture</w:t>
            </w:r>
            <w:proofErr w:type="spellEnd"/>
            <w:r w:rsidR="00107566" w:rsidRPr="00BE6FD9">
              <w:rPr>
                <w:rFonts w:asciiTheme="minorHAnsi" w:hAnsiTheme="minorHAnsi" w:cstheme="minorHAnsi"/>
                <w:color w:val="000000" w:themeColor="text1"/>
                <w:sz w:val="18"/>
                <w:szCs w:val="18"/>
                <w:lang w:eastAsia="de-AT"/>
              </w:rPr>
              <w:t xml:space="preserve">, </w:t>
            </w:r>
            <w:proofErr w:type="spellStart"/>
            <w:r w:rsidR="00107566" w:rsidRPr="00BE6FD9">
              <w:rPr>
                <w:rFonts w:asciiTheme="minorHAnsi" w:hAnsiTheme="minorHAnsi" w:cstheme="minorHAnsi"/>
                <w:color w:val="000000" w:themeColor="text1"/>
                <w:sz w:val="18"/>
                <w:szCs w:val="18"/>
                <w:lang w:eastAsia="de-AT"/>
              </w:rPr>
              <w:t>Food</w:t>
            </w:r>
            <w:proofErr w:type="spellEnd"/>
            <w:r w:rsidR="00107566" w:rsidRPr="00BE6FD9">
              <w:rPr>
                <w:rFonts w:asciiTheme="minorHAnsi" w:hAnsiTheme="minorHAnsi" w:cstheme="minorHAnsi"/>
                <w:color w:val="000000" w:themeColor="text1"/>
                <w:sz w:val="18"/>
                <w:szCs w:val="18"/>
                <w:lang w:eastAsia="de-AT"/>
              </w:rPr>
              <w:t xml:space="preserve"> </w:t>
            </w:r>
            <w:proofErr w:type="spellStart"/>
            <w:r w:rsidR="00107566" w:rsidRPr="00BE6FD9">
              <w:rPr>
                <w:rFonts w:asciiTheme="minorHAnsi" w:hAnsiTheme="minorHAnsi" w:cstheme="minorHAnsi"/>
                <w:color w:val="000000" w:themeColor="text1"/>
                <w:sz w:val="18"/>
                <w:szCs w:val="18"/>
                <w:lang w:eastAsia="de-AT"/>
              </w:rPr>
              <w:t>production</w:t>
            </w:r>
            <w:proofErr w:type="spellEnd"/>
            <w:r w:rsidR="00107566" w:rsidRPr="00BE6FD9">
              <w:rPr>
                <w:rFonts w:asciiTheme="minorHAnsi" w:hAnsiTheme="minorHAnsi" w:cstheme="minorHAnsi"/>
                <w:color w:val="000000" w:themeColor="text1"/>
                <w:sz w:val="18"/>
                <w:szCs w:val="18"/>
                <w:lang w:eastAsia="de-AT"/>
              </w:rPr>
              <w:t xml:space="preserve"> and </w:t>
            </w:r>
            <w:proofErr w:type="spellStart"/>
            <w:r w:rsidR="00107566" w:rsidRPr="00BE6FD9">
              <w:rPr>
                <w:rFonts w:asciiTheme="minorHAnsi" w:hAnsiTheme="minorHAnsi" w:cstheme="minorHAnsi"/>
                <w:color w:val="000000" w:themeColor="text1"/>
                <w:sz w:val="18"/>
                <w:szCs w:val="18"/>
                <w:lang w:eastAsia="de-AT"/>
              </w:rPr>
              <w:t>Food</w:t>
            </w:r>
            <w:proofErr w:type="spellEnd"/>
            <w:r w:rsidR="00107566" w:rsidRPr="00BE6FD9">
              <w:rPr>
                <w:rFonts w:asciiTheme="minorHAnsi" w:hAnsiTheme="minorHAnsi" w:cstheme="minorHAnsi"/>
                <w:color w:val="000000" w:themeColor="text1"/>
                <w:sz w:val="18"/>
                <w:szCs w:val="18"/>
                <w:lang w:eastAsia="de-AT"/>
              </w:rPr>
              <w:t xml:space="preserve"> </w:t>
            </w:r>
            <w:proofErr w:type="spellStart"/>
            <w:r w:rsidR="00107566" w:rsidRPr="00BE6FD9">
              <w:rPr>
                <w:rFonts w:asciiTheme="minorHAnsi" w:hAnsiTheme="minorHAnsi" w:cstheme="minorHAnsi"/>
                <w:color w:val="000000" w:themeColor="text1"/>
                <w:sz w:val="18"/>
                <w:szCs w:val="18"/>
                <w:lang w:eastAsia="de-AT"/>
              </w:rPr>
              <w:t>technology</w:t>
            </w:r>
            <w:proofErr w:type="spellEnd"/>
            <w:r w:rsidR="00107566" w:rsidRPr="00BE6FD9">
              <w:rPr>
                <w:rFonts w:asciiTheme="minorHAnsi" w:hAnsiTheme="minorHAnsi" w:cstheme="minorHAnsi"/>
                <w:color w:val="000000" w:themeColor="text1"/>
                <w:sz w:val="18"/>
                <w:szCs w:val="18"/>
                <w:lang w:eastAsia="de-AT"/>
              </w:rPr>
              <w:t xml:space="preserve"> in </w:t>
            </w:r>
            <w:proofErr w:type="spellStart"/>
            <w:r w:rsidR="00107566" w:rsidRPr="00BE6FD9">
              <w:rPr>
                <w:rFonts w:asciiTheme="minorHAnsi" w:hAnsiTheme="minorHAnsi" w:cstheme="minorHAnsi"/>
                <w:color w:val="000000" w:themeColor="text1"/>
                <w:sz w:val="18"/>
                <w:szCs w:val="18"/>
                <w:lang w:eastAsia="de-AT"/>
              </w:rPr>
              <w:t>the</w:t>
            </w:r>
            <w:proofErr w:type="spellEnd"/>
            <w:r w:rsidR="00107566" w:rsidRPr="00BE6FD9">
              <w:rPr>
                <w:rFonts w:asciiTheme="minorHAnsi" w:hAnsiTheme="minorHAnsi" w:cstheme="minorHAnsi"/>
                <w:color w:val="000000" w:themeColor="text1"/>
                <w:sz w:val="18"/>
                <w:szCs w:val="18"/>
                <w:lang w:eastAsia="de-AT"/>
              </w:rPr>
              <w:t xml:space="preserve"> Danube </w:t>
            </w:r>
            <w:proofErr w:type="spellStart"/>
            <w:r w:rsidR="00107566" w:rsidRPr="00BE6FD9">
              <w:rPr>
                <w:rFonts w:asciiTheme="minorHAnsi" w:hAnsiTheme="minorHAnsi" w:cstheme="minorHAnsi"/>
                <w:color w:val="000000" w:themeColor="text1"/>
                <w:sz w:val="18"/>
                <w:szCs w:val="18"/>
                <w:lang w:eastAsia="de-AT"/>
              </w:rPr>
              <w:t>Region</w:t>
            </w:r>
            <w:proofErr w:type="spellEnd"/>
            <w:r w:rsidR="00107566" w:rsidRPr="00BE6FD9">
              <w:rPr>
                <w:rFonts w:asciiTheme="minorHAnsi" w:hAnsiTheme="minorHAnsi" w:cstheme="minorHAnsi"/>
                <w:color w:val="000000" w:themeColor="text1"/>
                <w:sz w:val="18"/>
                <w:szCs w:val="18"/>
                <w:lang w:eastAsia="de-AT"/>
              </w:rPr>
              <w:t xml:space="preserve"> (Danube </w:t>
            </w:r>
            <w:proofErr w:type="spellStart"/>
            <w:r w:rsidR="00107566" w:rsidRPr="00BE6FD9">
              <w:rPr>
                <w:rFonts w:asciiTheme="minorHAnsi" w:hAnsiTheme="minorHAnsi" w:cstheme="minorHAnsi"/>
                <w:color w:val="000000" w:themeColor="text1"/>
                <w:sz w:val="18"/>
                <w:szCs w:val="18"/>
                <w:lang w:eastAsia="de-AT"/>
              </w:rPr>
              <w:t>AgriFood</w:t>
            </w:r>
            <w:proofErr w:type="spellEnd"/>
            <w:r w:rsidR="00107566" w:rsidRPr="00BE6FD9">
              <w:rPr>
                <w:rFonts w:asciiTheme="minorHAnsi" w:hAnsiTheme="minorHAnsi" w:cstheme="minorHAnsi"/>
                <w:color w:val="000000" w:themeColor="text1"/>
                <w:sz w:val="18"/>
                <w:szCs w:val="18"/>
                <w:lang w:eastAsia="de-AT"/>
              </w:rPr>
              <w:t xml:space="preserve"> </w:t>
            </w:r>
            <w:proofErr w:type="spellStart"/>
            <w:r w:rsidR="00107566" w:rsidRPr="00BE6FD9">
              <w:rPr>
                <w:rFonts w:asciiTheme="minorHAnsi" w:hAnsiTheme="minorHAnsi" w:cstheme="minorHAnsi"/>
                <w:color w:val="000000" w:themeColor="text1"/>
                <w:sz w:val="18"/>
                <w:szCs w:val="18"/>
                <w:lang w:eastAsia="de-AT"/>
              </w:rPr>
              <w:t>Master</w:t>
            </w:r>
            <w:proofErr w:type="spellEnd"/>
            <w:r w:rsidR="00107566" w:rsidRPr="00BE6FD9">
              <w:rPr>
                <w:rFonts w:asciiTheme="minorHAnsi" w:hAnsiTheme="minorHAnsi" w:cstheme="minorHAnsi"/>
                <w:color w:val="000000" w:themeColor="text1"/>
                <w:sz w:val="18"/>
                <w:szCs w:val="18"/>
                <w:lang w:eastAsia="de-AT"/>
              </w:rPr>
              <w:t xml:space="preserve"> – DAFM) DRAFT CONSORTIUM AGREEMENT, ktoré je súčasťou Prílohy 1. </w:t>
            </w: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603A164A" w14:textId="77777777" w:rsidR="00C23A63" w:rsidRPr="00BE6FD9" w:rsidRDefault="00C23A63" w:rsidP="00D7453B">
            <w:pPr>
              <w:ind w:left="57" w:right="57"/>
              <w:jc w:val="both"/>
              <w:textAlignment w:val="baseline"/>
              <w:rPr>
                <w:rFonts w:asciiTheme="minorHAnsi" w:hAnsiTheme="minorHAnsi" w:cstheme="minorHAnsi"/>
                <w:i/>
                <w:iCs/>
                <w:sz w:val="16"/>
                <w:szCs w:val="16"/>
              </w:rPr>
            </w:pPr>
          </w:p>
          <w:p w14:paraId="34FC400C" w14:textId="7C00833C" w:rsidR="008D10E7" w:rsidRPr="00BE6FD9" w:rsidRDefault="008D10E7" w:rsidP="00107566">
            <w:pPr>
              <w:ind w:left="57" w:right="57"/>
              <w:jc w:val="both"/>
              <w:textAlignment w:val="baseline"/>
              <w:rPr>
                <w:rFonts w:asciiTheme="minorHAnsi" w:hAnsiTheme="minorHAnsi" w:cstheme="minorHAnsi"/>
              </w:rPr>
            </w:pPr>
          </w:p>
        </w:tc>
      </w:tr>
    </w:tbl>
    <w:p w14:paraId="0B2540D0" w14:textId="77777777" w:rsidR="000636F7" w:rsidRPr="00BE6FD9" w:rsidRDefault="000636F7" w:rsidP="0037048B">
      <w:pPr>
        <w:jc w:val="both"/>
        <w:textAlignment w:val="baseline"/>
        <w:rPr>
          <w:rFonts w:asciiTheme="minorHAnsi" w:hAnsiTheme="minorHAnsi" w:cstheme="minorHAnsi"/>
          <w:b/>
          <w:bCs/>
          <w:color w:val="538135" w:themeColor="accent6" w:themeShade="BF"/>
          <w:sz w:val="28"/>
          <w:szCs w:val="28"/>
        </w:rPr>
      </w:pPr>
    </w:p>
    <w:p w14:paraId="69AF2434" w14:textId="1646DFC3" w:rsidR="00211E29" w:rsidRPr="00BE6FD9" w:rsidRDefault="006206E5" w:rsidP="00211E29">
      <w:pPr>
        <w:jc w:val="both"/>
        <w:textAlignment w:val="baseline"/>
        <w:rPr>
          <w:rFonts w:asciiTheme="minorHAnsi" w:hAnsiTheme="minorHAnsi" w:cstheme="minorHAnsi"/>
          <w:i/>
          <w:iCs/>
          <w:color w:val="FF0000"/>
        </w:rPr>
      </w:pPr>
      <w:r w:rsidRPr="00BE6FD9">
        <w:rPr>
          <w:rFonts w:asciiTheme="minorHAnsi" w:hAnsiTheme="minorHAnsi" w:cstheme="minorHAnsi"/>
          <w:b/>
          <w:bCs/>
        </w:rPr>
        <w:t>k</w:t>
      </w:r>
      <w:r w:rsidR="00211E29" w:rsidRPr="00BE6FD9">
        <w:rPr>
          <w:rFonts w:asciiTheme="minorHAnsi" w:hAnsiTheme="minorHAnsi" w:cstheme="minorHAnsi"/>
          <w:b/>
          <w:bCs/>
        </w:rPr>
        <w:t xml:space="preserve">) VŠ popíše pravidlá pre zachovanie aktuálnosti dosahovaných vedomostí, zručností a kompetentnosti a pre inovácie obsahu ŠP, sú uplatňované postupy prenosu výsledkov </w:t>
      </w:r>
      <w:r w:rsidR="00211E29" w:rsidRPr="00BE6FD9">
        <w:rPr>
          <w:rFonts w:asciiTheme="minorHAnsi" w:hAnsiTheme="minorHAnsi" w:cstheme="minorHAnsi"/>
          <w:b/>
          <w:bCs/>
        </w:rPr>
        <w:lastRenderedPageBreak/>
        <w:t>vlastného výskumu do vzdelávacieho procesu zodpovedajúceho stupňu vzdelávania a výstupom vzdelávania</w:t>
      </w:r>
      <w:r w:rsidR="00211E29" w:rsidRPr="00BE6FD9">
        <w:rPr>
          <w:rFonts w:asciiTheme="minorHAnsi" w:hAnsiTheme="minorHAnsi" w:cstheme="minorHAnsi"/>
          <w:i/>
          <w:iCs/>
          <w:color w:val="FF0000"/>
        </w:rPr>
        <w:t xml:space="preserve"> </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80"/>
        <w:gridCol w:w="2674"/>
      </w:tblGrid>
      <w:tr w:rsidR="00CF3D5A" w:rsidRPr="00BE6FD9" w14:paraId="5231AE1E" w14:textId="77777777" w:rsidTr="00AA0AA2">
        <w:trPr>
          <w:trHeight w:val="300"/>
        </w:trPr>
        <w:tc>
          <w:tcPr>
            <w:tcW w:w="63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BD84582" w14:textId="61185580" w:rsidR="00CF3D5A" w:rsidRPr="00BE6FD9" w:rsidRDefault="00CF3D5A" w:rsidP="00AA0AA2">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Prenos výsledkov vlastného výskumu do vzdelávacieho procesu </w:t>
            </w:r>
          </w:p>
        </w:tc>
        <w:tc>
          <w:tcPr>
            <w:tcW w:w="267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EF5236" w14:textId="77777777" w:rsidR="00CF3D5A" w:rsidRPr="00BE6FD9" w:rsidRDefault="00CF3D5A" w:rsidP="00AA0AA2">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CF3D5A" w:rsidRPr="00BE6FD9" w14:paraId="317A0568" w14:textId="77777777" w:rsidTr="00847D2A">
        <w:trPr>
          <w:trHeight w:val="465"/>
        </w:trPr>
        <w:tc>
          <w:tcPr>
            <w:tcW w:w="6380" w:type="dxa"/>
            <w:tcBorders>
              <w:top w:val="single" w:sz="6" w:space="0" w:color="auto"/>
              <w:left w:val="single" w:sz="6" w:space="0" w:color="auto"/>
              <w:bottom w:val="single" w:sz="6" w:space="0" w:color="auto"/>
              <w:right w:val="single" w:sz="6" w:space="0" w:color="auto"/>
            </w:tcBorders>
            <w:shd w:val="clear" w:color="auto" w:fill="auto"/>
            <w:hideMark/>
          </w:tcPr>
          <w:p w14:paraId="3E08C8C4" w14:textId="768DE6D7" w:rsidR="00023A4D" w:rsidRPr="00BE6FD9" w:rsidRDefault="00023A4D" w:rsidP="00AA0AA2">
            <w:pPr>
              <w:ind w:left="57" w:right="57"/>
              <w:jc w:val="both"/>
              <w:textAlignment w:val="baseline"/>
              <w:rPr>
                <w:rFonts w:asciiTheme="minorHAnsi" w:eastAsia="Calibri" w:hAnsiTheme="minorHAnsi" w:cstheme="minorHAnsi"/>
                <w:color w:val="000000" w:themeColor="text1"/>
                <w:sz w:val="18"/>
                <w:szCs w:val="18"/>
              </w:rPr>
            </w:pPr>
            <w:r w:rsidRPr="00BE6FD9">
              <w:rPr>
                <w:rFonts w:asciiTheme="minorHAnsi" w:eastAsia="Calibri" w:hAnsiTheme="minorHAnsi" w:cstheme="minorHAnsi"/>
                <w:color w:val="000000" w:themeColor="text1"/>
                <w:sz w:val="18"/>
                <w:szCs w:val="18"/>
              </w:rPr>
              <w:t>V Správe o vzdelávacej činnosti FBP SPU v Nitre v časti „Postupy rozvoja kvalifikácie a kompetencií pedagogických zamestnancov“ sú spracované aktivity vedúce ku  zabezpečeniu aktuálnosti dosahovaných vedomostí, zručností a kompetentnosti a pre inovácie obsahu ŠP, ako aj postupy prenosu výsledkov vlastného výskumu do vzdelávacieho procesu zodpovedajúceho stupňu vzdelávania a výstupom vzdelávania (časť: Postupy rozvoja kvalifik</w:t>
            </w:r>
            <w:r w:rsidR="00C725CF" w:rsidRPr="00BE6FD9">
              <w:rPr>
                <w:rFonts w:asciiTheme="minorHAnsi" w:eastAsia="Calibri" w:hAnsiTheme="minorHAnsi" w:cstheme="minorHAnsi"/>
                <w:color w:val="000000" w:themeColor="text1"/>
                <w:sz w:val="18"/>
                <w:szCs w:val="18"/>
              </w:rPr>
              <w:t xml:space="preserve">ácie a kompetencií študentov). </w:t>
            </w:r>
          </w:p>
          <w:p w14:paraId="427BE70D" w14:textId="7142FA3F" w:rsidR="00CF3D5A" w:rsidRPr="00BE6FD9" w:rsidRDefault="00CF3D5A" w:rsidP="00AA0AA2">
            <w:pPr>
              <w:ind w:left="57" w:right="57"/>
              <w:jc w:val="both"/>
              <w:textAlignment w:val="baseline"/>
              <w:rPr>
                <w:rFonts w:asciiTheme="minorHAnsi" w:hAnsiTheme="minorHAnsi" w:cstheme="minorHAnsi"/>
                <w:iCs/>
                <w:color w:val="FF0000"/>
                <w:sz w:val="18"/>
                <w:szCs w:val="18"/>
              </w:rPr>
            </w:pPr>
          </w:p>
        </w:tc>
        <w:tc>
          <w:tcPr>
            <w:tcW w:w="2674" w:type="dxa"/>
            <w:tcBorders>
              <w:top w:val="single" w:sz="6" w:space="0" w:color="auto"/>
              <w:left w:val="single" w:sz="6" w:space="0" w:color="auto"/>
              <w:bottom w:val="single" w:sz="6" w:space="0" w:color="auto"/>
              <w:right w:val="single" w:sz="6" w:space="0" w:color="auto"/>
            </w:tcBorders>
            <w:shd w:val="clear" w:color="auto" w:fill="auto"/>
            <w:hideMark/>
          </w:tcPr>
          <w:p w14:paraId="7C1BEE90" w14:textId="77777777" w:rsidR="00AA0AA2" w:rsidRPr="00BE6FD9" w:rsidRDefault="00AA0AA2" w:rsidP="00AA0AA2">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 xml:space="preserve">Správy o výsledkoch </w:t>
            </w:r>
            <w:proofErr w:type="spellStart"/>
            <w:r w:rsidRPr="00BE6FD9">
              <w:rPr>
                <w:rFonts w:asciiTheme="minorHAnsi" w:hAnsiTheme="minorHAnsi" w:cstheme="minorHAnsi"/>
                <w:i/>
                <w:iCs/>
                <w:sz w:val="16"/>
                <w:szCs w:val="16"/>
              </w:rPr>
              <w:t>výchovno</w:t>
            </w:r>
            <w:proofErr w:type="spellEnd"/>
            <w:r w:rsidRPr="00BE6FD9">
              <w:rPr>
                <w:rFonts w:asciiTheme="minorHAnsi" w:hAnsiTheme="minorHAnsi" w:cstheme="minorHAnsi"/>
                <w:i/>
                <w:iCs/>
                <w:sz w:val="16"/>
                <w:szCs w:val="16"/>
              </w:rPr>
              <w:t xml:space="preserve"> - vzdelávacej činnosti</w:t>
            </w:r>
          </w:p>
          <w:p w14:paraId="3025B1BA" w14:textId="569C0F3C" w:rsidR="002B31C0" w:rsidRPr="00BE6FD9" w:rsidRDefault="00A04505" w:rsidP="00AA0AA2">
            <w:pPr>
              <w:ind w:left="57" w:right="57"/>
              <w:jc w:val="both"/>
              <w:textAlignment w:val="baseline"/>
              <w:rPr>
                <w:rFonts w:asciiTheme="minorHAnsi" w:hAnsiTheme="minorHAnsi" w:cstheme="minorHAnsi"/>
                <w:i/>
                <w:iCs/>
                <w:color w:val="7F7F7F"/>
                <w:sz w:val="16"/>
                <w:szCs w:val="16"/>
              </w:rPr>
            </w:pPr>
            <w:hyperlink r:id="rId50" w:history="1">
              <w:r w:rsidR="002B31C0" w:rsidRPr="00BE6FD9">
                <w:rPr>
                  <w:rStyle w:val="Hypertextovprepojenie"/>
                  <w:rFonts w:asciiTheme="minorHAnsi" w:hAnsiTheme="minorHAnsi" w:cstheme="minorHAnsi"/>
                  <w:i/>
                  <w:iCs/>
                  <w:sz w:val="16"/>
                  <w:szCs w:val="16"/>
                </w:rPr>
                <w:t>https://fbp.uniag.sk/sk/spravy-vvc/</w:t>
              </w:r>
            </w:hyperlink>
            <w:r w:rsidR="002B31C0" w:rsidRPr="00BE6FD9">
              <w:rPr>
                <w:rFonts w:asciiTheme="minorHAnsi" w:hAnsiTheme="minorHAnsi" w:cstheme="minorHAnsi"/>
                <w:i/>
                <w:iCs/>
                <w:color w:val="7F7F7F"/>
                <w:sz w:val="16"/>
                <w:szCs w:val="16"/>
              </w:rPr>
              <w:t xml:space="preserve"> </w:t>
            </w:r>
          </w:p>
          <w:p w14:paraId="312002AA" w14:textId="77777777" w:rsidR="002B31C0" w:rsidRPr="00BE6FD9" w:rsidRDefault="002B31C0" w:rsidP="00AA0AA2">
            <w:pPr>
              <w:ind w:left="57" w:right="57"/>
              <w:jc w:val="both"/>
              <w:textAlignment w:val="baseline"/>
              <w:rPr>
                <w:rFonts w:asciiTheme="minorHAnsi" w:hAnsiTheme="minorHAnsi" w:cstheme="minorHAnsi"/>
                <w:i/>
                <w:iCs/>
                <w:color w:val="7F7F7F"/>
                <w:sz w:val="16"/>
                <w:szCs w:val="16"/>
              </w:rPr>
            </w:pPr>
          </w:p>
          <w:p w14:paraId="5D0DD49F" w14:textId="77777777" w:rsidR="00AA0AA2" w:rsidRPr="00BE6FD9" w:rsidRDefault="00AA0AA2" w:rsidP="00AA0AA2">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Správy o vzdelávacej činnosti</w:t>
            </w:r>
          </w:p>
          <w:p w14:paraId="543FDFD0" w14:textId="035BA7A1" w:rsidR="00CF3D5A" w:rsidRPr="00BE6FD9" w:rsidRDefault="00A04505" w:rsidP="000E054A">
            <w:pPr>
              <w:ind w:left="57" w:right="57"/>
              <w:jc w:val="both"/>
              <w:textAlignment w:val="baseline"/>
              <w:rPr>
                <w:rFonts w:asciiTheme="minorHAnsi" w:hAnsiTheme="minorHAnsi" w:cstheme="minorHAnsi"/>
                <w:i/>
                <w:iCs/>
                <w:color w:val="7F7F7F"/>
                <w:sz w:val="16"/>
                <w:szCs w:val="16"/>
              </w:rPr>
            </w:pPr>
            <w:hyperlink r:id="rId51" w:history="1">
              <w:r w:rsidR="002B31C0" w:rsidRPr="00BE6FD9">
                <w:rPr>
                  <w:rStyle w:val="Hypertextovprepojenie"/>
                  <w:rFonts w:asciiTheme="minorHAnsi" w:hAnsiTheme="minorHAnsi" w:cstheme="minorHAnsi"/>
                  <w:i/>
                  <w:iCs/>
                  <w:sz w:val="16"/>
                  <w:szCs w:val="16"/>
                </w:rPr>
                <w:t>http://www.uniag.sk/sk/spravy-o-vzdelavacej-cinnosti</w:t>
              </w:r>
            </w:hyperlink>
            <w:r w:rsidR="000E054A" w:rsidRPr="00BE6FD9">
              <w:rPr>
                <w:rFonts w:asciiTheme="minorHAnsi" w:hAnsiTheme="minorHAnsi" w:cstheme="minorHAnsi"/>
                <w:i/>
                <w:iCs/>
                <w:color w:val="7F7F7F"/>
                <w:sz w:val="16"/>
                <w:szCs w:val="16"/>
              </w:rPr>
              <w:t xml:space="preserve"> </w:t>
            </w:r>
          </w:p>
        </w:tc>
      </w:tr>
    </w:tbl>
    <w:p w14:paraId="17A0B3FA" w14:textId="77777777" w:rsidR="000636F7" w:rsidRPr="00BE6FD9" w:rsidRDefault="000636F7" w:rsidP="0037048B">
      <w:pPr>
        <w:jc w:val="both"/>
        <w:textAlignment w:val="baseline"/>
        <w:rPr>
          <w:rFonts w:asciiTheme="minorHAnsi" w:hAnsiTheme="minorHAnsi" w:cstheme="minorHAnsi"/>
          <w:b/>
          <w:bCs/>
          <w:color w:val="538135" w:themeColor="accent6" w:themeShade="BF"/>
          <w:sz w:val="28"/>
          <w:szCs w:val="28"/>
        </w:rPr>
      </w:pPr>
    </w:p>
    <w:p w14:paraId="2C9592F9" w14:textId="783A8D7E" w:rsidR="0037048B" w:rsidRPr="00BE6FD9" w:rsidRDefault="0037048B" w:rsidP="0037048B">
      <w:pPr>
        <w:jc w:val="both"/>
        <w:textAlignment w:val="baseline"/>
        <w:rPr>
          <w:rFonts w:asciiTheme="minorHAnsi" w:hAnsiTheme="minorHAnsi" w:cstheme="minorHAnsi"/>
          <w:i/>
          <w:iCs/>
          <w:color w:val="7F7F7F" w:themeColor="text1" w:themeTint="80"/>
          <w:sz w:val="18"/>
          <w:szCs w:val="18"/>
        </w:rPr>
      </w:pPr>
      <w:r w:rsidRPr="00BE6FD9">
        <w:rPr>
          <w:rFonts w:asciiTheme="minorHAnsi" w:hAnsiTheme="minorHAnsi" w:cstheme="minorHAnsi"/>
          <w:b/>
          <w:bCs/>
          <w:color w:val="538135" w:themeColor="accent6" w:themeShade="BF"/>
          <w:sz w:val="28"/>
          <w:szCs w:val="28"/>
        </w:rPr>
        <w:t>5. Informačné listy predmetov študijného programu</w:t>
      </w:r>
      <w:r w:rsidRPr="00BE6FD9">
        <w:rPr>
          <w:rFonts w:asciiTheme="minorHAnsi" w:hAnsiTheme="minorHAnsi" w:cstheme="minorHAnsi"/>
          <w:i/>
          <w:iCs/>
          <w:color w:val="7F7F7F" w:themeColor="text1" w:themeTint="80"/>
          <w:sz w:val="18"/>
          <w:szCs w:val="18"/>
        </w:rPr>
        <w:t xml:space="preserve"> </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1"/>
        <w:gridCol w:w="2683"/>
      </w:tblGrid>
      <w:tr w:rsidR="000E054A" w:rsidRPr="00BE6FD9" w14:paraId="4833E93B" w14:textId="77777777" w:rsidTr="006C1BEF">
        <w:trPr>
          <w:trHeight w:val="227"/>
        </w:trPr>
        <w:tc>
          <w:tcPr>
            <w:tcW w:w="6371" w:type="dxa"/>
            <w:tcBorders>
              <w:top w:val="single" w:sz="6" w:space="0" w:color="auto"/>
              <w:left w:val="single" w:sz="6" w:space="0" w:color="auto"/>
              <w:bottom w:val="single" w:sz="6" w:space="0" w:color="auto"/>
              <w:right w:val="single" w:sz="6" w:space="0" w:color="auto"/>
            </w:tcBorders>
            <w:shd w:val="clear" w:color="auto" w:fill="FFFFFF"/>
            <w:hideMark/>
          </w:tcPr>
          <w:p w14:paraId="55D72FCD" w14:textId="77777777" w:rsidR="000E054A" w:rsidRPr="00BE6FD9" w:rsidRDefault="000E054A"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Informačné listy predmetov</w:t>
            </w:r>
          </w:p>
        </w:tc>
        <w:tc>
          <w:tcPr>
            <w:tcW w:w="2683" w:type="dxa"/>
            <w:tcBorders>
              <w:top w:val="single" w:sz="6" w:space="0" w:color="auto"/>
              <w:left w:val="single" w:sz="6" w:space="0" w:color="auto"/>
              <w:bottom w:val="single" w:sz="6" w:space="0" w:color="auto"/>
              <w:right w:val="single" w:sz="6" w:space="0" w:color="auto"/>
            </w:tcBorders>
            <w:shd w:val="clear" w:color="auto" w:fill="FFFFFF"/>
            <w:hideMark/>
          </w:tcPr>
          <w:p w14:paraId="3B51B25A" w14:textId="77777777" w:rsidR="000E054A" w:rsidRPr="00BE6FD9" w:rsidRDefault="000E054A"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0E054A" w:rsidRPr="00BE6FD9" w14:paraId="1F3A39CA" w14:textId="77777777" w:rsidTr="006C1BEF">
        <w:trPr>
          <w:trHeight w:val="505"/>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0A8761AA" w14:textId="2D8B10A8" w:rsidR="000E054A" w:rsidRPr="00BE6FD9" w:rsidRDefault="000E054A" w:rsidP="00C84AA1">
            <w:pPr>
              <w:ind w:left="57" w:right="57"/>
              <w:textAlignment w:val="baseline"/>
              <w:rPr>
                <w:rFonts w:asciiTheme="minorHAnsi" w:hAnsiTheme="minorHAnsi" w:cstheme="minorHAnsi"/>
                <w:sz w:val="18"/>
                <w:szCs w:val="18"/>
              </w:rPr>
            </w:pPr>
            <w:r w:rsidRPr="00BE6FD9">
              <w:rPr>
                <w:rFonts w:asciiTheme="minorHAnsi" w:hAnsiTheme="minorHAnsi" w:cstheme="minorHAnsi"/>
                <w:sz w:val="18"/>
                <w:szCs w:val="18"/>
              </w:rPr>
              <w:t>Informačné listy predmetov sú uverejnené v</w:t>
            </w:r>
            <w:r w:rsidR="00A856B0" w:rsidRPr="00BE6FD9">
              <w:rPr>
                <w:rFonts w:asciiTheme="minorHAnsi" w:hAnsiTheme="minorHAnsi" w:cstheme="minorHAnsi"/>
                <w:sz w:val="18"/>
                <w:szCs w:val="18"/>
              </w:rPr>
              <w:t> </w:t>
            </w:r>
            <w:r w:rsidRPr="00BE6FD9">
              <w:rPr>
                <w:rFonts w:asciiTheme="minorHAnsi" w:hAnsiTheme="minorHAnsi" w:cstheme="minorHAnsi"/>
                <w:sz w:val="18"/>
                <w:szCs w:val="18"/>
              </w:rPr>
              <w:t>UIS.</w:t>
            </w: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06BA7973" w14:textId="77777777" w:rsidR="000E054A" w:rsidRPr="00BE6FD9" w:rsidRDefault="000E054A" w:rsidP="00C84AA1">
            <w:pPr>
              <w:ind w:left="57" w:right="57"/>
              <w:jc w:val="both"/>
              <w:textAlignment w:val="baseline"/>
              <w:rPr>
                <w:rFonts w:asciiTheme="minorHAnsi" w:hAnsiTheme="minorHAnsi" w:cstheme="minorHAnsi"/>
              </w:rPr>
            </w:pPr>
            <w:r w:rsidRPr="00BE6FD9">
              <w:rPr>
                <w:rFonts w:asciiTheme="minorHAnsi" w:hAnsiTheme="minorHAnsi" w:cstheme="minorHAnsi"/>
                <w:i/>
                <w:iCs/>
                <w:sz w:val="16"/>
                <w:szCs w:val="16"/>
              </w:rPr>
              <w:t>Katalóg predmetov</w:t>
            </w:r>
            <w:r w:rsidRPr="00BE6FD9">
              <w:rPr>
                <w:rFonts w:asciiTheme="minorHAnsi" w:hAnsiTheme="minorHAnsi" w:cstheme="minorHAnsi"/>
              </w:rPr>
              <w:t xml:space="preserve"> </w:t>
            </w:r>
          </w:p>
          <w:p w14:paraId="3AD1D737" w14:textId="77777777" w:rsidR="000E054A" w:rsidRPr="00BE6FD9" w:rsidRDefault="00A04505" w:rsidP="00C84AA1">
            <w:pPr>
              <w:ind w:left="57" w:right="57"/>
              <w:jc w:val="both"/>
              <w:textAlignment w:val="baseline"/>
              <w:rPr>
                <w:rFonts w:asciiTheme="minorHAnsi" w:hAnsiTheme="minorHAnsi" w:cstheme="minorHAnsi"/>
                <w:i/>
                <w:iCs/>
                <w:color w:val="7F7F7F"/>
                <w:sz w:val="16"/>
                <w:szCs w:val="16"/>
              </w:rPr>
            </w:pPr>
            <w:hyperlink r:id="rId52" w:history="1">
              <w:r w:rsidR="000E054A" w:rsidRPr="00BE6FD9">
                <w:rPr>
                  <w:rStyle w:val="Hypertextovprepojenie"/>
                  <w:rFonts w:asciiTheme="minorHAnsi" w:hAnsiTheme="minorHAnsi" w:cstheme="minorHAnsi"/>
                  <w:i/>
                  <w:iCs/>
                  <w:sz w:val="16"/>
                  <w:szCs w:val="16"/>
                </w:rPr>
                <w:t>https://is.uniag.sk/katalog/?lang=sk</w:t>
              </w:r>
            </w:hyperlink>
            <w:r w:rsidR="000E054A" w:rsidRPr="00BE6FD9">
              <w:rPr>
                <w:rFonts w:asciiTheme="minorHAnsi" w:hAnsiTheme="minorHAnsi" w:cstheme="minorHAnsi"/>
                <w:i/>
                <w:iCs/>
                <w:color w:val="7F7F7F"/>
                <w:sz w:val="16"/>
                <w:szCs w:val="16"/>
              </w:rPr>
              <w:t xml:space="preserve"> </w:t>
            </w:r>
          </w:p>
        </w:tc>
      </w:tr>
    </w:tbl>
    <w:p w14:paraId="681E4035" w14:textId="1F059C72" w:rsidR="00275349" w:rsidRPr="00BE6FD9" w:rsidRDefault="00275349" w:rsidP="00275349">
      <w:pPr>
        <w:jc w:val="both"/>
        <w:textAlignment w:val="baseline"/>
        <w:rPr>
          <w:rFonts w:asciiTheme="minorHAnsi" w:hAnsiTheme="minorHAnsi" w:cstheme="minorHAnsi"/>
        </w:rPr>
      </w:pPr>
    </w:p>
    <w:p w14:paraId="50813F66" w14:textId="40FF5D06" w:rsidR="00275349" w:rsidRPr="00BE6FD9" w:rsidRDefault="00275349" w:rsidP="00275349">
      <w:pPr>
        <w:jc w:val="both"/>
        <w:textAlignment w:val="baseline"/>
        <w:rPr>
          <w:rFonts w:asciiTheme="minorHAnsi" w:hAnsiTheme="minorHAnsi" w:cstheme="minorHAnsi"/>
          <w:i/>
          <w:iCs/>
          <w:color w:val="7F7F7F" w:themeColor="text1" w:themeTint="80"/>
          <w:sz w:val="18"/>
          <w:szCs w:val="18"/>
        </w:rPr>
      </w:pPr>
      <w:r w:rsidRPr="00BE6FD9">
        <w:rPr>
          <w:rFonts w:asciiTheme="minorHAnsi" w:hAnsiTheme="minorHAnsi" w:cstheme="minorHAnsi"/>
          <w:b/>
          <w:bCs/>
          <w:color w:val="538135" w:themeColor="accent6" w:themeShade="BF"/>
          <w:sz w:val="28"/>
          <w:szCs w:val="28"/>
        </w:rPr>
        <w:t>6. Aktuálny harmonogram akademického roka a aktuálny rozvrh</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06"/>
        <w:gridCol w:w="2648"/>
      </w:tblGrid>
      <w:tr w:rsidR="000E054A" w:rsidRPr="00BE6FD9" w14:paraId="7D62A984" w14:textId="77777777" w:rsidTr="00C84AA1">
        <w:trPr>
          <w:trHeight w:val="191"/>
        </w:trPr>
        <w:tc>
          <w:tcPr>
            <w:tcW w:w="64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99C2384" w14:textId="77777777" w:rsidR="000E054A" w:rsidRPr="00BE6FD9" w:rsidRDefault="000E054A"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Harmonogram akademického roka a rozvrh študijného programu </w:t>
            </w:r>
          </w:p>
        </w:tc>
        <w:tc>
          <w:tcPr>
            <w:tcW w:w="26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0B5FB0" w14:textId="77777777" w:rsidR="000E054A" w:rsidRPr="00BE6FD9" w:rsidRDefault="000E054A" w:rsidP="00C84AA1">
            <w:pPr>
              <w:ind w:left="57" w:right="57"/>
              <w:jc w:val="both"/>
              <w:textAlignment w:val="baseline"/>
              <w:rPr>
                <w:rFonts w:asciiTheme="minorHAnsi" w:hAnsiTheme="minorHAnsi" w:cstheme="minorHAnsi"/>
                <w:b/>
                <w:bCs/>
                <w:i/>
                <w:iCs/>
                <w:sz w:val="18"/>
                <w:szCs w:val="18"/>
              </w:rPr>
            </w:pPr>
            <w:r w:rsidRPr="00BE6FD9">
              <w:rPr>
                <w:rFonts w:asciiTheme="minorHAnsi" w:hAnsiTheme="minorHAnsi" w:cstheme="minorHAnsi"/>
                <w:b/>
                <w:bCs/>
                <w:i/>
                <w:iCs/>
                <w:sz w:val="18"/>
                <w:szCs w:val="18"/>
              </w:rPr>
              <w:t>Odkazy na dôkazy </w:t>
            </w:r>
          </w:p>
        </w:tc>
      </w:tr>
      <w:tr w:rsidR="000E054A" w:rsidRPr="00BE6FD9" w14:paraId="539F1096" w14:textId="77777777" w:rsidTr="00C84AA1">
        <w:trPr>
          <w:trHeight w:val="465"/>
        </w:trPr>
        <w:tc>
          <w:tcPr>
            <w:tcW w:w="6406" w:type="dxa"/>
            <w:tcBorders>
              <w:top w:val="single" w:sz="6" w:space="0" w:color="auto"/>
              <w:left w:val="single" w:sz="6" w:space="0" w:color="auto"/>
              <w:bottom w:val="single" w:sz="6" w:space="0" w:color="auto"/>
              <w:right w:val="single" w:sz="6" w:space="0" w:color="auto"/>
            </w:tcBorders>
            <w:shd w:val="clear" w:color="auto" w:fill="auto"/>
            <w:hideMark/>
          </w:tcPr>
          <w:p w14:paraId="0901BF40" w14:textId="39BBC0AE" w:rsidR="000E054A" w:rsidRPr="00BE6FD9" w:rsidRDefault="000E054A" w:rsidP="00727D64">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Harmonogram výučby na FBP  na </w:t>
            </w:r>
            <w:r w:rsidR="00F72BF4" w:rsidRPr="00BE6FD9">
              <w:rPr>
                <w:rFonts w:asciiTheme="minorHAnsi" w:hAnsiTheme="minorHAnsi" w:cstheme="minorHAnsi"/>
                <w:color w:val="000000" w:themeColor="text1"/>
                <w:sz w:val="18"/>
                <w:szCs w:val="18"/>
              </w:rPr>
              <w:t xml:space="preserve">príslušný </w:t>
            </w:r>
            <w:r w:rsidRPr="00BE6FD9">
              <w:rPr>
                <w:rFonts w:asciiTheme="minorHAnsi" w:hAnsiTheme="minorHAnsi" w:cstheme="minorHAnsi"/>
                <w:sz w:val="18"/>
                <w:szCs w:val="18"/>
              </w:rPr>
              <w:t xml:space="preserve">akademický rok </w:t>
            </w:r>
            <w:r w:rsidR="00727D64" w:rsidRPr="00BE6FD9">
              <w:rPr>
                <w:rFonts w:asciiTheme="minorHAnsi" w:hAnsiTheme="minorHAnsi" w:cstheme="minorHAnsi"/>
                <w:sz w:val="18"/>
                <w:szCs w:val="18"/>
              </w:rPr>
              <w:t>bude zverejnený na webovom sídle FBP, SPU, ako aj DAFM.</w:t>
            </w:r>
          </w:p>
        </w:tc>
        <w:tc>
          <w:tcPr>
            <w:tcW w:w="2648" w:type="dxa"/>
            <w:tcBorders>
              <w:top w:val="single" w:sz="6" w:space="0" w:color="auto"/>
              <w:left w:val="single" w:sz="6" w:space="0" w:color="auto"/>
              <w:bottom w:val="single" w:sz="6" w:space="0" w:color="auto"/>
              <w:right w:val="single" w:sz="6" w:space="0" w:color="auto"/>
            </w:tcBorders>
            <w:shd w:val="clear" w:color="auto" w:fill="auto"/>
            <w:hideMark/>
          </w:tcPr>
          <w:p w14:paraId="5A47E46A" w14:textId="77777777" w:rsidR="00727D64" w:rsidRPr="00BE6FD9" w:rsidRDefault="00A04505" w:rsidP="00727D64">
            <w:pPr>
              <w:ind w:left="57" w:right="57"/>
              <w:rPr>
                <w:rFonts w:asciiTheme="minorHAnsi" w:hAnsiTheme="minorHAnsi" w:cstheme="minorHAnsi"/>
                <w:i/>
                <w:iCs/>
                <w:color w:val="0070C0"/>
                <w:sz w:val="16"/>
                <w:szCs w:val="16"/>
              </w:rPr>
            </w:pPr>
            <w:hyperlink r:id="rId53" w:history="1">
              <w:r w:rsidR="00727D64" w:rsidRPr="00BE6FD9">
                <w:rPr>
                  <w:rStyle w:val="Hypertextovprepojenie"/>
                  <w:rFonts w:asciiTheme="minorHAnsi" w:hAnsiTheme="minorHAnsi" w:cstheme="minorHAnsi"/>
                  <w:i/>
                  <w:iCs/>
                  <w:color w:val="0070C0"/>
                  <w:sz w:val="16"/>
                  <w:szCs w:val="16"/>
                </w:rPr>
                <w:t>https://agrifoodmaster.eu/index.html</w:t>
              </w:r>
            </w:hyperlink>
          </w:p>
          <w:p w14:paraId="586C73B0" w14:textId="37B1C412" w:rsidR="000E054A" w:rsidRPr="00BE6FD9" w:rsidRDefault="000E054A" w:rsidP="00C84AA1">
            <w:pPr>
              <w:ind w:left="57" w:right="57"/>
              <w:jc w:val="both"/>
              <w:textAlignment w:val="baseline"/>
              <w:rPr>
                <w:rFonts w:asciiTheme="minorHAnsi" w:hAnsiTheme="minorHAnsi" w:cstheme="minorHAnsi"/>
                <w:i/>
                <w:iCs/>
                <w:sz w:val="16"/>
                <w:szCs w:val="16"/>
              </w:rPr>
            </w:pPr>
          </w:p>
        </w:tc>
      </w:tr>
    </w:tbl>
    <w:p w14:paraId="2239E488" w14:textId="1CAD3E01" w:rsidR="00275349" w:rsidRPr="00BE6FD9" w:rsidRDefault="00275349" w:rsidP="00275349">
      <w:pPr>
        <w:jc w:val="both"/>
        <w:textAlignment w:val="baseline"/>
        <w:rPr>
          <w:rFonts w:asciiTheme="minorHAnsi" w:hAnsiTheme="minorHAnsi" w:cstheme="minorHAnsi"/>
          <w:sz w:val="18"/>
          <w:szCs w:val="18"/>
        </w:rPr>
      </w:pPr>
    </w:p>
    <w:p w14:paraId="2604D0BD" w14:textId="4A8B0E21" w:rsidR="00530B39" w:rsidRPr="00BE6FD9" w:rsidRDefault="00530B39" w:rsidP="00530B39">
      <w:pPr>
        <w:jc w:val="both"/>
        <w:textAlignment w:val="baseline"/>
        <w:rPr>
          <w:rFonts w:asciiTheme="minorHAnsi" w:hAnsiTheme="minorHAnsi" w:cstheme="minorHAnsi"/>
          <w:b/>
          <w:bCs/>
          <w:color w:val="538135" w:themeColor="accent6" w:themeShade="BF"/>
          <w:sz w:val="28"/>
          <w:szCs w:val="28"/>
        </w:rPr>
      </w:pPr>
      <w:r w:rsidRPr="00BE6FD9">
        <w:rPr>
          <w:rFonts w:asciiTheme="minorHAnsi" w:hAnsiTheme="minorHAnsi" w:cstheme="minorHAnsi"/>
          <w:b/>
          <w:bCs/>
          <w:color w:val="538135" w:themeColor="accent6" w:themeShade="BF"/>
          <w:sz w:val="28"/>
          <w:szCs w:val="28"/>
        </w:rPr>
        <w:t>7. Personálne zabezpečenie študijného programu</w:t>
      </w:r>
    </w:p>
    <w:p w14:paraId="56265439" w14:textId="786C4A4F" w:rsidR="00FC788C" w:rsidRPr="00BE6FD9" w:rsidRDefault="0053126F" w:rsidP="00FC788C">
      <w:pPr>
        <w:jc w:val="both"/>
        <w:textAlignment w:val="baseline"/>
        <w:rPr>
          <w:rFonts w:asciiTheme="minorHAnsi" w:hAnsiTheme="minorHAnsi" w:cstheme="minorHAnsi"/>
          <w:b/>
          <w:bCs/>
        </w:rPr>
      </w:pPr>
      <w:r w:rsidRPr="00BE6FD9">
        <w:rPr>
          <w:rFonts w:asciiTheme="minorHAnsi" w:hAnsiTheme="minorHAnsi" w:cstheme="minorHAnsi"/>
          <w:b/>
          <w:bCs/>
        </w:rPr>
        <w:t>a) Osoba zodpovedná za uskutočňovanie, rozvoj a kvalitu študijného programu (s uvedením funkcie a kontaktu).</w:t>
      </w:r>
    </w:p>
    <w:tbl>
      <w:tblPr>
        <w:tblW w:w="90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93"/>
      </w:tblGrid>
      <w:tr w:rsidR="00EE1490" w:rsidRPr="00BE6FD9" w14:paraId="0C7CB4AB" w14:textId="77777777" w:rsidTr="006C1BEF">
        <w:trPr>
          <w:trHeight w:val="227"/>
        </w:trPr>
        <w:tc>
          <w:tcPr>
            <w:tcW w:w="6371" w:type="dxa"/>
            <w:tcBorders>
              <w:top w:val="single" w:sz="6" w:space="0" w:color="auto"/>
              <w:left w:val="single" w:sz="6" w:space="0" w:color="auto"/>
              <w:bottom w:val="single" w:sz="6" w:space="0" w:color="auto"/>
              <w:right w:val="single" w:sz="6" w:space="0" w:color="auto"/>
            </w:tcBorders>
            <w:shd w:val="clear" w:color="auto" w:fill="FFFFFF"/>
            <w:hideMark/>
          </w:tcPr>
          <w:p w14:paraId="76C97FDB" w14:textId="77777777" w:rsidR="00EE1490" w:rsidRPr="00BE6FD9" w:rsidRDefault="00EE1490"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Osoba s hlavnou zodpovednosťou za študijný program </w:t>
            </w:r>
            <w:r w:rsidRPr="00BE6FD9">
              <w:rPr>
                <w:rFonts w:asciiTheme="minorHAnsi" w:hAnsiTheme="minorHAnsi" w:cstheme="minorHAnsi"/>
                <w:sz w:val="18"/>
                <w:szCs w:val="18"/>
              </w:rPr>
              <w:t xml:space="preserve"> </w:t>
            </w:r>
            <w:r w:rsidRPr="00BE6FD9">
              <w:rPr>
                <w:rFonts w:asciiTheme="minorHAnsi" w:hAnsiTheme="minorHAnsi" w:cstheme="minorHAnsi"/>
                <w:b/>
                <w:bCs/>
                <w:sz w:val="18"/>
                <w:szCs w:val="18"/>
              </w:rPr>
              <w:t> </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14:paraId="2B3ADEA9" w14:textId="77777777" w:rsidR="00EE1490" w:rsidRPr="00BE6FD9" w:rsidRDefault="00EE1490"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EE1490" w:rsidRPr="00BE6FD9" w14:paraId="3305C8DF" w14:textId="77777777" w:rsidTr="006C1BEF">
        <w:trPr>
          <w:trHeight w:val="465"/>
        </w:trPr>
        <w:tc>
          <w:tcPr>
            <w:tcW w:w="6371" w:type="dxa"/>
            <w:tcBorders>
              <w:top w:val="single" w:sz="6" w:space="0" w:color="auto"/>
              <w:left w:val="single" w:sz="6" w:space="0" w:color="auto"/>
              <w:bottom w:val="single" w:sz="6" w:space="0" w:color="auto"/>
              <w:right w:val="single" w:sz="6" w:space="0" w:color="auto"/>
            </w:tcBorders>
            <w:shd w:val="clear" w:color="auto" w:fill="auto"/>
            <w:hideMark/>
          </w:tcPr>
          <w:tbl>
            <w:tblPr>
              <w:tblW w:w="5090" w:type="dxa"/>
              <w:tblLayout w:type="fixed"/>
              <w:tblCellMar>
                <w:left w:w="70" w:type="dxa"/>
                <w:right w:w="70" w:type="dxa"/>
              </w:tblCellMar>
              <w:tblLook w:val="04A0" w:firstRow="1" w:lastRow="0" w:firstColumn="1" w:lastColumn="0" w:noHBand="0" w:noVBand="1"/>
            </w:tblPr>
            <w:tblGrid>
              <w:gridCol w:w="5090"/>
            </w:tblGrid>
            <w:tr w:rsidR="00EE1490" w:rsidRPr="00BE6FD9" w14:paraId="5E4D8F31" w14:textId="77777777" w:rsidTr="00C84AA1">
              <w:trPr>
                <w:trHeight w:val="113"/>
              </w:trPr>
              <w:tc>
                <w:tcPr>
                  <w:tcW w:w="5090" w:type="dxa"/>
                  <w:tcBorders>
                    <w:top w:val="nil"/>
                    <w:left w:val="nil"/>
                    <w:bottom w:val="nil"/>
                    <w:right w:val="nil"/>
                  </w:tcBorders>
                  <w:shd w:val="clear" w:color="000000" w:fill="FFFFFF"/>
                  <w:vAlign w:val="center"/>
                </w:tcPr>
                <w:tbl>
                  <w:tblPr>
                    <w:tblW w:w="5102" w:type="dxa"/>
                    <w:tblLayout w:type="fixed"/>
                    <w:tblCellMar>
                      <w:left w:w="70" w:type="dxa"/>
                      <w:right w:w="70" w:type="dxa"/>
                    </w:tblCellMar>
                    <w:tblLook w:val="04A0" w:firstRow="1" w:lastRow="0" w:firstColumn="1" w:lastColumn="0" w:noHBand="0" w:noVBand="1"/>
                  </w:tblPr>
                  <w:tblGrid>
                    <w:gridCol w:w="5102"/>
                  </w:tblGrid>
                  <w:tr w:rsidR="00EE1490" w:rsidRPr="00BE6FD9" w14:paraId="03D8F1BA" w14:textId="77777777" w:rsidTr="00C84AA1">
                    <w:trPr>
                      <w:trHeight w:val="57"/>
                    </w:trPr>
                    <w:tc>
                      <w:tcPr>
                        <w:tcW w:w="5102" w:type="dxa"/>
                        <w:tcBorders>
                          <w:top w:val="nil"/>
                          <w:left w:val="nil"/>
                          <w:bottom w:val="nil"/>
                          <w:right w:val="nil"/>
                        </w:tcBorders>
                        <w:shd w:val="clear" w:color="000000" w:fill="FFFFFF"/>
                        <w:vAlign w:val="center"/>
                        <w:hideMark/>
                      </w:tcPr>
                      <w:p w14:paraId="79C888AA" w14:textId="4A14AB68" w:rsidR="009903BA" w:rsidRPr="00BE6FD9" w:rsidRDefault="00F72BF4" w:rsidP="009903BA">
                        <w:pPr>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prof. Ing. Jozef Golian Jozef,  Dr.</w:t>
                        </w:r>
                        <w:r w:rsidR="00EE1490" w:rsidRPr="00BE6FD9">
                          <w:rPr>
                            <w:rFonts w:asciiTheme="minorHAnsi" w:hAnsiTheme="minorHAnsi" w:cstheme="minorHAnsi"/>
                            <w:color w:val="000000" w:themeColor="text1"/>
                            <w:sz w:val="18"/>
                            <w:szCs w:val="18"/>
                          </w:rPr>
                          <w:t>- osoba s hlavnou zodpovednosťou</w:t>
                        </w:r>
                        <w:r w:rsidR="009903BA" w:rsidRPr="00BE6FD9">
                          <w:rPr>
                            <w:rFonts w:asciiTheme="minorHAnsi" w:hAnsiTheme="minorHAnsi" w:cstheme="minorHAnsi"/>
                            <w:color w:val="000000" w:themeColor="text1"/>
                            <w:sz w:val="18"/>
                            <w:szCs w:val="18"/>
                          </w:rPr>
                          <w:t xml:space="preserve"> (vek k 31.12. 2022: 56,10)</w:t>
                        </w:r>
                      </w:p>
                      <w:p w14:paraId="4278690B" w14:textId="26C7337A" w:rsidR="00EE1490" w:rsidRPr="00BE6FD9" w:rsidRDefault="00EE1490" w:rsidP="00C84AA1">
                        <w:pPr>
                          <w:ind w:right="57"/>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 xml:space="preserve">Ďalšími členmi </w:t>
                        </w:r>
                        <w:r w:rsidR="00F72BF4" w:rsidRPr="00BE6FD9">
                          <w:rPr>
                            <w:rFonts w:asciiTheme="minorHAnsi" w:hAnsiTheme="minorHAnsi" w:cstheme="minorHAnsi"/>
                            <w:color w:val="000000" w:themeColor="text1"/>
                            <w:sz w:val="18"/>
                            <w:szCs w:val="18"/>
                          </w:rPr>
                          <w:t xml:space="preserve">trojice </w:t>
                        </w:r>
                        <w:r w:rsidRPr="00BE6FD9">
                          <w:rPr>
                            <w:rFonts w:asciiTheme="minorHAnsi" w:hAnsiTheme="minorHAnsi" w:cstheme="minorHAnsi"/>
                            <w:color w:val="000000" w:themeColor="text1"/>
                            <w:sz w:val="18"/>
                            <w:szCs w:val="18"/>
                          </w:rPr>
                          <w:t xml:space="preserve">osôb zodpovedných za </w:t>
                        </w:r>
                        <w:r w:rsidR="00F72BF4" w:rsidRPr="00BE6FD9">
                          <w:rPr>
                            <w:rFonts w:asciiTheme="minorHAnsi" w:hAnsiTheme="minorHAnsi" w:cstheme="minorHAnsi"/>
                            <w:color w:val="000000" w:themeColor="text1"/>
                            <w:sz w:val="18"/>
                            <w:szCs w:val="18"/>
                          </w:rPr>
                          <w:t xml:space="preserve">spoločný </w:t>
                        </w:r>
                        <w:r w:rsidRPr="00BE6FD9">
                          <w:rPr>
                            <w:rFonts w:asciiTheme="minorHAnsi" w:hAnsiTheme="minorHAnsi" w:cstheme="minorHAnsi"/>
                            <w:color w:val="000000" w:themeColor="text1"/>
                            <w:sz w:val="18"/>
                            <w:szCs w:val="18"/>
                          </w:rPr>
                          <w:t>ŠP sú:</w:t>
                        </w:r>
                      </w:p>
                      <w:p w14:paraId="2062A822" w14:textId="77777777" w:rsidR="00EE1490" w:rsidRPr="00BE6FD9" w:rsidRDefault="00EE1490" w:rsidP="00C84AA1">
                        <w:pPr>
                          <w:ind w:right="57"/>
                          <w:rPr>
                            <w:rFonts w:asciiTheme="minorHAnsi" w:hAnsiTheme="minorHAnsi" w:cstheme="minorHAnsi"/>
                            <w:color w:val="000000" w:themeColor="text1"/>
                            <w:sz w:val="18"/>
                            <w:szCs w:val="18"/>
                          </w:rPr>
                        </w:pPr>
                      </w:p>
                    </w:tc>
                  </w:tr>
                  <w:tr w:rsidR="00EE1490" w:rsidRPr="00BE6FD9" w14:paraId="7E616CB3" w14:textId="77777777" w:rsidTr="00097FCA">
                    <w:trPr>
                      <w:trHeight w:val="68"/>
                    </w:trPr>
                    <w:tc>
                      <w:tcPr>
                        <w:tcW w:w="5102" w:type="dxa"/>
                        <w:tcBorders>
                          <w:top w:val="nil"/>
                          <w:left w:val="nil"/>
                          <w:bottom w:val="nil"/>
                          <w:right w:val="nil"/>
                        </w:tcBorders>
                        <w:shd w:val="clear" w:color="000000" w:fill="FFFFFF"/>
                        <w:vAlign w:val="center"/>
                        <w:hideMark/>
                      </w:tcPr>
                      <w:p w14:paraId="34BE2A16" w14:textId="16009F68" w:rsidR="00EE1490" w:rsidRPr="00BE6FD9" w:rsidRDefault="00EE1490" w:rsidP="00C84AA1">
                        <w:pPr>
                          <w:ind w:right="57"/>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 xml:space="preserve">prof. Ing. Marcela </w:t>
                        </w:r>
                        <w:proofErr w:type="spellStart"/>
                        <w:r w:rsidRPr="00BE6FD9">
                          <w:rPr>
                            <w:rFonts w:asciiTheme="minorHAnsi" w:hAnsiTheme="minorHAnsi" w:cstheme="minorHAnsi"/>
                            <w:color w:val="000000" w:themeColor="text1"/>
                            <w:sz w:val="18"/>
                            <w:szCs w:val="18"/>
                          </w:rPr>
                          <w:t>Capcarová</w:t>
                        </w:r>
                        <w:proofErr w:type="spellEnd"/>
                        <w:r w:rsidRPr="00BE6FD9">
                          <w:rPr>
                            <w:rFonts w:asciiTheme="minorHAnsi" w:hAnsiTheme="minorHAnsi" w:cstheme="minorHAnsi"/>
                            <w:color w:val="000000" w:themeColor="text1"/>
                            <w:sz w:val="18"/>
                            <w:szCs w:val="18"/>
                          </w:rPr>
                          <w:t>, DrSc.</w:t>
                        </w:r>
                        <w:r w:rsidR="00595C75" w:rsidRPr="00BE6FD9">
                          <w:rPr>
                            <w:rFonts w:asciiTheme="minorHAnsi" w:hAnsiTheme="minorHAnsi" w:cstheme="minorHAnsi"/>
                            <w:color w:val="000000" w:themeColor="text1"/>
                            <w:sz w:val="18"/>
                            <w:szCs w:val="18"/>
                          </w:rPr>
                          <w:t xml:space="preserve"> (vek k 31.12. 2022</w:t>
                        </w:r>
                        <w:r w:rsidR="009903BA" w:rsidRPr="00BE6FD9">
                          <w:rPr>
                            <w:rFonts w:asciiTheme="minorHAnsi" w:hAnsiTheme="minorHAnsi" w:cstheme="minorHAnsi"/>
                            <w:color w:val="000000" w:themeColor="text1"/>
                            <w:sz w:val="18"/>
                            <w:szCs w:val="18"/>
                          </w:rPr>
                          <w:t>:</w:t>
                        </w:r>
                        <w:r w:rsidR="00595C75" w:rsidRPr="00BE6FD9">
                          <w:rPr>
                            <w:rFonts w:asciiTheme="minorHAnsi" w:hAnsiTheme="minorHAnsi" w:cstheme="minorHAnsi"/>
                            <w:color w:val="000000" w:themeColor="text1"/>
                            <w:sz w:val="18"/>
                            <w:szCs w:val="18"/>
                          </w:rPr>
                          <w:t xml:space="preserve"> 47,61)</w:t>
                        </w:r>
                      </w:p>
                    </w:tc>
                  </w:tr>
                  <w:tr w:rsidR="00EE1490" w:rsidRPr="00BE6FD9" w14:paraId="78E0BF56" w14:textId="77777777" w:rsidTr="00097FCA">
                    <w:trPr>
                      <w:trHeight w:val="68"/>
                    </w:trPr>
                    <w:tc>
                      <w:tcPr>
                        <w:tcW w:w="5102" w:type="dxa"/>
                        <w:tcBorders>
                          <w:top w:val="nil"/>
                          <w:left w:val="nil"/>
                          <w:bottom w:val="nil"/>
                          <w:right w:val="nil"/>
                        </w:tcBorders>
                        <w:shd w:val="clear" w:color="000000" w:fill="FFFFFF"/>
                        <w:vAlign w:val="center"/>
                        <w:hideMark/>
                      </w:tcPr>
                      <w:p w14:paraId="17FDD7C4" w14:textId="6E3FD58E" w:rsidR="00EE1490" w:rsidRPr="00BE6FD9" w:rsidRDefault="00EE1490" w:rsidP="00C84AA1">
                        <w:pPr>
                          <w:ind w:right="57"/>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 xml:space="preserve">prof. Ing. Dana </w:t>
                        </w:r>
                        <w:proofErr w:type="spellStart"/>
                        <w:r w:rsidRPr="00BE6FD9">
                          <w:rPr>
                            <w:rFonts w:asciiTheme="minorHAnsi" w:hAnsiTheme="minorHAnsi" w:cstheme="minorHAnsi"/>
                            <w:color w:val="000000" w:themeColor="text1"/>
                            <w:sz w:val="18"/>
                            <w:szCs w:val="18"/>
                          </w:rPr>
                          <w:t>Tančinová</w:t>
                        </w:r>
                        <w:proofErr w:type="spellEnd"/>
                        <w:r w:rsidRPr="00BE6FD9">
                          <w:rPr>
                            <w:rFonts w:asciiTheme="minorHAnsi" w:hAnsiTheme="minorHAnsi" w:cstheme="minorHAnsi"/>
                            <w:color w:val="000000" w:themeColor="text1"/>
                            <w:sz w:val="18"/>
                            <w:szCs w:val="18"/>
                          </w:rPr>
                          <w:t>, PhD.</w:t>
                        </w:r>
                        <w:r w:rsidR="00595C75" w:rsidRPr="00BE6FD9">
                          <w:rPr>
                            <w:rFonts w:asciiTheme="minorHAnsi" w:hAnsiTheme="minorHAnsi" w:cstheme="minorHAnsi"/>
                            <w:color w:val="000000" w:themeColor="text1"/>
                            <w:sz w:val="18"/>
                            <w:szCs w:val="18"/>
                          </w:rPr>
                          <w:t xml:space="preserve"> (vek k 31.12. 2022</w:t>
                        </w:r>
                        <w:r w:rsidR="009903BA" w:rsidRPr="00BE6FD9">
                          <w:rPr>
                            <w:rFonts w:asciiTheme="minorHAnsi" w:hAnsiTheme="minorHAnsi" w:cstheme="minorHAnsi"/>
                            <w:color w:val="000000" w:themeColor="text1"/>
                            <w:sz w:val="18"/>
                            <w:szCs w:val="18"/>
                          </w:rPr>
                          <w:t>:</w:t>
                        </w:r>
                        <w:r w:rsidR="00595C75" w:rsidRPr="00BE6FD9">
                          <w:rPr>
                            <w:rFonts w:asciiTheme="minorHAnsi" w:hAnsiTheme="minorHAnsi" w:cstheme="minorHAnsi"/>
                            <w:color w:val="000000" w:themeColor="text1"/>
                            <w:sz w:val="18"/>
                            <w:szCs w:val="18"/>
                          </w:rPr>
                          <w:t xml:space="preserve"> 56,85)</w:t>
                        </w:r>
                      </w:p>
                      <w:p w14:paraId="631DD019" w14:textId="77777777" w:rsidR="00595C75" w:rsidRPr="00BE6FD9" w:rsidRDefault="00595C75" w:rsidP="00C84AA1">
                        <w:pPr>
                          <w:ind w:right="57"/>
                          <w:rPr>
                            <w:rFonts w:asciiTheme="minorHAnsi" w:hAnsiTheme="minorHAnsi" w:cstheme="minorHAnsi"/>
                            <w:color w:val="000000" w:themeColor="text1"/>
                            <w:sz w:val="18"/>
                            <w:szCs w:val="18"/>
                          </w:rPr>
                        </w:pPr>
                      </w:p>
                      <w:p w14:paraId="1383BA5B" w14:textId="7FAEC170" w:rsidR="00595C75" w:rsidRPr="00BE6FD9" w:rsidRDefault="009903BA" w:rsidP="00595C75">
                        <w:pPr>
                          <w:shd w:val="clear" w:color="auto" w:fill="FFFFFF"/>
                          <w:textAlignment w:val="baseline"/>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 xml:space="preserve">Priemerný vek osôb zodpovedných za uskutočňovanie, rozvoj a kvalitu študijného programu </w:t>
                        </w:r>
                        <w:r w:rsidR="00595C75" w:rsidRPr="00BE6FD9">
                          <w:rPr>
                            <w:rFonts w:asciiTheme="minorHAnsi" w:hAnsiTheme="minorHAnsi" w:cstheme="minorHAnsi"/>
                            <w:color w:val="000000" w:themeColor="text1"/>
                            <w:sz w:val="18"/>
                            <w:szCs w:val="18"/>
                          </w:rPr>
                          <w:t>k 31.12.2022</w:t>
                        </w:r>
                        <w:r w:rsidRPr="00BE6FD9">
                          <w:rPr>
                            <w:rFonts w:asciiTheme="minorHAnsi" w:hAnsiTheme="minorHAnsi" w:cstheme="minorHAnsi"/>
                            <w:color w:val="000000" w:themeColor="text1"/>
                            <w:sz w:val="18"/>
                            <w:szCs w:val="18"/>
                          </w:rPr>
                          <w:t xml:space="preserve"> je 53,52.</w:t>
                        </w:r>
                      </w:p>
                      <w:p w14:paraId="4E24E7E3" w14:textId="004B4835" w:rsidR="00595C75" w:rsidRPr="00BE6FD9" w:rsidRDefault="00595C75" w:rsidP="009903BA">
                        <w:pPr>
                          <w:shd w:val="clear" w:color="auto" w:fill="FFFFFF"/>
                          <w:textAlignment w:val="baseline"/>
                          <w:rPr>
                            <w:rFonts w:asciiTheme="minorHAnsi" w:hAnsiTheme="minorHAnsi" w:cstheme="minorHAnsi"/>
                            <w:color w:val="000000" w:themeColor="text1"/>
                            <w:sz w:val="18"/>
                            <w:szCs w:val="18"/>
                          </w:rPr>
                        </w:pPr>
                      </w:p>
                    </w:tc>
                  </w:tr>
                  <w:tr w:rsidR="00EE1490" w:rsidRPr="00BE6FD9" w14:paraId="1F8E2DBC" w14:textId="77777777" w:rsidTr="00C84AA1">
                    <w:trPr>
                      <w:trHeight w:val="57"/>
                    </w:trPr>
                    <w:tc>
                      <w:tcPr>
                        <w:tcW w:w="5102" w:type="dxa"/>
                        <w:tcBorders>
                          <w:top w:val="nil"/>
                          <w:left w:val="nil"/>
                          <w:bottom w:val="nil"/>
                          <w:right w:val="nil"/>
                        </w:tcBorders>
                        <w:shd w:val="clear" w:color="000000" w:fill="FFFFFF"/>
                        <w:vAlign w:val="center"/>
                        <w:hideMark/>
                      </w:tcPr>
                      <w:p w14:paraId="61193835" w14:textId="5A917EE5" w:rsidR="00EE1490" w:rsidRPr="00BE6FD9" w:rsidRDefault="00EE1490" w:rsidP="00C84AA1">
                        <w:pPr>
                          <w:ind w:right="57"/>
                          <w:rPr>
                            <w:rFonts w:asciiTheme="minorHAnsi" w:hAnsiTheme="minorHAnsi" w:cstheme="minorHAnsi"/>
                            <w:strike/>
                            <w:color w:val="000000"/>
                            <w:sz w:val="16"/>
                            <w:szCs w:val="16"/>
                          </w:rPr>
                        </w:pPr>
                      </w:p>
                    </w:tc>
                  </w:tr>
                </w:tbl>
                <w:p w14:paraId="2C7D4F07" w14:textId="77777777" w:rsidR="00EE1490" w:rsidRPr="00BE6FD9" w:rsidRDefault="00EE1490" w:rsidP="00C84AA1">
                  <w:pPr>
                    <w:ind w:left="57" w:right="57"/>
                    <w:rPr>
                      <w:rFonts w:asciiTheme="minorHAnsi" w:hAnsiTheme="minorHAnsi" w:cstheme="minorHAnsi"/>
                      <w:b/>
                      <w:bCs/>
                      <w:color w:val="000000"/>
                      <w:sz w:val="16"/>
                      <w:szCs w:val="16"/>
                    </w:rPr>
                  </w:pPr>
                </w:p>
              </w:tc>
            </w:tr>
          </w:tbl>
          <w:p w14:paraId="607B27DC" w14:textId="77777777" w:rsidR="00EE1490" w:rsidRPr="00BE6FD9" w:rsidRDefault="00EE1490" w:rsidP="00C84AA1">
            <w:pPr>
              <w:ind w:left="57" w:right="57"/>
              <w:jc w:val="both"/>
              <w:textAlignment w:val="baseline"/>
              <w:rPr>
                <w:rFonts w:asciiTheme="minorHAnsi" w:hAnsiTheme="minorHAnsi" w:cstheme="minorHAnsi"/>
              </w:rPr>
            </w:pP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6DC739FB" w14:textId="0F2B54C1" w:rsidR="00F72BF4" w:rsidRPr="00BE6FD9" w:rsidRDefault="00A04505" w:rsidP="00040616">
            <w:pPr>
              <w:ind w:right="57"/>
              <w:jc w:val="both"/>
              <w:textAlignment w:val="baseline"/>
              <w:rPr>
                <w:rFonts w:asciiTheme="minorHAnsi" w:hAnsiTheme="minorHAnsi" w:cstheme="minorHAnsi"/>
                <w:i/>
                <w:iCs/>
                <w:sz w:val="16"/>
                <w:szCs w:val="16"/>
              </w:rPr>
            </w:pPr>
            <w:hyperlink r:id="rId54" w:history="1">
              <w:r w:rsidR="00E64215" w:rsidRPr="00BE6FD9">
                <w:rPr>
                  <w:rStyle w:val="Hypertextovprepojenie"/>
                  <w:rFonts w:asciiTheme="minorHAnsi" w:hAnsiTheme="minorHAnsi" w:cstheme="minorHAnsi"/>
                  <w:i/>
                  <w:iCs/>
                  <w:sz w:val="16"/>
                  <w:szCs w:val="16"/>
                </w:rPr>
                <w:t>https://is.uniag.sk/lide/clovek.pl?id=1615;lang=sk</w:t>
              </w:r>
            </w:hyperlink>
          </w:p>
          <w:p w14:paraId="1E856672" w14:textId="77777777" w:rsidR="00F72BF4" w:rsidRPr="00BE6FD9" w:rsidRDefault="00F72BF4" w:rsidP="00E907DE">
            <w:pPr>
              <w:ind w:right="57"/>
              <w:jc w:val="both"/>
              <w:textAlignment w:val="baseline"/>
              <w:rPr>
                <w:rFonts w:asciiTheme="minorHAnsi" w:hAnsiTheme="minorHAnsi" w:cstheme="minorHAnsi"/>
              </w:rPr>
            </w:pPr>
          </w:p>
          <w:p w14:paraId="572967D2" w14:textId="77777777" w:rsidR="0076715A" w:rsidRPr="00BE6FD9" w:rsidRDefault="0076715A" w:rsidP="00C84AA1">
            <w:pPr>
              <w:ind w:left="57" w:right="57"/>
              <w:jc w:val="both"/>
              <w:textAlignment w:val="baseline"/>
              <w:rPr>
                <w:rStyle w:val="Hypertextovprepojenie"/>
                <w:rFonts w:asciiTheme="minorHAnsi" w:hAnsiTheme="minorHAnsi" w:cstheme="minorHAnsi"/>
                <w:i/>
                <w:iCs/>
                <w:sz w:val="16"/>
                <w:szCs w:val="16"/>
              </w:rPr>
            </w:pPr>
          </w:p>
          <w:p w14:paraId="541F6174" w14:textId="77777777" w:rsidR="00EE1490" w:rsidRPr="00BE6FD9" w:rsidRDefault="00A04505" w:rsidP="00C84AA1">
            <w:pPr>
              <w:ind w:left="57" w:right="57"/>
              <w:jc w:val="both"/>
              <w:textAlignment w:val="baseline"/>
              <w:rPr>
                <w:rFonts w:asciiTheme="minorHAnsi" w:hAnsiTheme="minorHAnsi" w:cstheme="minorHAnsi"/>
                <w:i/>
                <w:iCs/>
                <w:sz w:val="16"/>
                <w:szCs w:val="16"/>
              </w:rPr>
            </w:pPr>
            <w:hyperlink r:id="rId55" w:history="1">
              <w:r w:rsidR="00EE1490" w:rsidRPr="00BE6FD9">
                <w:rPr>
                  <w:rStyle w:val="Hypertextovprepojenie"/>
                  <w:rFonts w:asciiTheme="minorHAnsi" w:hAnsiTheme="minorHAnsi" w:cstheme="minorHAnsi"/>
                  <w:i/>
                  <w:iCs/>
                  <w:sz w:val="16"/>
                  <w:szCs w:val="16"/>
                </w:rPr>
                <w:t>https://is.uniag.sk/lide/clovek.pl?id=1570;lang=sk</w:t>
              </w:r>
            </w:hyperlink>
          </w:p>
          <w:p w14:paraId="0B4F22E8" w14:textId="77777777" w:rsidR="00EE1490" w:rsidRPr="00BE6FD9" w:rsidRDefault="00A04505" w:rsidP="00C84AA1">
            <w:pPr>
              <w:ind w:left="57" w:right="57"/>
              <w:jc w:val="both"/>
              <w:textAlignment w:val="baseline"/>
              <w:rPr>
                <w:rFonts w:asciiTheme="minorHAnsi" w:hAnsiTheme="minorHAnsi" w:cstheme="minorHAnsi"/>
                <w:i/>
                <w:iCs/>
                <w:sz w:val="16"/>
                <w:szCs w:val="16"/>
              </w:rPr>
            </w:pPr>
            <w:hyperlink r:id="rId56" w:history="1">
              <w:r w:rsidR="00EE1490" w:rsidRPr="00BE6FD9">
                <w:rPr>
                  <w:rStyle w:val="Hypertextovprepojenie"/>
                  <w:rFonts w:asciiTheme="minorHAnsi" w:hAnsiTheme="minorHAnsi" w:cstheme="minorHAnsi"/>
                  <w:i/>
                  <w:iCs/>
                  <w:sz w:val="16"/>
                  <w:szCs w:val="16"/>
                </w:rPr>
                <w:t>https://is.uniag.sk/lide/clovek.pl?id=1385;lang=sk</w:t>
              </w:r>
            </w:hyperlink>
          </w:p>
          <w:p w14:paraId="75FAD68D" w14:textId="500262D6" w:rsidR="00EE1490" w:rsidRPr="00BE6FD9" w:rsidRDefault="00EE1490" w:rsidP="00C84AA1">
            <w:pPr>
              <w:ind w:left="57" w:right="57"/>
              <w:jc w:val="both"/>
              <w:textAlignment w:val="baseline"/>
              <w:rPr>
                <w:rFonts w:asciiTheme="minorHAnsi" w:hAnsiTheme="minorHAnsi" w:cstheme="minorHAnsi"/>
                <w:i/>
                <w:iCs/>
                <w:sz w:val="16"/>
                <w:szCs w:val="16"/>
              </w:rPr>
            </w:pPr>
          </w:p>
        </w:tc>
      </w:tr>
    </w:tbl>
    <w:p w14:paraId="15FF7994" w14:textId="77777777" w:rsidR="0044055B" w:rsidRPr="00BE6FD9" w:rsidRDefault="0044055B" w:rsidP="00FC788C">
      <w:pPr>
        <w:jc w:val="both"/>
        <w:textAlignment w:val="baseline"/>
        <w:rPr>
          <w:rFonts w:asciiTheme="minorHAnsi" w:hAnsiTheme="minorHAnsi" w:cstheme="minorHAnsi"/>
          <w:sz w:val="18"/>
          <w:szCs w:val="18"/>
        </w:rPr>
      </w:pPr>
    </w:p>
    <w:p w14:paraId="65447E22" w14:textId="7EC28D86" w:rsidR="00673C4E" w:rsidRPr="00BE6FD9" w:rsidRDefault="0053126F" w:rsidP="00FC788C">
      <w:pPr>
        <w:jc w:val="both"/>
        <w:textAlignment w:val="baseline"/>
        <w:rPr>
          <w:rFonts w:asciiTheme="minorHAnsi" w:hAnsiTheme="minorHAnsi" w:cstheme="minorHAnsi"/>
          <w:b/>
          <w:bCs/>
        </w:rPr>
      </w:pPr>
      <w:r w:rsidRPr="00BE6FD9">
        <w:rPr>
          <w:rFonts w:asciiTheme="minorHAnsi" w:hAnsiTheme="minorHAnsi" w:cstheme="minorHAnsi"/>
          <w:b/>
          <w:bCs/>
        </w:rPr>
        <w:t>b)</w:t>
      </w:r>
      <w:r w:rsidR="00274EC1" w:rsidRPr="00BE6FD9">
        <w:rPr>
          <w:rFonts w:asciiTheme="minorHAnsi" w:hAnsiTheme="minorHAnsi" w:cstheme="minorHAnsi"/>
          <w:b/>
          <w:bCs/>
        </w:rPr>
        <w:t xml:space="preserve"> </w:t>
      </w:r>
      <w:r w:rsidRPr="00BE6FD9">
        <w:rPr>
          <w:rFonts w:asciiTheme="minorHAnsi" w:hAnsiTheme="minorHAnsi" w:cstheme="minorHAnsi"/>
          <w:b/>
          <w:bCs/>
        </w:rPr>
        <w:t xml:space="preserve">Zoznam osôb zabezpečujúcich </w:t>
      </w:r>
      <w:r w:rsidRPr="00BE6FD9">
        <w:rPr>
          <w:rFonts w:asciiTheme="minorHAnsi" w:hAnsiTheme="minorHAnsi" w:cstheme="minorHAnsi"/>
          <w:b/>
          <w:bCs/>
          <w:color w:val="000000" w:themeColor="text1"/>
        </w:rPr>
        <w:t xml:space="preserve">predmety </w:t>
      </w:r>
      <w:r w:rsidR="00F72BF4" w:rsidRPr="00BE6FD9">
        <w:rPr>
          <w:rFonts w:asciiTheme="minorHAnsi" w:hAnsiTheme="minorHAnsi" w:cstheme="minorHAnsi"/>
          <w:b/>
          <w:bCs/>
          <w:color w:val="000000" w:themeColor="text1"/>
        </w:rPr>
        <w:t xml:space="preserve">ponúkané pre spoločný </w:t>
      </w:r>
      <w:r w:rsidRPr="00BE6FD9">
        <w:rPr>
          <w:rFonts w:asciiTheme="minorHAnsi" w:hAnsiTheme="minorHAnsi" w:cstheme="minorHAnsi"/>
          <w:b/>
          <w:bCs/>
          <w:color w:val="000000" w:themeColor="text1"/>
        </w:rPr>
        <w:t>študijn</w:t>
      </w:r>
      <w:r w:rsidR="00F72BF4" w:rsidRPr="00BE6FD9">
        <w:rPr>
          <w:rFonts w:asciiTheme="minorHAnsi" w:hAnsiTheme="minorHAnsi" w:cstheme="minorHAnsi"/>
          <w:b/>
          <w:bCs/>
          <w:color w:val="000000" w:themeColor="text1"/>
        </w:rPr>
        <w:t>ý</w:t>
      </w:r>
      <w:r w:rsidRPr="00BE6FD9">
        <w:rPr>
          <w:rFonts w:asciiTheme="minorHAnsi" w:hAnsiTheme="minorHAnsi" w:cstheme="minorHAnsi"/>
          <w:b/>
          <w:bCs/>
          <w:color w:val="000000" w:themeColor="text1"/>
        </w:rPr>
        <w:t xml:space="preserve"> program </w:t>
      </w:r>
      <w:r w:rsidRPr="00BE6FD9">
        <w:rPr>
          <w:rFonts w:asciiTheme="minorHAnsi" w:hAnsiTheme="minorHAnsi" w:cstheme="minorHAnsi"/>
          <w:b/>
          <w:bCs/>
        </w:rPr>
        <w:t>s priradením k predmetu s prepojením na centrálny Register zamestnancov vysokých škôl, s kontaktom (môžu byť uvedení aj v študijnom pláne</w:t>
      </w:r>
      <w:r w:rsidR="0059020C" w:rsidRPr="00BE6FD9">
        <w:rPr>
          <w:rFonts w:asciiTheme="minorHAnsi" w:hAnsiTheme="minorHAnsi" w:cstheme="minorHAnsi"/>
          <w:b/>
          <w:bCs/>
        </w:rPr>
        <w:t xml:space="preserve"> </w:t>
      </w:r>
      <w:r w:rsidR="000E6AAA" w:rsidRPr="00BE6FD9">
        <w:rPr>
          <w:rFonts w:asciiTheme="minorHAnsi" w:hAnsiTheme="minorHAnsi" w:cstheme="minorHAnsi"/>
          <w:b/>
          <w:bCs/>
        </w:rPr>
        <w:t>- bod 4c</w:t>
      </w:r>
      <w:r w:rsidRPr="00BE6FD9">
        <w:rPr>
          <w:rFonts w:asciiTheme="minorHAnsi" w:hAnsiTheme="minorHAnsi" w:cstheme="minorHAnsi"/>
          <w:b/>
          <w:bCs/>
        </w:rPr>
        <w:t>).</w:t>
      </w:r>
    </w:p>
    <w:tbl>
      <w:tblPr>
        <w:tblStyle w:val="Mriekatabuky"/>
        <w:tblW w:w="0" w:type="auto"/>
        <w:tblLook w:val="04A0" w:firstRow="1" w:lastRow="0" w:firstColumn="1" w:lastColumn="0" w:noHBand="0" w:noVBand="1"/>
      </w:tblPr>
      <w:tblGrid>
        <w:gridCol w:w="988"/>
        <w:gridCol w:w="2551"/>
        <w:gridCol w:w="2835"/>
        <w:gridCol w:w="2686"/>
      </w:tblGrid>
      <w:tr w:rsidR="00673C4E" w:rsidRPr="00BE6FD9" w14:paraId="27349C8F" w14:textId="77777777" w:rsidTr="00D7043D">
        <w:trPr>
          <w:trHeight w:val="250"/>
        </w:trPr>
        <w:tc>
          <w:tcPr>
            <w:tcW w:w="988" w:type="dxa"/>
            <w:shd w:val="clear" w:color="auto" w:fill="auto"/>
            <w:vAlign w:val="center"/>
          </w:tcPr>
          <w:p w14:paraId="17204EE8" w14:textId="6A719967"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P15-0060-I</w:t>
            </w:r>
          </w:p>
        </w:tc>
        <w:tc>
          <w:tcPr>
            <w:tcW w:w="2551" w:type="dxa"/>
            <w:shd w:val="clear" w:color="auto" w:fill="auto"/>
            <w:vAlign w:val="center"/>
          </w:tcPr>
          <w:p w14:paraId="4D7FD241" w14:textId="7112121C" w:rsidR="00673C4E" w:rsidRPr="00BE6FD9" w:rsidRDefault="00673C4E" w:rsidP="00040616">
            <w:pPr>
              <w:textAlignment w:val="baseline"/>
              <w:rPr>
                <w:rFonts w:asciiTheme="minorHAnsi" w:hAnsiTheme="minorHAnsi" w:cstheme="minorHAnsi"/>
                <w:b/>
                <w:bCs/>
              </w:rPr>
            </w:pPr>
            <w:r w:rsidRPr="00BE6FD9">
              <w:rPr>
                <w:rFonts w:asciiTheme="minorHAnsi" w:hAnsiTheme="minorHAnsi" w:cstheme="minorHAnsi"/>
                <w:sz w:val="16"/>
                <w:szCs w:val="16"/>
              </w:rPr>
              <w:t>Falšovanie a autentifikácia potravín</w:t>
            </w:r>
            <w:r w:rsidR="00D64990" w:rsidRPr="00BE6FD9">
              <w:rPr>
                <w:rFonts w:asciiTheme="minorHAnsi" w:hAnsiTheme="minorHAnsi" w:cstheme="minorHAnsi"/>
                <w:sz w:val="16"/>
                <w:szCs w:val="16"/>
              </w:rPr>
              <w:t xml:space="preserve"> (profilový)</w:t>
            </w:r>
          </w:p>
        </w:tc>
        <w:tc>
          <w:tcPr>
            <w:tcW w:w="2835" w:type="dxa"/>
            <w:shd w:val="clear" w:color="auto" w:fill="auto"/>
            <w:vAlign w:val="center"/>
          </w:tcPr>
          <w:p w14:paraId="3BB1D564" w14:textId="442A842B"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doc. Ing. Alica Bobková, PhD.</w:t>
            </w:r>
          </w:p>
        </w:tc>
        <w:tc>
          <w:tcPr>
            <w:tcW w:w="2686" w:type="dxa"/>
            <w:shd w:val="clear" w:color="auto" w:fill="auto"/>
          </w:tcPr>
          <w:p w14:paraId="305425A3" w14:textId="61B10FCB" w:rsidR="00673C4E" w:rsidRPr="00BE6FD9" w:rsidRDefault="00A04505" w:rsidP="00CD5538">
            <w:pPr>
              <w:ind w:left="57" w:right="57"/>
              <w:jc w:val="both"/>
              <w:rPr>
                <w:rFonts w:asciiTheme="minorHAnsi" w:hAnsiTheme="minorHAnsi" w:cstheme="minorHAnsi"/>
                <w:i/>
                <w:iCs/>
                <w:color w:val="0563C1"/>
                <w:sz w:val="16"/>
                <w:szCs w:val="16"/>
                <w:u w:val="single"/>
              </w:rPr>
            </w:pPr>
            <w:hyperlink r:id="rId57" w:history="1">
              <w:r w:rsidR="00673C4E" w:rsidRPr="00BE6FD9">
                <w:rPr>
                  <w:rFonts w:asciiTheme="minorHAnsi" w:hAnsiTheme="minorHAnsi" w:cstheme="minorHAnsi"/>
                  <w:i/>
                  <w:iCs/>
                  <w:color w:val="0563C1"/>
                  <w:sz w:val="16"/>
                  <w:szCs w:val="16"/>
                  <w:u w:val="single"/>
                </w:rPr>
                <w:t>doc. Ing. Alica Bobková, PhD.</w:t>
              </w:r>
            </w:hyperlink>
          </w:p>
        </w:tc>
      </w:tr>
      <w:tr w:rsidR="00673C4E" w:rsidRPr="00BE6FD9" w14:paraId="3D3EB74D" w14:textId="77777777" w:rsidTr="00D7043D">
        <w:tc>
          <w:tcPr>
            <w:tcW w:w="988" w:type="dxa"/>
            <w:shd w:val="clear" w:color="auto" w:fill="auto"/>
            <w:vAlign w:val="center"/>
          </w:tcPr>
          <w:p w14:paraId="2866D239" w14:textId="6EC78530"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P15-0106-I</w:t>
            </w:r>
          </w:p>
        </w:tc>
        <w:tc>
          <w:tcPr>
            <w:tcW w:w="2551" w:type="dxa"/>
            <w:shd w:val="clear" w:color="auto" w:fill="auto"/>
            <w:vAlign w:val="center"/>
          </w:tcPr>
          <w:p w14:paraId="0B9B97FF" w14:textId="2A2CD4F0" w:rsidR="00673C4E" w:rsidRPr="00BE6FD9" w:rsidRDefault="00673C4E" w:rsidP="00040616">
            <w:pPr>
              <w:textAlignment w:val="baseline"/>
              <w:rPr>
                <w:rFonts w:asciiTheme="minorHAnsi" w:hAnsiTheme="minorHAnsi" w:cstheme="minorHAnsi"/>
                <w:b/>
                <w:bCs/>
              </w:rPr>
            </w:pPr>
            <w:r w:rsidRPr="00BE6FD9">
              <w:rPr>
                <w:rFonts w:asciiTheme="minorHAnsi" w:hAnsiTheme="minorHAnsi" w:cstheme="minorHAnsi"/>
                <w:sz w:val="16"/>
                <w:szCs w:val="16"/>
              </w:rPr>
              <w:t>Mikrobiológia potravín</w:t>
            </w:r>
            <w:r w:rsidR="00D7043D" w:rsidRPr="00BE6FD9">
              <w:rPr>
                <w:rFonts w:asciiTheme="minorHAnsi" w:hAnsiTheme="minorHAnsi" w:cstheme="minorHAnsi"/>
                <w:sz w:val="16"/>
                <w:szCs w:val="16"/>
              </w:rPr>
              <w:t xml:space="preserve"> (profilový)</w:t>
            </w:r>
          </w:p>
        </w:tc>
        <w:tc>
          <w:tcPr>
            <w:tcW w:w="2835" w:type="dxa"/>
            <w:shd w:val="clear" w:color="auto" w:fill="auto"/>
            <w:vAlign w:val="center"/>
          </w:tcPr>
          <w:p w14:paraId="6B22C975" w14:textId="6F3B71B4"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 xml:space="preserve">prof. Ing. Dana </w:t>
            </w:r>
            <w:proofErr w:type="spellStart"/>
            <w:r w:rsidRPr="00BE6FD9">
              <w:rPr>
                <w:rFonts w:asciiTheme="minorHAnsi" w:hAnsiTheme="minorHAnsi" w:cstheme="minorHAnsi"/>
                <w:sz w:val="16"/>
                <w:szCs w:val="16"/>
              </w:rPr>
              <w:t>Tančinová</w:t>
            </w:r>
            <w:proofErr w:type="spellEnd"/>
            <w:r w:rsidRPr="00BE6FD9">
              <w:rPr>
                <w:rFonts w:asciiTheme="minorHAnsi" w:hAnsiTheme="minorHAnsi" w:cstheme="minorHAnsi"/>
                <w:sz w:val="16"/>
                <w:szCs w:val="16"/>
              </w:rPr>
              <w:t xml:space="preserve"> , PhD.</w:t>
            </w:r>
          </w:p>
        </w:tc>
        <w:tc>
          <w:tcPr>
            <w:tcW w:w="2686" w:type="dxa"/>
            <w:shd w:val="clear" w:color="auto" w:fill="auto"/>
          </w:tcPr>
          <w:p w14:paraId="309773B5" w14:textId="32B8F501" w:rsidR="00673C4E" w:rsidRPr="00BE6FD9" w:rsidRDefault="00A04505" w:rsidP="00701F19">
            <w:pPr>
              <w:spacing w:line="276" w:lineRule="auto"/>
              <w:ind w:left="57" w:right="57"/>
              <w:jc w:val="both"/>
              <w:textAlignment w:val="baseline"/>
              <w:rPr>
                <w:rFonts w:asciiTheme="minorHAnsi" w:hAnsiTheme="minorHAnsi" w:cstheme="minorHAnsi"/>
                <w:i/>
                <w:iCs/>
                <w:sz w:val="16"/>
                <w:szCs w:val="16"/>
              </w:rPr>
            </w:pPr>
            <w:hyperlink r:id="rId58" w:history="1">
              <w:r w:rsidR="00673C4E" w:rsidRPr="00BE6FD9">
                <w:rPr>
                  <w:rStyle w:val="Hypertextovprepojenie"/>
                  <w:rFonts w:asciiTheme="minorHAnsi" w:hAnsiTheme="minorHAnsi" w:cstheme="minorHAnsi"/>
                  <w:i/>
                  <w:iCs/>
                  <w:sz w:val="16"/>
                  <w:szCs w:val="16"/>
                </w:rPr>
                <w:t xml:space="preserve">prof. Ing. Dana </w:t>
              </w:r>
              <w:proofErr w:type="spellStart"/>
              <w:r w:rsidR="00673C4E" w:rsidRPr="00BE6FD9">
                <w:rPr>
                  <w:rStyle w:val="Hypertextovprepojenie"/>
                  <w:rFonts w:asciiTheme="minorHAnsi" w:hAnsiTheme="minorHAnsi" w:cstheme="minorHAnsi"/>
                  <w:i/>
                  <w:iCs/>
                  <w:sz w:val="16"/>
                  <w:szCs w:val="16"/>
                </w:rPr>
                <w:t>Tančinová</w:t>
              </w:r>
              <w:proofErr w:type="spellEnd"/>
              <w:r w:rsidR="00673C4E" w:rsidRPr="00BE6FD9">
                <w:rPr>
                  <w:rStyle w:val="Hypertextovprepojenie"/>
                  <w:rFonts w:asciiTheme="minorHAnsi" w:hAnsiTheme="minorHAnsi" w:cstheme="minorHAnsi"/>
                  <w:i/>
                  <w:iCs/>
                  <w:sz w:val="16"/>
                  <w:szCs w:val="16"/>
                </w:rPr>
                <w:t xml:space="preserve"> , PhD.</w:t>
              </w:r>
            </w:hyperlink>
          </w:p>
        </w:tc>
      </w:tr>
      <w:tr w:rsidR="00673C4E" w:rsidRPr="00BE6FD9" w14:paraId="13AB7954" w14:textId="77777777" w:rsidTr="00D7043D">
        <w:tc>
          <w:tcPr>
            <w:tcW w:w="988" w:type="dxa"/>
            <w:shd w:val="clear" w:color="auto" w:fill="auto"/>
            <w:vAlign w:val="center"/>
          </w:tcPr>
          <w:p w14:paraId="2A0AE8EE" w14:textId="2DE09A13"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P15-0176-I</w:t>
            </w:r>
          </w:p>
        </w:tc>
        <w:tc>
          <w:tcPr>
            <w:tcW w:w="2551" w:type="dxa"/>
            <w:shd w:val="clear" w:color="auto" w:fill="auto"/>
            <w:vAlign w:val="center"/>
          </w:tcPr>
          <w:p w14:paraId="7F96B1C6" w14:textId="6FF0C2C8" w:rsidR="00673C4E" w:rsidRPr="00BE6FD9" w:rsidRDefault="00673C4E" w:rsidP="00040616">
            <w:pPr>
              <w:textAlignment w:val="baseline"/>
              <w:rPr>
                <w:rFonts w:asciiTheme="minorHAnsi" w:hAnsiTheme="minorHAnsi" w:cstheme="minorHAnsi"/>
                <w:b/>
                <w:bCs/>
              </w:rPr>
            </w:pPr>
            <w:proofErr w:type="spellStart"/>
            <w:r w:rsidRPr="00BE6FD9">
              <w:rPr>
                <w:rFonts w:asciiTheme="minorHAnsi" w:hAnsiTheme="minorHAnsi" w:cstheme="minorHAnsi"/>
                <w:sz w:val="16"/>
                <w:szCs w:val="16"/>
              </w:rPr>
              <w:t>Xenobiotiká</w:t>
            </w:r>
            <w:proofErr w:type="spellEnd"/>
            <w:r w:rsidRPr="00BE6FD9">
              <w:rPr>
                <w:rFonts w:asciiTheme="minorHAnsi" w:hAnsiTheme="minorHAnsi" w:cstheme="minorHAnsi"/>
                <w:sz w:val="16"/>
                <w:szCs w:val="16"/>
              </w:rPr>
              <w:t xml:space="preserve"> a</w:t>
            </w:r>
            <w:r w:rsidR="00D7043D" w:rsidRPr="00BE6FD9">
              <w:rPr>
                <w:rFonts w:asciiTheme="minorHAnsi" w:hAnsiTheme="minorHAnsi" w:cstheme="minorHAnsi"/>
                <w:sz w:val="16"/>
                <w:szCs w:val="16"/>
              </w:rPr>
              <w:t> </w:t>
            </w:r>
            <w:proofErr w:type="spellStart"/>
            <w:r w:rsidRPr="00BE6FD9">
              <w:rPr>
                <w:rFonts w:asciiTheme="minorHAnsi" w:hAnsiTheme="minorHAnsi" w:cstheme="minorHAnsi"/>
                <w:sz w:val="16"/>
                <w:szCs w:val="16"/>
              </w:rPr>
              <w:t>nutraceutiká</w:t>
            </w:r>
            <w:proofErr w:type="spellEnd"/>
            <w:r w:rsidR="00D7043D" w:rsidRPr="00BE6FD9">
              <w:rPr>
                <w:rFonts w:asciiTheme="minorHAnsi" w:hAnsiTheme="minorHAnsi" w:cstheme="minorHAnsi"/>
                <w:sz w:val="16"/>
                <w:szCs w:val="16"/>
              </w:rPr>
              <w:t xml:space="preserve"> (profilový)</w:t>
            </w:r>
          </w:p>
        </w:tc>
        <w:tc>
          <w:tcPr>
            <w:tcW w:w="2835" w:type="dxa"/>
            <w:shd w:val="clear" w:color="auto" w:fill="auto"/>
            <w:vAlign w:val="center"/>
          </w:tcPr>
          <w:p w14:paraId="532EE56D" w14:textId="000F0D50"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prof. RNDr. Alena Vollmannová,  PhD.</w:t>
            </w:r>
          </w:p>
        </w:tc>
        <w:tc>
          <w:tcPr>
            <w:tcW w:w="2686" w:type="dxa"/>
            <w:shd w:val="clear" w:color="auto" w:fill="auto"/>
          </w:tcPr>
          <w:p w14:paraId="49246109" w14:textId="7C9BE70D" w:rsidR="00673C4E" w:rsidRPr="00BE6FD9" w:rsidRDefault="00A04505" w:rsidP="00701F19">
            <w:pPr>
              <w:spacing w:line="276" w:lineRule="auto"/>
              <w:ind w:left="57" w:right="57"/>
              <w:jc w:val="both"/>
              <w:textAlignment w:val="baseline"/>
              <w:rPr>
                <w:rFonts w:asciiTheme="minorHAnsi" w:hAnsiTheme="minorHAnsi" w:cstheme="minorHAnsi"/>
                <w:i/>
                <w:iCs/>
                <w:sz w:val="16"/>
                <w:szCs w:val="16"/>
              </w:rPr>
            </w:pPr>
            <w:hyperlink r:id="rId59" w:history="1">
              <w:r w:rsidR="00673C4E" w:rsidRPr="00BE6FD9">
                <w:rPr>
                  <w:rStyle w:val="Hypertextovprepojenie"/>
                  <w:rFonts w:asciiTheme="minorHAnsi" w:hAnsiTheme="minorHAnsi" w:cstheme="minorHAnsi"/>
                  <w:i/>
                  <w:iCs/>
                  <w:sz w:val="16"/>
                  <w:szCs w:val="16"/>
                </w:rPr>
                <w:t xml:space="preserve">prof. RNDr. Alena Vollmannová,  PhD. </w:t>
              </w:r>
            </w:hyperlink>
          </w:p>
        </w:tc>
      </w:tr>
      <w:tr w:rsidR="00673C4E" w:rsidRPr="00BE6FD9" w14:paraId="11917492" w14:textId="77777777" w:rsidTr="00D7043D">
        <w:tc>
          <w:tcPr>
            <w:tcW w:w="988" w:type="dxa"/>
            <w:shd w:val="clear" w:color="auto" w:fill="auto"/>
            <w:vAlign w:val="center"/>
          </w:tcPr>
          <w:p w14:paraId="345A43F0" w14:textId="5C7E6E68"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P15-0056-I</w:t>
            </w:r>
          </w:p>
        </w:tc>
        <w:tc>
          <w:tcPr>
            <w:tcW w:w="2551" w:type="dxa"/>
            <w:shd w:val="clear" w:color="auto" w:fill="auto"/>
            <w:vAlign w:val="center"/>
          </w:tcPr>
          <w:p w14:paraId="05ED1F6A" w14:textId="384FDC89" w:rsidR="00673C4E" w:rsidRPr="00BE6FD9" w:rsidRDefault="00673C4E" w:rsidP="00040616">
            <w:pPr>
              <w:textAlignment w:val="baseline"/>
              <w:rPr>
                <w:rFonts w:asciiTheme="minorHAnsi" w:hAnsiTheme="minorHAnsi" w:cstheme="minorHAnsi"/>
                <w:b/>
                <w:bCs/>
              </w:rPr>
            </w:pPr>
            <w:r w:rsidRPr="00BE6FD9">
              <w:rPr>
                <w:rFonts w:asciiTheme="minorHAnsi" w:hAnsiTheme="minorHAnsi" w:cstheme="minorHAnsi"/>
                <w:sz w:val="16"/>
                <w:szCs w:val="16"/>
              </w:rPr>
              <w:t>Bezpečnosť potravín</w:t>
            </w:r>
            <w:r w:rsidR="00D7043D" w:rsidRPr="00BE6FD9">
              <w:rPr>
                <w:rFonts w:asciiTheme="minorHAnsi" w:hAnsiTheme="minorHAnsi" w:cstheme="minorHAnsi"/>
                <w:sz w:val="16"/>
                <w:szCs w:val="16"/>
              </w:rPr>
              <w:t xml:space="preserve"> (profilový)</w:t>
            </w:r>
          </w:p>
        </w:tc>
        <w:tc>
          <w:tcPr>
            <w:tcW w:w="2835" w:type="dxa"/>
            <w:shd w:val="clear" w:color="auto" w:fill="auto"/>
            <w:vAlign w:val="center"/>
          </w:tcPr>
          <w:p w14:paraId="74DAD516" w14:textId="38D73CC2"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prof. Ing. Jozef Golian Jozef,  Dr.</w:t>
            </w:r>
          </w:p>
        </w:tc>
        <w:tc>
          <w:tcPr>
            <w:tcW w:w="2686" w:type="dxa"/>
            <w:shd w:val="clear" w:color="auto" w:fill="auto"/>
          </w:tcPr>
          <w:p w14:paraId="0A2D93F3" w14:textId="03FBC6B4" w:rsidR="00673C4E" w:rsidRPr="00BE6FD9" w:rsidRDefault="00A04505" w:rsidP="00701F19">
            <w:pPr>
              <w:spacing w:line="276" w:lineRule="auto"/>
              <w:ind w:left="57" w:right="57"/>
              <w:jc w:val="both"/>
              <w:textAlignment w:val="baseline"/>
              <w:rPr>
                <w:rFonts w:asciiTheme="minorHAnsi" w:hAnsiTheme="minorHAnsi" w:cstheme="minorHAnsi"/>
                <w:i/>
                <w:iCs/>
                <w:sz w:val="16"/>
                <w:szCs w:val="16"/>
              </w:rPr>
            </w:pPr>
            <w:hyperlink r:id="rId60" w:history="1">
              <w:r w:rsidR="00673C4E" w:rsidRPr="00BE6FD9">
                <w:rPr>
                  <w:rStyle w:val="Hypertextovprepojenie"/>
                  <w:rFonts w:asciiTheme="minorHAnsi" w:hAnsiTheme="minorHAnsi" w:cstheme="minorHAnsi"/>
                  <w:i/>
                  <w:iCs/>
                  <w:sz w:val="16"/>
                  <w:szCs w:val="16"/>
                </w:rPr>
                <w:t>prof. Ing. Jozef Golian Jozef,  Dr.</w:t>
              </w:r>
            </w:hyperlink>
          </w:p>
        </w:tc>
      </w:tr>
      <w:tr w:rsidR="00673C4E" w:rsidRPr="00BE6FD9" w14:paraId="247723E4" w14:textId="77777777" w:rsidTr="00D7043D">
        <w:tc>
          <w:tcPr>
            <w:tcW w:w="988" w:type="dxa"/>
            <w:shd w:val="clear" w:color="auto" w:fill="auto"/>
            <w:vAlign w:val="center"/>
          </w:tcPr>
          <w:p w14:paraId="1431CDB9" w14:textId="3442A0F0"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P15-0067-I</w:t>
            </w:r>
          </w:p>
        </w:tc>
        <w:tc>
          <w:tcPr>
            <w:tcW w:w="2551" w:type="dxa"/>
            <w:shd w:val="clear" w:color="auto" w:fill="auto"/>
            <w:vAlign w:val="center"/>
          </w:tcPr>
          <w:p w14:paraId="55ADED06" w14:textId="3B73DAB8" w:rsidR="00673C4E" w:rsidRPr="00BE6FD9" w:rsidRDefault="00673C4E" w:rsidP="00040616">
            <w:pPr>
              <w:textAlignment w:val="baseline"/>
              <w:rPr>
                <w:rFonts w:asciiTheme="minorHAnsi" w:hAnsiTheme="minorHAnsi" w:cstheme="minorHAnsi"/>
                <w:b/>
                <w:bCs/>
              </w:rPr>
            </w:pPr>
            <w:r w:rsidRPr="00BE6FD9">
              <w:rPr>
                <w:rFonts w:asciiTheme="minorHAnsi" w:hAnsiTheme="minorHAnsi" w:cstheme="minorHAnsi"/>
                <w:sz w:val="16"/>
                <w:szCs w:val="16"/>
              </w:rPr>
              <w:t>Legislatíva a kontrola potravín</w:t>
            </w:r>
            <w:r w:rsidR="00D7043D" w:rsidRPr="00BE6FD9">
              <w:rPr>
                <w:rFonts w:asciiTheme="minorHAnsi" w:hAnsiTheme="minorHAnsi" w:cstheme="minorHAnsi"/>
                <w:sz w:val="16"/>
                <w:szCs w:val="16"/>
              </w:rPr>
              <w:t xml:space="preserve"> (profilový)</w:t>
            </w:r>
          </w:p>
        </w:tc>
        <w:tc>
          <w:tcPr>
            <w:tcW w:w="2835" w:type="dxa"/>
            <w:shd w:val="clear" w:color="auto" w:fill="auto"/>
            <w:vAlign w:val="center"/>
          </w:tcPr>
          <w:p w14:paraId="0C6AEF93" w14:textId="53E90395"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prof. Ing. Jozef Golian Jozef,  Dr.</w:t>
            </w:r>
          </w:p>
        </w:tc>
        <w:tc>
          <w:tcPr>
            <w:tcW w:w="2686" w:type="dxa"/>
            <w:shd w:val="clear" w:color="auto" w:fill="auto"/>
          </w:tcPr>
          <w:p w14:paraId="7D759F8F" w14:textId="6D0286EF" w:rsidR="00673C4E" w:rsidRPr="00BE6FD9" w:rsidRDefault="00A04505" w:rsidP="00701F19">
            <w:pPr>
              <w:spacing w:line="276" w:lineRule="auto"/>
              <w:ind w:left="57" w:right="57"/>
              <w:jc w:val="both"/>
              <w:textAlignment w:val="baseline"/>
              <w:rPr>
                <w:rFonts w:asciiTheme="minorHAnsi" w:hAnsiTheme="minorHAnsi" w:cstheme="minorHAnsi"/>
                <w:i/>
                <w:iCs/>
                <w:sz w:val="16"/>
                <w:szCs w:val="16"/>
              </w:rPr>
            </w:pPr>
            <w:hyperlink r:id="rId61" w:history="1">
              <w:r w:rsidR="00673C4E" w:rsidRPr="00BE6FD9">
                <w:rPr>
                  <w:rStyle w:val="Hypertextovprepojenie"/>
                  <w:rFonts w:asciiTheme="minorHAnsi" w:hAnsiTheme="minorHAnsi" w:cstheme="minorHAnsi"/>
                  <w:i/>
                  <w:iCs/>
                  <w:sz w:val="16"/>
                  <w:szCs w:val="16"/>
                </w:rPr>
                <w:t>prof. Ing. Jozef Golian Jozef,  Dr.</w:t>
              </w:r>
            </w:hyperlink>
          </w:p>
        </w:tc>
      </w:tr>
      <w:tr w:rsidR="00673C4E" w:rsidRPr="00BE6FD9" w14:paraId="75DC8668" w14:textId="77777777" w:rsidTr="00D7043D">
        <w:tc>
          <w:tcPr>
            <w:tcW w:w="988" w:type="dxa"/>
            <w:shd w:val="clear" w:color="auto" w:fill="auto"/>
            <w:vAlign w:val="center"/>
          </w:tcPr>
          <w:p w14:paraId="09A8ADE2" w14:textId="2D3B5DFF"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P15-0177-I</w:t>
            </w:r>
          </w:p>
        </w:tc>
        <w:tc>
          <w:tcPr>
            <w:tcW w:w="2551" w:type="dxa"/>
            <w:shd w:val="clear" w:color="auto" w:fill="auto"/>
            <w:vAlign w:val="center"/>
          </w:tcPr>
          <w:p w14:paraId="27237897" w14:textId="43FA1030" w:rsidR="00673C4E" w:rsidRPr="00BE6FD9" w:rsidRDefault="00673C4E" w:rsidP="00040616">
            <w:pPr>
              <w:textAlignment w:val="baseline"/>
              <w:rPr>
                <w:rFonts w:asciiTheme="minorHAnsi" w:hAnsiTheme="minorHAnsi" w:cstheme="minorHAnsi"/>
                <w:b/>
                <w:bCs/>
              </w:rPr>
            </w:pPr>
            <w:r w:rsidRPr="00BE6FD9">
              <w:rPr>
                <w:rFonts w:asciiTheme="minorHAnsi" w:hAnsiTheme="minorHAnsi" w:cstheme="minorHAnsi"/>
                <w:sz w:val="16"/>
                <w:szCs w:val="16"/>
              </w:rPr>
              <w:t>Potraviny, výživa a</w:t>
            </w:r>
            <w:r w:rsidR="00D7043D" w:rsidRPr="00BE6FD9">
              <w:rPr>
                <w:rFonts w:asciiTheme="minorHAnsi" w:hAnsiTheme="minorHAnsi" w:cstheme="minorHAnsi"/>
                <w:sz w:val="16"/>
                <w:szCs w:val="16"/>
              </w:rPr>
              <w:t> </w:t>
            </w:r>
            <w:r w:rsidRPr="00BE6FD9">
              <w:rPr>
                <w:rFonts w:asciiTheme="minorHAnsi" w:hAnsiTheme="minorHAnsi" w:cstheme="minorHAnsi"/>
                <w:sz w:val="16"/>
                <w:szCs w:val="16"/>
              </w:rPr>
              <w:t>metabolizmus</w:t>
            </w:r>
            <w:r w:rsidR="00D7043D" w:rsidRPr="00BE6FD9">
              <w:rPr>
                <w:rFonts w:asciiTheme="minorHAnsi" w:hAnsiTheme="minorHAnsi" w:cstheme="minorHAnsi"/>
                <w:sz w:val="16"/>
                <w:szCs w:val="16"/>
              </w:rPr>
              <w:t xml:space="preserve"> (profilový)</w:t>
            </w:r>
          </w:p>
        </w:tc>
        <w:tc>
          <w:tcPr>
            <w:tcW w:w="2835" w:type="dxa"/>
            <w:shd w:val="clear" w:color="auto" w:fill="auto"/>
            <w:vAlign w:val="center"/>
          </w:tcPr>
          <w:p w14:paraId="16D60942" w14:textId="482EF313"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 xml:space="preserve">prof. Ing. Marcela </w:t>
            </w:r>
            <w:proofErr w:type="spellStart"/>
            <w:r w:rsidRPr="00BE6FD9">
              <w:rPr>
                <w:rFonts w:asciiTheme="minorHAnsi" w:hAnsiTheme="minorHAnsi" w:cstheme="minorHAnsi"/>
                <w:sz w:val="16"/>
                <w:szCs w:val="16"/>
              </w:rPr>
              <w:t>Capcarová</w:t>
            </w:r>
            <w:proofErr w:type="spellEnd"/>
            <w:r w:rsidRPr="00BE6FD9">
              <w:rPr>
                <w:rFonts w:asciiTheme="minorHAnsi" w:hAnsiTheme="minorHAnsi" w:cstheme="minorHAnsi"/>
                <w:sz w:val="16"/>
                <w:szCs w:val="16"/>
              </w:rPr>
              <w:t>, DrSc.</w:t>
            </w:r>
          </w:p>
        </w:tc>
        <w:tc>
          <w:tcPr>
            <w:tcW w:w="2686" w:type="dxa"/>
            <w:shd w:val="clear" w:color="auto" w:fill="auto"/>
          </w:tcPr>
          <w:p w14:paraId="2C2DD8A2" w14:textId="14FF6AB9" w:rsidR="00673C4E" w:rsidRPr="00BE6FD9" w:rsidRDefault="00A04505" w:rsidP="00701F19">
            <w:pPr>
              <w:spacing w:line="276" w:lineRule="auto"/>
              <w:ind w:left="57" w:right="57"/>
              <w:jc w:val="both"/>
              <w:textAlignment w:val="baseline"/>
              <w:rPr>
                <w:rFonts w:asciiTheme="minorHAnsi" w:hAnsiTheme="minorHAnsi" w:cstheme="minorHAnsi"/>
                <w:i/>
                <w:iCs/>
                <w:sz w:val="16"/>
                <w:szCs w:val="16"/>
              </w:rPr>
            </w:pPr>
            <w:hyperlink r:id="rId62" w:history="1">
              <w:r w:rsidR="00673C4E" w:rsidRPr="00BE6FD9">
                <w:rPr>
                  <w:rStyle w:val="Hypertextovprepojenie"/>
                  <w:rFonts w:asciiTheme="minorHAnsi" w:hAnsiTheme="minorHAnsi" w:cstheme="minorHAnsi"/>
                  <w:i/>
                  <w:iCs/>
                  <w:sz w:val="16"/>
                  <w:szCs w:val="16"/>
                </w:rPr>
                <w:t xml:space="preserve">prof. Ing. Marcela </w:t>
              </w:r>
              <w:proofErr w:type="spellStart"/>
              <w:r w:rsidR="00673C4E" w:rsidRPr="00BE6FD9">
                <w:rPr>
                  <w:rStyle w:val="Hypertextovprepojenie"/>
                  <w:rFonts w:asciiTheme="minorHAnsi" w:hAnsiTheme="minorHAnsi" w:cstheme="minorHAnsi"/>
                  <w:i/>
                  <w:iCs/>
                  <w:sz w:val="16"/>
                  <w:szCs w:val="16"/>
                </w:rPr>
                <w:t>Capcarová</w:t>
              </w:r>
              <w:proofErr w:type="spellEnd"/>
              <w:r w:rsidR="00673C4E" w:rsidRPr="00BE6FD9">
                <w:rPr>
                  <w:rStyle w:val="Hypertextovprepojenie"/>
                  <w:rFonts w:asciiTheme="minorHAnsi" w:hAnsiTheme="minorHAnsi" w:cstheme="minorHAnsi"/>
                  <w:i/>
                  <w:iCs/>
                  <w:sz w:val="16"/>
                  <w:szCs w:val="16"/>
                </w:rPr>
                <w:t>, DrSc.</w:t>
              </w:r>
            </w:hyperlink>
          </w:p>
        </w:tc>
      </w:tr>
      <w:tr w:rsidR="00673C4E" w:rsidRPr="00BE6FD9" w14:paraId="39263F1B" w14:textId="77777777" w:rsidTr="00D7043D">
        <w:tc>
          <w:tcPr>
            <w:tcW w:w="988" w:type="dxa"/>
            <w:shd w:val="clear" w:color="auto" w:fill="auto"/>
            <w:vAlign w:val="center"/>
          </w:tcPr>
          <w:p w14:paraId="281D2F88" w14:textId="4C2FF82B"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P15-0079-I</w:t>
            </w:r>
          </w:p>
        </w:tc>
        <w:tc>
          <w:tcPr>
            <w:tcW w:w="2551" w:type="dxa"/>
            <w:shd w:val="clear" w:color="auto" w:fill="auto"/>
            <w:vAlign w:val="center"/>
          </w:tcPr>
          <w:p w14:paraId="02B52FAE" w14:textId="5924F915" w:rsidR="00673C4E" w:rsidRPr="00BE6FD9" w:rsidRDefault="00673C4E" w:rsidP="00040616">
            <w:pPr>
              <w:textAlignment w:val="baseline"/>
              <w:rPr>
                <w:rFonts w:asciiTheme="minorHAnsi" w:hAnsiTheme="minorHAnsi" w:cstheme="minorHAnsi"/>
                <w:b/>
                <w:bCs/>
              </w:rPr>
            </w:pPr>
            <w:r w:rsidRPr="00BE6FD9">
              <w:rPr>
                <w:rFonts w:asciiTheme="minorHAnsi" w:hAnsiTheme="minorHAnsi" w:cstheme="minorHAnsi"/>
                <w:sz w:val="16"/>
                <w:szCs w:val="16"/>
              </w:rPr>
              <w:t>Zdravotná bezpečnosť potravín</w:t>
            </w:r>
            <w:r w:rsidR="00D7043D" w:rsidRPr="00BE6FD9">
              <w:rPr>
                <w:rFonts w:asciiTheme="minorHAnsi" w:hAnsiTheme="minorHAnsi" w:cstheme="minorHAnsi"/>
                <w:sz w:val="16"/>
                <w:szCs w:val="16"/>
              </w:rPr>
              <w:t xml:space="preserve"> (profilový)</w:t>
            </w:r>
          </w:p>
        </w:tc>
        <w:tc>
          <w:tcPr>
            <w:tcW w:w="2835" w:type="dxa"/>
            <w:shd w:val="clear" w:color="auto" w:fill="auto"/>
            <w:vAlign w:val="center"/>
          </w:tcPr>
          <w:p w14:paraId="7BF2CD52" w14:textId="11DC395A"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 xml:space="preserve">doc. Ing. Martina </w:t>
            </w:r>
            <w:proofErr w:type="spellStart"/>
            <w:r w:rsidRPr="00BE6FD9">
              <w:rPr>
                <w:rFonts w:asciiTheme="minorHAnsi" w:hAnsiTheme="minorHAnsi" w:cstheme="minorHAnsi"/>
                <w:sz w:val="16"/>
                <w:szCs w:val="16"/>
              </w:rPr>
              <w:t>Fikselová</w:t>
            </w:r>
            <w:proofErr w:type="spellEnd"/>
            <w:r w:rsidRPr="00BE6FD9">
              <w:rPr>
                <w:rFonts w:asciiTheme="minorHAnsi" w:hAnsiTheme="minorHAnsi" w:cstheme="minorHAnsi"/>
                <w:sz w:val="16"/>
                <w:szCs w:val="16"/>
              </w:rPr>
              <w:t>, PhD.</w:t>
            </w:r>
          </w:p>
        </w:tc>
        <w:tc>
          <w:tcPr>
            <w:tcW w:w="2686" w:type="dxa"/>
            <w:shd w:val="clear" w:color="auto" w:fill="auto"/>
          </w:tcPr>
          <w:p w14:paraId="2CBBBBF4" w14:textId="25AE0444" w:rsidR="00673C4E" w:rsidRPr="00BE6FD9" w:rsidRDefault="00A04505" w:rsidP="00701F19">
            <w:pPr>
              <w:spacing w:line="276" w:lineRule="auto"/>
              <w:ind w:left="57" w:right="57"/>
              <w:jc w:val="both"/>
              <w:rPr>
                <w:rFonts w:asciiTheme="minorHAnsi" w:hAnsiTheme="minorHAnsi" w:cstheme="minorHAnsi"/>
                <w:i/>
                <w:iCs/>
                <w:sz w:val="16"/>
                <w:szCs w:val="16"/>
              </w:rPr>
            </w:pPr>
            <w:hyperlink r:id="rId63" w:history="1">
              <w:r w:rsidR="00673C4E" w:rsidRPr="00BE6FD9">
                <w:rPr>
                  <w:rStyle w:val="Hypertextovprepojenie"/>
                  <w:rFonts w:asciiTheme="minorHAnsi" w:hAnsiTheme="minorHAnsi" w:cstheme="minorHAnsi"/>
                  <w:i/>
                  <w:iCs/>
                  <w:sz w:val="16"/>
                  <w:szCs w:val="16"/>
                </w:rPr>
                <w:t xml:space="preserve">doc. Ing. Martina </w:t>
              </w:r>
              <w:proofErr w:type="spellStart"/>
              <w:r w:rsidR="00673C4E" w:rsidRPr="00BE6FD9">
                <w:rPr>
                  <w:rStyle w:val="Hypertextovprepojenie"/>
                  <w:rFonts w:asciiTheme="minorHAnsi" w:hAnsiTheme="minorHAnsi" w:cstheme="minorHAnsi"/>
                  <w:i/>
                  <w:iCs/>
                  <w:sz w:val="16"/>
                  <w:szCs w:val="16"/>
                </w:rPr>
                <w:t>Fikselová</w:t>
              </w:r>
              <w:proofErr w:type="spellEnd"/>
              <w:r w:rsidR="00673C4E" w:rsidRPr="00BE6FD9">
                <w:rPr>
                  <w:rStyle w:val="Hypertextovprepojenie"/>
                  <w:rFonts w:asciiTheme="minorHAnsi" w:hAnsiTheme="minorHAnsi" w:cstheme="minorHAnsi"/>
                  <w:i/>
                  <w:iCs/>
                  <w:sz w:val="16"/>
                  <w:szCs w:val="16"/>
                </w:rPr>
                <w:t>, PhD.</w:t>
              </w:r>
            </w:hyperlink>
          </w:p>
        </w:tc>
      </w:tr>
      <w:tr w:rsidR="00673C4E" w:rsidRPr="00BE6FD9" w14:paraId="6F9120CE" w14:textId="77777777" w:rsidTr="00D7043D">
        <w:tc>
          <w:tcPr>
            <w:tcW w:w="988" w:type="dxa"/>
            <w:shd w:val="clear" w:color="auto" w:fill="auto"/>
            <w:vAlign w:val="center"/>
          </w:tcPr>
          <w:p w14:paraId="0B4FC2E2" w14:textId="4890F80E"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P15-0061-I</w:t>
            </w:r>
          </w:p>
        </w:tc>
        <w:tc>
          <w:tcPr>
            <w:tcW w:w="2551" w:type="dxa"/>
            <w:shd w:val="clear" w:color="auto" w:fill="auto"/>
            <w:vAlign w:val="center"/>
          </w:tcPr>
          <w:p w14:paraId="0DF403F0" w14:textId="63BE4D92" w:rsidR="00673C4E" w:rsidRPr="00BE6FD9" w:rsidRDefault="00673C4E" w:rsidP="00040616">
            <w:pPr>
              <w:textAlignment w:val="baseline"/>
              <w:rPr>
                <w:rFonts w:asciiTheme="minorHAnsi" w:hAnsiTheme="minorHAnsi" w:cstheme="minorHAnsi"/>
                <w:b/>
                <w:bCs/>
              </w:rPr>
            </w:pPr>
            <w:r w:rsidRPr="00BE6FD9">
              <w:rPr>
                <w:rFonts w:asciiTheme="minorHAnsi" w:hAnsiTheme="minorHAnsi" w:cstheme="minorHAnsi"/>
                <w:sz w:val="16"/>
                <w:szCs w:val="16"/>
              </w:rPr>
              <w:t>Hodnotenie rizík</w:t>
            </w:r>
            <w:r w:rsidR="00D7043D" w:rsidRPr="00BE6FD9">
              <w:rPr>
                <w:rFonts w:asciiTheme="minorHAnsi" w:hAnsiTheme="minorHAnsi" w:cstheme="minorHAnsi"/>
                <w:sz w:val="16"/>
                <w:szCs w:val="16"/>
              </w:rPr>
              <w:t xml:space="preserve"> (profilový)</w:t>
            </w:r>
          </w:p>
        </w:tc>
        <w:tc>
          <w:tcPr>
            <w:tcW w:w="2835" w:type="dxa"/>
            <w:shd w:val="clear" w:color="auto" w:fill="auto"/>
            <w:vAlign w:val="center"/>
          </w:tcPr>
          <w:p w14:paraId="6547CBA0" w14:textId="2DEE34DF" w:rsidR="00673C4E" w:rsidRPr="00BE6FD9" w:rsidRDefault="00673C4E" w:rsidP="00673C4E">
            <w:pPr>
              <w:jc w:val="both"/>
              <w:textAlignment w:val="baseline"/>
              <w:rPr>
                <w:rFonts w:asciiTheme="minorHAnsi" w:hAnsiTheme="minorHAnsi" w:cstheme="minorHAnsi"/>
                <w:b/>
                <w:bCs/>
              </w:rPr>
            </w:pPr>
            <w:r w:rsidRPr="00BE6FD9">
              <w:rPr>
                <w:rFonts w:asciiTheme="minorHAnsi" w:hAnsiTheme="minorHAnsi" w:cstheme="minorHAnsi"/>
                <w:sz w:val="16"/>
                <w:szCs w:val="16"/>
              </w:rPr>
              <w:t xml:space="preserve">doc. Ing. Simona </w:t>
            </w:r>
            <w:proofErr w:type="spellStart"/>
            <w:r w:rsidRPr="00BE6FD9">
              <w:rPr>
                <w:rFonts w:asciiTheme="minorHAnsi" w:hAnsiTheme="minorHAnsi" w:cstheme="minorHAnsi"/>
                <w:sz w:val="16"/>
                <w:szCs w:val="16"/>
              </w:rPr>
              <w:t>Kunová</w:t>
            </w:r>
            <w:proofErr w:type="spellEnd"/>
            <w:r w:rsidRPr="00BE6FD9">
              <w:rPr>
                <w:rFonts w:asciiTheme="minorHAnsi" w:hAnsiTheme="minorHAnsi" w:cstheme="minorHAnsi"/>
                <w:sz w:val="16"/>
                <w:szCs w:val="16"/>
              </w:rPr>
              <w:t>, PhD.</w:t>
            </w:r>
          </w:p>
        </w:tc>
        <w:tc>
          <w:tcPr>
            <w:tcW w:w="2686" w:type="dxa"/>
            <w:shd w:val="clear" w:color="auto" w:fill="auto"/>
          </w:tcPr>
          <w:p w14:paraId="0E5BB73C" w14:textId="12A524DB" w:rsidR="00673C4E" w:rsidRPr="00BE6FD9" w:rsidRDefault="00A04505" w:rsidP="00CD5538">
            <w:pPr>
              <w:spacing w:line="276" w:lineRule="auto"/>
              <w:ind w:left="57" w:right="57"/>
              <w:jc w:val="both"/>
              <w:rPr>
                <w:rFonts w:asciiTheme="minorHAnsi" w:hAnsiTheme="minorHAnsi" w:cstheme="minorHAnsi"/>
                <w:i/>
                <w:iCs/>
                <w:sz w:val="16"/>
                <w:szCs w:val="16"/>
              </w:rPr>
            </w:pPr>
            <w:hyperlink r:id="rId64" w:history="1">
              <w:r w:rsidR="00673C4E" w:rsidRPr="00BE6FD9">
                <w:rPr>
                  <w:rStyle w:val="Hypertextovprepojenie"/>
                  <w:rFonts w:asciiTheme="minorHAnsi" w:hAnsiTheme="minorHAnsi" w:cstheme="minorHAnsi"/>
                  <w:i/>
                  <w:iCs/>
                  <w:sz w:val="16"/>
                  <w:szCs w:val="16"/>
                </w:rPr>
                <w:t xml:space="preserve">doc. Ing. Simona </w:t>
              </w:r>
              <w:proofErr w:type="spellStart"/>
              <w:r w:rsidR="00673C4E" w:rsidRPr="00BE6FD9">
                <w:rPr>
                  <w:rStyle w:val="Hypertextovprepojenie"/>
                  <w:rFonts w:asciiTheme="minorHAnsi" w:hAnsiTheme="minorHAnsi" w:cstheme="minorHAnsi"/>
                  <w:i/>
                  <w:iCs/>
                  <w:sz w:val="16"/>
                  <w:szCs w:val="16"/>
                </w:rPr>
                <w:t>Kunová</w:t>
              </w:r>
              <w:proofErr w:type="spellEnd"/>
              <w:r w:rsidR="00673C4E" w:rsidRPr="00BE6FD9">
                <w:rPr>
                  <w:rStyle w:val="Hypertextovprepojenie"/>
                  <w:rFonts w:asciiTheme="minorHAnsi" w:hAnsiTheme="minorHAnsi" w:cstheme="minorHAnsi"/>
                  <w:i/>
                  <w:iCs/>
                  <w:sz w:val="16"/>
                  <w:szCs w:val="16"/>
                </w:rPr>
                <w:t>, PhD.</w:t>
              </w:r>
            </w:hyperlink>
          </w:p>
        </w:tc>
      </w:tr>
      <w:tr w:rsidR="00673C4E" w:rsidRPr="00BE6FD9" w14:paraId="35DF9ED4" w14:textId="77777777" w:rsidTr="00D7043D">
        <w:tc>
          <w:tcPr>
            <w:tcW w:w="988" w:type="dxa"/>
            <w:shd w:val="clear" w:color="auto" w:fill="auto"/>
            <w:vAlign w:val="center"/>
          </w:tcPr>
          <w:p w14:paraId="76811A3E" w14:textId="266F08A2" w:rsidR="00673C4E" w:rsidRPr="00BE6FD9" w:rsidRDefault="00673C4E" w:rsidP="00673C4E">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P15-0053-I</w:t>
            </w:r>
          </w:p>
        </w:tc>
        <w:tc>
          <w:tcPr>
            <w:tcW w:w="2551" w:type="dxa"/>
            <w:shd w:val="clear" w:color="auto" w:fill="auto"/>
            <w:vAlign w:val="center"/>
          </w:tcPr>
          <w:p w14:paraId="51D8AC51" w14:textId="2DC48CA0" w:rsidR="00673C4E" w:rsidRPr="00BE6FD9" w:rsidRDefault="00673C4E"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Akreditácia a certifikácia v</w:t>
            </w:r>
            <w:r w:rsidR="00D64990" w:rsidRPr="00BE6FD9">
              <w:rPr>
                <w:rFonts w:asciiTheme="minorHAnsi" w:hAnsiTheme="minorHAnsi" w:cstheme="minorHAnsi"/>
                <w:sz w:val="16"/>
                <w:szCs w:val="16"/>
              </w:rPr>
              <w:t> </w:t>
            </w:r>
            <w:r w:rsidRPr="00BE6FD9">
              <w:rPr>
                <w:rFonts w:asciiTheme="minorHAnsi" w:hAnsiTheme="minorHAnsi" w:cstheme="minorHAnsi"/>
                <w:sz w:val="16"/>
                <w:szCs w:val="16"/>
              </w:rPr>
              <w:t>potravinárstve</w:t>
            </w:r>
            <w:r w:rsidR="00D64990" w:rsidRPr="00BE6FD9">
              <w:rPr>
                <w:rFonts w:asciiTheme="minorHAnsi" w:hAnsiTheme="minorHAnsi" w:cstheme="minorHAnsi"/>
                <w:sz w:val="16"/>
                <w:szCs w:val="16"/>
              </w:rPr>
              <w:t xml:space="preserve"> (profilový)</w:t>
            </w:r>
          </w:p>
        </w:tc>
        <w:tc>
          <w:tcPr>
            <w:tcW w:w="2835" w:type="dxa"/>
            <w:shd w:val="clear" w:color="auto" w:fill="auto"/>
            <w:vAlign w:val="center"/>
          </w:tcPr>
          <w:p w14:paraId="00577992" w14:textId="16A4B50E" w:rsidR="00673C4E" w:rsidRPr="00BE6FD9" w:rsidRDefault="00673C4E" w:rsidP="00673C4E">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doc. Ing. Peter </w:t>
            </w:r>
            <w:proofErr w:type="spellStart"/>
            <w:r w:rsidRPr="00BE6FD9">
              <w:rPr>
                <w:rFonts w:asciiTheme="minorHAnsi" w:hAnsiTheme="minorHAnsi" w:cstheme="minorHAnsi"/>
                <w:sz w:val="16"/>
                <w:szCs w:val="16"/>
              </w:rPr>
              <w:t>Zajác</w:t>
            </w:r>
            <w:proofErr w:type="spellEnd"/>
            <w:r w:rsidRPr="00BE6FD9">
              <w:rPr>
                <w:rFonts w:asciiTheme="minorHAnsi" w:hAnsiTheme="minorHAnsi" w:cstheme="minorHAnsi"/>
                <w:sz w:val="16"/>
                <w:szCs w:val="16"/>
              </w:rPr>
              <w:t>, PhD.</w:t>
            </w:r>
          </w:p>
        </w:tc>
        <w:tc>
          <w:tcPr>
            <w:tcW w:w="2686" w:type="dxa"/>
            <w:shd w:val="clear" w:color="auto" w:fill="auto"/>
          </w:tcPr>
          <w:p w14:paraId="36DF76DC" w14:textId="6483A924" w:rsidR="00673C4E" w:rsidRPr="00BE6FD9" w:rsidRDefault="00A04505" w:rsidP="00CD5538">
            <w:pPr>
              <w:spacing w:line="276" w:lineRule="auto"/>
              <w:ind w:left="57" w:right="57"/>
              <w:jc w:val="both"/>
              <w:rPr>
                <w:rFonts w:asciiTheme="minorHAnsi" w:hAnsiTheme="minorHAnsi" w:cstheme="minorHAnsi"/>
                <w:i/>
                <w:iCs/>
                <w:sz w:val="16"/>
                <w:szCs w:val="16"/>
              </w:rPr>
            </w:pPr>
            <w:hyperlink r:id="rId65" w:history="1">
              <w:r w:rsidR="00673C4E" w:rsidRPr="00BE6FD9">
                <w:rPr>
                  <w:rStyle w:val="Hypertextovprepojenie"/>
                  <w:rFonts w:asciiTheme="minorHAnsi" w:hAnsiTheme="minorHAnsi" w:cstheme="minorHAnsi"/>
                  <w:i/>
                  <w:iCs/>
                  <w:sz w:val="16"/>
                  <w:szCs w:val="16"/>
                </w:rPr>
                <w:t xml:space="preserve">doc. Ing. Peter </w:t>
              </w:r>
              <w:proofErr w:type="spellStart"/>
              <w:r w:rsidR="00673C4E" w:rsidRPr="00BE6FD9">
                <w:rPr>
                  <w:rStyle w:val="Hypertextovprepojenie"/>
                  <w:rFonts w:asciiTheme="minorHAnsi" w:hAnsiTheme="minorHAnsi" w:cstheme="minorHAnsi"/>
                  <w:i/>
                  <w:iCs/>
                  <w:sz w:val="16"/>
                  <w:szCs w:val="16"/>
                </w:rPr>
                <w:t>Zajác</w:t>
              </w:r>
              <w:proofErr w:type="spellEnd"/>
              <w:r w:rsidR="00673C4E" w:rsidRPr="00BE6FD9">
                <w:rPr>
                  <w:rStyle w:val="Hypertextovprepojenie"/>
                  <w:rFonts w:asciiTheme="minorHAnsi" w:hAnsiTheme="minorHAnsi" w:cstheme="minorHAnsi"/>
                  <w:i/>
                  <w:iCs/>
                  <w:sz w:val="16"/>
                  <w:szCs w:val="16"/>
                </w:rPr>
                <w:t>, PhD.</w:t>
              </w:r>
            </w:hyperlink>
          </w:p>
        </w:tc>
      </w:tr>
      <w:tr w:rsidR="00673C4E" w:rsidRPr="00BE6FD9" w14:paraId="3B969C00" w14:textId="77777777" w:rsidTr="00D7043D">
        <w:tc>
          <w:tcPr>
            <w:tcW w:w="988" w:type="dxa"/>
            <w:shd w:val="clear" w:color="auto" w:fill="auto"/>
            <w:vAlign w:val="center"/>
          </w:tcPr>
          <w:p w14:paraId="0A69569A" w14:textId="47C2A0AB" w:rsidR="00673C4E" w:rsidRPr="00BE6FD9" w:rsidRDefault="00673C4E" w:rsidP="00673C4E">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P15-0078-I</w:t>
            </w:r>
          </w:p>
        </w:tc>
        <w:tc>
          <w:tcPr>
            <w:tcW w:w="2551" w:type="dxa"/>
            <w:shd w:val="clear" w:color="auto" w:fill="auto"/>
            <w:vAlign w:val="center"/>
          </w:tcPr>
          <w:p w14:paraId="062C0D4B" w14:textId="0E437519" w:rsidR="00673C4E" w:rsidRPr="00BE6FD9" w:rsidRDefault="00673C4E"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Vzorkovanie potravín</w:t>
            </w:r>
            <w:r w:rsidR="00D64990" w:rsidRPr="00BE6FD9">
              <w:rPr>
                <w:rFonts w:asciiTheme="minorHAnsi" w:hAnsiTheme="minorHAnsi" w:cstheme="minorHAnsi"/>
                <w:sz w:val="16"/>
                <w:szCs w:val="16"/>
              </w:rPr>
              <w:t xml:space="preserve"> </w:t>
            </w:r>
            <w:r w:rsidR="00D7043D" w:rsidRPr="00BE6FD9">
              <w:rPr>
                <w:rFonts w:asciiTheme="minorHAnsi" w:hAnsiTheme="minorHAnsi" w:cstheme="minorHAnsi"/>
                <w:sz w:val="16"/>
                <w:szCs w:val="16"/>
              </w:rPr>
              <w:t>(</w:t>
            </w:r>
            <w:r w:rsidR="00D64990" w:rsidRPr="00BE6FD9">
              <w:rPr>
                <w:rFonts w:asciiTheme="minorHAnsi" w:hAnsiTheme="minorHAnsi" w:cstheme="minorHAnsi"/>
                <w:sz w:val="16"/>
                <w:szCs w:val="16"/>
              </w:rPr>
              <w:t>profilový)</w:t>
            </w:r>
          </w:p>
        </w:tc>
        <w:tc>
          <w:tcPr>
            <w:tcW w:w="2835" w:type="dxa"/>
            <w:shd w:val="clear" w:color="auto" w:fill="auto"/>
            <w:vAlign w:val="center"/>
          </w:tcPr>
          <w:p w14:paraId="6306A453" w14:textId="16AC7D0F" w:rsidR="00673C4E" w:rsidRPr="00BE6FD9" w:rsidRDefault="00673C4E" w:rsidP="00673C4E">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Ing. Ľubomír Belej, PhD.</w:t>
            </w:r>
          </w:p>
        </w:tc>
        <w:tc>
          <w:tcPr>
            <w:tcW w:w="2686" w:type="dxa"/>
            <w:shd w:val="clear" w:color="auto" w:fill="auto"/>
          </w:tcPr>
          <w:p w14:paraId="10DAF932" w14:textId="60DAE0B8" w:rsidR="00673C4E" w:rsidRPr="00BE6FD9" w:rsidRDefault="00A04505" w:rsidP="00673C4E">
            <w:pPr>
              <w:jc w:val="both"/>
              <w:textAlignment w:val="baseline"/>
              <w:rPr>
                <w:rFonts w:asciiTheme="minorHAnsi" w:hAnsiTheme="minorHAnsi" w:cstheme="minorHAnsi"/>
                <w:b/>
                <w:bCs/>
                <w:i/>
                <w:iCs/>
                <w:sz w:val="16"/>
                <w:szCs w:val="16"/>
              </w:rPr>
            </w:pPr>
            <w:hyperlink r:id="rId66" w:history="1">
              <w:r w:rsidR="00673C4E" w:rsidRPr="00BE6FD9">
                <w:rPr>
                  <w:rStyle w:val="Hypertextovprepojenie"/>
                  <w:rFonts w:asciiTheme="minorHAnsi" w:hAnsiTheme="minorHAnsi" w:cstheme="minorHAnsi"/>
                  <w:i/>
                  <w:iCs/>
                  <w:sz w:val="16"/>
                  <w:szCs w:val="16"/>
                </w:rPr>
                <w:t>Ing. Ľubomír Belej, PhD.</w:t>
              </w:r>
            </w:hyperlink>
          </w:p>
        </w:tc>
      </w:tr>
      <w:tr w:rsidR="00701F19" w:rsidRPr="00BE6FD9" w14:paraId="7DBFA73E" w14:textId="77777777" w:rsidTr="00E55295">
        <w:tc>
          <w:tcPr>
            <w:tcW w:w="988" w:type="dxa"/>
          </w:tcPr>
          <w:p w14:paraId="68F38E1E" w14:textId="4BD0B28B"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P15-0099-I</w:t>
            </w:r>
          </w:p>
        </w:tc>
        <w:tc>
          <w:tcPr>
            <w:tcW w:w="2551" w:type="dxa"/>
            <w:vAlign w:val="center"/>
          </w:tcPr>
          <w:p w14:paraId="629FF854" w14:textId="648BED61" w:rsidR="00701F19" w:rsidRPr="00BE6FD9" w:rsidRDefault="00A04505" w:rsidP="00040616">
            <w:pPr>
              <w:textAlignment w:val="baseline"/>
              <w:rPr>
                <w:rFonts w:asciiTheme="minorHAnsi" w:hAnsiTheme="minorHAnsi" w:cstheme="minorHAnsi"/>
                <w:sz w:val="16"/>
                <w:szCs w:val="16"/>
              </w:rPr>
            </w:pPr>
            <w:hyperlink r:id="rId67" w:history="1">
              <w:r w:rsidR="00701F19" w:rsidRPr="00BE6FD9">
                <w:rPr>
                  <w:rFonts w:asciiTheme="minorHAnsi" w:hAnsiTheme="minorHAnsi" w:cstheme="minorHAnsi"/>
                  <w:sz w:val="16"/>
                  <w:szCs w:val="16"/>
                </w:rPr>
                <w:t xml:space="preserve"> </w:t>
              </w:r>
              <w:proofErr w:type="spellStart"/>
              <w:r w:rsidR="00701F19" w:rsidRPr="00BE6FD9">
                <w:rPr>
                  <w:rFonts w:asciiTheme="minorHAnsi" w:hAnsiTheme="minorHAnsi" w:cstheme="minorHAnsi"/>
                  <w:sz w:val="16"/>
                  <w:szCs w:val="16"/>
                </w:rPr>
                <w:t>Bioaktívne</w:t>
              </w:r>
              <w:proofErr w:type="spellEnd"/>
              <w:r w:rsidR="00701F19" w:rsidRPr="00BE6FD9">
                <w:rPr>
                  <w:rFonts w:asciiTheme="minorHAnsi" w:hAnsiTheme="minorHAnsi" w:cstheme="minorHAnsi"/>
                  <w:sz w:val="16"/>
                  <w:szCs w:val="16"/>
                </w:rPr>
                <w:t xml:space="preserve"> </w:t>
              </w:r>
              <w:proofErr w:type="spellStart"/>
              <w:r w:rsidR="00701F19" w:rsidRPr="00BE6FD9">
                <w:rPr>
                  <w:rFonts w:asciiTheme="minorHAnsi" w:hAnsiTheme="minorHAnsi" w:cstheme="minorHAnsi"/>
                  <w:sz w:val="16"/>
                  <w:szCs w:val="16"/>
                </w:rPr>
                <w:t>metabolity</w:t>
              </w:r>
              <w:proofErr w:type="spellEnd"/>
              <w:r w:rsidR="00701F19" w:rsidRPr="00BE6FD9">
                <w:rPr>
                  <w:rFonts w:asciiTheme="minorHAnsi" w:hAnsiTheme="minorHAnsi" w:cstheme="minorHAnsi"/>
                  <w:sz w:val="16"/>
                  <w:szCs w:val="16"/>
                </w:rPr>
                <w:t xml:space="preserve"> mikroorganizmov  </w:t>
              </w:r>
              <w:r w:rsidR="00595C75" w:rsidRPr="00BE6FD9">
                <w:rPr>
                  <w:rFonts w:asciiTheme="minorHAnsi" w:hAnsiTheme="minorHAnsi" w:cstheme="minorHAnsi"/>
                  <w:sz w:val="16"/>
                  <w:szCs w:val="16"/>
                </w:rPr>
                <w:t>(profilový)</w:t>
              </w:r>
              <w:r w:rsidR="00701F19" w:rsidRPr="00BE6FD9">
                <w:rPr>
                  <w:rFonts w:asciiTheme="minorHAnsi" w:hAnsiTheme="minorHAnsi" w:cstheme="minorHAnsi"/>
                  <w:sz w:val="16"/>
                  <w:szCs w:val="16"/>
                </w:rPr>
                <w:t xml:space="preserve">        </w:t>
              </w:r>
            </w:hyperlink>
          </w:p>
        </w:tc>
        <w:tc>
          <w:tcPr>
            <w:tcW w:w="2835" w:type="dxa"/>
            <w:vAlign w:val="center"/>
          </w:tcPr>
          <w:p w14:paraId="2E0689C8" w14:textId="0E1BFCE6" w:rsidR="00701F19" w:rsidRPr="00BE6FD9" w:rsidRDefault="00A04505" w:rsidP="00701F19">
            <w:pPr>
              <w:jc w:val="both"/>
              <w:textAlignment w:val="baseline"/>
              <w:rPr>
                <w:rFonts w:asciiTheme="minorHAnsi" w:hAnsiTheme="minorHAnsi" w:cstheme="minorHAnsi"/>
                <w:sz w:val="16"/>
                <w:szCs w:val="16"/>
              </w:rPr>
            </w:pPr>
            <w:hyperlink r:id="rId68" w:history="1">
              <w:r w:rsidR="00701F19" w:rsidRPr="00BE6FD9">
                <w:rPr>
                  <w:rFonts w:asciiTheme="minorHAnsi" w:hAnsiTheme="minorHAnsi" w:cstheme="minorHAnsi"/>
                  <w:sz w:val="16"/>
                  <w:szCs w:val="16"/>
                </w:rPr>
                <w:t>doc. Ing. Jana Maková, PhD.</w:t>
              </w:r>
            </w:hyperlink>
          </w:p>
        </w:tc>
        <w:tc>
          <w:tcPr>
            <w:tcW w:w="2686" w:type="dxa"/>
          </w:tcPr>
          <w:p w14:paraId="4BE07A46" w14:textId="7613348C" w:rsidR="00701F19" w:rsidRPr="00BE6FD9" w:rsidRDefault="00A04505" w:rsidP="00953FD6">
            <w:pPr>
              <w:jc w:val="both"/>
              <w:textAlignment w:val="baseline"/>
              <w:rPr>
                <w:rFonts w:asciiTheme="minorHAnsi" w:hAnsiTheme="minorHAnsi" w:cstheme="minorHAnsi"/>
                <w:b/>
                <w:bCs/>
                <w:i/>
                <w:iCs/>
                <w:sz w:val="16"/>
                <w:szCs w:val="16"/>
              </w:rPr>
            </w:pPr>
            <w:hyperlink r:id="rId69" w:history="1">
              <w:r w:rsidR="00701F19" w:rsidRPr="00BE6FD9">
                <w:rPr>
                  <w:rFonts w:asciiTheme="minorHAnsi" w:hAnsiTheme="minorHAnsi" w:cstheme="minorHAnsi"/>
                  <w:i/>
                  <w:iCs/>
                  <w:color w:val="0563C1"/>
                  <w:sz w:val="16"/>
                  <w:szCs w:val="16"/>
                  <w:u w:val="single"/>
                </w:rPr>
                <w:t>doc. Ing. Jana Maková, PhD.</w:t>
              </w:r>
            </w:hyperlink>
          </w:p>
        </w:tc>
      </w:tr>
      <w:tr w:rsidR="00701F19" w:rsidRPr="00BE6FD9" w14:paraId="5C212CFF" w14:textId="77777777" w:rsidTr="00E55295">
        <w:tc>
          <w:tcPr>
            <w:tcW w:w="988" w:type="dxa"/>
          </w:tcPr>
          <w:p w14:paraId="0EDA1527" w14:textId="49FEECF0"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P15-0002-I</w:t>
            </w:r>
          </w:p>
        </w:tc>
        <w:tc>
          <w:tcPr>
            <w:tcW w:w="2551" w:type="dxa"/>
          </w:tcPr>
          <w:p w14:paraId="5F6A3C3A" w14:textId="41CE5654"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Diplomová práca a obhajoba        </w:t>
            </w:r>
          </w:p>
        </w:tc>
        <w:tc>
          <w:tcPr>
            <w:tcW w:w="2835" w:type="dxa"/>
            <w:vAlign w:val="center"/>
          </w:tcPr>
          <w:p w14:paraId="09956CB8" w14:textId="42770FFF" w:rsidR="00701F19" w:rsidRPr="00BE6FD9" w:rsidRDefault="00A04505" w:rsidP="00701F19">
            <w:pPr>
              <w:jc w:val="both"/>
              <w:textAlignment w:val="baseline"/>
              <w:rPr>
                <w:rFonts w:asciiTheme="minorHAnsi" w:hAnsiTheme="minorHAnsi" w:cstheme="minorHAnsi"/>
                <w:sz w:val="16"/>
                <w:szCs w:val="16"/>
              </w:rPr>
            </w:pPr>
            <w:hyperlink r:id="rId70" w:history="1">
              <w:r w:rsidR="00701F19" w:rsidRPr="00BE6FD9">
                <w:rPr>
                  <w:rFonts w:asciiTheme="minorHAnsi" w:hAnsiTheme="minorHAnsi" w:cstheme="minorHAnsi"/>
                  <w:sz w:val="16"/>
                  <w:szCs w:val="16"/>
                </w:rPr>
                <w:t>doc. Ing. Alica Bobková, PhD.</w:t>
              </w:r>
            </w:hyperlink>
          </w:p>
        </w:tc>
        <w:tc>
          <w:tcPr>
            <w:tcW w:w="2686" w:type="dxa"/>
            <w:vAlign w:val="center"/>
          </w:tcPr>
          <w:p w14:paraId="447874AF" w14:textId="6CAD77A2" w:rsidR="00701F19" w:rsidRPr="00BE6FD9" w:rsidRDefault="00A04505" w:rsidP="00953FD6">
            <w:pPr>
              <w:jc w:val="both"/>
              <w:textAlignment w:val="baseline"/>
              <w:rPr>
                <w:rFonts w:asciiTheme="minorHAnsi" w:hAnsiTheme="minorHAnsi" w:cstheme="minorHAnsi"/>
                <w:b/>
                <w:bCs/>
                <w:i/>
                <w:iCs/>
                <w:sz w:val="16"/>
                <w:szCs w:val="16"/>
              </w:rPr>
            </w:pPr>
            <w:hyperlink r:id="rId71" w:history="1">
              <w:r w:rsidR="00701F19" w:rsidRPr="00BE6FD9">
                <w:rPr>
                  <w:rFonts w:asciiTheme="minorHAnsi" w:hAnsiTheme="minorHAnsi" w:cstheme="minorHAnsi"/>
                  <w:i/>
                  <w:iCs/>
                  <w:color w:val="0563C1"/>
                  <w:sz w:val="16"/>
                  <w:szCs w:val="16"/>
                  <w:u w:val="single"/>
                </w:rPr>
                <w:t>doc. Ing. Alica Bobková, PhD.</w:t>
              </w:r>
            </w:hyperlink>
          </w:p>
        </w:tc>
      </w:tr>
      <w:tr w:rsidR="00701F19" w:rsidRPr="00BE6FD9" w14:paraId="16E1C399" w14:textId="77777777" w:rsidTr="00E55295">
        <w:tc>
          <w:tcPr>
            <w:tcW w:w="988" w:type="dxa"/>
          </w:tcPr>
          <w:p w14:paraId="1331AA04" w14:textId="65C37A72"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lastRenderedPageBreak/>
              <w:t>P15-0016-I</w:t>
            </w:r>
          </w:p>
        </w:tc>
        <w:tc>
          <w:tcPr>
            <w:tcW w:w="2551" w:type="dxa"/>
          </w:tcPr>
          <w:p w14:paraId="735419CA" w14:textId="05989CB2"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Geneticky modifikované potraviny </w:t>
            </w:r>
            <w:r w:rsidR="00595C75" w:rsidRPr="00BE6FD9">
              <w:rPr>
                <w:rFonts w:asciiTheme="minorHAnsi" w:hAnsiTheme="minorHAnsi" w:cstheme="minorHAnsi"/>
                <w:sz w:val="16"/>
                <w:szCs w:val="16"/>
              </w:rPr>
              <w:t>(profilový)</w:t>
            </w:r>
            <w:r w:rsidRPr="00BE6FD9">
              <w:rPr>
                <w:rFonts w:asciiTheme="minorHAnsi" w:hAnsiTheme="minorHAnsi" w:cstheme="minorHAnsi"/>
                <w:sz w:val="16"/>
                <w:szCs w:val="16"/>
              </w:rPr>
              <w:t xml:space="preserve">  </w:t>
            </w:r>
          </w:p>
        </w:tc>
        <w:tc>
          <w:tcPr>
            <w:tcW w:w="2835" w:type="dxa"/>
            <w:vAlign w:val="center"/>
          </w:tcPr>
          <w:p w14:paraId="7C6E5F61" w14:textId="55D3856D" w:rsidR="00701F19" w:rsidRPr="00BE6FD9" w:rsidRDefault="00A04505" w:rsidP="00701F19">
            <w:pPr>
              <w:jc w:val="both"/>
              <w:textAlignment w:val="baseline"/>
              <w:rPr>
                <w:rFonts w:asciiTheme="minorHAnsi" w:hAnsiTheme="minorHAnsi" w:cstheme="minorHAnsi"/>
                <w:sz w:val="16"/>
                <w:szCs w:val="16"/>
              </w:rPr>
            </w:pPr>
            <w:hyperlink r:id="rId72" w:history="1">
              <w:r w:rsidR="00701F19" w:rsidRPr="00BE6FD9">
                <w:rPr>
                  <w:rFonts w:asciiTheme="minorHAnsi" w:hAnsiTheme="minorHAnsi" w:cstheme="minorHAnsi"/>
                  <w:sz w:val="16"/>
                  <w:szCs w:val="16"/>
                </w:rPr>
                <w:t>prof. RNDr. Zdenka Gálová, CSc.</w:t>
              </w:r>
            </w:hyperlink>
          </w:p>
        </w:tc>
        <w:tc>
          <w:tcPr>
            <w:tcW w:w="2686" w:type="dxa"/>
            <w:vAlign w:val="center"/>
          </w:tcPr>
          <w:p w14:paraId="314DF5F7" w14:textId="2EB27EF1" w:rsidR="00701F19" w:rsidRPr="00BE6FD9" w:rsidRDefault="00A04505" w:rsidP="00953FD6">
            <w:pPr>
              <w:jc w:val="both"/>
              <w:textAlignment w:val="baseline"/>
              <w:rPr>
                <w:rFonts w:asciiTheme="minorHAnsi" w:hAnsiTheme="minorHAnsi" w:cstheme="minorHAnsi"/>
                <w:b/>
                <w:bCs/>
                <w:i/>
                <w:iCs/>
                <w:sz w:val="16"/>
                <w:szCs w:val="16"/>
              </w:rPr>
            </w:pPr>
            <w:hyperlink r:id="rId73" w:history="1">
              <w:r w:rsidR="00701F19" w:rsidRPr="00BE6FD9">
                <w:rPr>
                  <w:rFonts w:asciiTheme="minorHAnsi" w:hAnsiTheme="minorHAnsi" w:cstheme="minorHAnsi"/>
                  <w:i/>
                  <w:iCs/>
                  <w:color w:val="0563C1"/>
                  <w:sz w:val="16"/>
                  <w:szCs w:val="16"/>
                  <w:u w:val="single"/>
                </w:rPr>
                <w:t>prof. RNDr. Zdenka Gálová, CSc.</w:t>
              </w:r>
            </w:hyperlink>
          </w:p>
        </w:tc>
      </w:tr>
      <w:tr w:rsidR="00701F19" w:rsidRPr="00BE6FD9" w14:paraId="0451E6FA" w14:textId="77777777" w:rsidTr="00E55295">
        <w:tc>
          <w:tcPr>
            <w:tcW w:w="988" w:type="dxa"/>
          </w:tcPr>
          <w:p w14:paraId="639E8DBD" w14:textId="4D8B4D72"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P15-0065-I</w:t>
            </w:r>
          </w:p>
        </w:tc>
        <w:tc>
          <w:tcPr>
            <w:tcW w:w="2551" w:type="dxa"/>
          </w:tcPr>
          <w:p w14:paraId="54B07D1A" w14:textId="187804A5"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Hygiena výživy a stravovania     </w:t>
            </w:r>
          </w:p>
        </w:tc>
        <w:tc>
          <w:tcPr>
            <w:tcW w:w="2835" w:type="dxa"/>
            <w:vAlign w:val="center"/>
          </w:tcPr>
          <w:p w14:paraId="11BC2870" w14:textId="10BC9CF3" w:rsidR="00701F19" w:rsidRPr="00BE6FD9" w:rsidRDefault="00A04505" w:rsidP="00701F19">
            <w:pPr>
              <w:jc w:val="both"/>
              <w:textAlignment w:val="baseline"/>
              <w:rPr>
                <w:rFonts w:asciiTheme="minorHAnsi" w:hAnsiTheme="minorHAnsi" w:cstheme="minorHAnsi"/>
                <w:sz w:val="16"/>
                <w:szCs w:val="16"/>
              </w:rPr>
            </w:pPr>
            <w:hyperlink r:id="rId74" w:history="1">
              <w:r w:rsidR="00701F19" w:rsidRPr="00BE6FD9">
                <w:rPr>
                  <w:rFonts w:asciiTheme="minorHAnsi" w:hAnsiTheme="minorHAnsi" w:cstheme="minorHAnsi"/>
                  <w:sz w:val="16"/>
                  <w:szCs w:val="16"/>
                </w:rPr>
                <w:t xml:space="preserve">doc. Ing. Lucia </w:t>
              </w:r>
              <w:proofErr w:type="spellStart"/>
              <w:r w:rsidR="00701F19" w:rsidRPr="00BE6FD9">
                <w:rPr>
                  <w:rFonts w:asciiTheme="minorHAnsi" w:hAnsiTheme="minorHAnsi" w:cstheme="minorHAnsi"/>
                  <w:sz w:val="16"/>
                  <w:szCs w:val="16"/>
                </w:rPr>
                <w:t>Zeleňáková</w:t>
              </w:r>
              <w:proofErr w:type="spellEnd"/>
              <w:r w:rsidR="00701F19" w:rsidRPr="00BE6FD9">
                <w:rPr>
                  <w:rFonts w:asciiTheme="minorHAnsi" w:hAnsiTheme="minorHAnsi" w:cstheme="minorHAnsi"/>
                  <w:sz w:val="16"/>
                  <w:szCs w:val="16"/>
                </w:rPr>
                <w:t>, PhD.</w:t>
              </w:r>
            </w:hyperlink>
          </w:p>
        </w:tc>
        <w:tc>
          <w:tcPr>
            <w:tcW w:w="2686" w:type="dxa"/>
            <w:vAlign w:val="center"/>
          </w:tcPr>
          <w:p w14:paraId="7A6809EE" w14:textId="2EDDCF00" w:rsidR="00701F19" w:rsidRPr="00BE6FD9" w:rsidRDefault="00A04505" w:rsidP="00953FD6">
            <w:pPr>
              <w:jc w:val="both"/>
              <w:textAlignment w:val="baseline"/>
              <w:rPr>
                <w:rFonts w:asciiTheme="minorHAnsi" w:hAnsiTheme="minorHAnsi" w:cstheme="minorHAnsi"/>
                <w:b/>
                <w:bCs/>
                <w:i/>
                <w:iCs/>
                <w:sz w:val="16"/>
                <w:szCs w:val="16"/>
              </w:rPr>
            </w:pPr>
            <w:hyperlink r:id="rId75" w:history="1">
              <w:r w:rsidR="00701F19" w:rsidRPr="00BE6FD9">
                <w:rPr>
                  <w:rFonts w:asciiTheme="minorHAnsi" w:hAnsiTheme="minorHAnsi" w:cstheme="minorHAnsi"/>
                  <w:i/>
                  <w:iCs/>
                  <w:color w:val="0563C1"/>
                  <w:sz w:val="16"/>
                  <w:szCs w:val="16"/>
                  <w:u w:val="single"/>
                </w:rPr>
                <w:t xml:space="preserve">doc. Ing. Lucia </w:t>
              </w:r>
              <w:proofErr w:type="spellStart"/>
              <w:r w:rsidR="00701F19" w:rsidRPr="00BE6FD9">
                <w:rPr>
                  <w:rFonts w:asciiTheme="minorHAnsi" w:hAnsiTheme="minorHAnsi" w:cstheme="minorHAnsi"/>
                  <w:i/>
                  <w:iCs/>
                  <w:color w:val="0563C1"/>
                  <w:sz w:val="16"/>
                  <w:szCs w:val="16"/>
                  <w:u w:val="single"/>
                </w:rPr>
                <w:t>Zeleňáková</w:t>
              </w:r>
              <w:proofErr w:type="spellEnd"/>
              <w:r w:rsidR="00701F19" w:rsidRPr="00BE6FD9">
                <w:rPr>
                  <w:rFonts w:asciiTheme="minorHAnsi" w:hAnsiTheme="minorHAnsi" w:cstheme="minorHAnsi"/>
                  <w:i/>
                  <w:iCs/>
                  <w:color w:val="0563C1"/>
                  <w:sz w:val="16"/>
                  <w:szCs w:val="16"/>
                  <w:u w:val="single"/>
                </w:rPr>
                <w:t>, PhD.</w:t>
              </w:r>
            </w:hyperlink>
          </w:p>
        </w:tc>
      </w:tr>
      <w:tr w:rsidR="00701F19" w:rsidRPr="00BE6FD9" w14:paraId="2EFF8956" w14:textId="77777777" w:rsidTr="00E55295">
        <w:tc>
          <w:tcPr>
            <w:tcW w:w="988" w:type="dxa"/>
          </w:tcPr>
          <w:p w14:paraId="510E339C" w14:textId="0D34A681"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P15-0175-I</w:t>
            </w:r>
          </w:p>
        </w:tc>
        <w:tc>
          <w:tcPr>
            <w:tcW w:w="2551" w:type="dxa"/>
          </w:tcPr>
          <w:p w14:paraId="28DEC0D7" w14:textId="2F7446C1"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Chémia potravín    </w:t>
            </w:r>
          </w:p>
        </w:tc>
        <w:tc>
          <w:tcPr>
            <w:tcW w:w="2835" w:type="dxa"/>
            <w:vAlign w:val="center"/>
          </w:tcPr>
          <w:p w14:paraId="0498B16E" w14:textId="0E5AF9BC" w:rsidR="00701F19" w:rsidRPr="00BE6FD9" w:rsidRDefault="00A04505" w:rsidP="00701F19">
            <w:pPr>
              <w:jc w:val="both"/>
              <w:textAlignment w:val="baseline"/>
              <w:rPr>
                <w:rFonts w:asciiTheme="minorHAnsi" w:hAnsiTheme="minorHAnsi" w:cstheme="minorHAnsi"/>
                <w:sz w:val="16"/>
                <w:szCs w:val="16"/>
              </w:rPr>
            </w:pPr>
            <w:hyperlink r:id="rId76" w:history="1">
              <w:r w:rsidR="00701F19" w:rsidRPr="00BE6FD9">
                <w:rPr>
                  <w:rFonts w:asciiTheme="minorHAnsi" w:hAnsiTheme="minorHAnsi" w:cstheme="minorHAnsi"/>
                  <w:sz w:val="16"/>
                  <w:szCs w:val="16"/>
                </w:rPr>
                <w:t xml:space="preserve">prof. Ing. </w:t>
              </w:r>
              <w:proofErr w:type="spellStart"/>
              <w:r w:rsidR="00701F19" w:rsidRPr="00BE6FD9">
                <w:rPr>
                  <w:rFonts w:asciiTheme="minorHAnsi" w:hAnsiTheme="minorHAnsi" w:cstheme="minorHAnsi"/>
                  <w:sz w:val="16"/>
                  <w:szCs w:val="16"/>
                </w:rPr>
                <w:t>Janette</w:t>
              </w:r>
              <w:proofErr w:type="spellEnd"/>
              <w:r w:rsidR="00701F19" w:rsidRPr="00BE6FD9">
                <w:rPr>
                  <w:rFonts w:asciiTheme="minorHAnsi" w:hAnsiTheme="minorHAnsi" w:cstheme="minorHAnsi"/>
                  <w:sz w:val="16"/>
                  <w:szCs w:val="16"/>
                </w:rPr>
                <w:t xml:space="preserve"> </w:t>
              </w:r>
              <w:proofErr w:type="spellStart"/>
              <w:r w:rsidR="00701F19" w:rsidRPr="00BE6FD9">
                <w:rPr>
                  <w:rFonts w:asciiTheme="minorHAnsi" w:hAnsiTheme="minorHAnsi" w:cstheme="minorHAnsi"/>
                  <w:sz w:val="16"/>
                  <w:szCs w:val="16"/>
                </w:rPr>
                <w:t>Musilová</w:t>
              </w:r>
              <w:proofErr w:type="spellEnd"/>
              <w:r w:rsidR="00701F19" w:rsidRPr="00BE6FD9">
                <w:rPr>
                  <w:rFonts w:asciiTheme="minorHAnsi" w:hAnsiTheme="minorHAnsi" w:cstheme="minorHAnsi"/>
                  <w:sz w:val="16"/>
                  <w:szCs w:val="16"/>
                </w:rPr>
                <w:t>, PhD.</w:t>
              </w:r>
            </w:hyperlink>
          </w:p>
        </w:tc>
        <w:tc>
          <w:tcPr>
            <w:tcW w:w="2686" w:type="dxa"/>
            <w:vAlign w:val="center"/>
          </w:tcPr>
          <w:p w14:paraId="70DB7AB6" w14:textId="532B66C1" w:rsidR="00701F19" w:rsidRPr="00BE6FD9" w:rsidRDefault="00A04505" w:rsidP="00953FD6">
            <w:pPr>
              <w:jc w:val="both"/>
              <w:textAlignment w:val="baseline"/>
              <w:rPr>
                <w:rFonts w:asciiTheme="minorHAnsi" w:hAnsiTheme="minorHAnsi" w:cstheme="minorHAnsi"/>
                <w:b/>
                <w:bCs/>
                <w:i/>
                <w:iCs/>
                <w:sz w:val="16"/>
                <w:szCs w:val="16"/>
              </w:rPr>
            </w:pPr>
            <w:hyperlink r:id="rId77" w:history="1">
              <w:r w:rsidR="00701F19" w:rsidRPr="00BE6FD9">
                <w:rPr>
                  <w:rFonts w:asciiTheme="minorHAnsi" w:hAnsiTheme="minorHAnsi" w:cstheme="minorHAnsi"/>
                  <w:i/>
                  <w:iCs/>
                  <w:color w:val="0563C1"/>
                  <w:sz w:val="16"/>
                  <w:szCs w:val="16"/>
                  <w:u w:val="single"/>
                </w:rPr>
                <w:t xml:space="preserve">prof. Ing. </w:t>
              </w:r>
              <w:proofErr w:type="spellStart"/>
              <w:r w:rsidR="00701F19" w:rsidRPr="00BE6FD9">
                <w:rPr>
                  <w:rFonts w:asciiTheme="minorHAnsi" w:hAnsiTheme="minorHAnsi" w:cstheme="minorHAnsi"/>
                  <w:i/>
                  <w:iCs/>
                  <w:color w:val="0563C1"/>
                  <w:sz w:val="16"/>
                  <w:szCs w:val="16"/>
                  <w:u w:val="single"/>
                </w:rPr>
                <w:t>Janette</w:t>
              </w:r>
              <w:proofErr w:type="spellEnd"/>
              <w:r w:rsidR="00701F19" w:rsidRPr="00BE6FD9">
                <w:rPr>
                  <w:rFonts w:asciiTheme="minorHAnsi" w:hAnsiTheme="minorHAnsi" w:cstheme="minorHAnsi"/>
                  <w:i/>
                  <w:iCs/>
                  <w:color w:val="0563C1"/>
                  <w:sz w:val="16"/>
                  <w:szCs w:val="16"/>
                  <w:u w:val="single"/>
                </w:rPr>
                <w:t xml:space="preserve"> </w:t>
              </w:r>
              <w:proofErr w:type="spellStart"/>
              <w:r w:rsidR="00701F19" w:rsidRPr="00BE6FD9">
                <w:rPr>
                  <w:rFonts w:asciiTheme="minorHAnsi" w:hAnsiTheme="minorHAnsi" w:cstheme="minorHAnsi"/>
                  <w:i/>
                  <w:iCs/>
                  <w:color w:val="0563C1"/>
                  <w:sz w:val="16"/>
                  <w:szCs w:val="16"/>
                  <w:u w:val="single"/>
                </w:rPr>
                <w:t>Musilová</w:t>
              </w:r>
              <w:proofErr w:type="spellEnd"/>
              <w:r w:rsidR="00701F19" w:rsidRPr="00BE6FD9">
                <w:rPr>
                  <w:rFonts w:asciiTheme="minorHAnsi" w:hAnsiTheme="minorHAnsi" w:cstheme="minorHAnsi"/>
                  <w:i/>
                  <w:iCs/>
                  <w:color w:val="0563C1"/>
                  <w:sz w:val="16"/>
                  <w:szCs w:val="16"/>
                  <w:u w:val="single"/>
                </w:rPr>
                <w:t>, PhD.</w:t>
              </w:r>
            </w:hyperlink>
          </w:p>
        </w:tc>
      </w:tr>
      <w:tr w:rsidR="00701F19" w:rsidRPr="00BE6FD9" w14:paraId="03078B6F" w14:textId="77777777" w:rsidTr="00E55295">
        <w:tc>
          <w:tcPr>
            <w:tcW w:w="988" w:type="dxa"/>
          </w:tcPr>
          <w:p w14:paraId="6450C2FF" w14:textId="2117889C"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P15-0068-I</w:t>
            </w:r>
          </w:p>
        </w:tc>
        <w:tc>
          <w:tcPr>
            <w:tcW w:w="2551" w:type="dxa"/>
          </w:tcPr>
          <w:p w14:paraId="0955AC46" w14:textId="4DFC887B" w:rsidR="00701F19" w:rsidRPr="00BE6FD9" w:rsidRDefault="00701F19" w:rsidP="00040616">
            <w:pPr>
              <w:textAlignment w:val="baseline"/>
              <w:rPr>
                <w:rFonts w:asciiTheme="minorHAnsi" w:hAnsiTheme="minorHAnsi" w:cstheme="minorHAnsi"/>
                <w:sz w:val="16"/>
                <w:szCs w:val="16"/>
              </w:rPr>
            </w:pPr>
            <w:proofErr w:type="spellStart"/>
            <w:r w:rsidRPr="00BE6FD9">
              <w:rPr>
                <w:rFonts w:asciiTheme="minorHAnsi" w:hAnsiTheme="minorHAnsi" w:cstheme="minorHAnsi"/>
                <w:sz w:val="16"/>
                <w:szCs w:val="16"/>
              </w:rPr>
              <w:t>Nutrigenomika</w:t>
            </w:r>
            <w:proofErr w:type="spellEnd"/>
            <w:r w:rsidRPr="00BE6FD9">
              <w:rPr>
                <w:rFonts w:asciiTheme="minorHAnsi" w:hAnsiTheme="minorHAnsi" w:cstheme="minorHAnsi"/>
                <w:sz w:val="16"/>
                <w:szCs w:val="16"/>
              </w:rPr>
              <w:t xml:space="preserve">          </w:t>
            </w:r>
          </w:p>
        </w:tc>
        <w:tc>
          <w:tcPr>
            <w:tcW w:w="2835" w:type="dxa"/>
            <w:vAlign w:val="center"/>
          </w:tcPr>
          <w:p w14:paraId="36BEA1AB" w14:textId="4311E290" w:rsidR="00701F19" w:rsidRPr="00BE6FD9" w:rsidRDefault="00A04505" w:rsidP="00701F19">
            <w:pPr>
              <w:jc w:val="both"/>
              <w:textAlignment w:val="baseline"/>
              <w:rPr>
                <w:rFonts w:asciiTheme="minorHAnsi" w:hAnsiTheme="minorHAnsi" w:cstheme="minorHAnsi"/>
                <w:sz w:val="16"/>
                <w:szCs w:val="16"/>
              </w:rPr>
            </w:pPr>
            <w:hyperlink r:id="rId78" w:history="1">
              <w:r w:rsidR="00701F19" w:rsidRPr="00BE6FD9">
                <w:rPr>
                  <w:rFonts w:asciiTheme="minorHAnsi" w:hAnsiTheme="minorHAnsi" w:cstheme="minorHAnsi"/>
                  <w:sz w:val="16"/>
                  <w:szCs w:val="16"/>
                </w:rPr>
                <w:t>doc. Ing. Radoslav Židek, PhD.</w:t>
              </w:r>
            </w:hyperlink>
          </w:p>
        </w:tc>
        <w:tc>
          <w:tcPr>
            <w:tcW w:w="2686" w:type="dxa"/>
            <w:vAlign w:val="center"/>
          </w:tcPr>
          <w:p w14:paraId="4A4CE55A" w14:textId="202D9019" w:rsidR="00701F19" w:rsidRPr="00BE6FD9" w:rsidRDefault="00A04505" w:rsidP="00953FD6">
            <w:pPr>
              <w:jc w:val="both"/>
              <w:textAlignment w:val="baseline"/>
              <w:rPr>
                <w:rFonts w:asciiTheme="minorHAnsi" w:hAnsiTheme="minorHAnsi" w:cstheme="minorHAnsi"/>
                <w:b/>
                <w:bCs/>
                <w:i/>
                <w:iCs/>
                <w:sz w:val="16"/>
                <w:szCs w:val="16"/>
              </w:rPr>
            </w:pPr>
            <w:hyperlink r:id="rId79" w:history="1">
              <w:r w:rsidR="00701F19" w:rsidRPr="00BE6FD9">
                <w:rPr>
                  <w:rFonts w:asciiTheme="minorHAnsi" w:hAnsiTheme="minorHAnsi" w:cstheme="minorHAnsi"/>
                  <w:i/>
                  <w:iCs/>
                  <w:color w:val="0563C1"/>
                  <w:sz w:val="16"/>
                  <w:szCs w:val="16"/>
                  <w:u w:val="single"/>
                </w:rPr>
                <w:t>doc. Ing. Radoslav Židek, PhD.</w:t>
              </w:r>
            </w:hyperlink>
          </w:p>
        </w:tc>
      </w:tr>
      <w:tr w:rsidR="00701F19" w:rsidRPr="00BE6FD9" w14:paraId="46D6159E" w14:textId="77777777" w:rsidTr="00E55295">
        <w:tc>
          <w:tcPr>
            <w:tcW w:w="988" w:type="dxa"/>
          </w:tcPr>
          <w:p w14:paraId="0E347E47" w14:textId="573550F7"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P15-0069-I</w:t>
            </w:r>
          </w:p>
        </w:tc>
        <w:tc>
          <w:tcPr>
            <w:tcW w:w="2551" w:type="dxa"/>
          </w:tcPr>
          <w:p w14:paraId="0EDD34CD" w14:textId="56DA982F"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Ochorenia z potravín </w:t>
            </w:r>
            <w:r w:rsidR="00595C75" w:rsidRPr="00BE6FD9">
              <w:rPr>
                <w:rFonts w:asciiTheme="minorHAnsi" w:hAnsiTheme="minorHAnsi" w:cstheme="minorHAnsi"/>
                <w:sz w:val="16"/>
                <w:szCs w:val="16"/>
              </w:rPr>
              <w:t>(profilový)</w:t>
            </w:r>
          </w:p>
        </w:tc>
        <w:tc>
          <w:tcPr>
            <w:tcW w:w="2835" w:type="dxa"/>
            <w:vAlign w:val="center"/>
          </w:tcPr>
          <w:p w14:paraId="573F4921" w14:textId="0EFDC422" w:rsidR="00701F19" w:rsidRPr="00BE6FD9" w:rsidRDefault="00A04505" w:rsidP="00701F19">
            <w:pPr>
              <w:jc w:val="both"/>
              <w:textAlignment w:val="baseline"/>
              <w:rPr>
                <w:rFonts w:asciiTheme="minorHAnsi" w:hAnsiTheme="minorHAnsi" w:cstheme="minorHAnsi"/>
                <w:sz w:val="16"/>
                <w:szCs w:val="16"/>
              </w:rPr>
            </w:pPr>
            <w:hyperlink r:id="rId80" w:history="1">
              <w:r w:rsidR="00701F19" w:rsidRPr="00BE6FD9">
                <w:rPr>
                  <w:rFonts w:asciiTheme="minorHAnsi" w:hAnsiTheme="minorHAnsi" w:cstheme="minorHAnsi"/>
                  <w:sz w:val="16"/>
                  <w:szCs w:val="16"/>
                </w:rPr>
                <w:t xml:space="preserve">doc. Ing. Lucia </w:t>
              </w:r>
              <w:proofErr w:type="spellStart"/>
              <w:r w:rsidR="00701F19" w:rsidRPr="00BE6FD9">
                <w:rPr>
                  <w:rFonts w:asciiTheme="minorHAnsi" w:hAnsiTheme="minorHAnsi" w:cstheme="minorHAnsi"/>
                  <w:sz w:val="16"/>
                  <w:szCs w:val="16"/>
                </w:rPr>
                <w:t>Zeleňáková</w:t>
              </w:r>
              <w:proofErr w:type="spellEnd"/>
              <w:r w:rsidR="00701F19" w:rsidRPr="00BE6FD9">
                <w:rPr>
                  <w:rFonts w:asciiTheme="minorHAnsi" w:hAnsiTheme="minorHAnsi" w:cstheme="minorHAnsi"/>
                  <w:sz w:val="16"/>
                  <w:szCs w:val="16"/>
                </w:rPr>
                <w:t>, PhD.</w:t>
              </w:r>
            </w:hyperlink>
          </w:p>
        </w:tc>
        <w:tc>
          <w:tcPr>
            <w:tcW w:w="2686" w:type="dxa"/>
            <w:vAlign w:val="center"/>
          </w:tcPr>
          <w:p w14:paraId="31E55AB8" w14:textId="385A16E8" w:rsidR="00701F19" w:rsidRPr="00BE6FD9" w:rsidRDefault="00A04505" w:rsidP="00953FD6">
            <w:pPr>
              <w:jc w:val="both"/>
              <w:textAlignment w:val="baseline"/>
              <w:rPr>
                <w:rFonts w:asciiTheme="minorHAnsi" w:hAnsiTheme="minorHAnsi" w:cstheme="minorHAnsi"/>
                <w:b/>
                <w:bCs/>
                <w:i/>
                <w:iCs/>
                <w:sz w:val="16"/>
                <w:szCs w:val="16"/>
              </w:rPr>
            </w:pPr>
            <w:hyperlink r:id="rId81" w:history="1">
              <w:r w:rsidR="00701F19" w:rsidRPr="00BE6FD9">
                <w:rPr>
                  <w:rFonts w:asciiTheme="minorHAnsi" w:hAnsiTheme="minorHAnsi" w:cstheme="minorHAnsi"/>
                  <w:i/>
                  <w:iCs/>
                  <w:color w:val="0563C1"/>
                  <w:sz w:val="16"/>
                  <w:szCs w:val="16"/>
                  <w:u w:val="single"/>
                </w:rPr>
                <w:t xml:space="preserve">doc. Ing. Lucia </w:t>
              </w:r>
              <w:proofErr w:type="spellStart"/>
              <w:r w:rsidR="00701F19" w:rsidRPr="00BE6FD9">
                <w:rPr>
                  <w:rFonts w:asciiTheme="minorHAnsi" w:hAnsiTheme="minorHAnsi" w:cstheme="minorHAnsi"/>
                  <w:i/>
                  <w:iCs/>
                  <w:color w:val="0563C1"/>
                  <w:sz w:val="16"/>
                  <w:szCs w:val="16"/>
                  <w:u w:val="single"/>
                </w:rPr>
                <w:t>Zeleňáková</w:t>
              </w:r>
              <w:proofErr w:type="spellEnd"/>
              <w:r w:rsidR="00701F19" w:rsidRPr="00BE6FD9">
                <w:rPr>
                  <w:rFonts w:asciiTheme="minorHAnsi" w:hAnsiTheme="minorHAnsi" w:cstheme="minorHAnsi"/>
                  <w:i/>
                  <w:iCs/>
                  <w:color w:val="0563C1"/>
                  <w:sz w:val="16"/>
                  <w:szCs w:val="16"/>
                  <w:u w:val="single"/>
                </w:rPr>
                <w:t>, PhD.</w:t>
              </w:r>
            </w:hyperlink>
          </w:p>
        </w:tc>
      </w:tr>
      <w:tr w:rsidR="00701F19" w:rsidRPr="00BE6FD9" w14:paraId="4D064156" w14:textId="77777777" w:rsidTr="00E55295">
        <w:tc>
          <w:tcPr>
            <w:tcW w:w="988" w:type="dxa"/>
          </w:tcPr>
          <w:p w14:paraId="41BB417D" w14:textId="45BA9797"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P15-0109-I</w:t>
            </w:r>
          </w:p>
        </w:tc>
        <w:tc>
          <w:tcPr>
            <w:tcW w:w="2551" w:type="dxa"/>
          </w:tcPr>
          <w:p w14:paraId="47CC2463" w14:textId="3047A459"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Potravinárska mykológia    </w:t>
            </w:r>
          </w:p>
        </w:tc>
        <w:tc>
          <w:tcPr>
            <w:tcW w:w="2835" w:type="dxa"/>
            <w:vAlign w:val="center"/>
          </w:tcPr>
          <w:p w14:paraId="7D9CCAD8" w14:textId="732D91DA" w:rsidR="00701F19" w:rsidRPr="00BE6FD9" w:rsidRDefault="00A04505" w:rsidP="00701F19">
            <w:pPr>
              <w:jc w:val="both"/>
              <w:textAlignment w:val="baseline"/>
              <w:rPr>
                <w:rFonts w:asciiTheme="minorHAnsi" w:hAnsiTheme="minorHAnsi" w:cstheme="minorHAnsi"/>
                <w:sz w:val="16"/>
                <w:szCs w:val="16"/>
              </w:rPr>
            </w:pPr>
            <w:hyperlink r:id="rId82" w:history="1">
              <w:r w:rsidR="00701F19" w:rsidRPr="00BE6FD9">
                <w:rPr>
                  <w:rFonts w:asciiTheme="minorHAnsi" w:hAnsiTheme="minorHAnsi" w:cstheme="minorHAnsi"/>
                  <w:sz w:val="16"/>
                  <w:szCs w:val="16"/>
                </w:rPr>
                <w:t xml:space="preserve">prof. Ing. Dana </w:t>
              </w:r>
              <w:proofErr w:type="spellStart"/>
              <w:r w:rsidR="00701F19" w:rsidRPr="00BE6FD9">
                <w:rPr>
                  <w:rFonts w:asciiTheme="minorHAnsi" w:hAnsiTheme="minorHAnsi" w:cstheme="minorHAnsi"/>
                  <w:sz w:val="16"/>
                  <w:szCs w:val="16"/>
                </w:rPr>
                <w:t>Tančinová</w:t>
              </w:r>
              <w:proofErr w:type="spellEnd"/>
              <w:r w:rsidR="00701F19" w:rsidRPr="00BE6FD9">
                <w:rPr>
                  <w:rFonts w:asciiTheme="minorHAnsi" w:hAnsiTheme="minorHAnsi" w:cstheme="minorHAnsi"/>
                  <w:sz w:val="16"/>
                  <w:szCs w:val="16"/>
                </w:rPr>
                <w:t>, PhD.</w:t>
              </w:r>
            </w:hyperlink>
          </w:p>
        </w:tc>
        <w:tc>
          <w:tcPr>
            <w:tcW w:w="2686" w:type="dxa"/>
            <w:vAlign w:val="center"/>
          </w:tcPr>
          <w:p w14:paraId="031EBB5B" w14:textId="364154A7" w:rsidR="00701F19" w:rsidRPr="00BE6FD9" w:rsidRDefault="00A04505" w:rsidP="00953FD6">
            <w:pPr>
              <w:jc w:val="both"/>
              <w:textAlignment w:val="baseline"/>
              <w:rPr>
                <w:rFonts w:asciiTheme="minorHAnsi" w:hAnsiTheme="minorHAnsi" w:cstheme="minorHAnsi"/>
                <w:b/>
                <w:bCs/>
                <w:i/>
                <w:iCs/>
                <w:sz w:val="16"/>
                <w:szCs w:val="16"/>
              </w:rPr>
            </w:pPr>
            <w:hyperlink r:id="rId83" w:history="1">
              <w:r w:rsidR="00701F19" w:rsidRPr="00BE6FD9">
                <w:rPr>
                  <w:rFonts w:asciiTheme="minorHAnsi" w:hAnsiTheme="minorHAnsi" w:cstheme="minorHAnsi"/>
                  <w:i/>
                  <w:iCs/>
                  <w:color w:val="0563C1"/>
                  <w:sz w:val="16"/>
                  <w:szCs w:val="16"/>
                  <w:u w:val="single"/>
                </w:rPr>
                <w:t xml:space="preserve">prof. Ing. Dana </w:t>
              </w:r>
              <w:proofErr w:type="spellStart"/>
              <w:r w:rsidR="00701F19" w:rsidRPr="00BE6FD9">
                <w:rPr>
                  <w:rFonts w:asciiTheme="minorHAnsi" w:hAnsiTheme="minorHAnsi" w:cstheme="minorHAnsi"/>
                  <w:i/>
                  <w:iCs/>
                  <w:color w:val="0563C1"/>
                  <w:sz w:val="16"/>
                  <w:szCs w:val="16"/>
                  <w:u w:val="single"/>
                </w:rPr>
                <w:t>Tančinová</w:t>
              </w:r>
              <w:proofErr w:type="spellEnd"/>
              <w:r w:rsidR="00701F19" w:rsidRPr="00BE6FD9">
                <w:rPr>
                  <w:rFonts w:asciiTheme="minorHAnsi" w:hAnsiTheme="minorHAnsi" w:cstheme="minorHAnsi"/>
                  <w:i/>
                  <w:iCs/>
                  <w:color w:val="0563C1"/>
                  <w:sz w:val="16"/>
                  <w:szCs w:val="16"/>
                  <w:u w:val="single"/>
                </w:rPr>
                <w:t>, PhD.</w:t>
              </w:r>
            </w:hyperlink>
          </w:p>
        </w:tc>
      </w:tr>
      <w:tr w:rsidR="00701F19" w:rsidRPr="00BE6FD9" w14:paraId="53D24557" w14:textId="77777777" w:rsidTr="00E55295">
        <w:tc>
          <w:tcPr>
            <w:tcW w:w="988" w:type="dxa"/>
          </w:tcPr>
          <w:p w14:paraId="717E7C53" w14:textId="740FC8E5"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P15-0118-I</w:t>
            </w:r>
          </w:p>
        </w:tc>
        <w:tc>
          <w:tcPr>
            <w:tcW w:w="2551" w:type="dxa"/>
          </w:tcPr>
          <w:p w14:paraId="1C746042" w14:textId="6CFB9370" w:rsidR="00701F19" w:rsidRPr="00BE6FD9" w:rsidRDefault="00701F19" w:rsidP="00040616">
            <w:pPr>
              <w:textAlignment w:val="baseline"/>
              <w:rPr>
                <w:rFonts w:asciiTheme="minorHAnsi" w:hAnsiTheme="minorHAnsi" w:cstheme="minorHAnsi"/>
                <w:sz w:val="16"/>
                <w:szCs w:val="16"/>
              </w:rPr>
            </w:pPr>
            <w:proofErr w:type="spellStart"/>
            <w:r w:rsidRPr="00BE6FD9">
              <w:rPr>
                <w:rFonts w:asciiTheme="minorHAnsi" w:hAnsiTheme="minorHAnsi" w:cstheme="minorHAnsi"/>
                <w:sz w:val="16"/>
                <w:szCs w:val="16"/>
              </w:rPr>
              <w:t>Senzometrika</w:t>
            </w:r>
            <w:proofErr w:type="spellEnd"/>
            <w:r w:rsidRPr="00BE6FD9">
              <w:rPr>
                <w:rFonts w:asciiTheme="minorHAnsi" w:hAnsiTheme="minorHAnsi" w:cstheme="minorHAnsi"/>
                <w:sz w:val="16"/>
                <w:szCs w:val="16"/>
              </w:rPr>
              <w:t xml:space="preserve"> a informatika               v potravinárstve       </w:t>
            </w:r>
          </w:p>
        </w:tc>
        <w:tc>
          <w:tcPr>
            <w:tcW w:w="2835" w:type="dxa"/>
            <w:vAlign w:val="center"/>
          </w:tcPr>
          <w:p w14:paraId="379D913A" w14:textId="03595946" w:rsidR="00701F19" w:rsidRPr="00BE6FD9" w:rsidRDefault="00A04505" w:rsidP="00701F19">
            <w:pPr>
              <w:jc w:val="both"/>
              <w:textAlignment w:val="baseline"/>
              <w:rPr>
                <w:rFonts w:asciiTheme="minorHAnsi" w:hAnsiTheme="minorHAnsi" w:cstheme="minorHAnsi"/>
                <w:sz w:val="16"/>
                <w:szCs w:val="16"/>
              </w:rPr>
            </w:pPr>
            <w:hyperlink r:id="rId84" w:history="1">
              <w:r w:rsidR="00701F19" w:rsidRPr="00BE6FD9">
                <w:rPr>
                  <w:rFonts w:asciiTheme="minorHAnsi" w:hAnsiTheme="minorHAnsi" w:cstheme="minorHAnsi"/>
                  <w:sz w:val="16"/>
                  <w:szCs w:val="16"/>
                </w:rPr>
                <w:t xml:space="preserve">doc. Ing. Vladimír </w:t>
              </w:r>
              <w:proofErr w:type="spellStart"/>
              <w:r w:rsidR="00701F19" w:rsidRPr="00BE6FD9">
                <w:rPr>
                  <w:rFonts w:asciiTheme="minorHAnsi" w:hAnsiTheme="minorHAnsi" w:cstheme="minorHAnsi"/>
                  <w:sz w:val="16"/>
                  <w:szCs w:val="16"/>
                </w:rPr>
                <w:t>Vietoris</w:t>
              </w:r>
              <w:proofErr w:type="spellEnd"/>
              <w:r w:rsidR="00701F19" w:rsidRPr="00BE6FD9">
                <w:rPr>
                  <w:rFonts w:asciiTheme="minorHAnsi" w:hAnsiTheme="minorHAnsi" w:cstheme="minorHAnsi"/>
                  <w:sz w:val="16"/>
                  <w:szCs w:val="16"/>
                </w:rPr>
                <w:t>, PhD.</w:t>
              </w:r>
            </w:hyperlink>
          </w:p>
        </w:tc>
        <w:tc>
          <w:tcPr>
            <w:tcW w:w="2686" w:type="dxa"/>
            <w:vAlign w:val="center"/>
          </w:tcPr>
          <w:p w14:paraId="32D94253" w14:textId="15C2744D" w:rsidR="00701F19" w:rsidRPr="00BE6FD9" w:rsidRDefault="00A04505" w:rsidP="00953FD6">
            <w:pPr>
              <w:jc w:val="both"/>
              <w:textAlignment w:val="baseline"/>
              <w:rPr>
                <w:rFonts w:asciiTheme="minorHAnsi" w:hAnsiTheme="minorHAnsi" w:cstheme="minorHAnsi"/>
                <w:b/>
                <w:bCs/>
                <w:i/>
                <w:iCs/>
                <w:sz w:val="16"/>
                <w:szCs w:val="16"/>
              </w:rPr>
            </w:pPr>
            <w:hyperlink r:id="rId85" w:history="1">
              <w:r w:rsidR="00701F19" w:rsidRPr="00BE6FD9">
                <w:rPr>
                  <w:rFonts w:asciiTheme="minorHAnsi" w:hAnsiTheme="minorHAnsi" w:cstheme="minorHAnsi"/>
                  <w:i/>
                  <w:iCs/>
                  <w:color w:val="0563C1"/>
                  <w:sz w:val="16"/>
                  <w:szCs w:val="16"/>
                  <w:u w:val="single"/>
                </w:rPr>
                <w:t xml:space="preserve">doc. Ing. Vladimír </w:t>
              </w:r>
              <w:proofErr w:type="spellStart"/>
              <w:r w:rsidR="00701F19" w:rsidRPr="00BE6FD9">
                <w:rPr>
                  <w:rFonts w:asciiTheme="minorHAnsi" w:hAnsiTheme="minorHAnsi" w:cstheme="minorHAnsi"/>
                  <w:i/>
                  <w:iCs/>
                  <w:color w:val="0563C1"/>
                  <w:sz w:val="16"/>
                  <w:szCs w:val="16"/>
                  <w:u w:val="single"/>
                </w:rPr>
                <w:t>Vietoris</w:t>
              </w:r>
              <w:proofErr w:type="spellEnd"/>
              <w:r w:rsidR="00701F19" w:rsidRPr="00BE6FD9">
                <w:rPr>
                  <w:rFonts w:asciiTheme="minorHAnsi" w:hAnsiTheme="minorHAnsi" w:cstheme="minorHAnsi"/>
                  <w:i/>
                  <w:iCs/>
                  <w:color w:val="0563C1"/>
                  <w:sz w:val="16"/>
                  <w:szCs w:val="16"/>
                  <w:u w:val="single"/>
                </w:rPr>
                <w:t>, PhD.</w:t>
              </w:r>
            </w:hyperlink>
          </w:p>
        </w:tc>
      </w:tr>
      <w:tr w:rsidR="00701F19" w:rsidRPr="00BE6FD9" w14:paraId="31C25DAF" w14:textId="77777777" w:rsidTr="00E55295">
        <w:tc>
          <w:tcPr>
            <w:tcW w:w="988" w:type="dxa"/>
          </w:tcPr>
          <w:p w14:paraId="23B18577" w14:textId="455EFF75"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P15-0042-I</w:t>
            </w:r>
          </w:p>
        </w:tc>
        <w:tc>
          <w:tcPr>
            <w:tcW w:w="2551" w:type="dxa"/>
          </w:tcPr>
          <w:p w14:paraId="6C59E325" w14:textId="21919303"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Spracovanie hydiny a minoritných živočíšnych produktov </w:t>
            </w:r>
          </w:p>
        </w:tc>
        <w:tc>
          <w:tcPr>
            <w:tcW w:w="2835" w:type="dxa"/>
            <w:vAlign w:val="center"/>
          </w:tcPr>
          <w:p w14:paraId="4F6BF621" w14:textId="5FF46558" w:rsidR="00701F19" w:rsidRPr="00BE6FD9" w:rsidRDefault="00A04505" w:rsidP="00701F19">
            <w:pPr>
              <w:jc w:val="both"/>
              <w:textAlignment w:val="baseline"/>
              <w:rPr>
                <w:rFonts w:asciiTheme="minorHAnsi" w:hAnsiTheme="minorHAnsi" w:cstheme="minorHAnsi"/>
                <w:sz w:val="16"/>
                <w:szCs w:val="16"/>
              </w:rPr>
            </w:pPr>
            <w:hyperlink r:id="rId86" w:history="1">
              <w:r w:rsidR="00701F19" w:rsidRPr="00BE6FD9">
                <w:rPr>
                  <w:rFonts w:asciiTheme="minorHAnsi" w:hAnsiTheme="minorHAnsi" w:cstheme="minorHAnsi"/>
                  <w:sz w:val="16"/>
                  <w:szCs w:val="16"/>
                </w:rPr>
                <w:t xml:space="preserve">prof. Ing. Peter </w:t>
              </w:r>
              <w:proofErr w:type="spellStart"/>
              <w:r w:rsidR="00701F19" w:rsidRPr="00BE6FD9">
                <w:rPr>
                  <w:rFonts w:asciiTheme="minorHAnsi" w:hAnsiTheme="minorHAnsi" w:cstheme="minorHAnsi"/>
                  <w:sz w:val="16"/>
                  <w:szCs w:val="16"/>
                </w:rPr>
                <w:t>Haščík</w:t>
              </w:r>
              <w:proofErr w:type="spellEnd"/>
              <w:r w:rsidR="00701F19" w:rsidRPr="00BE6FD9">
                <w:rPr>
                  <w:rFonts w:asciiTheme="minorHAnsi" w:hAnsiTheme="minorHAnsi" w:cstheme="minorHAnsi"/>
                  <w:sz w:val="16"/>
                  <w:szCs w:val="16"/>
                </w:rPr>
                <w:t>, PhD.</w:t>
              </w:r>
            </w:hyperlink>
          </w:p>
        </w:tc>
        <w:tc>
          <w:tcPr>
            <w:tcW w:w="2686" w:type="dxa"/>
            <w:vAlign w:val="center"/>
          </w:tcPr>
          <w:p w14:paraId="7BCE3B35" w14:textId="3DE0C3BA" w:rsidR="00701F19" w:rsidRPr="00BE6FD9" w:rsidRDefault="00A04505" w:rsidP="00953FD6">
            <w:pPr>
              <w:jc w:val="both"/>
              <w:textAlignment w:val="baseline"/>
              <w:rPr>
                <w:rFonts w:asciiTheme="minorHAnsi" w:hAnsiTheme="minorHAnsi" w:cstheme="minorHAnsi"/>
                <w:b/>
                <w:bCs/>
                <w:i/>
                <w:iCs/>
                <w:sz w:val="16"/>
                <w:szCs w:val="16"/>
              </w:rPr>
            </w:pPr>
            <w:hyperlink r:id="rId87" w:history="1">
              <w:r w:rsidR="00701F19" w:rsidRPr="00BE6FD9">
                <w:rPr>
                  <w:rFonts w:asciiTheme="minorHAnsi" w:hAnsiTheme="minorHAnsi" w:cstheme="minorHAnsi"/>
                  <w:i/>
                  <w:iCs/>
                  <w:color w:val="0563C1"/>
                  <w:sz w:val="16"/>
                  <w:szCs w:val="16"/>
                  <w:u w:val="single"/>
                </w:rPr>
                <w:t xml:space="preserve">prof. Ing. Peter </w:t>
              </w:r>
              <w:proofErr w:type="spellStart"/>
              <w:r w:rsidR="00701F19" w:rsidRPr="00BE6FD9">
                <w:rPr>
                  <w:rFonts w:asciiTheme="minorHAnsi" w:hAnsiTheme="minorHAnsi" w:cstheme="minorHAnsi"/>
                  <w:i/>
                  <w:iCs/>
                  <w:color w:val="0563C1"/>
                  <w:sz w:val="16"/>
                  <w:szCs w:val="16"/>
                  <w:u w:val="single"/>
                </w:rPr>
                <w:t>Haščík</w:t>
              </w:r>
              <w:proofErr w:type="spellEnd"/>
              <w:r w:rsidR="00701F19" w:rsidRPr="00BE6FD9">
                <w:rPr>
                  <w:rFonts w:asciiTheme="minorHAnsi" w:hAnsiTheme="minorHAnsi" w:cstheme="minorHAnsi"/>
                  <w:i/>
                  <w:iCs/>
                  <w:color w:val="0563C1"/>
                  <w:sz w:val="16"/>
                  <w:szCs w:val="16"/>
                  <w:u w:val="single"/>
                </w:rPr>
                <w:t>, PhD.</w:t>
              </w:r>
            </w:hyperlink>
          </w:p>
        </w:tc>
      </w:tr>
      <w:tr w:rsidR="00701F19" w:rsidRPr="00BE6FD9" w14:paraId="6F0923CF" w14:textId="77777777" w:rsidTr="00E55295">
        <w:tc>
          <w:tcPr>
            <w:tcW w:w="988" w:type="dxa"/>
          </w:tcPr>
          <w:p w14:paraId="08253086" w14:textId="4BDBC4EB"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P15-0127-I</w:t>
            </w:r>
          </w:p>
        </w:tc>
        <w:tc>
          <w:tcPr>
            <w:tcW w:w="2551" w:type="dxa"/>
          </w:tcPr>
          <w:p w14:paraId="15C343C6" w14:textId="1B70B383"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Technológie potravín rastlinného pôvodu</w:t>
            </w:r>
          </w:p>
        </w:tc>
        <w:tc>
          <w:tcPr>
            <w:tcW w:w="2835" w:type="dxa"/>
            <w:vAlign w:val="center"/>
          </w:tcPr>
          <w:p w14:paraId="7F0BB427" w14:textId="72C1797A" w:rsidR="00701F19" w:rsidRPr="00BE6FD9" w:rsidRDefault="00A04505" w:rsidP="00701F19">
            <w:pPr>
              <w:jc w:val="both"/>
              <w:textAlignment w:val="baseline"/>
              <w:rPr>
                <w:rFonts w:asciiTheme="minorHAnsi" w:hAnsiTheme="minorHAnsi" w:cstheme="minorHAnsi"/>
                <w:sz w:val="16"/>
                <w:szCs w:val="16"/>
              </w:rPr>
            </w:pPr>
            <w:hyperlink r:id="rId88" w:history="1">
              <w:r w:rsidR="00701F19" w:rsidRPr="00BE6FD9">
                <w:rPr>
                  <w:rFonts w:asciiTheme="minorHAnsi" w:hAnsiTheme="minorHAnsi" w:cstheme="minorHAnsi"/>
                  <w:sz w:val="16"/>
                  <w:szCs w:val="16"/>
                </w:rPr>
                <w:t>doc. Ing. Ján Mareček, PhD.</w:t>
              </w:r>
            </w:hyperlink>
          </w:p>
        </w:tc>
        <w:tc>
          <w:tcPr>
            <w:tcW w:w="2686" w:type="dxa"/>
            <w:vAlign w:val="center"/>
          </w:tcPr>
          <w:p w14:paraId="7F0B4954" w14:textId="035E4565" w:rsidR="00701F19" w:rsidRPr="00BE6FD9" w:rsidRDefault="00A04505" w:rsidP="00953FD6">
            <w:pPr>
              <w:jc w:val="both"/>
              <w:textAlignment w:val="baseline"/>
              <w:rPr>
                <w:rFonts w:asciiTheme="minorHAnsi" w:hAnsiTheme="minorHAnsi" w:cstheme="minorHAnsi"/>
                <w:b/>
                <w:bCs/>
                <w:i/>
                <w:iCs/>
                <w:sz w:val="16"/>
                <w:szCs w:val="16"/>
              </w:rPr>
            </w:pPr>
            <w:hyperlink r:id="rId89" w:history="1">
              <w:r w:rsidR="00701F19" w:rsidRPr="00BE6FD9">
                <w:rPr>
                  <w:rFonts w:asciiTheme="minorHAnsi" w:hAnsiTheme="minorHAnsi" w:cstheme="minorHAnsi"/>
                  <w:i/>
                  <w:iCs/>
                  <w:color w:val="0563C1"/>
                  <w:sz w:val="16"/>
                  <w:szCs w:val="16"/>
                  <w:u w:val="single"/>
                </w:rPr>
                <w:t>doc. Ing. Ján Mareček, PhD.</w:t>
              </w:r>
            </w:hyperlink>
          </w:p>
        </w:tc>
      </w:tr>
      <w:tr w:rsidR="00701F19" w:rsidRPr="00BE6FD9" w14:paraId="335B5D7A" w14:textId="77777777" w:rsidTr="00E55295">
        <w:tc>
          <w:tcPr>
            <w:tcW w:w="988" w:type="dxa"/>
          </w:tcPr>
          <w:p w14:paraId="7D471FD0" w14:textId="530B1E10"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P15-0049-I</w:t>
            </w:r>
          </w:p>
        </w:tc>
        <w:tc>
          <w:tcPr>
            <w:tcW w:w="2551" w:type="dxa"/>
          </w:tcPr>
          <w:p w14:paraId="2C9C682C" w14:textId="33BDC61D"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Technológie potravín živočíšneho pôvodu  </w:t>
            </w:r>
          </w:p>
        </w:tc>
        <w:tc>
          <w:tcPr>
            <w:tcW w:w="2835" w:type="dxa"/>
            <w:vAlign w:val="center"/>
          </w:tcPr>
          <w:p w14:paraId="07553256" w14:textId="5298E1C6" w:rsidR="00701F19" w:rsidRPr="00BE6FD9" w:rsidRDefault="00A04505" w:rsidP="00701F19">
            <w:pPr>
              <w:jc w:val="both"/>
              <w:textAlignment w:val="baseline"/>
              <w:rPr>
                <w:rFonts w:asciiTheme="minorHAnsi" w:hAnsiTheme="minorHAnsi" w:cstheme="minorHAnsi"/>
                <w:sz w:val="16"/>
                <w:szCs w:val="16"/>
              </w:rPr>
            </w:pPr>
            <w:hyperlink r:id="rId90" w:history="1">
              <w:r w:rsidR="00701F19" w:rsidRPr="00BE6FD9">
                <w:rPr>
                  <w:rFonts w:asciiTheme="minorHAnsi" w:hAnsiTheme="minorHAnsi" w:cstheme="minorHAnsi"/>
                  <w:sz w:val="16"/>
                  <w:szCs w:val="16"/>
                </w:rPr>
                <w:t xml:space="preserve">doc. Ing. Marek </w:t>
              </w:r>
              <w:proofErr w:type="spellStart"/>
              <w:r w:rsidR="00701F19" w:rsidRPr="00BE6FD9">
                <w:rPr>
                  <w:rFonts w:asciiTheme="minorHAnsi" w:hAnsiTheme="minorHAnsi" w:cstheme="minorHAnsi"/>
                  <w:sz w:val="16"/>
                  <w:szCs w:val="16"/>
                </w:rPr>
                <w:t>Bobko</w:t>
              </w:r>
              <w:proofErr w:type="spellEnd"/>
              <w:r w:rsidR="00701F19" w:rsidRPr="00BE6FD9">
                <w:rPr>
                  <w:rFonts w:asciiTheme="minorHAnsi" w:hAnsiTheme="minorHAnsi" w:cstheme="minorHAnsi"/>
                  <w:sz w:val="16"/>
                  <w:szCs w:val="16"/>
                </w:rPr>
                <w:t>, PhD.</w:t>
              </w:r>
            </w:hyperlink>
          </w:p>
        </w:tc>
        <w:tc>
          <w:tcPr>
            <w:tcW w:w="2686" w:type="dxa"/>
            <w:vAlign w:val="center"/>
          </w:tcPr>
          <w:p w14:paraId="6A78B241" w14:textId="4E1A379B" w:rsidR="00701F19" w:rsidRPr="00BE6FD9" w:rsidRDefault="00A04505" w:rsidP="00953FD6">
            <w:pPr>
              <w:jc w:val="both"/>
              <w:textAlignment w:val="baseline"/>
              <w:rPr>
                <w:rFonts w:asciiTheme="minorHAnsi" w:hAnsiTheme="minorHAnsi" w:cstheme="minorHAnsi"/>
                <w:b/>
                <w:bCs/>
                <w:i/>
                <w:iCs/>
                <w:sz w:val="16"/>
                <w:szCs w:val="16"/>
              </w:rPr>
            </w:pPr>
            <w:hyperlink r:id="rId91" w:history="1">
              <w:r w:rsidR="00701F19" w:rsidRPr="00BE6FD9">
                <w:rPr>
                  <w:rFonts w:asciiTheme="minorHAnsi" w:hAnsiTheme="minorHAnsi" w:cstheme="minorHAnsi"/>
                  <w:i/>
                  <w:iCs/>
                  <w:color w:val="0563C1"/>
                  <w:sz w:val="16"/>
                  <w:szCs w:val="16"/>
                  <w:u w:val="single"/>
                </w:rPr>
                <w:t xml:space="preserve">doc. Ing. Marek </w:t>
              </w:r>
              <w:proofErr w:type="spellStart"/>
              <w:r w:rsidR="00701F19" w:rsidRPr="00BE6FD9">
                <w:rPr>
                  <w:rFonts w:asciiTheme="minorHAnsi" w:hAnsiTheme="minorHAnsi" w:cstheme="minorHAnsi"/>
                  <w:i/>
                  <w:iCs/>
                  <w:color w:val="0563C1"/>
                  <w:sz w:val="16"/>
                  <w:szCs w:val="16"/>
                  <w:u w:val="single"/>
                </w:rPr>
                <w:t>Bobko</w:t>
              </w:r>
              <w:proofErr w:type="spellEnd"/>
              <w:r w:rsidR="00701F19" w:rsidRPr="00BE6FD9">
                <w:rPr>
                  <w:rFonts w:asciiTheme="minorHAnsi" w:hAnsiTheme="minorHAnsi" w:cstheme="minorHAnsi"/>
                  <w:i/>
                  <w:iCs/>
                  <w:color w:val="0563C1"/>
                  <w:sz w:val="16"/>
                  <w:szCs w:val="16"/>
                  <w:u w:val="single"/>
                </w:rPr>
                <w:t>, PhD.</w:t>
              </w:r>
            </w:hyperlink>
          </w:p>
        </w:tc>
      </w:tr>
      <w:tr w:rsidR="00701F19" w:rsidRPr="00BE6FD9" w14:paraId="0EA2E420" w14:textId="77777777" w:rsidTr="00E55295">
        <w:tc>
          <w:tcPr>
            <w:tcW w:w="988" w:type="dxa"/>
          </w:tcPr>
          <w:p w14:paraId="23267C68" w14:textId="2AE4C18E"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A15-0188-I</w:t>
            </w:r>
          </w:p>
        </w:tc>
        <w:tc>
          <w:tcPr>
            <w:tcW w:w="2551" w:type="dxa"/>
          </w:tcPr>
          <w:p w14:paraId="167F6658" w14:textId="5D3211E6" w:rsidR="00701F19" w:rsidRPr="00BE6FD9" w:rsidRDefault="00701F19" w:rsidP="00040616">
            <w:pPr>
              <w:textAlignment w:val="baseline"/>
              <w:rPr>
                <w:rFonts w:asciiTheme="minorHAnsi" w:hAnsiTheme="minorHAnsi" w:cstheme="minorHAnsi"/>
                <w:sz w:val="16"/>
                <w:szCs w:val="16"/>
              </w:rPr>
            </w:pPr>
            <w:proofErr w:type="spellStart"/>
            <w:r w:rsidRPr="00BE6FD9">
              <w:rPr>
                <w:rFonts w:asciiTheme="minorHAnsi" w:hAnsiTheme="minorHAnsi" w:cstheme="minorHAnsi"/>
                <w:sz w:val="16"/>
                <w:szCs w:val="16"/>
              </w:rPr>
              <w:t>Toxikológia</w:t>
            </w:r>
            <w:proofErr w:type="spellEnd"/>
            <w:r w:rsidRPr="00BE6FD9">
              <w:rPr>
                <w:rFonts w:asciiTheme="minorHAnsi" w:hAnsiTheme="minorHAnsi" w:cstheme="minorHAnsi"/>
                <w:sz w:val="16"/>
                <w:szCs w:val="16"/>
              </w:rPr>
              <w:t xml:space="preserve"> potravín     </w:t>
            </w:r>
          </w:p>
        </w:tc>
        <w:tc>
          <w:tcPr>
            <w:tcW w:w="2835" w:type="dxa"/>
            <w:vAlign w:val="center"/>
          </w:tcPr>
          <w:p w14:paraId="3085F92A" w14:textId="5ED40482" w:rsidR="00701F19" w:rsidRPr="00BE6FD9" w:rsidRDefault="00A04505" w:rsidP="00701F19">
            <w:pPr>
              <w:jc w:val="both"/>
              <w:textAlignment w:val="baseline"/>
              <w:rPr>
                <w:rFonts w:asciiTheme="minorHAnsi" w:hAnsiTheme="minorHAnsi" w:cstheme="minorHAnsi"/>
                <w:sz w:val="16"/>
                <w:szCs w:val="16"/>
              </w:rPr>
            </w:pPr>
            <w:hyperlink r:id="rId92" w:history="1">
              <w:r w:rsidR="00701F19" w:rsidRPr="00BE6FD9">
                <w:rPr>
                  <w:rFonts w:asciiTheme="minorHAnsi" w:hAnsiTheme="minorHAnsi" w:cstheme="minorHAnsi"/>
                  <w:sz w:val="16"/>
                  <w:szCs w:val="16"/>
                </w:rPr>
                <w:t xml:space="preserve"> prof. Ing. Róbert Toman, Dr.</w:t>
              </w:r>
            </w:hyperlink>
          </w:p>
        </w:tc>
        <w:tc>
          <w:tcPr>
            <w:tcW w:w="2686" w:type="dxa"/>
            <w:vAlign w:val="center"/>
          </w:tcPr>
          <w:p w14:paraId="1EB486C5" w14:textId="06BDC8D8" w:rsidR="00701F19" w:rsidRPr="00BE6FD9" w:rsidRDefault="00A04505" w:rsidP="00953FD6">
            <w:pPr>
              <w:jc w:val="both"/>
              <w:textAlignment w:val="baseline"/>
              <w:rPr>
                <w:rFonts w:asciiTheme="minorHAnsi" w:hAnsiTheme="minorHAnsi" w:cstheme="minorHAnsi"/>
                <w:b/>
                <w:bCs/>
                <w:i/>
                <w:iCs/>
                <w:sz w:val="16"/>
                <w:szCs w:val="16"/>
              </w:rPr>
            </w:pPr>
            <w:hyperlink r:id="rId93" w:history="1">
              <w:r w:rsidR="00701F19" w:rsidRPr="00BE6FD9">
                <w:rPr>
                  <w:rFonts w:asciiTheme="minorHAnsi" w:hAnsiTheme="minorHAnsi" w:cstheme="minorHAnsi"/>
                  <w:i/>
                  <w:iCs/>
                  <w:color w:val="0563C1"/>
                  <w:sz w:val="16"/>
                  <w:szCs w:val="16"/>
                  <w:u w:val="single"/>
                </w:rPr>
                <w:t xml:space="preserve"> prof. Ing. Róbert Toman, Dr.</w:t>
              </w:r>
            </w:hyperlink>
          </w:p>
        </w:tc>
      </w:tr>
      <w:tr w:rsidR="00701F19" w:rsidRPr="00BE6FD9" w14:paraId="3F149D82" w14:textId="77777777" w:rsidTr="00E55295">
        <w:tc>
          <w:tcPr>
            <w:tcW w:w="988" w:type="dxa"/>
          </w:tcPr>
          <w:p w14:paraId="58BDBCD6" w14:textId="77E07025"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U15-0071-I</w:t>
            </w:r>
          </w:p>
        </w:tc>
        <w:tc>
          <w:tcPr>
            <w:tcW w:w="2551" w:type="dxa"/>
          </w:tcPr>
          <w:p w14:paraId="0202424D" w14:textId="3F712447"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Správne právo v potravinárstve    </w:t>
            </w:r>
          </w:p>
        </w:tc>
        <w:tc>
          <w:tcPr>
            <w:tcW w:w="2835" w:type="dxa"/>
            <w:vAlign w:val="center"/>
          </w:tcPr>
          <w:p w14:paraId="2BB62E4F" w14:textId="39CEC33C" w:rsidR="00701F19" w:rsidRPr="00BE6FD9" w:rsidRDefault="00A04505" w:rsidP="00701F19">
            <w:pPr>
              <w:jc w:val="both"/>
              <w:textAlignment w:val="baseline"/>
              <w:rPr>
                <w:rFonts w:asciiTheme="minorHAnsi" w:hAnsiTheme="minorHAnsi" w:cstheme="minorHAnsi"/>
                <w:sz w:val="16"/>
                <w:szCs w:val="16"/>
              </w:rPr>
            </w:pPr>
            <w:hyperlink r:id="rId94" w:tgtFrame="_blank" w:history="1">
              <w:r w:rsidR="00701F19" w:rsidRPr="00BE6FD9">
                <w:rPr>
                  <w:rFonts w:asciiTheme="minorHAnsi" w:hAnsiTheme="minorHAnsi" w:cstheme="minorHAnsi"/>
                  <w:sz w:val="16"/>
                  <w:szCs w:val="16"/>
                </w:rPr>
                <w:t xml:space="preserve">prof. JUDr. Eleonóra </w:t>
              </w:r>
              <w:proofErr w:type="spellStart"/>
              <w:r w:rsidR="00701F19" w:rsidRPr="00BE6FD9">
                <w:rPr>
                  <w:rFonts w:asciiTheme="minorHAnsi" w:hAnsiTheme="minorHAnsi" w:cstheme="minorHAnsi"/>
                  <w:sz w:val="16"/>
                  <w:szCs w:val="16"/>
                </w:rPr>
                <w:t>Marišová</w:t>
              </w:r>
              <w:proofErr w:type="spellEnd"/>
              <w:r w:rsidR="00701F19" w:rsidRPr="00BE6FD9">
                <w:rPr>
                  <w:rFonts w:asciiTheme="minorHAnsi" w:hAnsiTheme="minorHAnsi" w:cstheme="minorHAnsi"/>
                  <w:sz w:val="16"/>
                  <w:szCs w:val="16"/>
                </w:rPr>
                <w:t>, PhD.</w:t>
              </w:r>
            </w:hyperlink>
          </w:p>
        </w:tc>
        <w:tc>
          <w:tcPr>
            <w:tcW w:w="2686" w:type="dxa"/>
            <w:vAlign w:val="center"/>
          </w:tcPr>
          <w:p w14:paraId="071B583C" w14:textId="4C24BA8D" w:rsidR="00701F19" w:rsidRPr="00BE6FD9" w:rsidRDefault="00A04505" w:rsidP="00953FD6">
            <w:pPr>
              <w:jc w:val="both"/>
              <w:textAlignment w:val="baseline"/>
              <w:rPr>
                <w:rFonts w:asciiTheme="minorHAnsi" w:hAnsiTheme="minorHAnsi" w:cstheme="minorHAnsi"/>
                <w:b/>
                <w:bCs/>
                <w:i/>
                <w:iCs/>
                <w:sz w:val="16"/>
                <w:szCs w:val="16"/>
              </w:rPr>
            </w:pPr>
            <w:hyperlink r:id="rId95" w:history="1">
              <w:r w:rsidR="00701F19" w:rsidRPr="00BE6FD9">
                <w:rPr>
                  <w:rFonts w:asciiTheme="minorHAnsi" w:hAnsiTheme="minorHAnsi" w:cstheme="minorHAnsi"/>
                  <w:i/>
                  <w:iCs/>
                  <w:color w:val="0563C1"/>
                  <w:sz w:val="16"/>
                  <w:szCs w:val="16"/>
                  <w:u w:val="single"/>
                </w:rPr>
                <w:t xml:space="preserve">prof. JUDr. Eleonóra </w:t>
              </w:r>
              <w:proofErr w:type="spellStart"/>
              <w:r w:rsidR="00701F19" w:rsidRPr="00BE6FD9">
                <w:rPr>
                  <w:rFonts w:asciiTheme="minorHAnsi" w:hAnsiTheme="minorHAnsi" w:cstheme="minorHAnsi"/>
                  <w:i/>
                  <w:iCs/>
                  <w:color w:val="0563C1"/>
                  <w:sz w:val="16"/>
                  <w:szCs w:val="16"/>
                  <w:u w:val="single"/>
                </w:rPr>
                <w:t>Marišová</w:t>
              </w:r>
              <w:proofErr w:type="spellEnd"/>
              <w:r w:rsidR="00701F19" w:rsidRPr="00BE6FD9">
                <w:rPr>
                  <w:rFonts w:asciiTheme="minorHAnsi" w:hAnsiTheme="minorHAnsi" w:cstheme="minorHAnsi"/>
                  <w:i/>
                  <w:iCs/>
                  <w:color w:val="0563C1"/>
                  <w:sz w:val="16"/>
                  <w:szCs w:val="16"/>
                  <w:u w:val="single"/>
                </w:rPr>
                <w:t>, PhD.</w:t>
              </w:r>
            </w:hyperlink>
          </w:p>
        </w:tc>
      </w:tr>
      <w:tr w:rsidR="00701F19" w:rsidRPr="00BE6FD9" w14:paraId="1FADD3F5" w14:textId="77777777" w:rsidTr="00E55295">
        <w:tc>
          <w:tcPr>
            <w:tcW w:w="988" w:type="dxa"/>
          </w:tcPr>
          <w:p w14:paraId="5CA90AA6" w14:textId="5833F46E" w:rsidR="00701F19" w:rsidRPr="00BE6FD9" w:rsidRDefault="00701F19" w:rsidP="00701F19">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E15-0090-I</w:t>
            </w:r>
          </w:p>
        </w:tc>
        <w:tc>
          <w:tcPr>
            <w:tcW w:w="2551" w:type="dxa"/>
          </w:tcPr>
          <w:p w14:paraId="5C0A5792" w14:textId="53B20460" w:rsidR="00701F19" w:rsidRPr="00BE6FD9" w:rsidRDefault="00701F19"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Marketing potravín              </w:t>
            </w:r>
          </w:p>
        </w:tc>
        <w:tc>
          <w:tcPr>
            <w:tcW w:w="2835" w:type="dxa"/>
            <w:vAlign w:val="center"/>
          </w:tcPr>
          <w:p w14:paraId="13CE7101" w14:textId="38158053" w:rsidR="00701F19" w:rsidRPr="00BE6FD9" w:rsidRDefault="00A04505" w:rsidP="00701F19">
            <w:pPr>
              <w:jc w:val="both"/>
              <w:textAlignment w:val="baseline"/>
              <w:rPr>
                <w:rFonts w:asciiTheme="minorHAnsi" w:hAnsiTheme="minorHAnsi" w:cstheme="minorHAnsi"/>
                <w:sz w:val="16"/>
                <w:szCs w:val="16"/>
              </w:rPr>
            </w:pPr>
            <w:hyperlink r:id="rId96" w:tgtFrame="_blank" w:history="1">
              <w:r w:rsidR="00701F19" w:rsidRPr="00BE6FD9">
                <w:rPr>
                  <w:rFonts w:asciiTheme="minorHAnsi" w:hAnsiTheme="minorHAnsi" w:cstheme="minorHAnsi"/>
                  <w:sz w:val="16"/>
                  <w:szCs w:val="16"/>
                </w:rPr>
                <w:t>doc. Ing. Patrik Rovný, PhD.</w:t>
              </w:r>
            </w:hyperlink>
          </w:p>
        </w:tc>
        <w:tc>
          <w:tcPr>
            <w:tcW w:w="2686" w:type="dxa"/>
            <w:vAlign w:val="center"/>
          </w:tcPr>
          <w:p w14:paraId="71D1FB97" w14:textId="2BE8C679" w:rsidR="00701F19" w:rsidRPr="00BE6FD9" w:rsidRDefault="00A04505" w:rsidP="00953FD6">
            <w:pPr>
              <w:jc w:val="both"/>
              <w:textAlignment w:val="baseline"/>
              <w:rPr>
                <w:rFonts w:asciiTheme="minorHAnsi" w:hAnsiTheme="minorHAnsi" w:cstheme="minorHAnsi"/>
                <w:b/>
                <w:bCs/>
                <w:i/>
                <w:iCs/>
                <w:sz w:val="16"/>
                <w:szCs w:val="16"/>
              </w:rPr>
            </w:pPr>
            <w:hyperlink r:id="rId97" w:history="1">
              <w:r w:rsidR="00701F19" w:rsidRPr="00BE6FD9">
                <w:rPr>
                  <w:rStyle w:val="Hypertextovprepojenie"/>
                  <w:rFonts w:asciiTheme="minorHAnsi" w:hAnsiTheme="minorHAnsi" w:cstheme="minorHAnsi"/>
                  <w:i/>
                  <w:iCs/>
                  <w:sz w:val="16"/>
                  <w:szCs w:val="16"/>
                </w:rPr>
                <w:t>doc. Ing. Patrik Rovný, PhD.</w:t>
              </w:r>
            </w:hyperlink>
          </w:p>
        </w:tc>
      </w:tr>
    </w:tbl>
    <w:p w14:paraId="3A49D155" w14:textId="77777777" w:rsidR="00CD5538" w:rsidRPr="00BE6FD9" w:rsidRDefault="00CD5538" w:rsidP="00FC788C">
      <w:pPr>
        <w:jc w:val="both"/>
        <w:textAlignment w:val="baseline"/>
        <w:rPr>
          <w:rFonts w:asciiTheme="minorHAnsi" w:hAnsiTheme="minorHAnsi" w:cstheme="minorHAnsi"/>
          <w:b/>
          <w:bCs/>
        </w:rPr>
      </w:pPr>
    </w:p>
    <w:p w14:paraId="4E9E8292" w14:textId="0AA87E29" w:rsidR="00CD5538" w:rsidRPr="00BE6FD9" w:rsidRDefault="00FC788C" w:rsidP="00FC788C">
      <w:pPr>
        <w:jc w:val="both"/>
        <w:textAlignment w:val="baseline"/>
        <w:rPr>
          <w:rFonts w:asciiTheme="minorHAnsi" w:hAnsiTheme="minorHAnsi" w:cstheme="minorHAnsi"/>
          <w:b/>
          <w:bCs/>
          <w:color w:val="000000" w:themeColor="text1"/>
        </w:rPr>
      </w:pPr>
      <w:r w:rsidRPr="00BE6FD9">
        <w:rPr>
          <w:rFonts w:asciiTheme="minorHAnsi" w:hAnsiTheme="minorHAnsi" w:cstheme="minorHAnsi"/>
          <w:b/>
          <w:bCs/>
        </w:rPr>
        <w:t xml:space="preserve">c) </w:t>
      </w:r>
      <w:r w:rsidR="009C2F52" w:rsidRPr="00BE6FD9">
        <w:rPr>
          <w:rFonts w:asciiTheme="minorHAnsi" w:hAnsiTheme="minorHAnsi" w:cstheme="minorHAnsi"/>
          <w:b/>
          <w:bCs/>
        </w:rPr>
        <w:t xml:space="preserve">Odkaz na vedecko/umelecko-pedagogické charakteristiky osôb </w:t>
      </w:r>
      <w:r w:rsidR="009C2F52" w:rsidRPr="00BE6FD9">
        <w:rPr>
          <w:rFonts w:asciiTheme="minorHAnsi" w:hAnsiTheme="minorHAnsi" w:cstheme="minorHAnsi"/>
          <w:b/>
          <w:bCs/>
          <w:color w:val="000000" w:themeColor="text1"/>
        </w:rPr>
        <w:t xml:space="preserve">zabezpečujúcich </w:t>
      </w:r>
      <w:r w:rsidR="006C1BEF" w:rsidRPr="00BE6FD9">
        <w:rPr>
          <w:rFonts w:asciiTheme="minorHAnsi" w:hAnsiTheme="minorHAnsi" w:cstheme="minorHAnsi"/>
          <w:b/>
          <w:bCs/>
        </w:rPr>
        <w:t>ponúkané</w:t>
      </w:r>
      <w:r w:rsidR="00FA3404" w:rsidRPr="00BE6FD9">
        <w:rPr>
          <w:rFonts w:asciiTheme="minorHAnsi" w:hAnsiTheme="minorHAnsi" w:cstheme="minorHAnsi"/>
          <w:b/>
          <w:bCs/>
          <w:color w:val="000000" w:themeColor="text1"/>
        </w:rPr>
        <w:t xml:space="preserve"> </w:t>
      </w:r>
      <w:r w:rsidR="009C2F52" w:rsidRPr="00BE6FD9">
        <w:rPr>
          <w:rFonts w:asciiTheme="minorHAnsi" w:hAnsiTheme="minorHAnsi" w:cstheme="minorHAnsi"/>
          <w:b/>
          <w:bCs/>
          <w:color w:val="000000" w:themeColor="text1"/>
        </w:rPr>
        <w:t>predmety študijného programu</w:t>
      </w:r>
      <w:r w:rsidR="000D38FB" w:rsidRPr="00BE6FD9">
        <w:rPr>
          <w:rFonts w:asciiTheme="minorHAnsi" w:hAnsiTheme="minorHAnsi" w:cstheme="minorHAnsi"/>
          <w:b/>
          <w:bCs/>
          <w:color w:val="000000" w:themeColor="text1"/>
        </w:rPr>
        <w:t>.</w:t>
      </w:r>
      <w:r w:rsidR="00EC42FA" w:rsidRPr="00BE6FD9">
        <w:rPr>
          <w:rFonts w:asciiTheme="minorHAnsi" w:hAnsiTheme="minorHAnsi" w:cstheme="minorHAnsi"/>
          <w:b/>
          <w:bCs/>
          <w:color w:val="000000" w:themeColor="text1"/>
        </w:rPr>
        <w:t xml:space="preserve"> </w:t>
      </w:r>
    </w:p>
    <w:tbl>
      <w:tblPr>
        <w:tblStyle w:val="Mriekatabuky"/>
        <w:tblW w:w="0" w:type="auto"/>
        <w:tblLook w:val="04A0" w:firstRow="1" w:lastRow="0" w:firstColumn="1" w:lastColumn="0" w:noHBand="0" w:noVBand="1"/>
      </w:tblPr>
      <w:tblGrid>
        <w:gridCol w:w="988"/>
        <w:gridCol w:w="2551"/>
        <w:gridCol w:w="2693"/>
        <w:gridCol w:w="2828"/>
      </w:tblGrid>
      <w:tr w:rsidR="00953FD6" w:rsidRPr="00BE6FD9" w14:paraId="0A1F843B" w14:textId="77777777" w:rsidTr="00953FD6">
        <w:trPr>
          <w:trHeight w:val="250"/>
        </w:trPr>
        <w:tc>
          <w:tcPr>
            <w:tcW w:w="988" w:type="dxa"/>
            <w:vAlign w:val="center"/>
          </w:tcPr>
          <w:p w14:paraId="392C4F1D"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P15-0060-I</w:t>
            </w:r>
          </w:p>
        </w:tc>
        <w:tc>
          <w:tcPr>
            <w:tcW w:w="2551" w:type="dxa"/>
            <w:vAlign w:val="center"/>
          </w:tcPr>
          <w:p w14:paraId="73E3DEA1" w14:textId="77777777" w:rsidR="00CD5538" w:rsidRPr="00BE6FD9" w:rsidRDefault="00CD5538" w:rsidP="00040616">
            <w:pPr>
              <w:textAlignment w:val="baseline"/>
              <w:rPr>
                <w:rFonts w:asciiTheme="minorHAnsi" w:hAnsiTheme="minorHAnsi" w:cstheme="minorHAnsi"/>
                <w:b/>
                <w:bCs/>
              </w:rPr>
            </w:pPr>
            <w:r w:rsidRPr="00BE6FD9">
              <w:rPr>
                <w:rFonts w:asciiTheme="minorHAnsi" w:hAnsiTheme="minorHAnsi" w:cstheme="minorHAnsi"/>
                <w:sz w:val="16"/>
                <w:szCs w:val="16"/>
              </w:rPr>
              <w:t>Falšovanie a autentifikácia potravín</w:t>
            </w:r>
          </w:p>
        </w:tc>
        <w:tc>
          <w:tcPr>
            <w:tcW w:w="2693" w:type="dxa"/>
            <w:vAlign w:val="center"/>
          </w:tcPr>
          <w:p w14:paraId="07E0B131"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doc. Ing. Alica Bobková, PhD.</w:t>
            </w:r>
          </w:p>
        </w:tc>
        <w:tc>
          <w:tcPr>
            <w:tcW w:w="2828" w:type="dxa"/>
          </w:tcPr>
          <w:p w14:paraId="51FA4B17" w14:textId="185E3EE1" w:rsidR="00CD5538" w:rsidRPr="00BE6FD9" w:rsidRDefault="00A04505" w:rsidP="00953FD6">
            <w:pPr>
              <w:spacing w:line="276" w:lineRule="auto"/>
              <w:ind w:right="57"/>
              <w:jc w:val="both"/>
              <w:textAlignment w:val="baseline"/>
              <w:rPr>
                <w:rStyle w:val="Hypertextovprepojenie"/>
                <w:rFonts w:asciiTheme="minorHAnsi" w:hAnsiTheme="minorHAnsi" w:cstheme="minorHAnsi"/>
                <w:i/>
                <w:iCs/>
                <w:color w:val="4472C4" w:themeColor="accent1"/>
                <w:sz w:val="16"/>
                <w:szCs w:val="16"/>
              </w:rPr>
            </w:pPr>
            <w:hyperlink r:id="rId98" w:history="1">
              <w:r w:rsidR="00CD5538" w:rsidRPr="00BE6FD9">
                <w:rPr>
                  <w:rStyle w:val="Hypertextovprepojenie"/>
                  <w:rFonts w:asciiTheme="minorHAnsi" w:hAnsiTheme="minorHAnsi" w:cstheme="minorHAnsi"/>
                  <w:i/>
                  <w:iCs/>
                  <w:color w:val="4472C4" w:themeColor="accent1"/>
                  <w:sz w:val="16"/>
                  <w:szCs w:val="16"/>
                </w:rPr>
                <w:t>doc. Ing. Alica Bobková, PhD.</w:t>
              </w:r>
            </w:hyperlink>
          </w:p>
        </w:tc>
      </w:tr>
      <w:tr w:rsidR="00953FD6" w:rsidRPr="00BE6FD9" w14:paraId="679E3BFE" w14:textId="77777777" w:rsidTr="00953FD6">
        <w:tc>
          <w:tcPr>
            <w:tcW w:w="988" w:type="dxa"/>
            <w:vAlign w:val="center"/>
          </w:tcPr>
          <w:p w14:paraId="76207ADC"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P15-0106-I</w:t>
            </w:r>
          </w:p>
        </w:tc>
        <w:tc>
          <w:tcPr>
            <w:tcW w:w="2551" w:type="dxa"/>
            <w:vAlign w:val="center"/>
          </w:tcPr>
          <w:p w14:paraId="5716494D" w14:textId="77777777" w:rsidR="00CD5538" w:rsidRPr="00BE6FD9" w:rsidRDefault="00CD5538" w:rsidP="00040616">
            <w:pPr>
              <w:textAlignment w:val="baseline"/>
              <w:rPr>
                <w:rFonts w:asciiTheme="minorHAnsi" w:hAnsiTheme="minorHAnsi" w:cstheme="minorHAnsi"/>
                <w:b/>
                <w:bCs/>
              </w:rPr>
            </w:pPr>
            <w:r w:rsidRPr="00BE6FD9">
              <w:rPr>
                <w:rFonts w:asciiTheme="minorHAnsi" w:hAnsiTheme="minorHAnsi" w:cstheme="minorHAnsi"/>
                <w:sz w:val="16"/>
                <w:szCs w:val="16"/>
              </w:rPr>
              <w:t>Mikrobiológia potravín</w:t>
            </w:r>
          </w:p>
        </w:tc>
        <w:tc>
          <w:tcPr>
            <w:tcW w:w="2693" w:type="dxa"/>
            <w:vAlign w:val="center"/>
          </w:tcPr>
          <w:p w14:paraId="0D06E0B9"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 xml:space="preserve">prof. Ing. Dana </w:t>
            </w:r>
            <w:proofErr w:type="spellStart"/>
            <w:r w:rsidRPr="00BE6FD9">
              <w:rPr>
                <w:rFonts w:asciiTheme="minorHAnsi" w:hAnsiTheme="minorHAnsi" w:cstheme="minorHAnsi"/>
                <w:sz w:val="16"/>
                <w:szCs w:val="16"/>
              </w:rPr>
              <w:t>Tančinová</w:t>
            </w:r>
            <w:proofErr w:type="spellEnd"/>
            <w:r w:rsidRPr="00BE6FD9">
              <w:rPr>
                <w:rFonts w:asciiTheme="minorHAnsi" w:hAnsiTheme="minorHAnsi" w:cstheme="minorHAnsi"/>
                <w:sz w:val="16"/>
                <w:szCs w:val="16"/>
              </w:rPr>
              <w:t xml:space="preserve"> , PhD.</w:t>
            </w:r>
          </w:p>
        </w:tc>
        <w:tc>
          <w:tcPr>
            <w:tcW w:w="2828" w:type="dxa"/>
          </w:tcPr>
          <w:p w14:paraId="5BE7D333" w14:textId="729EF076" w:rsidR="00CD5538" w:rsidRPr="00BE6FD9" w:rsidRDefault="00A04505" w:rsidP="00953FD6">
            <w:pPr>
              <w:spacing w:line="276" w:lineRule="auto"/>
              <w:ind w:right="57"/>
              <w:jc w:val="both"/>
              <w:textAlignment w:val="baseline"/>
              <w:rPr>
                <w:rStyle w:val="Hypertextovprepojenie"/>
                <w:rFonts w:asciiTheme="minorHAnsi" w:hAnsiTheme="minorHAnsi" w:cstheme="minorHAnsi"/>
                <w:i/>
                <w:iCs/>
                <w:color w:val="4472C4" w:themeColor="accent1"/>
              </w:rPr>
            </w:pPr>
            <w:hyperlink r:id="rId99" w:history="1">
              <w:r w:rsidR="00CD5538" w:rsidRPr="00BE6FD9">
                <w:rPr>
                  <w:rStyle w:val="Hypertextovprepojenie"/>
                  <w:rFonts w:asciiTheme="minorHAnsi" w:hAnsiTheme="minorHAnsi" w:cstheme="minorHAnsi"/>
                  <w:i/>
                  <w:iCs/>
                  <w:color w:val="4472C4" w:themeColor="accent1"/>
                  <w:sz w:val="16"/>
                  <w:szCs w:val="16"/>
                </w:rPr>
                <w:t xml:space="preserve">prof. Ing. Dana </w:t>
              </w:r>
              <w:proofErr w:type="spellStart"/>
              <w:r w:rsidR="00CD5538" w:rsidRPr="00BE6FD9">
                <w:rPr>
                  <w:rStyle w:val="Hypertextovprepojenie"/>
                  <w:rFonts w:asciiTheme="minorHAnsi" w:hAnsiTheme="minorHAnsi" w:cstheme="minorHAnsi"/>
                  <w:i/>
                  <w:iCs/>
                  <w:color w:val="4472C4" w:themeColor="accent1"/>
                  <w:sz w:val="16"/>
                  <w:szCs w:val="16"/>
                </w:rPr>
                <w:t>Tančinová</w:t>
              </w:r>
              <w:proofErr w:type="spellEnd"/>
              <w:r w:rsidR="00CD5538" w:rsidRPr="00BE6FD9">
                <w:rPr>
                  <w:rStyle w:val="Hypertextovprepojenie"/>
                  <w:rFonts w:asciiTheme="minorHAnsi" w:hAnsiTheme="minorHAnsi" w:cstheme="minorHAnsi"/>
                  <w:i/>
                  <w:iCs/>
                  <w:color w:val="4472C4" w:themeColor="accent1"/>
                  <w:sz w:val="16"/>
                  <w:szCs w:val="16"/>
                </w:rPr>
                <w:t xml:space="preserve"> , PhD.</w:t>
              </w:r>
            </w:hyperlink>
          </w:p>
        </w:tc>
      </w:tr>
      <w:tr w:rsidR="00953FD6" w:rsidRPr="00BE6FD9" w14:paraId="1ABC82C7" w14:textId="77777777" w:rsidTr="00953FD6">
        <w:tc>
          <w:tcPr>
            <w:tcW w:w="988" w:type="dxa"/>
            <w:vAlign w:val="center"/>
          </w:tcPr>
          <w:p w14:paraId="3C7071C4"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P15-0176-I</w:t>
            </w:r>
          </w:p>
        </w:tc>
        <w:tc>
          <w:tcPr>
            <w:tcW w:w="2551" w:type="dxa"/>
            <w:vAlign w:val="center"/>
          </w:tcPr>
          <w:p w14:paraId="40C934A9" w14:textId="77777777" w:rsidR="00CD5538" w:rsidRPr="00BE6FD9" w:rsidRDefault="00CD5538" w:rsidP="00040616">
            <w:pPr>
              <w:textAlignment w:val="baseline"/>
              <w:rPr>
                <w:rFonts w:asciiTheme="minorHAnsi" w:hAnsiTheme="minorHAnsi" w:cstheme="minorHAnsi"/>
                <w:b/>
                <w:bCs/>
              </w:rPr>
            </w:pPr>
            <w:proofErr w:type="spellStart"/>
            <w:r w:rsidRPr="00BE6FD9">
              <w:rPr>
                <w:rFonts w:asciiTheme="minorHAnsi" w:hAnsiTheme="minorHAnsi" w:cstheme="minorHAnsi"/>
                <w:sz w:val="16"/>
                <w:szCs w:val="16"/>
              </w:rPr>
              <w:t>Xenobiotiká</w:t>
            </w:r>
            <w:proofErr w:type="spellEnd"/>
            <w:r w:rsidRPr="00BE6FD9">
              <w:rPr>
                <w:rFonts w:asciiTheme="minorHAnsi" w:hAnsiTheme="minorHAnsi" w:cstheme="minorHAnsi"/>
                <w:sz w:val="16"/>
                <w:szCs w:val="16"/>
              </w:rPr>
              <w:t xml:space="preserve"> a </w:t>
            </w:r>
            <w:proofErr w:type="spellStart"/>
            <w:r w:rsidRPr="00BE6FD9">
              <w:rPr>
                <w:rFonts w:asciiTheme="minorHAnsi" w:hAnsiTheme="minorHAnsi" w:cstheme="minorHAnsi"/>
                <w:sz w:val="16"/>
                <w:szCs w:val="16"/>
              </w:rPr>
              <w:t>nutraceutiká</w:t>
            </w:r>
            <w:proofErr w:type="spellEnd"/>
          </w:p>
        </w:tc>
        <w:tc>
          <w:tcPr>
            <w:tcW w:w="2693" w:type="dxa"/>
            <w:vAlign w:val="center"/>
          </w:tcPr>
          <w:p w14:paraId="01F603AD"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prof. RNDr. Alena Vollmannová,  PhD.</w:t>
            </w:r>
          </w:p>
        </w:tc>
        <w:tc>
          <w:tcPr>
            <w:tcW w:w="2828" w:type="dxa"/>
          </w:tcPr>
          <w:p w14:paraId="55F7B3E0" w14:textId="567BDDF2" w:rsidR="00CD5538" w:rsidRPr="00BE6FD9" w:rsidRDefault="00A04505" w:rsidP="00953FD6">
            <w:pPr>
              <w:spacing w:line="276" w:lineRule="auto"/>
              <w:ind w:right="57"/>
              <w:jc w:val="both"/>
              <w:textAlignment w:val="baseline"/>
              <w:rPr>
                <w:rStyle w:val="Hypertextovprepojenie"/>
                <w:rFonts w:asciiTheme="minorHAnsi" w:hAnsiTheme="minorHAnsi" w:cstheme="minorHAnsi"/>
                <w:i/>
                <w:iCs/>
                <w:color w:val="4472C4" w:themeColor="accent1"/>
              </w:rPr>
            </w:pPr>
            <w:hyperlink r:id="rId100" w:history="1">
              <w:r w:rsidR="00CD5538" w:rsidRPr="00BE6FD9">
                <w:rPr>
                  <w:rStyle w:val="Hypertextovprepojenie"/>
                  <w:rFonts w:asciiTheme="minorHAnsi" w:hAnsiTheme="minorHAnsi" w:cstheme="minorHAnsi"/>
                  <w:i/>
                  <w:iCs/>
                  <w:color w:val="4472C4" w:themeColor="accent1"/>
                  <w:sz w:val="16"/>
                  <w:szCs w:val="16"/>
                </w:rPr>
                <w:t xml:space="preserve">prof. RNDr. Alena Vollmannová,  PhD. </w:t>
              </w:r>
            </w:hyperlink>
          </w:p>
        </w:tc>
      </w:tr>
      <w:tr w:rsidR="00953FD6" w:rsidRPr="00BE6FD9" w14:paraId="0D3E1E88" w14:textId="77777777" w:rsidTr="00953FD6">
        <w:tc>
          <w:tcPr>
            <w:tcW w:w="988" w:type="dxa"/>
            <w:vAlign w:val="center"/>
          </w:tcPr>
          <w:p w14:paraId="4CF1D413"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P15-0056-I</w:t>
            </w:r>
          </w:p>
        </w:tc>
        <w:tc>
          <w:tcPr>
            <w:tcW w:w="2551" w:type="dxa"/>
            <w:vAlign w:val="center"/>
          </w:tcPr>
          <w:p w14:paraId="7461B730" w14:textId="77777777" w:rsidR="00CD5538" w:rsidRPr="00BE6FD9" w:rsidRDefault="00CD5538" w:rsidP="00040616">
            <w:pPr>
              <w:textAlignment w:val="baseline"/>
              <w:rPr>
                <w:rFonts w:asciiTheme="minorHAnsi" w:hAnsiTheme="minorHAnsi" w:cstheme="minorHAnsi"/>
                <w:b/>
                <w:bCs/>
              </w:rPr>
            </w:pPr>
            <w:r w:rsidRPr="00BE6FD9">
              <w:rPr>
                <w:rFonts w:asciiTheme="minorHAnsi" w:hAnsiTheme="minorHAnsi" w:cstheme="minorHAnsi"/>
                <w:sz w:val="16"/>
                <w:szCs w:val="16"/>
              </w:rPr>
              <w:t>Bezpečnosť potravín</w:t>
            </w:r>
          </w:p>
        </w:tc>
        <w:tc>
          <w:tcPr>
            <w:tcW w:w="2693" w:type="dxa"/>
            <w:vAlign w:val="center"/>
          </w:tcPr>
          <w:p w14:paraId="63BDA7EB"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prof. Ing. Jozef Golian Jozef,  Dr.</w:t>
            </w:r>
          </w:p>
        </w:tc>
        <w:tc>
          <w:tcPr>
            <w:tcW w:w="2828" w:type="dxa"/>
          </w:tcPr>
          <w:p w14:paraId="7DDFC965" w14:textId="68FE6926" w:rsidR="00CD5538" w:rsidRPr="00BE6FD9" w:rsidRDefault="00A04505" w:rsidP="00953FD6">
            <w:pPr>
              <w:spacing w:line="276" w:lineRule="auto"/>
              <w:ind w:right="57"/>
              <w:jc w:val="both"/>
              <w:textAlignment w:val="baseline"/>
              <w:rPr>
                <w:rStyle w:val="Hypertextovprepojenie"/>
                <w:rFonts w:asciiTheme="minorHAnsi" w:hAnsiTheme="minorHAnsi" w:cstheme="minorHAnsi"/>
                <w:i/>
                <w:iCs/>
                <w:color w:val="4472C4" w:themeColor="accent1"/>
              </w:rPr>
            </w:pPr>
            <w:hyperlink r:id="rId101" w:history="1">
              <w:r w:rsidR="00CD5538" w:rsidRPr="00BE6FD9">
                <w:rPr>
                  <w:rStyle w:val="Hypertextovprepojenie"/>
                  <w:rFonts w:asciiTheme="minorHAnsi" w:hAnsiTheme="minorHAnsi" w:cstheme="minorHAnsi"/>
                  <w:i/>
                  <w:iCs/>
                  <w:color w:val="4472C4" w:themeColor="accent1"/>
                  <w:sz w:val="16"/>
                  <w:szCs w:val="16"/>
                </w:rPr>
                <w:t>prof. Ing. Jozef Golian Jozef,  Dr.</w:t>
              </w:r>
            </w:hyperlink>
          </w:p>
        </w:tc>
      </w:tr>
      <w:tr w:rsidR="00953FD6" w:rsidRPr="00BE6FD9" w14:paraId="3B2C1371" w14:textId="77777777" w:rsidTr="00953FD6">
        <w:tc>
          <w:tcPr>
            <w:tcW w:w="988" w:type="dxa"/>
            <w:vAlign w:val="center"/>
          </w:tcPr>
          <w:p w14:paraId="2325FE2E"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P15-0067-I</w:t>
            </w:r>
          </w:p>
        </w:tc>
        <w:tc>
          <w:tcPr>
            <w:tcW w:w="2551" w:type="dxa"/>
            <w:vAlign w:val="center"/>
          </w:tcPr>
          <w:p w14:paraId="0394FC16" w14:textId="77777777" w:rsidR="00CD5538" w:rsidRPr="00BE6FD9" w:rsidRDefault="00CD5538" w:rsidP="00040616">
            <w:pPr>
              <w:textAlignment w:val="baseline"/>
              <w:rPr>
                <w:rFonts w:asciiTheme="minorHAnsi" w:hAnsiTheme="minorHAnsi" w:cstheme="minorHAnsi"/>
                <w:b/>
                <w:bCs/>
              </w:rPr>
            </w:pPr>
            <w:r w:rsidRPr="00BE6FD9">
              <w:rPr>
                <w:rFonts w:asciiTheme="minorHAnsi" w:hAnsiTheme="minorHAnsi" w:cstheme="minorHAnsi"/>
                <w:sz w:val="16"/>
                <w:szCs w:val="16"/>
              </w:rPr>
              <w:t>Legislatíva a kontrola potravín</w:t>
            </w:r>
          </w:p>
        </w:tc>
        <w:tc>
          <w:tcPr>
            <w:tcW w:w="2693" w:type="dxa"/>
            <w:vAlign w:val="center"/>
          </w:tcPr>
          <w:p w14:paraId="05979583"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prof. Ing. Jozef Golian Jozef,  Dr.</w:t>
            </w:r>
          </w:p>
        </w:tc>
        <w:tc>
          <w:tcPr>
            <w:tcW w:w="2828" w:type="dxa"/>
          </w:tcPr>
          <w:p w14:paraId="234F7AF0" w14:textId="0314C7A7" w:rsidR="00CD5538" w:rsidRPr="00BE6FD9" w:rsidRDefault="00A04505" w:rsidP="00953FD6">
            <w:pPr>
              <w:spacing w:line="276" w:lineRule="auto"/>
              <w:ind w:right="57"/>
              <w:jc w:val="both"/>
              <w:textAlignment w:val="baseline"/>
              <w:rPr>
                <w:rStyle w:val="Hypertextovprepojenie"/>
                <w:rFonts w:asciiTheme="minorHAnsi" w:hAnsiTheme="minorHAnsi" w:cstheme="minorHAnsi"/>
                <w:i/>
                <w:iCs/>
                <w:color w:val="4472C4" w:themeColor="accent1"/>
              </w:rPr>
            </w:pPr>
            <w:hyperlink r:id="rId102" w:history="1">
              <w:r w:rsidR="00CD5538" w:rsidRPr="00BE6FD9">
                <w:rPr>
                  <w:rStyle w:val="Hypertextovprepojenie"/>
                  <w:rFonts w:asciiTheme="minorHAnsi" w:hAnsiTheme="minorHAnsi" w:cstheme="minorHAnsi"/>
                  <w:i/>
                  <w:iCs/>
                  <w:color w:val="4472C4" w:themeColor="accent1"/>
                  <w:sz w:val="16"/>
                  <w:szCs w:val="16"/>
                </w:rPr>
                <w:t>prof. Ing. Jozef Golian Jozef,  Dr.</w:t>
              </w:r>
            </w:hyperlink>
          </w:p>
        </w:tc>
      </w:tr>
      <w:tr w:rsidR="00953FD6" w:rsidRPr="00BE6FD9" w14:paraId="519D2A05" w14:textId="77777777" w:rsidTr="00953FD6">
        <w:tc>
          <w:tcPr>
            <w:tcW w:w="988" w:type="dxa"/>
            <w:vAlign w:val="center"/>
          </w:tcPr>
          <w:p w14:paraId="24F2B01E"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P15-0177-I</w:t>
            </w:r>
          </w:p>
        </w:tc>
        <w:tc>
          <w:tcPr>
            <w:tcW w:w="2551" w:type="dxa"/>
            <w:vAlign w:val="center"/>
          </w:tcPr>
          <w:p w14:paraId="0D5B2F1E" w14:textId="77777777" w:rsidR="00CD5538" w:rsidRPr="00BE6FD9" w:rsidRDefault="00CD5538" w:rsidP="00040616">
            <w:pPr>
              <w:textAlignment w:val="baseline"/>
              <w:rPr>
                <w:rFonts w:asciiTheme="minorHAnsi" w:hAnsiTheme="minorHAnsi" w:cstheme="minorHAnsi"/>
                <w:b/>
                <w:bCs/>
              </w:rPr>
            </w:pPr>
            <w:r w:rsidRPr="00BE6FD9">
              <w:rPr>
                <w:rFonts w:asciiTheme="minorHAnsi" w:hAnsiTheme="minorHAnsi" w:cstheme="minorHAnsi"/>
                <w:sz w:val="16"/>
                <w:szCs w:val="16"/>
              </w:rPr>
              <w:t>Potraviny, výživa a metabolizmus</w:t>
            </w:r>
          </w:p>
        </w:tc>
        <w:tc>
          <w:tcPr>
            <w:tcW w:w="2693" w:type="dxa"/>
            <w:vAlign w:val="center"/>
          </w:tcPr>
          <w:p w14:paraId="7E2B388F"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 xml:space="preserve">prof. Ing. Marcela </w:t>
            </w:r>
            <w:proofErr w:type="spellStart"/>
            <w:r w:rsidRPr="00BE6FD9">
              <w:rPr>
                <w:rFonts w:asciiTheme="minorHAnsi" w:hAnsiTheme="minorHAnsi" w:cstheme="minorHAnsi"/>
                <w:sz w:val="16"/>
                <w:szCs w:val="16"/>
              </w:rPr>
              <w:t>Capcarová</w:t>
            </w:r>
            <w:proofErr w:type="spellEnd"/>
            <w:r w:rsidRPr="00BE6FD9">
              <w:rPr>
                <w:rFonts w:asciiTheme="minorHAnsi" w:hAnsiTheme="minorHAnsi" w:cstheme="minorHAnsi"/>
                <w:sz w:val="16"/>
                <w:szCs w:val="16"/>
              </w:rPr>
              <w:t>, DrSc.</w:t>
            </w:r>
          </w:p>
        </w:tc>
        <w:tc>
          <w:tcPr>
            <w:tcW w:w="2828" w:type="dxa"/>
          </w:tcPr>
          <w:p w14:paraId="5B25BBA9" w14:textId="4F3BF3E9" w:rsidR="00CD5538" w:rsidRPr="00BE6FD9" w:rsidRDefault="00A04505" w:rsidP="00953FD6">
            <w:pPr>
              <w:spacing w:line="276" w:lineRule="auto"/>
              <w:ind w:right="57"/>
              <w:jc w:val="both"/>
              <w:textAlignment w:val="baseline"/>
              <w:rPr>
                <w:rStyle w:val="Hypertextovprepojenie"/>
                <w:rFonts w:asciiTheme="minorHAnsi" w:hAnsiTheme="minorHAnsi" w:cstheme="minorHAnsi"/>
                <w:i/>
                <w:iCs/>
                <w:color w:val="4472C4" w:themeColor="accent1"/>
              </w:rPr>
            </w:pPr>
            <w:hyperlink r:id="rId103" w:history="1">
              <w:r w:rsidR="00CD5538" w:rsidRPr="00BE6FD9">
                <w:rPr>
                  <w:rStyle w:val="Hypertextovprepojenie"/>
                  <w:rFonts w:asciiTheme="minorHAnsi" w:hAnsiTheme="minorHAnsi" w:cstheme="minorHAnsi"/>
                  <w:i/>
                  <w:iCs/>
                  <w:color w:val="4472C4" w:themeColor="accent1"/>
                  <w:sz w:val="16"/>
                  <w:szCs w:val="16"/>
                </w:rPr>
                <w:t xml:space="preserve">prof. Ing. Marcela </w:t>
              </w:r>
              <w:proofErr w:type="spellStart"/>
              <w:r w:rsidR="00CD5538" w:rsidRPr="00BE6FD9">
                <w:rPr>
                  <w:rStyle w:val="Hypertextovprepojenie"/>
                  <w:rFonts w:asciiTheme="minorHAnsi" w:hAnsiTheme="minorHAnsi" w:cstheme="minorHAnsi"/>
                  <w:i/>
                  <w:iCs/>
                  <w:color w:val="4472C4" w:themeColor="accent1"/>
                  <w:sz w:val="16"/>
                  <w:szCs w:val="16"/>
                </w:rPr>
                <w:t>Capcarová</w:t>
              </w:r>
              <w:proofErr w:type="spellEnd"/>
              <w:r w:rsidR="00CD5538" w:rsidRPr="00BE6FD9">
                <w:rPr>
                  <w:rStyle w:val="Hypertextovprepojenie"/>
                  <w:rFonts w:asciiTheme="minorHAnsi" w:hAnsiTheme="minorHAnsi" w:cstheme="minorHAnsi"/>
                  <w:i/>
                  <w:iCs/>
                  <w:color w:val="4472C4" w:themeColor="accent1"/>
                  <w:sz w:val="16"/>
                  <w:szCs w:val="16"/>
                </w:rPr>
                <w:t>, DrSc.</w:t>
              </w:r>
            </w:hyperlink>
          </w:p>
        </w:tc>
      </w:tr>
      <w:tr w:rsidR="00953FD6" w:rsidRPr="00BE6FD9" w14:paraId="42D33F56" w14:textId="77777777" w:rsidTr="00953FD6">
        <w:tc>
          <w:tcPr>
            <w:tcW w:w="988" w:type="dxa"/>
            <w:vAlign w:val="center"/>
          </w:tcPr>
          <w:p w14:paraId="1561E3AD"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P15-0079-I</w:t>
            </w:r>
          </w:p>
        </w:tc>
        <w:tc>
          <w:tcPr>
            <w:tcW w:w="2551" w:type="dxa"/>
            <w:vAlign w:val="center"/>
          </w:tcPr>
          <w:p w14:paraId="67681FDD" w14:textId="77777777" w:rsidR="00CD5538" w:rsidRPr="00BE6FD9" w:rsidRDefault="00CD5538" w:rsidP="00040616">
            <w:pPr>
              <w:textAlignment w:val="baseline"/>
              <w:rPr>
                <w:rFonts w:asciiTheme="minorHAnsi" w:hAnsiTheme="minorHAnsi" w:cstheme="minorHAnsi"/>
                <w:b/>
                <w:bCs/>
              </w:rPr>
            </w:pPr>
            <w:r w:rsidRPr="00BE6FD9">
              <w:rPr>
                <w:rFonts w:asciiTheme="minorHAnsi" w:hAnsiTheme="minorHAnsi" w:cstheme="minorHAnsi"/>
                <w:sz w:val="16"/>
                <w:szCs w:val="16"/>
              </w:rPr>
              <w:t>Zdravotná bezpečnosť potravín</w:t>
            </w:r>
          </w:p>
        </w:tc>
        <w:tc>
          <w:tcPr>
            <w:tcW w:w="2693" w:type="dxa"/>
            <w:vAlign w:val="center"/>
          </w:tcPr>
          <w:p w14:paraId="209B4E15"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 xml:space="preserve">doc. Ing. Martina </w:t>
            </w:r>
            <w:proofErr w:type="spellStart"/>
            <w:r w:rsidRPr="00BE6FD9">
              <w:rPr>
                <w:rFonts w:asciiTheme="minorHAnsi" w:hAnsiTheme="minorHAnsi" w:cstheme="minorHAnsi"/>
                <w:sz w:val="16"/>
                <w:szCs w:val="16"/>
              </w:rPr>
              <w:t>Fikselová</w:t>
            </w:r>
            <w:proofErr w:type="spellEnd"/>
            <w:r w:rsidRPr="00BE6FD9">
              <w:rPr>
                <w:rFonts w:asciiTheme="minorHAnsi" w:hAnsiTheme="minorHAnsi" w:cstheme="minorHAnsi"/>
                <w:sz w:val="16"/>
                <w:szCs w:val="16"/>
              </w:rPr>
              <w:t>, PhD.</w:t>
            </w:r>
          </w:p>
        </w:tc>
        <w:tc>
          <w:tcPr>
            <w:tcW w:w="2828" w:type="dxa"/>
          </w:tcPr>
          <w:p w14:paraId="010F4B95" w14:textId="4A090BDC" w:rsidR="00CD5538" w:rsidRPr="00BE6FD9" w:rsidRDefault="00A04505" w:rsidP="00953FD6">
            <w:pPr>
              <w:spacing w:line="276" w:lineRule="auto"/>
              <w:ind w:right="57"/>
              <w:jc w:val="both"/>
              <w:rPr>
                <w:rStyle w:val="Hypertextovprepojenie"/>
                <w:rFonts w:asciiTheme="minorHAnsi" w:hAnsiTheme="minorHAnsi" w:cstheme="minorHAnsi"/>
                <w:i/>
                <w:iCs/>
                <w:color w:val="4472C4" w:themeColor="accent1"/>
              </w:rPr>
            </w:pPr>
            <w:hyperlink r:id="rId104" w:history="1">
              <w:r w:rsidR="00CD5538" w:rsidRPr="00BE6FD9">
                <w:rPr>
                  <w:rStyle w:val="Hypertextovprepojenie"/>
                  <w:rFonts w:asciiTheme="minorHAnsi" w:hAnsiTheme="minorHAnsi" w:cstheme="minorHAnsi"/>
                  <w:i/>
                  <w:iCs/>
                  <w:color w:val="4472C4" w:themeColor="accent1"/>
                  <w:sz w:val="16"/>
                  <w:szCs w:val="16"/>
                </w:rPr>
                <w:t xml:space="preserve">doc. Ing. Martina </w:t>
              </w:r>
              <w:proofErr w:type="spellStart"/>
              <w:r w:rsidR="00CD5538" w:rsidRPr="00BE6FD9">
                <w:rPr>
                  <w:rStyle w:val="Hypertextovprepojenie"/>
                  <w:rFonts w:asciiTheme="minorHAnsi" w:hAnsiTheme="minorHAnsi" w:cstheme="minorHAnsi"/>
                  <w:i/>
                  <w:iCs/>
                  <w:color w:val="4472C4" w:themeColor="accent1"/>
                  <w:sz w:val="16"/>
                  <w:szCs w:val="16"/>
                </w:rPr>
                <w:t>Fikselová</w:t>
              </w:r>
              <w:proofErr w:type="spellEnd"/>
              <w:r w:rsidR="00CD5538" w:rsidRPr="00BE6FD9">
                <w:rPr>
                  <w:rStyle w:val="Hypertextovprepojenie"/>
                  <w:rFonts w:asciiTheme="minorHAnsi" w:hAnsiTheme="minorHAnsi" w:cstheme="minorHAnsi"/>
                  <w:i/>
                  <w:iCs/>
                  <w:color w:val="4472C4" w:themeColor="accent1"/>
                  <w:sz w:val="16"/>
                  <w:szCs w:val="16"/>
                </w:rPr>
                <w:t>, PhD.</w:t>
              </w:r>
            </w:hyperlink>
          </w:p>
        </w:tc>
      </w:tr>
      <w:tr w:rsidR="00953FD6" w:rsidRPr="00BE6FD9" w14:paraId="4504BBAD" w14:textId="77777777" w:rsidTr="00953FD6">
        <w:tc>
          <w:tcPr>
            <w:tcW w:w="988" w:type="dxa"/>
            <w:vAlign w:val="center"/>
          </w:tcPr>
          <w:p w14:paraId="3D31A687"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P15-0061-I</w:t>
            </w:r>
          </w:p>
        </w:tc>
        <w:tc>
          <w:tcPr>
            <w:tcW w:w="2551" w:type="dxa"/>
            <w:vAlign w:val="center"/>
          </w:tcPr>
          <w:p w14:paraId="34CE57A5" w14:textId="77777777" w:rsidR="00CD5538" w:rsidRPr="00BE6FD9" w:rsidRDefault="00CD5538" w:rsidP="00040616">
            <w:pPr>
              <w:textAlignment w:val="baseline"/>
              <w:rPr>
                <w:rFonts w:asciiTheme="minorHAnsi" w:hAnsiTheme="minorHAnsi" w:cstheme="minorHAnsi"/>
                <w:b/>
                <w:bCs/>
              </w:rPr>
            </w:pPr>
            <w:r w:rsidRPr="00BE6FD9">
              <w:rPr>
                <w:rFonts w:asciiTheme="minorHAnsi" w:hAnsiTheme="minorHAnsi" w:cstheme="minorHAnsi"/>
                <w:sz w:val="16"/>
                <w:szCs w:val="16"/>
              </w:rPr>
              <w:t>Hodnotenie rizík</w:t>
            </w:r>
          </w:p>
        </w:tc>
        <w:tc>
          <w:tcPr>
            <w:tcW w:w="2693" w:type="dxa"/>
            <w:vAlign w:val="center"/>
          </w:tcPr>
          <w:p w14:paraId="6B051D2C" w14:textId="77777777" w:rsidR="00CD5538" w:rsidRPr="00BE6FD9" w:rsidRDefault="00CD5538" w:rsidP="00D53686">
            <w:pPr>
              <w:jc w:val="both"/>
              <w:textAlignment w:val="baseline"/>
              <w:rPr>
                <w:rFonts w:asciiTheme="minorHAnsi" w:hAnsiTheme="minorHAnsi" w:cstheme="minorHAnsi"/>
                <w:b/>
                <w:bCs/>
              </w:rPr>
            </w:pPr>
            <w:r w:rsidRPr="00BE6FD9">
              <w:rPr>
                <w:rFonts w:asciiTheme="minorHAnsi" w:hAnsiTheme="minorHAnsi" w:cstheme="minorHAnsi"/>
                <w:sz w:val="16"/>
                <w:szCs w:val="16"/>
              </w:rPr>
              <w:t xml:space="preserve">doc. Ing. Simona </w:t>
            </w:r>
            <w:proofErr w:type="spellStart"/>
            <w:r w:rsidRPr="00BE6FD9">
              <w:rPr>
                <w:rFonts w:asciiTheme="minorHAnsi" w:hAnsiTheme="minorHAnsi" w:cstheme="minorHAnsi"/>
                <w:sz w:val="16"/>
                <w:szCs w:val="16"/>
              </w:rPr>
              <w:t>Kunová</w:t>
            </w:r>
            <w:proofErr w:type="spellEnd"/>
            <w:r w:rsidRPr="00BE6FD9">
              <w:rPr>
                <w:rFonts w:asciiTheme="minorHAnsi" w:hAnsiTheme="minorHAnsi" w:cstheme="minorHAnsi"/>
                <w:sz w:val="16"/>
                <w:szCs w:val="16"/>
              </w:rPr>
              <w:t>, PhD.</w:t>
            </w:r>
          </w:p>
        </w:tc>
        <w:tc>
          <w:tcPr>
            <w:tcW w:w="2828" w:type="dxa"/>
          </w:tcPr>
          <w:p w14:paraId="3E3CFEB8" w14:textId="5818DC13" w:rsidR="00CD5538" w:rsidRPr="00BE6FD9" w:rsidRDefault="00A04505" w:rsidP="00953FD6">
            <w:pPr>
              <w:spacing w:line="276" w:lineRule="auto"/>
              <w:ind w:right="57"/>
              <w:jc w:val="both"/>
              <w:rPr>
                <w:rStyle w:val="Hypertextovprepojenie"/>
                <w:rFonts w:asciiTheme="minorHAnsi" w:hAnsiTheme="minorHAnsi" w:cstheme="minorHAnsi"/>
                <w:i/>
                <w:iCs/>
                <w:color w:val="4472C4" w:themeColor="accent1"/>
              </w:rPr>
            </w:pPr>
            <w:hyperlink r:id="rId105" w:history="1">
              <w:r w:rsidR="00CD5538" w:rsidRPr="00BE6FD9">
                <w:rPr>
                  <w:rStyle w:val="Hypertextovprepojenie"/>
                  <w:rFonts w:asciiTheme="minorHAnsi" w:hAnsiTheme="minorHAnsi" w:cstheme="minorHAnsi"/>
                  <w:i/>
                  <w:iCs/>
                  <w:color w:val="4472C4" w:themeColor="accent1"/>
                  <w:sz w:val="16"/>
                  <w:szCs w:val="16"/>
                </w:rPr>
                <w:t xml:space="preserve">doc. Ing. Simona </w:t>
              </w:r>
              <w:proofErr w:type="spellStart"/>
              <w:r w:rsidR="00CD5538" w:rsidRPr="00BE6FD9">
                <w:rPr>
                  <w:rStyle w:val="Hypertextovprepojenie"/>
                  <w:rFonts w:asciiTheme="minorHAnsi" w:hAnsiTheme="minorHAnsi" w:cstheme="minorHAnsi"/>
                  <w:i/>
                  <w:iCs/>
                  <w:color w:val="4472C4" w:themeColor="accent1"/>
                  <w:sz w:val="16"/>
                  <w:szCs w:val="16"/>
                </w:rPr>
                <w:t>Kunová</w:t>
              </w:r>
              <w:proofErr w:type="spellEnd"/>
              <w:r w:rsidR="00CD5538" w:rsidRPr="00BE6FD9">
                <w:rPr>
                  <w:rStyle w:val="Hypertextovprepojenie"/>
                  <w:rFonts w:asciiTheme="minorHAnsi" w:hAnsiTheme="minorHAnsi" w:cstheme="minorHAnsi"/>
                  <w:i/>
                  <w:iCs/>
                  <w:color w:val="4472C4" w:themeColor="accent1"/>
                  <w:sz w:val="16"/>
                  <w:szCs w:val="16"/>
                </w:rPr>
                <w:t>, PhD.</w:t>
              </w:r>
            </w:hyperlink>
          </w:p>
        </w:tc>
      </w:tr>
      <w:tr w:rsidR="00953FD6" w:rsidRPr="00BE6FD9" w14:paraId="07CF41CB" w14:textId="77777777" w:rsidTr="00953FD6">
        <w:tc>
          <w:tcPr>
            <w:tcW w:w="988" w:type="dxa"/>
            <w:vAlign w:val="center"/>
          </w:tcPr>
          <w:p w14:paraId="61A0A5BA"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P15-0053-I</w:t>
            </w:r>
          </w:p>
        </w:tc>
        <w:tc>
          <w:tcPr>
            <w:tcW w:w="2551" w:type="dxa"/>
            <w:vAlign w:val="center"/>
          </w:tcPr>
          <w:p w14:paraId="6B02AE27"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Akreditácia a certifikácia v potravinárstve</w:t>
            </w:r>
          </w:p>
        </w:tc>
        <w:tc>
          <w:tcPr>
            <w:tcW w:w="2693" w:type="dxa"/>
            <w:vAlign w:val="center"/>
          </w:tcPr>
          <w:p w14:paraId="60E00959"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doc. Ing. Peter </w:t>
            </w:r>
            <w:proofErr w:type="spellStart"/>
            <w:r w:rsidRPr="00BE6FD9">
              <w:rPr>
                <w:rFonts w:asciiTheme="minorHAnsi" w:hAnsiTheme="minorHAnsi" w:cstheme="minorHAnsi"/>
                <w:sz w:val="16"/>
                <w:szCs w:val="16"/>
              </w:rPr>
              <w:t>Zajác</w:t>
            </w:r>
            <w:proofErr w:type="spellEnd"/>
            <w:r w:rsidRPr="00BE6FD9">
              <w:rPr>
                <w:rFonts w:asciiTheme="minorHAnsi" w:hAnsiTheme="minorHAnsi" w:cstheme="minorHAnsi"/>
                <w:sz w:val="16"/>
                <w:szCs w:val="16"/>
              </w:rPr>
              <w:t>, PhD.</w:t>
            </w:r>
          </w:p>
        </w:tc>
        <w:tc>
          <w:tcPr>
            <w:tcW w:w="2828" w:type="dxa"/>
          </w:tcPr>
          <w:p w14:paraId="0DD38CDA" w14:textId="4CBFA6FC" w:rsidR="00CD5538" w:rsidRPr="00BE6FD9" w:rsidRDefault="00A04505" w:rsidP="00953FD6">
            <w:pPr>
              <w:spacing w:line="276" w:lineRule="auto"/>
              <w:ind w:right="57"/>
              <w:jc w:val="both"/>
              <w:rPr>
                <w:rStyle w:val="Hypertextovprepojenie"/>
                <w:rFonts w:asciiTheme="minorHAnsi" w:hAnsiTheme="minorHAnsi" w:cstheme="minorHAnsi"/>
                <w:i/>
                <w:iCs/>
                <w:color w:val="4472C4" w:themeColor="accent1"/>
              </w:rPr>
            </w:pPr>
            <w:hyperlink r:id="rId106" w:history="1">
              <w:r w:rsidR="00CD5538" w:rsidRPr="00BE6FD9">
                <w:rPr>
                  <w:rStyle w:val="Hypertextovprepojenie"/>
                  <w:rFonts w:asciiTheme="minorHAnsi" w:hAnsiTheme="minorHAnsi" w:cstheme="minorHAnsi"/>
                  <w:i/>
                  <w:iCs/>
                  <w:color w:val="4472C4" w:themeColor="accent1"/>
                  <w:sz w:val="16"/>
                  <w:szCs w:val="16"/>
                </w:rPr>
                <w:t xml:space="preserve">doc. Ing. Peter </w:t>
              </w:r>
              <w:proofErr w:type="spellStart"/>
              <w:r w:rsidR="00CD5538" w:rsidRPr="00BE6FD9">
                <w:rPr>
                  <w:rStyle w:val="Hypertextovprepojenie"/>
                  <w:rFonts w:asciiTheme="minorHAnsi" w:hAnsiTheme="minorHAnsi" w:cstheme="minorHAnsi"/>
                  <w:i/>
                  <w:iCs/>
                  <w:color w:val="4472C4" w:themeColor="accent1"/>
                  <w:sz w:val="16"/>
                  <w:szCs w:val="16"/>
                </w:rPr>
                <w:t>Zajác</w:t>
              </w:r>
              <w:proofErr w:type="spellEnd"/>
              <w:r w:rsidR="00CD5538" w:rsidRPr="00BE6FD9">
                <w:rPr>
                  <w:rStyle w:val="Hypertextovprepojenie"/>
                  <w:rFonts w:asciiTheme="minorHAnsi" w:hAnsiTheme="minorHAnsi" w:cstheme="minorHAnsi"/>
                  <w:i/>
                  <w:iCs/>
                  <w:color w:val="4472C4" w:themeColor="accent1"/>
                  <w:sz w:val="16"/>
                  <w:szCs w:val="16"/>
                </w:rPr>
                <w:t>, PhD.</w:t>
              </w:r>
            </w:hyperlink>
          </w:p>
        </w:tc>
      </w:tr>
      <w:tr w:rsidR="00953FD6" w:rsidRPr="00BE6FD9" w14:paraId="32266A5A" w14:textId="77777777" w:rsidTr="00953FD6">
        <w:tc>
          <w:tcPr>
            <w:tcW w:w="988" w:type="dxa"/>
            <w:vAlign w:val="center"/>
          </w:tcPr>
          <w:p w14:paraId="351BBDDF"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P15-0078-I</w:t>
            </w:r>
          </w:p>
        </w:tc>
        <w:tc>
          <w:tcPr>
            <w:tcW w:w="2551" w:type="dxa"/>
            <w:vAlign w:val="center"/>
          </w:tcPr>
          <w:p w14:paraId="044FE58A"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Vzorkovanie potravín</w:t>
            </w:r>
          </w:p>
        </w:tc>
        <w:tc>
          <w:tcPr>
            <w:tcW w:w="2693" w:type="dxa"/>
            <w:vAlign w:val="center"/>
          </w:tcPr>
          <w:p w14:paraId="0825843A"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Ing. Ľubomír Belej, PhD.</w:t>
            </w:r>
          </w:p>
        </w:tc>
        <w:tc>
          <w:tcPr>
            <w:tcW w:w="2828" w:type="dxa"/>
          </w:tcPr>
          <w:p w14:paraId="224E552D" w14:textId="1B757F8F"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07" w:history="1">
              <w:r w:rsidR="00CD5538" w:rsidRPr="00BE6FD9">
                <w:rPr>
                  <w:rStyle w:val="Hypertextovprepojenie"/>
                  <w:rFonts w:asciiTheme="minorHAnsi" w:hAnsiTheme="minorHAnsi" w:cstheme="minorHAnsi"/>
                  <w:i/>
                  <w:iCs/>
                  <w:color w:val="4472C4" w:themeColor="accent1"/>
                  <w:sz w:val="16"/>
                  <w:szCs w:val="16"/>
                </w:rPr>
                <w:t>Ing. Ľubomír Belej, PhD.</w:t>
              </w:r>
            </w:hyperlink>
          </w:p>
        </w:tc>
      </w:tr>
      <w:tr w:rsidR="00953FD6" w:rsidRPr="00BE6FD9" w14:paraId="1B81A70B" w14:textId="77777777" w:rsidTr="00953FD6">
        <w:tc>
          <w:tcPr>
            <w:tcW w:w="988" w:type="dxa"/>
          </w:tcPr>
          <w:p w14:paraId="06CAD1B8"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P15-0099-I</w:t>
            </w:r>
          </w:p>
        </w:tc>
        <w:tc>
          <w:tcPr>
            <w:tcW w:w="2551" w:type="dxa"/>
            <w:vAlign w:val="center"/>
          </w:tcPr>
          <w:p w14:paraId="2DDC3D36" w14:textId="77777777" w:rsidR="00CD5538" w:rsidRPr="00BE6FD9" w:rsidRDefault="00A04505" w:rsidP="00040616">
            <w:pPr>
              <w:textAlignment w:val="baseline"/>
              <w:rPr>
                <w:rFonts w:asciiTheme="minorHAnsi" w:hAnsiTheme="minorHAnsi" w:cstheme="minorHAnsi"/>
                <w:sz w:val="16"/>
                <w:szCs w:val="16"/>
              </w:rPr>
            </w:pPr>
            <w:hyperlink r:id="rId108" w:history="1">
              <w:r w:rsidR="00CD5538" w:rsidRPr="00BE6FD9">
                <w:rPr>
                  <w:rFonts w:asciiTheme="minorHAnsi" w:hAnsiTheme="minorHAnsi" w:cstheme="minorHAnsi"/>
                  <w:sz w:val="16"/>
                  <w:szCs w:val="16"/>
                </w:rPr>
                <w:t xml:space="preserve"> </w:t>
              </w:r>
              <w:proofErr w:type="spellStart"/>
              <w:r w:rsidR="00CD5538" w:rsidRPr="00BE6FD9">
                <w:rPr>
                  <w:rFonts w:asciiTheme="minorHAnsi" w:hAnsiTheme="minorHAnsi" w:cstheme="minorHAnsi"/>
                  <w:sz w:val="16"/>
                  <w:szCs w:val="16"/>
                </w:rPr>
                <w:t>Bioaktívne</w:t>
              </w:r>
              <w:proofErr w:type="spellEnd"/>
              <w:r w:rsidR="00CD5538" w:rsidRPr="00BE6FD9">
                <w:rPr>
                  <w:rFonts w:asciiTheme="minorHAnsi" w:hAnsiTheme="minorHAnsi" w:cstheme="minorHAnsi"/>
                  <w:sz w:val="16"/>
                  <w:szCs w:val="16"/>
                </w:rPr>
                <w:t xml:space="preserve"> metabolity mikroorganizmov               </w:t>
              </w:r>
            </w:hyperlink>
          </w:p>
        </w:tc>
        <w:tc>
          <w:tcPr>
            <w:tcW w:w="2693" w:type="dxa"/>
            <w:vAlign w:val="center"/>
          </w:tcPr>
          <w:p w14:paraId="75251163" w14:textId="77777777" w:rsidR="00CD5538" w:rsidRPr="00BE6FD9" w:rsidRDefault="00A04505" w:rsidP="00D53686">
            <w:pPr>
              <w:jc w:val="both"/>
              <w:textAlignment w:val="baseline"/>
              <w:rPr>
                <w:rFonts w:asciiTheme="minorHAnsi" w:hAnsiTheme="minorHAnsi" w:cstheme="minorHAnsi"/>
                <w:sz w:val="16"/>
                <w:szCs w:val="16"/>
              </w:rPr>
            </w:pPr>
            <w:hyperlink r:id="rId109" w:history="1">
              <w:r w:rsidR="00CD5538" w:rsidRPr="00BE6FD9">
                <w:rPr>
                  <w:rFonts w:asciiTheme="minorHAnsi" w:hAnsiTheme="minorHAnsi" w:cstheme="minorHAnsi"/>
                  <w:sz w:val="16"/>
                  <w:szCs w:val="16"/>
                </w:rPr>
                <w:t>doc. Ing. Jana Maková, PhD.</w:t>
              </w:r>
            </w:hyperlink>
          </w:p>
        </w:tc>
        <w:tc>
          <w:tcPr>
            <w:tcW w:w="2828" w:type="dxa"/>
          </w:tcPr>
          <w:p w14:paraId="2A18FBD3" w14:textId="14F007AA"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10" w:history="1">
              <w:r w:rsidR="00CD5538" w:rsidRPr="00BE6FD9">
                <w:rPr>
                  <w:rStyle w:val="Hypertextovprepojenie"/>
                  <w:rFonts w:asciiTheme="minorHAnsi" w:hAnsiTheme="minorHAnsi" w:cstheme="minorHAnsi"/>
                  <w:i/>
                  <w:iCs/>
                  <w:color w:val="4472C4" w:themeColor="accent1"/>
                  <w:sz w:val="16"/>
                  <w:szCs w:val="16"/>
                </w:rPr>
                <w:t>doc. Ing. Jana Maková, PhD.</w:t>
              </w:r>
            </w:hyperlink>
          </w:p>
        </w:tc>
      </w:tr>
      <w:tr w:rsidR="00953FD6" w:rsidRPr="00BE6FD9" w14:paraId="2EA8BAF5" w14:textId="77777777" w:rsidTr="00953FD6">
        <w:tc>
          <w:tcPr>
            <w:tcW w:w="988" w:type="dxa"/>
          </w:tcPr>
          <w:p w14:paraId="57F21F38"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P15-0002-I</w:t>
            </w:r>
          </w:p>
        </w:tc>
        <w:tc>
          <w:tcPr>
            <w:tcW w:w="2551" w:type="dxa"/>
          </w:tcPr>
          <w:p w14:paraId="7EA49975"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Diplomová práca a obhajoba        </w:t>
            </w:r>
          </w:p>
        </w:tc>
        <w:tc>
          <w:tcPr>
            <w:tcW w:w="2693" w:type="dxa"/>
            <w:vAlign w:val="center"/>
          </w:tcPr>
          <w:p w14:paraId="0BA00FD9" w14:textId="77777777" w:rsidR="00CD5538" w:rsidRPr="00BE6FD9" w:rsidRDefault="00A04505" w:rsidP="00D53686">
            <w:pPr>
              <w:jc w:val="both"/>
              <w:textAlignment w:val="baseline"/>
              <w:rPr>
                <w:rFonts w:asciiTheme="minorHAnsi" w:hAnsiTheme="minorHAnsi" w:cstheme="minorHAnsi"/>
                <w:sz w:val="16"/>
                <w:szCs w:val="16"/>
              </w:rPr>
            </w:pPr>
            <w:hyperlink r:id="rId111" w:history="1">
              <w:r w:rsidR="00CD5538" w:rsidRPr="00BE6FD9">
                <w:rPr>
                  <w:rFonts w:asciiTheme="minorHAnsi" w:hAnsiTheme="minorHAnsi" w:cstheme="minorHAnsi"/>
                  <w:sz w:val="16"/>
                  <w:szCs w:val="16"/>
                </w:rPr>
                <w:t>doc. Ing. Alica Bobková, PhD.</w:t>
              </w:r>
            </w:hyperlink>
          </w:p>
        </w:tc>
        <w:tc>
          <w:tcPr>
            <w:tcW w:w="2828" w:type="dxa"/>
            <w:vAlign w:val="center"/>
          </w:tcPr>
          <w:p w14:paraId="168CB281" w14:textId="6F75E278" w:rsidR="00CD5538" w:rsidRPr="00BE6FD9" w:rsidRDefault="00A04505" w:rsidP="00953FD6">
            <w:pPr>
              <w:spacing w:line="276" w:lineRule="auto"/>
              <w:ind w:right="57"/>
              <w:jc w:val="both"/>
              <w:textAlignment w:val="baseline"/>
              <w:rPr>
                <w:rStyle w:val="Hypertextovprepojenie"/>
                <w:rFonts w:asciiTheme="minorHAnsi" w:hAnsiTheme="minorHAnsi" w:cstheme="minorHAnsi"/>
                <w:i/>
                <w:iCs/>
                <w:color w:val="4472C4" w:themeColor="accent1"/>
                <w:sz w:val="16"/>
                <w:szCs w:val="16"/>
              </w:rPr>
            </w:pPr>
            <w:hyperlink r:id="rId112" w:history="1">
              <w:r w:rsidR="00CD5538" w:rsidRPr="00BE6FD9">
                <w:rPr>
                  <w:rStyle w:val="Hypertextovprepojenie"/>
                  <w:rFonts w:asciiTheme="minorHAnsi" w:hAnsiTheme="minorHAnsi" w:cstheme="minorHAnsi"/>
                  <w:i/>
                  <w:iCs/>
                  <w:color w:val="4472C4" w:themeColor="accent1"/>
                  <w:sz w:val="16"/>
                  <w:szCs w:val="16"/>
                </w:rPr>
                <w:t>doc. Ing. Alica Bobková, PhD.</w:t>
              </w:r>
            </w:hyperlink>
          </w:p>
        </w:tc>
      </w:tr>
      <w:tr w:rsidR="00953FD6" w:rsidRPr="00BE6FD9" w14:paraId="469301CA" w14:textId="77777777" w:rsidTr="00953FD6">
        <w:tc>
          <w:tcPr>
            <w:tcW w:w="988" w:type="dxa"/>
          </w:tcPr>
          <w:p w14:paraId="1A191668"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P15-0016-I</w:t>
            </w:r>
          </w:p>
        </w:tc>
        <w:tc>
          <w:tcPr>
            <w:tcW w:w="2551" w:type="dxa"/>
          </w:tcPr>
          <w:p w14:paraId="4F7D5F9C"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Geneticky modifikované potraviny     </w:t>
            </w:r>
          </w:p>
        </w:tc>
        <w:tc>
          <w:tcPr>
            <w:tcW w:w="2693" w:type="dxa"/>
            <w:vAlign w:val="center"/>
          </w:tcPr>
          <w:p w14:paraId="17C9B69F" w14:textId="77777777" w:rsidR="00CD5538" w:rsidRPr="00BE6FD9" w:rsidRDefault="00A04505" w:rsidP="00D53686">
            <w:pPr>
              <w:jc w:val="both"/>
              <w:textAlignment w:val="baseline"/>
              <w:rPr>
                <w:rFonts w:asciiTheme="minorHAnsi" w:hAnsiTheme="minorHAnsi" w:cstheme="minorHAnsi"/>
                <w:sz w:val="16"/>
                <w:szCs w:val="16"/>
              </w:rPr>
            </w:pPr>
            <w:hyperlink r:id="rId113" w:history="1">
              <w:r w:rsidR="00CD5538" w:rsidRPr="00BE6FD9">
                <w:rPr>
                  <w:rFonts w:asciiTheme="minorHAnsi" w:hAnsiTheme="minorHAnsi" w:cstheme="minorHAnsi"/>
                  <w:sz w:val="16"/>
                  <w:szCs w:val="16"/>
                </w:rPr>
                <w:t>prof. RNDr. Zdenka Gálová, CSc.</w:t>
              </w:r>
            </w:hyperlink>
          </w:p>
        </w:tc>
        <w:tc>
          <w:tcPr>
            <w:tcW w:w="2828" w:type="dxa"/>
            <w:vAlign w:val="center"/>
          </w:tcPr>
          <w:p w14:paraId="306FA829" w14:textId="7E41667C"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14" w:history="1">
              <w:r w:rsidR="00CD5538" w:rsidRPr="00BE6FD9">
                <w:rPr>
                  <w:rStyle w:val="Hypertextovprepojenie"/>
                  <w:rFonts w:asciiTheme="minorHAnsi" w:hAnsiTheme="minorHAnsi" w:cstheme="minorHAnsi"/>
                  <w:i/>
                  <w:iCs/>
                  <w:color w:val="4472C4" w:themeColor="accent1"/>
                  <w:sz w:val="16"/>
                  <w:szCs w:val="16"/>
                </w:rPr>
                <w:t>prof. RNDr. Zdenka Gálová, CSc.</w:t>
              </w:r>
            </w:hyperlink>
          </w:p>
        </w:tc>
      </w:tr>
      <w:tr w:rsidR="00953FD6" w:rsidRPr="00BE6FD9" w14:paraId="51D6013A" w14:textId="77777777" w:rsidTr="00953FD6">
        <w:tc>
          <w:tcPr>
            <w:tcW w:w="988" w:type="dxa"/>
          </w:tcPr>
          <w:p w14:paraId="10B87482"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P15-0065-I</w:t>
            </w:r>
          </w:p>
        </w:tc>
        <w:tc>
          <w:tcPr>
            <w:tcW w:w="2551" w:type="dxa"/>
          </w:tcPr>
          <w:p w14:paraId="0F5A55B4"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Hygiena výživy a stravovania     </w:t>
            </w:r>
          </w:p>
        </w:tc>
        <w:tc>
          <w:tcPr>
            <w:tcW w:w="2693" w:type="dxa"/>
            <w:vAlign w:val="center"/>
          </w:tcPr>
          <w:p w14:paraId="17968FE4" w14:textId="77777777" w:rsidR="00CD5538" w:rsidRPr="00BE6FD9" w:rsidRDefault="00A04505" w:rsidP="00D53686">
            <w:pPr>
              <w:jc w:val="both"/>
              <w:textAlignment w:val="baseline"/>
              <w:rPr>
                <w:rFonts w:asciiTheme="minorHAnsi" w:hAnsiTheme="minorHAnsi" w:cstheme="minorHAnsi"/>
                <w:sz w:val="16"/>
                <w:szCs w:val="16"/>
              </w:rPr>
            </w:pPr>
            <w:hyperlink r:id="rId115" w:history="1">
              <w:r w:rsidR="00CD5538" w:rsidRPr="00BE6FD9">
                <w:rPr>
                  <w:rFonts w:asciiTheme="minorHAnsi" w:hAnsiTheme="minorHAnsi" w:cstheme="minorHAnsi"/>
                  <w:sz w:val="16"/>
                  <w:szCs w:val="16"/>
                </w:rPr>
                <w:t xml:space="preserve">doc. Ing. Lucia </w:t>
              </w:r>
              <w:proofErr w:type="spellStart"/>
              <w:r w:rsidR="00CD5538" w:rsidRPr="00BE6FD9">
                <w:rPr>
                  <w:rFonts w:asciiTheme="minorHAnsi" w:hAnsiTheme="minorHAnsi" w:cstheme="minorHAnsi"/>
                  <w:sz w:val="16"/>
                  <w:szCs w:val="16"/>
                </w:rPr>
                <w:t>Zeleňáková</w:t>
              </w:r>
              <w:proofErr w:type="spellEnd"/>
              <w:r w:rsidR="00CD5538" w:rsidRPr="00BE6FD9">
                <w:rPr>
                  <w:rFonts w:asciiTheme="minorHAnsi" w:hAnsiTheme="minorHAnsi" w:cstheme="minorHAnsi"/>
                  <w:sz w:val="16"/>
                  <w:szCs w:val="16"/>
                </w:rPr>
                <w:t>, PhD.</w:t>
              </w:r>
            </w:hyperlink>
          </w:p>
        </w:tc>
        <w:tc>
          <w:tcPr>
            <w:tcW w:w="2828" w:type="dxa"/>
            <w:vAlign w:val="center"/>
          </w:tcPr>
          <w:p w14:paraId="061AEBD5" w14:textId="100908A9"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16" w:history="1">
              <w:r w:rsidR="00CD5538" w:rsidRPr="00BE6FD9">
                <w:rPr>
                  <w:rStyle w:val="Hypertextovprepojenie"/>
                  <w:rFonts w:asciiTheme="minorHAnsi" w:hAnsiTheme="minorHAnsi" w:cstheme="minorHAnsi"/>
                  <w:i/>
                  <w:iCs/>
                  <w:color w:val="4472C4" w:themeColor="accent1"/>
                  <w:sz w:val="16"/>
                  <w:szCs w:val="16"/>
                </w:rPr>
                <w:t xml:space="preserve">doc. Ing. Lucia </w:t>
              </w:r>
              <w:proofErr w:type="spellStart"/>
              <w:r w:rsidR="00CD5538" w:rsidRPr="00BE6FD9">
                <w:rPr>
                  <w:rStyle w:val="Hypertextovprepojenie"/>
                  <w:rFonts w:asciiTheme="minorHAnsi" w:hAnsiTheme="minorHAnsi" w:cstheme="minorHAnsi"/>
                  <w:i/>
                  <w:iCs/>
                  <w:color w:val="4472C4" w:themeColor="accent1"/>
                  <w:sz w:val="16"/>
                  <w:szCs w:val="16"/>
                </w:rPr>
                <w:t>Zelňáková</w:t>
              </w:r>
              <w:proofErr w:type="spellEnd"/>
              <w:r w:rsidR="00CD5538" w:rsidRPr="00BE6FD9">
                <w:rPr>
                  <w:rStyle w:val="Hypertextovprepojenie"/>
                  <w:rFonts w:asciiTheme="minorHAnsi" w:hAnsiTheme="minorHAnsi" w:cstheme="minorHAnsi"/>
                  <w:i/>
                  <w:iCs/>
                  <w:color w:val="4472C4" w:themeColor="accent1"/>
                  <w:sz w:val="16"/>
                  <w:szCs w:val="16"/>
                </w:rPr>
                <w:t>, PhD.</w:t>
              </w:r>
            </w:hyperlink>
          </w:p>
        </w:tc>
      </w:tr>
      <w:tr w:rsidR="00953FD6" w:rsidRPr="00BE6FD9" w14:paraId="26B88F8B" w14:textId="77777777" w:rsidTr="00953FD6">
        <w:tc>
          <w:tcPr>
            <w:tcW w:w="988" w:type="dxa"/>
          </w:tcPr>
          <w:p w14:paraId="19F9E66A"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P15-0175-I</w:t>
            </w:r>
          </w:p>
        </w:tc>
        <w:tc>
          <w:tcPr>
            <w:tcW w:w="2551" w:type="dxa"/>
          </w:tcPr>
          <w:p w14:paraId="230929E8"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Chémia potravín    </w:t>
            </w:r>
          </w:p>
        </w:tc>
        <w:tc>
          <w:tcPr>
            <w:tcW w:w="2693" w:type="dxa"/>
            <w:vAlign w:val="center"/>
          </w:tcPr>
          <w:p w14:paraId="31996201" w14:textId="77777777" w:rsidR="00CD5538" w:rsidRPr="00BE6FD9" w:rsidRDefault="00A04505" w:rsidP="00D53686">
            <w:pPr>
              <w:jc w:val="both"/>
              <w:textAlignment w:val="baseline"/>
              <w:rPr>
                <w:rFonts w:asciiTheme="minorHAnsi" w:hAnsiTheme="minorHAnsi" w:cstheme="minorHAnsi"/>
                <w:sz w:val="16"/>
                <w:szCs w:val="16"/>
              </w:rPr>
            </w:pPr>
            <w:hyperlink r:id="rId117" w:history="1">
              <w:r w:rsidR="00CD5538" w:rsidRPr="00BE6FD9">
                <w:rPr>
                  <w:rFonts w:asciiTheme="minorHAnsi" w:hAnsiTheme="minorHAnsi" w:cstheme="minorHAnsi"/>
                  <w:sz w:val="16"/>
                  <w:szCs w:val="16"/>
                </w:rPr>
                <w:t xml:space="preserve">prof. Ing. </w:t>
              </w:r>
              <w:proofErr w:type="spellStart"/>
              <w:r w:rsidR="00CD5538" w:rsidRPr="00BE6FD9">
                <w:rPr>
                  <w:rFonts w:asciiTheme="minorHAnsi" w:hAnsiTheme="minorHAnsi" w:cstheme="minorHAnsi"/>
                  <w:sz w:val="16"/>
                  <w:szCs w:val="16"/>
                </w:rPr>
                <w:t>Janette</w:t>
              </w:r>
              <w:proofErr w:type="spellEnd"/>
              <w:r w:rsidR="00CD5538" w:rsidRPr="00BE6FD9">
                <w:rPr>
                  <w:rFonts w:asciiTheme="minorHAnsi" w:hAnsiTheme="minorHAnsi" w:cstheme="minorHAnsi"/>
                  <w:sz w:val="16"/>
                  <w:szCs w:val="16"/>
                </w:rPr>
                <w:t xml:space="preserve"> </w:t>
              </w:r>
              <w:proofErr w:type="spellStart"/>
              <w:r w:rsidR="00CD5538" w:rsidRPr="00BE6FD9">
                <w:rPr>
                  <w:rFonts w:asciiTheme="minorHAnsi" w:hAnsiTheme="minorHAnsi" w:cstheme="minorHAnsi"/>
                  <w:sz w:val="16"/>
                  <w:szCs w:val="16"/>
                </w:rPr>
                <w:t>Musilová</w:t>
              </w:r>
              <w:proofErr w:type="spellEnd"/>
              <w:r w:rsidR="00CD5538" w:rsidRPr="00BE6FD9">
                <w:rPr>
                  <w:rFonts w:asciiTheme="minorHAnsi" w:hAnsiTheme="minorHAnsi" w:cstheme="minorHAnsi"/>
                  <w:sz w:val="16"/>
                  <w:szCs w:val="16"/>
                </w:rPr>
                <w:t>, PhD.</w:t>
              </w:r>
            </w:hyperlink>
          </w:p>
        </w:tc>
        <w:tc>
          <w:tcPr>
            <w:tcW w:w="2828" w:type="dxa"/>
            <w:vAlign w:val="center"/>
          </w:tcPr>
          <w:p w14:paraId="64518718" w14:textId="6E83A6AB"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18" w:history="1">
              <w:r w:rsidR="00CD5538" w:rsidRPr="00BE6FD9">
                <w:rPr>
                  <w:rStyle w:val="Hypertextovprepojenie"/>
                  <w:rFonts w:asciiTheme="minorHAnsi" w:hAnsiTheme="minorHAnsi" w:cstheme="minorHAnsi"/>
                  <w:i/>
                  <w:iCs/>
                  <w:color w:val="4472C4" w:themeColor="accent1"/>
                  <w:sz w:val="16"/>
                  <w:szCs w:val="16"/>
                </w:rPr>
                <w:t xml:space="preserve">prof. Ing. </w:t>
              </w:r>
              <w:proofErr w:type="spellStart"/>
              <w:r w:rsidR="00CD5538" w:rsidRPr="00BE6FD9">
                <w:rPr>
                  <w:rStyle w:val="Hypertextovprepojenie"/>
                  <w:rFonts w:asciiTheme="minorHAnsi" w:hAnsiTheme="minorHAnsi" w:cstheme="minorHAnsi"/>
                  <w:i/>
                  <w:iCs/>
                  <w:color w:val="4472C4" w:themeColor="accent1"/>
                  <w:sz w:val="16"/>
                  <w:szCs w:val="16"/>
                </w:rPr>
                <w:t>Janette</w:t>
              </w:r>
              <w:proofErr w:type="spellEnd"/>
              <w:r w:rsidR="00CD5538" w:rsidRPr="00BE6FD9">
                <w:rPr>
                  <w:rStyle w:val="Hypertextovprepojenie"/>
                  <w:rFonts w:asciiTheme="minorHAnsi" w:hAnsiTheme="minorHAnsi" w:cstheme="minorHAnsi"/>
                  <w:i/>
                  <w:iCs/>
                  <w:color w:val="4472C4" w:themeColor="accent1"/>
                  <w:sz w:val="16"/>
                  <w:szCs w:val="16"/>
                </w:rPr>
                <w:t xml:space="preserve"> </w:t>
              </w:r>
              <w:proofErr w:type="spellStart"/>
              <w:r w:rsidR="00CD5538" w:rsidRPr="00BE6FD9">
                <w:rPr>
                  <w:rStyle w:val="Hypertextovprepojenie"/>
                  <w:rFonts w:asciiTheme="minorHAnsi" w:hAnsiTheme="minorHAnsi" w:cstheme="minorHAnsi"/>
                  <w:i/>
                  <w:iCs/>
                  <w:color w:val="4472C4" w:themeColor="accent1"/>
                  <w:sz w:val="16"/>
                  <w:szCs w:val="16"/>
                </w:rPr>
                <w:t>Musilová</w:t>
              </w:r>
              <w:proofErr w:type="spellEnd"/>
              <w:r w:rsidR="00CD5538" w:rsidRPr="00BE6FD9">
                <w:rPr>
                  <w:rStyle w:val="Hypertextovprepojenie"/>
                  <w:rFonts w:asciiTheme="minorHAnsi" w:hAnsiTheme="minorHAnsi" w:cstheme="minorHAnsi"/>
                  <w:i/>
                  <w:iCs/>
                  <w:color w:val="4472C4" w:themeColor="accent1"/>
                  <w:sz w:val="16"/>
                  <w:szCs w:val="16"/>
                </w:rPr>
                <w:t>, PhD.</w:t>
              </w:r>
            </w:hyperlink>
          </w:p>
        </w:tc>
      </w:tr>
      <w:tr w:rsidR="00953FD6" w:rsidRPr="00BE6FD9" w14:paraId="386DEFF1" w14:textId="77777777" w:rsidTr="00953FD6">
        <w:tc>
          <w:tcPr>
            <w:tcW w:w="988" w:type="dxa"/>
          </w:tcPr>
          <w:p w14:paraId="11678996"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P15-0068-I</w:t>
            </w:r>
          </w:p>
        </w:tc>
        <w:tc>
          <w:tcPr>
            <w:tcW w:w="2551" w:type="dxa"/>
          </w:tcPr>
          <w:p w14:paraId="4C15FAE9" w14:textId="77777777" w:rsidR="00CD5538" w:rsidRPr="00BE6FD9" w:rsidRDefault="00CD5538" w:rsidP="00040616">
            <w:pPr>
              <w:textAlignment w:val="baseline"/>
              <w:rPr>
                <w:rFonts w:asciiTheme="minorHAnsi" w:hAnsiTheme="minorHAnsi" w:cstheme="minorHAnsi"/>
                <w:sz w:val="16"/>
                <w:szCs w:val="16"/>
              </w:rPr>
            </w:pPr>
            <w:proofErr w:type="spellStart"/>
            <w:r w:rsidRPr="00BE6FD9">
              <w:rPr>
                <w:rFonts w:asciiTheme="minorHAnsi" w:hAnsiTheme="minorHAnsi" w:cstheme="minorHAnsi"/>
                <w:sz w:val="16"/>
                <w:szCs w:val="16"/>
              </w:rPr>
              <w:t>Nutrigenomika</w:t>
            </w:r>
            <w:proofErr w:type="spellEnd"/>
            <w:r w:rsidRPr="00BE6FD9">
              <w:rPr>
                <w:rFonts w:asciiTheme="minorHAnsi" w:hAnsiTheme="minorHAnsi" w:cstheme="minorHAnsi"/>
                <w:sz w:val="16"/>
                <w:szCs w:val="16"/>
              </w:rPr>
              <w:t xml:space="preserve">          </w:t>
            </w:r>
          </w:p>
        </w:tc>
        <w:tc>
          <w:tcPr>
            <w:tcW w:w="2693" w:type="dxa"/>
            <w:vAlign w:val="center"/>
          </w:tcPr>
          <w:p w14:paraId="02479810" w14:textId="77777777" w:rsidR="00CD5538" w:rsidRPr="00BE6FD9" w:rsidRDefault="00A04505" w:rsidP="00D53686">
            <w:pPr>
              <w:jc w:val="both"/>
              <w:textAlignment w:val="baseline"/>
              <w:rPr>
                <w:rFonts w:asciiTheme="minorHAnsi" w:hAnsiTheme="minorHAnsi" w:cstheme="minorHAnsi"/>
                <w:sz w:val="16"/>
                <w:szCs w:val="16"/>
              </w:rPr>
            </w:pPr>
            <w:hyperlink r:id="rId119" w:history="1">
              <w:r w:rsidR="00CD5538" w:rsidRPr="00BE6FD9">
                <w:rPr>
                  <w:rFonts w:asciiTheme="minorHAnsi" w:hAnsiTheme="minorHAnsi" w:cstheme="minorHAnsi"/>
                  <w:sz w:val="16"/>
                  <w:szCs w:val="16"/>
                </w:rPr>
                <w:t>doc. Ing. Radoslav Židek, PhD.</w:t>
              </w:r>
            </w:hyperlink>
          </w:p>
        </w:tc>
        <w:tc>
          <w:tcPr>
            <w:tcW w:w="2828" w:type="dxa"/>
            <w:vAlign w:val="center"/>
          </w:tcPr>
          <w:p w14:paraId="0FA14202" w14:textId="26E6B13D"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20" w:history="1">
              <w:r w:rsidR="00953FD6" w:rsidRPr="00BE6FD9">
                <w:rPr>
                  <w:rStyle w:val="Hypertextovprepojenie"/>
                  <w:rFonts w:asciiTheme="minorHAnsi" w:hAnsiTheme="minorHAnsi" w:cstheme="minorHAnsi"/>
                  <w:i/>
                  <w:iCs/>
                  <w:color w:val="4472C4" w:themeColor="accent1"/>
                  <w:sz w:val="16"/>
                  <w:szCs w:val="16"/>
                </w:rPr>
                <w:t>doc. Ing. Radoslav Židek, PhD.</w:t>
              </w:r>
            </w:hyperlink>
          </w:p>
        </w:tc>
      </w:tr>
      <w:tr w:rsidR="00953FD6" w:rsidRPr="00BE6FD9" w14:paraId="44B1A949" w14:textId="77777777" w:rsidTr="00953FD6">
        <w:tc>
          <w:tcPr>
            <w:tcW w:w="988" w:type="dxa"/>
          </w:tcPr>
          <w:p w14:paraId="6C9AB748"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P15-0069-I</w:t>
            </w:r>
          </w:p>
        </w:tc>
        <w:tc>
          <w:tcPr>
            <w:tcW w:w="2551" w:type="dxa"/>
          </w:tcPr>
          <w:p w14:paraId="067630FB"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Ochorenia z potravín         </w:t>
            </w:r>
          </w:p>
        </w:tc>
        <w:tc>
          <w:tcPr>
            <w:tcW w:w="2693" w:type="dxa"/>
            <w:vAlign w:val="center"/>
          </w:tcPr>
          <w:p w14:paraId="7F41CF57" w14:textId="77777777" w:rsidR="00CD5538" w:rsidRPr="00BE6FD9" w:rsidRDefault="00A04505" w:rsidP="00D53686">
            <w:pPr>
              <w:jc w:val="both"/>
              <w:textAlignment w:val="baseline"/>
              <w:rPr>
                <w:rFonts w:asciiTheme="minorHAnsi" w:hAnsiTheme="minorHAnsi" w:cstheme="minorHAnsi"/>
                <w:sz w:val="16"/>
                <w:szCs w:val="16"/>
              </w:rPr>
            </w:pPr>
            <w:hyperlink r:id="rId121" w:history="1">
              <w:r w:rsidR="00CD5538" w:rsidRPr="00BE6FD9">
                <w:rPr>
                  <w:rFonts w:asciiTheme="minorHAnsi" w:hAnsiTheme="minorHAnsi" w:cstheme="minorHAnsi"/>
                  <w:sz w:val="16"/>
                  <w:szCs w:val="16"/>
                </w:rPr>
                <w:t xml:space="preserve">doc. Ing. Lucia </w:t>
              </w:r>
              <w:proofErr w:type="spellStart"/>
              <w:r w:rsidR="00CD5538" w:rsidRPr="00BE6FD9">
                <w:rPr>
                  <w:rFonts w:asciiTheme="minorHAnsi" w:hAnsiTheme="minorHAnsi" w:cstheme="minorHAnsi"/>
                  <w:sz w:val="16"/>
                  <w:szCs w:val="16"/>
                </w:rPr>
                <w:t>Zeleňáková</w:t>
              </w:r>
              <w:proofErr w:type="spellEnd"/>
              <w:r w:rsidR="00CD5538" w:rsidRPr="00BE6FD9">
                <w:rPr>
                  <w:rFonts w:asciiTheme="minorHAnsi" w:hAnsiTheme="minorHAnsi" w:cstheme="minorHAnsi"/>
                  <w:sz w:val="16"/>
                  <w:szCs w:val="16"/>
                </w:rPr>
                <w:t>, PhD.</w:t>
              </w:r>
            </w:hyperlink>
          </w:p>
        </w:tc>
        <w:tc>
          <w:tcPr>
            <w:tcW w:w="2828" w:type="dxa"/>
            <w:vAlign w:val="center"/>
          </w:tcPr>
          <w:p w14:paraId="1ABC4BB9" w14:textId="171A6216"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22" w:history="1">
              <w:r w:rsidR="00953FD6" w:rsidRPr="00BE6FD9">
                <w:rPr>
                  <w:rStyle w:val="Hypertextovprepojenie"/>
                  <w:rFonts w:asciiTheme="minorHAnsi" w:hAnsiTheme="minorHAnsi" w:cstheme="minorHAnsi"/>
                  <w:i/>
                  <w:iCs/>
                  <w:color w:val="4472C4" w:themeColor="accent1"/>
                  <w:sz w:val="16"/>
                  <w:szCs w:val="16"/>
                </w:rPr>
                <w:t xml:space="preserve">doc. Ing. Lucia </w:t>
              </w:r>
              <w:proofErr w:type="spellStart"/>
              <w:r w:rsidR="00953FD6" w:rsidRPr="00BE6FD9">
                <w:rPr>
                  <w:rStyle w:val="Hypertextovprepojenie"/>
                  <w:rFonts w:asciiTheme="minorHAnsi" w:hAnsiTheme="minorHAnsi" w:cstheme="minorHAnsi"/>
                  <w:i/>
                  <w:iCs/>
                  <w:color w:val="4472C4" w:themeColor="accent1"/>
                  <w:sz w:val="16"/>
                  <w:szCs w:val="16"/>
                </w:rPr>
                <w:t>Zelňáková</w:t>
              </w:r>
              <w:proofErr w:type="spellEnd"/>
              <w:r w:rsidR="00953FD6" w:rsidRPr="00BE6FD9">
                <w:rPr>
                  <w:rStyle w:val="Hypertextovprepojenie"/>
                  <w:rFonts w:asciiTheme="minorHAnsi" w:hAnsiTheme="minorHAnsi" w:cstheme="minorHAnsi"/>
                  <w:i/>
                  <w:iCs/>
                  <w:color w:val="4472C4" w:themeColor="accent1"/>
                  <w:sz w:val="16"/>
                  <w:szCs w:val="16"/>
                </w:rPr>
                <w:t>, PhD.</w:t>
              </w:r>
            </w:hyperlink>
          </w:p>
        </w:tc>
      </w:tr>
      <w:tr w:rsidR="00953FD6" w:rsidRPr="00BE6FD9" w14:paraId="715C76E6" w14:textId="77777777" w:rsidTr="00953FD6">
        <w:tc>
          <w:tcPr>
            <w:tcW w:w="988" w:type="dxa"/>
          </w:tcPr>
          <w:p w14:paraId="6EB82E62"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P15-0109-I</w:t>
            </w:r>
          </w:p>
        </w:tc>
        <w:tc>
          <w:tcPr>
            <w:tcW w:w="2551" w:type="dxa"/>
          </w:tcPr>
          <w:p w14:paraId="2AD84FC7"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Potravinárska mykológia    </w:t>
            </w:r>
          </w:p>
        </w:tc>
        <w:tc>
          <w:tcPr>
            <w:tcW w:w="2693" w:type="dxa"/>
            <w:vAlign w:val="center"/>
          </w:tcPr>
          <w:p w14:paraId="4779479B" w14:textId="77777777" w:rsidR="00CD5538" w:rsidRPr="00BE6FD9" w:rsidRDefault="00A04505" w:rsidP="00D53686">
            <w:pPr>
              <w:jc w:val="both"/>
              <w:textAlignment w:val="baseline"/>
              <w:rPr>
                <w:rFonts w:asciiTheme="minorHAnsi" w:hAnsiTheme="minorHAnsi" w:cstheme="minorHAnsi"/>
                <w:sz w:val="16"/>
                <w:szCs w:val="16"/>
              </w:rPr>
            </w:pPr>
            <w:hyperlink r:id="rId123" w:history="1">
              <w:r w:rsidR="00CD5538" w:rsidRPr="00BE6FD9">
                <w:rPr>
                  <w:rFonts w:asciiTheme="minorHAnsi" w:hAnsiTheme="minorHAnsi" w:cstheme="minorHAnsi"/>
                  <w:sz w:val="16"/>
                  <w:szCs w:val="16"/>
                </w:rPr>
                <w:t xml:space="preserve">prof. Ing. Dana </w:t>
              </w:r>
              <w:proofErr w:type="spellStart"/>
              <w:r w:rsidR="00CD5538" w:rsidRPr="00BE6FD9">
                <w:rPr>
                  <w:rFonts w:asciiTheme="minorHAnsi" w:hAnsiTheme="minorHAnsi" w:cstheme="minorHAnsi"/>
                  <w:sz w:val="16"/>
                  <w:szCs w:val="16"/>
                </w:rPr>
                <w:t>Tančinová</w:t>
              </w:r>
              <w:proofErr w:type="spellEnd"/>
              <w:r w:rsidR="00CD5538" w:rsidRPr="00BE6FD9">
                <w:rPr>
                  <w:rFonts w:asciiTheme="minorHAnsi" w:hAnsiTheme="minorHAnsi" w:cstheme="minorHAnsi"/>
                  <w:sz w:val="16"/>
                  <w:szCs w:val="16"/>
                </w:rPr>
                <w:t>, PhD.</w:t>
              </w:r>
            </w:hyperlink>
          </w:p>
        </w:tc>
        <w:tc>
          <w:tcPr>
            <w:tcW w:w="2828" w:type="dxa"/>
            <w:vAlign w:val="center"/>
          </w:tcPr>
          <w:p w14:paraId="12BCD5A3" w14:textId="043FA309" w:rsidR="00CD5538" w:rsidRPr="00BE6FD9" w:rsidRDefault="00A04505" w:rsidP="00953FD6">
            <w:pPr>
              <w:spacing w:line="276" w:lineRule="auto"/>
              <w:ind w:right="57"/>
              <w:jc w:val="both"/>
              <w:textAlignment w:val="baseline"/>
              <w:rPr>
                <w:rStyle w:val="Hypertextovprepojenie"/>
                <w:rFonts w:asciiTheme="minorHAnsi" w:hAnsiTheme="minorHAnsi" w:cstheme="minorHAnsi"/>
                <w:i/>
                <w:iCs/>
                <w:color w:val="4472C4" w:themeColor="accent1"/>
              </w:rPr>
            </w:pPr>
            <w:hyperlink r:id="rId124" w:history="1">
              <w:r w:rsidR="00CD5538" w:rsidRPr="00BE6FD9">
                <w:rPr>
                  <w:rStyle w:val="Hypertextovprepojenie"/>
                  <w:rFonts w:asciiTheme="minorHAnsi" w:hAnsiTheme="minorHAnsi" w:cstheme="minorHAnsi"/>
                  <w:i/>
                  <w:iCs/>
                  <w:color w:val="4472C4" w:themeColor="accent1"/>
                  <w:sz w:val="16"/>
                  <w:szCs w:val="16"/>
                </w:rPr>
                <w:t xml:space="preserve">prof. Ing. Dana </w:t>
              </w:r>
              <w:proofErr w:type="spellStart"/>
              <w:r w:rsidR="00CD5538" w:rsidRPr="00BE6FD9">
                <w:rPr>
                  <w:rStyle w:val="Hypertextovprepojenie"/>
                  <w:rFonts w:asciiTheme="minorHAnsi" w:hAnsiTheme="minorHAnsi" w:cstheme="minorHAnsi"/>
                  <w:i/>
                  <w:iCs/>
                  <w:color w:val="4472C4" w:themeColor="accent1"/>
                  <w:sz w:val="16"/>
                  <w:szCs w:val="16"/>
                </w:rPr>
                <w:t>Tančinová</w:t>
              </w:r>
              <w:proofErr w:type="spellEnd"/>
              <w:r w:rsidR="00CD5538" w:rsidRPr="00BE6FD9">
                <w:rPr>
                  <w:rStyle w:val="Hypertextovprepojenie"/>
                  <w:rFonts w:asciiTheme="minorHAnsi" w:hAnsiTheme="minorHAnsi" w:cstheme="minorHAnsi"/>
                  <w:i/>
                  <w:iCs/>
                  <w:color w:val="4472C4" w:themeColor="accent1"/>
                  <w:sz w:val="16"/>
                  <w:szCs w:val="16"/>
                </w:rPr>
                <w:t xml:space="preserve"> , PhD.</w:t>
              </w:r>
            </w:hyperlink>
          </w:p>
        </w:tc>
      </w:tr>
      <w:tr w:rsidR="00953FD6" w:rsidRPr="00BE6FD9" w14:paraId="2711780B" w14:textId="77777777" w:rsidTr="00953FD6">
        <w:tc>
          <w:tcPr>
            <w:tcW w:w="988" w:type="dxa"/>
          </w:tcPr>
          <w:p w14:paraId="034A4799"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P15-0118-I</w:t>
            </w:r>
          </w:p>
        </w:tc>
        <w:tc>
          <w:tcPr>
            <w:tcW w:w="2551" w:type="dxa"/>
          </w:tcPr>
          <w:p w14:paraId="53A97DBD" w14:textId="77777777" w:rsidR="00CD5538" w:rsidRPr="00BE6FD9" w:rsidRDefault="00CD5538" w:rsidP="00040616">
            <w:pPr>
              <w:textAlignment w:val="baseline"/>
              <w:rPr>
                <w:rFonts w:asciiTheme="minorHAnsi" w:hAnsiTheme="minorHAnsi" w:cstheme="minorHAnsi"/>
                <w:sz w:val="16"/>
                <w:szCs w:val="16"/>
              </w:rPr>
            </w:pPr>
            <w:proofErr w:type="spellStart"/>
            <w:r w:rsidRPr="00BE6FD9">
              <w:rPr>
                <w:rFonts w:asciiTheme="minorHAnsi" w:hAnsiTheme="minorHAnsi" w:cstheme="minorHAnsi"/>
                <w:sz w:val="16"/>
                <w:szCs w:val="16"/>
              </w:rPr>
              <w:t>Senzometrika</w:t>
            </w:r>
            <w:proofErr w:type="spellEnd"/>
            <w:r w:rsidRPr="00BE6FD9">
              <w:rPr>
                <w:rFonts w:asciiTheme="minorHAnsi" w:hAnsiTheme="minorHAnsi" w:cstheme="minorHAnsi"/>
                <w:sz w:val="16"/>
                <w:szCs w:val="16"/>
              </w:rPr>
              <w:t xml:space="preserve"> a informatika               v potravinárstve       </w:t>
            </w:r>
          </w:p>
        </w:tc>
        <w:tc>
          <w:tcPr>
            <w:tcW w:w="2693" w:type="dxa"/>
            <w:vAlign w:val="center"/>
          </w:tcPr>
          <w:p w14:paraId="2849AE9B" w14:textId="77777777" w:rsidR="00CD5538" w:rsidRPr="00BE6FD9" w:rsidRDefault="00A04505" w:rsidP="00D53686">
            <w:pPr>
              <w:jc w:val="both"/>
              <w:textAlignment w:val="baseline"/>
              <w:rPr>
                <w:rFonts w:asciiTheme="minorHAnsi" w:hAnsiTheme="minorHAnsi" w:cstheme="minorHAnsi"/>
                <w:sz w:val="16"/>
                <w:szCs w:val="16"/>
              </w:rPr>
            </w:pPr>
            <w:hyperlink r:id="rId125" w:history="1">
              <w:r w:rsidR="00CD5538" w:rsidRPr="00BE6FD9">
                <w:rPr>
                  <w:rFonts w:asciiTheme="minorHAnsi" w:hAnsiTheme="minorHAnsi" w:cstheme="minorHAnsi"/>
                  <w:sz w:val="16"/>
                  <w:szCs w:val="16"/>
                </w:rPr>
                <w:t xml:space="preserve">doc. Ing. Vladimír </w:t>
              </w:r>
              <w:proofErr w:type="spellStart"/>
              <w:r w:rsidR="00CD5538" w:rsidRPr="00BE6FD9">
                <w:rPr>
                  <w:rFonts w:asciiTheme="minorHAnsi" w:hAnsiTheme="minorHAnsi" w:cstheme="minorHAnsi"/>
                  <w:sz w:val="16"/>
                  <w:szCs w:val="16"/>
                </w:rPr>
                <w:t>Vietoris</w:t>
              </w:r>
              <w:proofErr w:type="spellEnd"/>
              <w:r w:rsidR="00CD5538" w:rsidRPr="00BE6FD9">
                <w:rPr>
                  <w:rFonts w:asciiTheme="minorHAnsi" w:hAnsiTheme="minorHAnsi" w:cstheme="minorHAnsi"/>
                  <w:sz w:val="16"/>
                  <w:szCs w:val="16"/>
                </w:rPr>
                <w:t>, PhD.</w:t>
              </w:r>
            </w:hyperlink>
          </w:p>
        </w:tc>
        <w:tc>
          <w:tcPr>
            <w:tcW w:w="2828" w:type="dxa"/>
            <w:vAlign w:val="center"/>
          </w:tcPr>
          <w:p w14:paraId="2DBC2CDA" w14:textId="17A2C0B9"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26" w:history="1">
              <w:r w:rsidR="00953FD6" w:rsidRPr="00BE6FD9">
                <w:rPr>
                  <w:rStyle w:val="Hypertextovprepojenie"/>
                  <w:rFonts w:asciiTheme="minorHAnsi" w:hAnsiTheme="minorHAnsi" w:cstheme="minorHAnsi"/>
                  <w:i/>
                  <w:iCs/>
                  <w:color w:val="4472C4" w:themeColor="accent1"/>
                  <w:sz w:val="16"/>
                  <w:szCs w:val="16"/>
                </w:rPr>
                <w:t xml:space="preserve">doc. Ing. Vladimír </w:t>
              </w:r>
              <w:proofErr w:type="spellStart"/>
              <w:r w:rsidR="00953FD6" w:rsidRPr="00BE6FD9">
                <w:rPr>
                  <w:rStyle w:val="Hypertextovprepojenie"/>
                  <w:rFonts w:asciiTheme="minorHAnsi" w:hAnsiTheme="minorHAnsi" w:cstheme="minorHAnsi"/>
                  <w:i/>
                  <w:iCs/>
                  <w:color w:val="4472C4" w:themeColor="accent1"/>
                  <w:sz w:val="16"/>
                  <w:szCs w:val="16"/>
                </w:rPr>
                <w:t>Vietoris</w:t>
              </w:r>
              <w:proofErr w:type="spellEnd"/>
              <w:r w:rsidR="00953FD6" w:rsidRPr="00BE6FD9">
                <w:rPr>
                  <w:rStyle w:val="Hypertextovprepojenie"/>
                  <w:rFonts w:asciiTheme="minorHAnsi" w:hAnsiTheme="minorHAnsi" w:cstheme="minorHAnsi"/>
                  <w:i/>
                  <w:iCs/>
                  <w:color w:val="4472C4" w:themeColor="accent1"/>
                  <w:sz w:val="16"/>
                  <w:szCs w:val="16"/>
                </w:rPr>
                <w:t>, PhD.</w:t>
              </w:r>
            </w:hyperlink>
          </w:p>
        </w:tc>
      </w:tr>
      <w:tr w:rsidR="00CD5538" w:rsidRPr="00BE6FD9" w14:paraId="7081A990" w14:textId="77777777" w:rsidTr="00953FD6">
        <w:tc>
          <w:tcPr>
            <w:tcW w:w="988" w:type="dxa"/>
          </w:tcPr>
          <w:p w14:paraId="64371775"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P15-0042-I</w:t>
            </w:r>
          </w:p>
        </w:tc>
        <w:tc>
          <w:tcPr>
            <w:tcW w:w="2551" w:type="dxa"/>
          </w:tcPr>
          <w:p w14:paraId="308BDF10"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Spracovanie hydiny a minoritných živočíšnych produktov </w:t>
            </w:r>
          </w:p>
        </w:tc>
        <w:tc>
          <w:tcPr>
            <w:tcW w:w="2693" w:type="dxa"/>
            <w:vAlign w:val="center"/>
          </w:tcPr>
          <w:p w14:paraId="00F93073" w14:textId="77777777" w:rsidR="00CD5538" w:rsidRPr="00BE6FD9" w:rsidRDefault="00A04505" w:rsidP="00D53686">
            <w:pPr>
              <w:jc w:val="both"/>
              <w:textAlignment w:val="baseline"/>
              <w:rPr>
                <w:rFonts w:asciiTheme="minorHAnsi" w:hAnsiTheme="minorHAnsi" w:cstheme="minorHAnsi"/>
                <w:sz w:val="16"/>
                <w:szCs w:val="16"/>
              </w:rPr>
            </w:pPr>
            <w:hyperlink r:id="rId127" w:history="1">
              <w:r w:rsidR="00CD5538" w:rsidRPr="00BE6FD9">
                <w:rPr>
                  <w:rFonts w:asciiTheme="minorHAnsi" w:hAnsiTheme="minorHAnsi" w:cstheme="minorHAnsi"/>
                  <w:sz w:val="16"/>
                  <w:szCs w:val="16"/>
                </w:rPr>
                <w:t xml:space="preserve">prof. Ing. Peter </w:t>
              </w:r>
              <w:proofErr w:type="spellStart"/>
              <w:r w:rsidR="00CD5538" w:rsidRPr="00BE6FD9">
                <w:rPr>
                  <w:rFonts w:asciiTheme="minorHAnsi" w:hAnsiTheme="minorHAnsi" w:cstheme="minorHAnsi"/>
                  <w:sz w:val="16"/>
                  <w:szCs w:val="16"/>
                </w:rPr>
                <w:t>Haščík</w:t>
              </w:r>
              <w:proofErr w:type="spellEnd"/>
              <w:r w:rsidR="00CD5538" w:rsidRPr="00BE6FD9">
                <w:rPr>
                  <w:rFonts w:asciiTheme="minorHAnsi" w:hAnsiTheme="minorHAnsi" w:cstheme="minorHAnsi"/>
                  <w:sz w:val="16"/>
                  <w:szCs w:val="16"/>
                </w:rPr>
                <w:t>, PhD.</w:t>
              </w:r>
            </w:hyperlink>
          </w:p>
        </w:tc>
        <w:tc>
          <w:tcPr>
            <w:tcW w:w="2828" w:type="dxa"/>
            <w:vAlign w:val="center"/>
          </w:tcPr>
          <w:p w14:paraId="72C451C3" w14:textId="43A3CF0E"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28" w:history="1">
              <w:r w:rsidR="00953FD6" w:rsidRPr="00BE6FD9">
                <w:rPr>
                  <w:rStyle w:val="Hypertextovprepojenie"/>
                  <w:rFonts w:asciiTheme="minorHAnsi" w:hAnsiTheme="minorHAnsi" w:cstheme="minorHAnsi"/>
                  <w:i/>
                  <w:iCs/>
                  <w:color w:val="4472C4" w:themeColor="accent1"/>
                  <w:sz w:val="16"/>
                  <w:szCs w:val="16"/>
                </w:rPr>
                <w:t xml:space="preserve">prof. Ing. Peter </w:t>
              </w:r>
              <w:proofErr w:type="spellStart"/>
              <w:r w:rsidR="00953FD6" w:rsidRPr="00BE6FD9">
                <w:rPr>
                  <w:rStyle w:val="Hypertextovprepojenie"/>
                  <w:rFonts w:asciiTheme="minorHAnsi" w:hAnsiTheme="minorHAnsi" w:cstheme="minorHAnsi"/>
                  <w:i/>
                  <w:iCs/>
                  <w:color w:val="4472C4" w:themeColor="accent1"/>
                  <w:sz w:val="16"/>
                  <w:szCs w:val="16"/>
                </w:rPr>
                <w:t>Haščík</w:t>
              </w:r>
              <w:proofErr w:type="spellEnd"/>
              <w:r w:rsidR="00953FD6" w:rsidRPr="00BE6FD9">
                <w:rPr>
                  <w:rStyle w:val="Hypertextovprepojenie"/>
                  <w:rFonts w:asciiTheme="minorHAnsi" w:hAnsiTheme="minorHAnsi" w:cstheme="minorHAnsi"/>
                  <w:i/>
                  <w:iCs/>
                  <w:color w:val="4472C4" w:themeColor="accent1"/>
                  <w:sz w:val="16"/>
                  <w:szCs w:val="16"/>
                </w:rPr>
                <w:t>, PhD.</w:t>
              </w:r>
            </w:hyperlink>
          </w:p>
        </w:tc>
      </w:tr>
      <w:tr w:rsidR="00CD5538" w:rsidRPr="00BE6FD9" w14:paraId="2CA0E8D2" w14:textId="77777777" w:rsidTr="00953FD6">
        <w:tc>
          <w:tcPr>
            <w:tcW w:w="988" w:type="dxa"/>
          </w:tcPr>
          <w:p w14:paraId="3952EB21"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P15-0127-I</w:t>
            </w:r>
          </w:p>
        </w:tc>
        <w:tc>
          <w:tcPr>
            <w:tcW w:w="2551" w:type="dxa"/>
          </w:tcPr>
          <w:p w14:paraId="3D132788"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Technológie potravín rastlinného pôvodu</w:t>
            </w:r>
          </w:p>
        </w:tc>
        <w:tc>
          <w:tcPr>
            <w:tcW w:w="2693" w:type="dxa"/>
            <w:vAlign w:val="center"/>
          </w:tcPr>
          <w:p w14:paraId="22E05E61" w14:textId="77777777" w:rsidR="00CD5538" w:rsidRPr="00BE6FD9" w:rsidRDefault="00A04505" w:rsidP="00D53686">
            <w:pPr>
              <w:jc w:val="both"/>
              <w:textAlignment w:val="baseline"/>
              <w:rPr>
                <w:rFonts w:asciiTheme="minorHAnsi" w:hAnsiTheme="minorHAnsi" w:cstheme="minorHAnsi"/>
                <w:sz w:val="16"/>
                <w:szCs w:val="16"/>
              </w:rPr>
            </w:pPr>
            <w:hyperlink r:id="rId129" w:history="1">
              <w:r w:rsidR="00CD5538" w:rsidRPr="00BE6FD9">
                <w:rPr>
                  <w:rFonts w:asciiTheme="minorHAnsi" w:hAnsiTheme="minorHAnsi" w:cstheme="minorHAnsi"/>
                  <w:sz w:val="16"/>
                  <w:szCs w:val="16"/>
                </w:rPr>
                <w:t>doc. Ing. Ján Mareček, PhD.</w:t>
              </w:r>
            </w:hyperlink>
          </w:p>
        </w:tc>
        <w:tc>
          <w:tcPr>
            <w:tcW w:w="2828" w:type="dxa"/>
            <w:vAlign w:val="center"/>
          </w:tcPr>
          <w:p w14:paraId="14917E24" w14:textId="4897108C"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30" w:history="1">
              <w:r w:rsidR="00953FD6" w:rsidRPr="00BE6FD9">
                <w:rPr>
                  <w:rStyle w:val="Hypertextovprepojenie"/>
                  <w:rFonts w:asciiTheme="minorHAnsi" w:hAnsiTheme="minorHAnsi" w:cstheme="minorHAnsi"/>
                  <w:i/>
                  <w:iCs/>
                  <w:color w:val="4472C4" w:themeColor="accent1"/>
                  <w:sz w:val="16"/>
                  <w:szCs w:val="16"/>
                </w:rPr>
                <w:t>doc. Ing. Ján Mareček, PhD.</w:t>
              </w:r>
            </w:hyperlink>
          </w:p>
        </w:tc>
      </w:tr>
      <w:tr w:rsidR="00CD5538" w:rsidRPr="00BE6FD9" w14:paraId="62FAF484" w14:textId="77777777" w:rsidTr="00953FD6">
        <w:tc>
          <w:tcPr>
            <w:tcW w:w="988" w:type="dxa"/>
          </w:tcPr>
          <w:p w14:paraId="34108D8B"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P15-0049-I</w:t>
            </w:r>
          </w:p>
        </w:tc>
        <w:tc>
          <w:tcPr>
            <w:tcW w:w="2551" w:type="dxa"/>
          </w:tcPr>
          <w:p w14:paraId="7A12CB62"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Technológie potravín živočíšneho pôvodu  </w:t>
            </w:r>
          </w:p>
        </w:tc>
        <w:tc>
          <w:tcPr>
            <w:tcW w:w="2693" w:type="dxa"/>
            <w:vAlign w:val="center"/>
          </w:tcPr>
          <w:p w14:paraId="3E117027" w14:textId="77777777" w:rsidR="00CD5538" w:rsidRPr="00BE6FD9" w:rsidRDefault="00A04505" w:rsidP="00D53686">
            <w:pPr>
              <w:jc w:val="both"/>
              <w:textAlignment w:val="baseline"/>
              <w:rPr>
                <w:rFonts w:asciiTheme="minorHAnsi" w:hAnsiTheme="minorHAnsi" w:cstheme="minorHAnsi"/>
                <w:sz w:val="16"/>
                <w:szCs w:val="16"/>
              </w:rPr>
            </w:pPr>
            <w:hyperlink r:id="rId131" w:history="1">
              <w:r w:rsidR="00CD5538" w:rsidRPr="00BE6FD9">
                <w:rPr>
                  <w:rFonts w:asciiTheme="minorHAnsi" w:hAnsiTheme="minorHAnsi" w:cstheme="minorHAnsi"/>
                  <w:sz w:val="16"/>
                  <w:szCs w:val="16"/>
                </w:rPr>
                <w:t xml:space="preserve">doc. Ing. Marek </w:t>
              </w:r>
              <w:proofErr w:type="spellStart"/>
              <w:r w:rsidR="00CD5538" w:rsidRPr="00BE6FD9">
                <w:rPr>
                  <w:rFonts w:asciiTheme="minorHAnsi" w:hAnsiTheme="minorHAnsi" w:cstheme="minorHAnsi"/>
                  <w:sz w:val="16"/>
                  <w:szCs w:val="16"/>
                </w:rPr>
                <w:t>Bobko</w:t>
              </w:r>
              <w:proofErr w:type="spellEnd"/>
              <w:r w:rsidR="00CD5538" w:rsidRPr="00BE6FD9">
                <w:rPr>
                  <w:rFonts w:asciiTheme="minorHAnsi" w:hAnsiTheme="minorHAnsi" w:cstheme="minorHAnsi"/>
                  <w:sz w:val="16"/>
                  <w:szCs w:val="16"/>
                </w:rPr>
                <w:t>, PhD.</w:t>
              </w:r>
            </w:hyperlink>
          </w:p>
        </w:tc>
        <w:tc>
          <w:tcPr>
            <w:tcW w:w="2828" w:type="dxa"/>
            <w:vAlign w:val="center"/>
          </w:tcPr>
          <w:p w14:paraId="3E086441" w14:textId="6C03354D"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32" w:history="1">
              <w:r w:rsidR="00953FD6" w:rsidRPr="00BE6FD9">
                <w:rPr>
                  <w:rStyle w:val="Hypertextovprepojenie"/>
                  <w:rFonts w:asciiTheme="minorHAnsi" w:hAnsiTheme="minorHAnsi" w:cstheme="minorHAnsi"/>
                  <w:i/>
                  <w:iCs/>
                  <w:color w:val="4472C4" w:themeColor="accent1"/>
                  <w:sz w:val="16"/>
                  <w:szCs w:val="16"/>
                </w:rPr>
                <w:t xml:space="preserve">doc. Ing. Marek </w:t>
              </w:r>
              <w:proofErr w:type="spellStart"/>
              <w:r w:rsidR="00953FD6" w:rsidRPr="00BE6FD9">
                <w:rPr>
                  <w:rStyle w:val="Hypertextovprepojenie"/>
                  <w:rFonts w:asciiTheme="minorHAnsi" w:hAnsiTheme="minorHAnsi" w:cstheme="minorHAnsi"/>
                  <w:i/>
                  <w:iCs/>
                  <w:color w:val="4472C4" w:themeColor="accent1"/>
                  <w:sz w:val="16"/>
                  <w:szCs w:val="16"/>
                </w:rPr>
                <w:t>Bobko</w:t>
              </w:r>
              <w:proofErr w:type="spellEnd"/>
              <w:r w:rsidR="00953FD6" w:rsidRPr="00BE6FD9">
                <w:rPr>
                  <w:rStyle w:val="Hypertextovprepojenie"/>
                  <w:rFonts w:asciiTheme="minorHAnsi" w:hAnsiTheme="minorHAnsi" w:cstheme="minorHAnsi"/>
                  <w:i/>
                  <w:iCs/>
                  <w:color w:val="4472C4" w:themeColor="accent1"/>
                  <w:sz w:val="16"/>
                  <w:szCs w:val="16"/>
                </w:rPr>
                <w:t>, PhD.</w:t>
              </w:r>
            </w:hyperlink>
          </w:p>
        </w:tc>
      </w:tr>
      <w:tr w:rsidR="00CD5538" w:rsidRPr="00BE6FD9" w14:paraId="79BEBF12" w14:textId="77777777" w:rsidTr="00953FD6">
        <w:tc>
          <w:tcPr>
            <w:tcW w:w="988" w:type="dxa"/>
          </w:tcPr>
          <w:p w14:paraId="5083632A"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A15-0188-I</w:t>
            </w:r>
          </w:p>
        </w:tc>
        <w:tc>
          <w:tcPr>
            <w:tcW w:w="2551" w:type="dxa"/>
          </w:tcPr>
          <w:p w14:paraId="5B801BB9" w14:textId="77777777" w:rsidR="00CD5538" w:rsidRPr="00BE6FD9" w:rsidRDefault="00CD5538" w:rsidP="00040616">
            <w:pPr>
              <w:textAlignment w:val="baseline"/>
              <w:rPr>
                <w:rFonts w:asciiTheme="minorHAnsi" w:hAnsiTheme="minorHAnsi" w:cstheme="minorHAnsi"/>
                <w:sz w:val="16"/>
                <w:szCs w:val="16"/>
              </w:rPr>
            </w:pPr>
            <w:proofErr w:type="spellStart"/>
            <w:r w:rsidRPr="00BE6FD9">
              <w:rPr>
                <w:rFonts w:asciiTheme="minorHAnsi" w:hAnsiTheme="minorHAnsi" w:cstheme="minorHAnsi"/>
                <w:sz w:val="16"/>
                <w:szCs w:val="16"/>
              </w:rPr>
              <w:t>Toxikológia</w:t>
            </w:r>
            <w:proofErr w:type="spellEnd"/>
            <w:r w:rsidRPr="00BE6FD9">
              <w:rPr>
                <w:rFonts w:asciiTheme="minorHAnsi" w:hAnsiTheme="minorHAnsi" w:cstheme="minorHAnsi"/>
                <w:sz w:val="16"/>
                <w:szCs w:val="16"/>
              </w:rPr>
              <w:t xml:space="preserve"> potravín     </w:t>
            </w:r>
          </w:p>
        </w:tc>
        <w:tc>
          <w:tcPr>
            <w:tcW w:w="2693" w:type="dxa"/>
            <w:vAlign w:val="center"/>
          </w:tcPr>
          <w:p w14:paraId="5CB45D66" w14:textId="77777777" w:rsidR="00CD5538" w:rsidRPr="00BE6FD9" w:rsidRDefault="00A04505" w:rsidP="00D53686">
            <w:pPr>
              <w:jc w:val="both"/>
              <w:textAlignment w:val="baseline"/>
              <w:rPr>
                <w:rFonts w:asciiTheme="minorHAnsi" w:hAnsiTheme="minorHAnsi" w:cstheme="minorHAnsi"/>
                <w:sz w:val="16"/>
                <w:szCs w:val="16"/>
              </w:rPr>
            </w:pPr>
            <w:hyperlink r:id="rId133" w:history="1">
              <w:r w:rsidR="00CD5538" w:rsidRPr="00BE6FD9">
                <w:rPr>
                  <w:rFonts w:asciiTheme="minorHAnsi" w:hAnsiTheme="minorHAnsi" w:cstheme="minorHAnsi"/>
                  <w:sz w:val="16"/>
                  <w:szCs w:val="16"/>
                </w:rPr>
                <w:t xml:space="preserve"> prof. Ing. Róbert Toman, Dr.</w:t>
              </w:r>
            </w:hyperlink>
          </w:p>
        </w:tc>
        <w:tc>
          <w:tcPr>
            <w:tcW w:w="2828" w:type="dxa"/>
            <w:vAlign w:val="center"/>
          </w:tcPr>
          <w:p w14:paraId="0E70000E" w14:textId="2999F1B0"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34" w:history="1">
              <w:r w:rsidR="00953FD6" w:rsidRPr="00BE6FD9">
                <w:rPr>
                  <w:rStyle w:val="Hypertextovprepojenie"/>
                  <w:rFonts w:asciiTheme="minorHAnsi" w:hAnsiTheme="minorHAnsi" w:cstheme="minorHAnsi"/>
                  <w:i/>
                  <w:iCs/>
                  <w:color w:val="4472C4" w:themeColor="accent1"/>
                  <w:sz w:val="16"/>
                  <w:szCs w:val="16"/>
                </w:rPr>
                <w:t>prof. Ing. Róbert Toman, Dr.</w:t>
              </w:r>
            </w:hyperlink>
          </w:p>
        </w:tc>
      </w:tr>
      <w:tr w:rsidR="00CD5538" w:rsidRPr="00BE6FD9" w14:paraId="69CAAB90" w14:textId="77777777" w:rsidTr="00953FD6">
        <w:tc>
          <w:tcPr>
            <w:tcW w:w="988" w:type="dxa"/>
          </w:tcPr>
          <w:p w14:paraId="25B51944"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U15-0071-I</w:t>
            </w:r>
          </w:p>
        </w:tc>
        <w:tc>
          <w:tcPr>
            <w:tcW w:w="2551" w:type="dxa"/>
          </w:tcPr>
          <w:p w14:paraId="2F9705C5"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Správne právo v potravinárstve    </w:t>
            </w:r>
          </w:p>
        </w:tc>
        <w:tc>
          <w:tcPr>
            <w:tcW w:w="2693" w:type="dxa"/>
            <w:vAlign w:val="center"/>
          </w:tcPr>
          <w:p w14:paraId="4FC515A8" w14:textId="77777777" w:rsidR="00CD5538" w:rsidRPr="00BE6FD9" w:rsidRDefault="00A04505" w:rsidP="00D53686">
            <w:pPr>
              <w:jc w:val="both"/>
              <w:textAlignment w:val="baseline"/>
              <w:rPr>
                <w:rFonts w:asciiTheme="minorHAnsi" w:hAnsiTheme="minorHAnsi" w:cstheme="minorHAnsi"/>
                <w:sz w:val="16"/>
                <w:szCs w:val="16"/>
              </w:rPr>
            </w:pPr>
            <w:hyperlink r:id="rId135" w:tgtFrame="_blank" w:history="1">
              <w:r w:rsidR="00CD5538" w:rsidRPr="00BE6FD9">
                <w:rPr>
                  <w:rFonts w:asciiTheme="minorHAnsi" w:hAnsiTheme="minorHAnsi" w:cstheme="minorHAnsi"/>
                  <w:sz w:val="16"/>
                  <w:szCs w:val="16"/>
                </w:rPr>
                <w:t xml:space="preserve">prof. JUDr. Eleonóra </w:t>
              </w:r>
              <w:proofErr w:type="spellStart"/>
              <w:r w:rsidR="00CD5538" w:rsidRPr="00BE6FD9">
                <w:rPr>
                  <w:rFonts w:asciiTheme="minorHAnsi" w:hAnsiTheme="minorHAnsi" w:cstheme="minorHAnsi"/>
                  <w:sz w:val="16"/>
                  <w:szCs w:val="16"/>
                </w:rPr>
                <w:t>Marišová</w:t>
              </w:r>
              <w:proofErr w:type="spellEnd"/>
              <w:r w:rsidR="00CD5538" w:rsidRPr="00BE6FD9">
                <w:rPr>
                  <w:rFonts w:asciiTheme="minorHAnsi" w:hAnsiTheme="minorHAnsi" w:cstheme="minorHAnsi"/>
                  <w:sz w:val="16"/>
                  <w:szCs w:val="16"/>
                </w:rPr>
                <w:t>, PhD.</w:t>
              </w:r>
            </w:hyperlink>
          </w:p>
        </w:tc>
        <w:tc>
          <w:tcPr>
            <w:tcW w:w="2828" w:type="dxa"/>
            <w:vAlign w:val="center"/>
          </w:tcPr>
          <w:p w14:paraId="56DCA59F" w14:textId="42BDA0F7"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36" w:history="1">
              <w:r w:rsidR="00953FD6" w:rsidRPr="00BE6FD9">
                <w:rPr>
                  <w:rStyle w:val="Hypertextovprepojenie"/>
                  <w:rFonts w:asciiTheme="minorHAnsi" w:hAnsiTheme="minorHAnsi" w:cstheme="minorHAnsi"/>
                  <w:i/>
                  <w:iCs/>
                  <w:color w:val="4472C4" w:themeColor="accent1"/>
                  <w:sz w:val="16"/>
                  <w:szCs w:val="16"/>
                </w:rPr>
                <w:t xml:space="preserve">prof. JUDr. Eleonóra </w:t>
              </w:r>
              <w:proofErr w:type="spellStart"/>
              <w:r w:rsidR="00953FD6" w:rsidRPr="00BE6FD9">
                <w:rPr>
                  <w:rStyle w:val="Hypertextovprepojenie"/>
                  <w:rFonts w:asciiTheme="minorHAnsi" w:hAnsiTheme="minorHAnsi" w:cstheme="minorHAnsi"/>
                  <w:i/>
                  <w:iCs/>
                  <w:color w:val="4472C4" w:themeColor="accent1"/>
                  <w:sz w:val="16"/>
                  <w:szCs w:val="16"/>
                </w:rPr>
                <w:t>Marišová</w:t>
              </w:r>
              <w:proofErr w:type="spellEnd"/>
              <w:r w:rsidR="00953FD6" w:rsidRPr="00BE6FD9">
                <w:rPr>
                  <w:rStyle w:val="Hypertextovprepojenie"/>
                  <w:rFonts w:asciiTheme="minorHAnsi" w:hAnsiTheme="minorHAnsi" w:cstheme="minorHAnsi"/>
                  <w:i/>
                  <w:iCs/>
                  <w:color w:val="4472C4" w:themeColor="accent1"/>
                  <w:sz w:val="16"/>
                  <w:szCs w:val="16"/>
                </w:rPr>
                <w:t>, PhD.</w:t>
              </w:r>
            </w:hyperlink>
          </w:p>
        </w:tc>
      </w:tr>
      <w:tr w:rsidR="00CD5538" w:rsidRPr="00BE6FD9" w14:paraId="6E311863" w14:textId="77777777" w:rsidTr="00953FD6">
        <w:tc>
          <w:tcPr>
            <w:tcW w:w="988" w:type="dxa"/>
          </w:tcPr>
          <w:p w14:paraId="1F24953F" w14:textId="77777777" w:rsidR="00CD5538" w:rsidRPr="00BE6FD9" w:rsidRDefault="00CD5538" w:rsidP="00D53686">
            <w:pPr>
              <w:jc w:val="both"/>
              <w:textAlignment w:val="baseline"/>
              <w:rPr>
                <w:rFonts w:asciiTheme="minorHAnsi" w:hAnsiTheme="minorHAnsi" w:cstheme="minorHAnsi"/>
                <w:sz w:val="16"/>
                <w:szCs w:val="16"/>
              </w:rPr>
            </w:pPr>
            <w:r w:rsidRPr="00BE6FD9">
              <w:rPr>
                <w:rFonts w:asciiTheme="minorHAnsi" w:hAnsiTheme="minorHAnsi" w:cstheme="minorHAnsi"/>
                <w:sz w:val="16"/>
                <w:szCs w:val="16"/>
              </w:rPr>
              <w:t>E15-0090-I</w:t>
            </w:r>
          </w:p>
        </w:tc>
        <w:tc>
          <w:tcPr>
            <w:tcW w:w="2551" w:type="dxa"/>
          </w:tcPr>
          <w:p w14:paraId="597E54DF" w14:textId="77777777" w:rsidR="00CD5538" w:rsidRPr="00BE6FD9" w:rsidRDefault="00CD5538" w:rsidP="00040616">
            <w:pPr>
              <w:textAlignment w:val="baseline"/>
              <w:rPr>
                <w:rFonts w:asciiTheme="minorHAnsi" w:hAnsiTheme="minorHAnsi" w:cstheme="minorHAnsi"/>
                <w:sz w:val="16"/>
                <w:szCs w:val="16"/>
              </w:rPr>
            </w:pPr>
            <w:r w:rsidRPr="00BE6FD9">
              <w:rPr>
                <w:rFonts w:asciiTheme="minorHAnsi" w:hAnsiTheme="minorHAnsi" w:cstheme="minorHAnsi"/>
                <w:sz w:val="16"/>
                <w:szCs w:val="16"/>
              </w:rPr>
              <w:t xml:space="preserve">Marketing potravín              </w:t>
            </w:r>
          </w:p>
        </w:tc>
        <w:tc>
          <w:tcPr>
            <w:tcW w:w="2693" w:type="dxa"/>
            <w:vAlign w:val="center"/>
          </w:tcPr>
          <w:p w14:paraId="5E8AD7AF" w14:textId="77777777" w:rsidR="00CD5538" w:rsidRPr="00BE6FD9" w:rsidRDefault="00A04505" w:rsidP="00D53686">
            <w:pPr>
              <w:jc w:val="both"/>
              <w:textAlignment w:val="baseline"/>
              <w:rPr>
                <w:rFonts w:asciiTheme="minorHAnsi" w:hAnsiTheme="minorHAnsi" w:cstheme="minorHAnsi"/>
                <w:sz w:val="16"/>
                <w:szCs w:val="16"/>
              </w:rPr>
            </w:pPr>
            <w:hyperlink r:id="rId137" w:tgtFrame="_blank" w:history="1">
              <w:r w:rsidR="00CD5538" w:rsidRPr="00BE6FD9">
                <w:rPr>
                  <w:rFonts w:asciiTheme="minorHAnsi" w:hAnsiTheme="minorHAnsi" w:cstheme="minorHAnsi"/>
                  <w:sz w:val="16"/>
                  <w:szCs w:val="16"/>
                </w:rPr>
                <w:t>doc. Ing. Patrik Rovný, PhD.</w:t>
              </w:r>
            </w:hyperlink>
          </w:p>
        </w:tc>
        <w:tc>
          <w:tcPr>
            <w:tcW w:w="2828" w:type="dxa"/>
            <w:vAlign w:val="center"/>
          </w:tcPr>
          <w:p w14:paraId="0F814B44" w14:textId="41930E97" w:rsidR="00CD5538" w:rsidRPr="00BE6FD9" w:rsidRDefault="00A04505" w:rsidP="00953FD6">
            <w:pPr>
              <w:jc w:val="both"/>
              <w:textAlignment w:val="baseline"/>
              <w:rPr>
                <w:rStyle w:val="Hypertextovprepojenie"/>
                <w:rFonts w:asciiTheme="minorHAnsi" w:hAnsiTheme="minorHAnsi" w:cstheme="minorHAnsi"/>
                <w:i/>
                <w:iCs/>
                <w:color w:val="4472C4" w:themeColor="accent1"/>
                <w:sz w:val="16"/>
                <w:szCs w:val="16"/>
              </w:rPr>
            </w:pPr>
            <w:hyperlink r:id="rId138" w:history="1">
              <w:r w:rsidR="00953FD6" w:rsidRPr="00BE6FD9">
                <w:rPr>
                  <w:rStyle w:val="Hypertextovprepojenie"/>
                  <w:rFonts w:asciiTheme="minorHAnsi" w:hAnsiTheme="minorHAnsi" w:cstheme="minorHAnsi"/>
                  <w:i/>
                  <w:iCs/>
                  <w:color w:val="4472C4" w:themeColor="accent1"/>
                  <w:sz w:val="16"/>
                  <w:szCs w:val="16"/>
                </w:rPr>
                <w:t>doc. Ing. Patrik Rovný, PhD.</w:t>
              </w:r>
            </w:hyperlink>
          </w:p>
        </w:tc>
      </w:tr>
    </w:tbl>
    <w:p w14:paraId="6BE3BE9E" w14:textId="77777777" w:rsidR="0076715A" w:rsidRPr="00BE6FD9" w:rsidRDefault="0076715A" w:rsidP="000D38FB">
      <w:pPr>
        <w:jc w:val="both"/>
        <w:textAlignment w:val="baseline"/>
        <w:rPr>
          <w:rFonts w:asciiTheme="minorHAnsi" w:hAnsiTheme="minorHAnsi" w:cstheme="minorHAnsi"/>
        </w:rPr>
      </w:pPr>
    </w:p>
    <w:p w14:paraId="40C1FB3C" w14:textId="0190FCFB" w:rsidR="000D38FB" w:rsidRPr="00BE6FD9" w:rsidRDefault="006C1BEF" w:rsidP="000D38FB">
      <w:pPr>
        <w:jc w:val="both"/>
        <w:textAlignment w:val="baseline"/>
        <w:rPr>
          <w:rFonts w:asciiTheme="minorHAnsi" w:hAnsiTheme="minorHAnsi" w:cstheme="minorHAnsi"/>
          <w:b/>
          <w:bCs/>
        </w:rPr>
      </w:pPr>
      <w:r w:rsidRPr="00BE6FD9">
        <w:rPr>
          <w:rFonts w:asciiTheme="minorHAnsi" w:hAnsiTheme="minorHAnsi" w:cstheme="minorHAnsi"/>
          <w:b/>
          <w:bCs/>
        </w:rPr>
        <w:t>d</w:t>
      </w:r>
      <w:r w:rsidR="0076715A" w:rsidRPr="00BE6FD9">
        <w:rPr>
          <w:rFonts w:asciiTheme="minorHAnsi" w:hAnsiTheme="minorHAnsi" w:cstheme="minorHAnsi"/>
          <w:b/>
          <w:bCs/>
        </w:rPr>
        <w:t>)</w:t>
      </w:r>
      <w:r w:rsidR="00641FDD" w:rsidRPr="00BE6FD9">
        <w:rPr>
          <w:rFonts w:asciiTheme="minorHAnsi" w:hAnsiTheme="minorHAnsi" w:cstheme="minorHAnsi"/>
          <w:b/>
          <w:bCs/>
        </w:rPr>
        <w:t xml:space="preserve">Zoznam školiteľov záverečných prác s priradením k témam (s uvedením kontaktov).  </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3"/>
        <w:gridCol w:w="2681"/>
      </w:tblGrid>
      <w:tr w:rsidR="00F279AB" w:rsidRPr="00BE6FD9" w14:paraId="30619779" w14:textId="77777777" w:rsidTr="00C84AA1">
        <w:trPr>
          <w:trHeight w:val="300"/>
        </w:trPr>
        <w:tc>
          <w:tcPr>
            <w:tcW w:w="637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EAECFF" w14:textId="77777777" w:rsidR="00F279AB" w:rsidRPr="00BE6FD9" w:rsidRDefault="00F279AB" w:rsidP="00C84AA1">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b/>
                <w:bCs/>
                <w:i/>
                <w:sz w:val="18"/>
                <w:szCs w:val="18"/>
              </w:rPr>
              <w:t>Školitelia záverečných prác</w:t>
            </w:r>
          </w:p>
        </w:tc>
        <w:tc>
          <w:tcPr>
            <w:tcW w:w="26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92DE29" w14:textId="77777777" w:rsidR="00F279AB" w:rsidRPr="00BE6FD9" w:rsidRDefault="00F279AB" w:rsidP="00C84AA1">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i/>
                <w:sz w:val="18"/>
                <w:szCs w:val="18"/>
              </w:rPr>
              <w:t> </w:t>
            </w:r>
          </w:p>
        </w:tc>
      </w:tr>
      <w:tr w:rsidR="00F279AB" w:rsidRPr="00BE6FD9" w14:paraId="7D2920A2" w14:textId="77777777" w:rsidTr="004731B8">
        <w:trPr>
          <w:trHeight w:val="465"/>
        </w:trPr>
        <w:tc>
          <w:tcPr>
            <w:tcW w:w="6373" w:type="dxa"/>
            <w:tcBorders>
              <w:top w:val="single" w:sz="6" w:space="0" w:color="auto"/>
              <w:left w:val="single" w:sz="6" w:space="0" w:color="auto"/>
              <w:bottom w:val="single" w:sz="6" w:space="0" w:color="auto"/>
              <w:right w:val="single" w:sz="6" w:space="0" w:color="auto"/>
            </w:tcBorders>
            <w:shd w:val="clear" w:color="auto" w:fill="auto"/>
            <w:hideMark/>
          </w:tcPr>
          <w:p w14:paraId="3EB279D6" w14:textId="11DB7573" w:rsidR="00F279AB" w:rsidRPr="00BE6FD9" w:rsidRDefault="00727D64" w:rsidP="004731B8">
            <w:pPr>
              <w:ind w:right="57"/>
              <w:jc w:val="both"/>
              <w:textAlignment w:val="baseline"/>
              <w:rPr>
                <w:rFonts w:asciiTheme="minorHAnsi" w:hAnsiTheme="minorHAnsi" w:cstheme="minorHAnsi"/>
                <w:sz w:val="18"/>
                <w:szCs w:val="18"/>
              </w:rPr>
            </w:pPr>
            <w:r w:rsidRPr="00BE6FD9">
              <w:rPr>
                <w:rFonts w:asciiTheme="minorHAnsi" w:hAnsiTheme="minorHAnsi" w:cstheme="minorHAnsi"/>
                <w:i/>
                <w:iCs/>
                <w:color w:val="000000" w:themeColor="text1"/>
                <w:sz w:val="16"/>
                <w:szCs w:val="16"/>
              </w:rPr>
              <w:t xml:space="preserve">Irelevantné. </w:t>
            </w:r>
          </w:p>
        </w:tc>
        <w:tc>
          <w:tcPr>
            <w:tcW w:w="2681" w:type="dxa"/>
            <w:tcBorders>
              <w:top w:val="single" w:sz="6" w:space="0" w:color="auto"/>
              <w:left w:val="single" w:sz="6" w:space="0" w:color="auto"/>
              <w:bottom w:val="single" w:sz="6" w:space="0" w:color="auto"/>
              <w:right w:val="single" w:sz="6" w:space="0" w:color="auto"/>
            </w:tcBorders>
            <w:shd w:val="clear" w:color="auto" w:fill="auto"/>
          </w:tcPr>
          <w:p w14:paraId="6F93336F" w14:textId="2B357F51" w:rsidR="00F279AB" w:rsidRPr="00BE6FD9" w:rsidRDefault="00F279AB" w:rsidP="004731B8">
            <w:pPr>
              <w:ind w:right="57"/>
              <w:jc w:val="both"/>
              <w:textAlignment w:val="baseline"/>
              <w:rPr>
                <w:rFonts w:asciiTheme="minorHAnsi" w:hAnsiTheme="minorHAnsi" w:cstheme="minorHAnsi"/>
                <w:i/>
                <w:iCs/>
                <w:color w:val="7F7F7F"/>
                <w:sz w:val="16"/>
                <w:szCs w:val="16"/>
              </w:rPr>
            </w:pPr>
          </w:p>
        </w:tc>
      </w:tr>
    </w:tbl>
    <w:p w14:paraId="28F56515" w14:textId="52E2BBA8" w:rsidR="000D38FB" w:rsidRPr="00BE6FD9" w:rsidRDefault="000D38FB" w:rsidP="000D38FB">
      <w:pPr>
        <w:jc w:val="both"/>
        <w:textAlignment w:val="baseline"/>
        <w:rPr>
          <w:rFonts w:asciiTheme="minorHAnsi" w:hAnsiTheme="minorHAnsi" w:cstheme="minorHAnsi"/>
        </w:rPr>
      </w:pPr>
    </w:p>
    <w:p w14:paraId="69339A70" w14:textId="3EE3FD69" w:rsidR="000D38FB" w:rsidRPr="00BE6FD9" w:rsidRDefault="006C1BEF" w:rsidP="000D38FB">
      <w:pPr>
        <w:jc w:val="both"/>
        <w:textAlignment w:val="baseline"/>
        <w:rPr>
          <w:rFonts w:asciiTheme="minorHAnsi" w:hAnsiTheme="minorHAnsi" w:cstheme="minorHAnsi"/>
          <w:b/>
          <w:bCs/>
        </w:rPr>
      </w:pPr>
      <w:r w:rsidRPr="00BE6FD9">
        <w:rPr>
          <w:rFonts w:asciiTheme="minorHAnsi" w:hAnsiTheme="minorHAnsi" w:cstheme="minorHAnsi"/>
          <w:b/>
          <w:bCs/>
        </w:rPr>
        <w:t>e</w:t>
      </w:r>
      <w:r w:rsidR="000D38FB" w:rsidRPr="00BE6FD9">
        <w:rPr>
          <w:rFonts w:asciiTheme="minorHAnsi" w:hAnsiTheme="minorHAnsi" w:cstheme="minorHAnsi"/>
          <w:b/>
          <w:bCs/>
        </w:rPr>
        <w:t xml:space="preserve">) </w:t>
      </w:r>
      <w:r w:rsidR="004A507A" w:rsidRPr="00BE6FD9">
        <w:rPr>
          <w:rFonts w:asciiTheme="minorHAnsi" w:hAnsiTheme="minorHAnsi" w:cstheme="minorHAnsi"/>
          <w:b/>
          <w:bCs/>
        </w:rPr>
        <w:t>Odkaz na vedecko/umelecko-pedagogické charakteristiky školiteľov záverečných prác.</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9"/>
        <w:gridCol w:w="2675"/>
      </w:tblGrid>
      <w:tr w:rsidR="00F279AB" w:rsidRPr="00BE6FD9" w14:paraId="7096BF7D" w14:textId="77777777" w:rsidTr="00C84AA1">
        <w:trPr>
          <w:trHeight w:val="300"/>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BA3B546" w14:textId="77777777" w:rsidR="00F279AB" w:rsidRPr="00BE6FD9" w:rsidRDefault="00F279AB"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VÚPCH školiteľov záverečných prác </w:t>
            </w:r>
            <w:r w:rsidRPr="00BE6FD9">
              <w:rPr>
                <w:rFonts w:asciiTheme="minorHAnsi" w:hAnsiTheme="minorHAnsi" w:cstheme="minorHAnsi"/>
                <w:sz w:val="18"/>
                <w:szCs w:val="18"/>
              </w:rPr>
              <w:t xml:space="preserve"> </w:t>
            </w:r>
            <w:r w:rsidRPr="00BE6FD9">
              <w:rPr>
                <w:rFonts w:asciiTheme="minorHAnsi" w:hAnsiTheme="minorHAnsi" w:cstheme="minorHAnsi"/>
                <w:b/>
                <w:bCs/>
                <w:sz w:val="18"/>
                <w:szCs w:val="18"/>
              </w:rPr>
              <w:t> </w:t>
            </w:r>
          </w:p>
        </w:tc>
        <w:tc>
          <w:tcPr>
            <w:tcW w:w="2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6DFD2F" w14:textId="77777777" w:rsidR="00F279AB" w:rsidRPr="00BE6FD9" w:rsidRDefault="00F279AB"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F279AB" w:rsidRPr="00BE6FD9" w14:paraId="15BCD327" w14:textId="77777777" w:rsidTr="00C84AA1">
        <w:trPr>
          <w:trHeight w:val="471"/>
        </w:trPr>
        <w:tc>
          <w:tcPr>
            <w:tcW w:w="6379" w:type="dxa"/>
            <w:tcBorders>
              <w:top w:val="single" w:sz="6" w:space="0" w:color="auto"/>
              <w:left w:val="single" w:sz="6" w:space="0" w:color="auto"/>
              <w:bottom w:val="single" w:sz="6" w:space="0" w:color="auto"/>
              <w:right w:val="single" w:sz="6" w:space="0" w:color="auto"/>
            </w:tcBorders>
            <w:shd w:val="clear" w:color="auto" w:fill="auto"/>
            <w:hideMark/>
          </w:tcPr>
          <w:p w14:paraId="623D0493" w14:textId="77777777" w:rsidR="00F279AB" w:rsidRPr="00BE6FD9" w:rsidRDefault="00F279AB" w:rsidP="00C84AA1">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lastRenderedPageBreak/>
              <w:t>VÚPCH každého pedagóga je súčasťou jeho osobnej administratívy a je prístupná v </w:t>
            </w:r>
            <w:proofErr w:type="spellStart"/>
            <w:r w:rsidRPr="00BE6FD9">
              <w:rPr>
                <w:rFonts w:asciiTheme="minorHAnsi" w:hAnsiTheme="minorHAnsi" w:cstheme="minorHAnsi"/>
                <w:sz w:val="18"/>
                <w:szCs w:val="18"/>
              </w:rPr>
              <w:t>UISe</w:t>
            </w:r>
            <w:proofErr w:type="spellEnd"/>
            <w:r w:rsidRPr="00BE6FD9">
              <w:rPr>
                <w:rFonts w:asciiTheme="minorHAnsi" w:hAnsiTheme="minorHAnsi" w:cstheme="minorHAnsi"/>
                <w:sz w:val="18"/>
                <w:szCs w:val="18"/>
              </w:rPr>
              <w:t>.</w:t>
            </w:r>
          </w:p>
        </w:tc>
        <w:tc>
          <w:tcPr>
            <w:tcW w:w="2675" w:type="dxa"/>
            <w:tcBorders>
              <w:top w:val="single" w:sz="6" w:space="0" w:color="auto"/>
              <w:left w:val="single" w:sz="6" w:space="0" w:color="auto"/>
              <w:bottom w:val="single" w:sz="6" w:space="0" w:color="auto"/>
              <w:right w:val="single" w:sz="6" w:space="0" w:color="auto"/>
            </w:tcBorders>
            <w:shd w:val="clear" w:color="auto" w:fill="auto"/>
            <w:hideMark/>
          </w:tcPr>
          <w:p w14:paraId="59E55BAF" w14:textId="77777777" w:rsidR="00F279AB" w:rsidRPr="00BE6FD9" w:rsidRDefault="00F279AB" w:rsidP="00C84AA1">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Záverečné práce (UIS)</w:t>
            </w:r>
          </w:p>
          <w:p w14:paraId="4EFB3213" w14:textId="77777777" w:rsidR="00F279AB" w:rsidRPr="00BE6FD9" w:rsidRDefault="00A04505" w:rsidP="00C84AA1">
            <w:pPr>
              <w:ind w:left="57" w:right="57"/>
              <w:jc w:val="both"/>
              <w:textAlignment w:val="baseline"/>
              <w:rPr>
                <w:rFonts w:asciiTheme="minorHAnsi" w:hAnsiTheme="minorHAnsi" w:cstheme="minorHAnsi"/>
                <w:i/>
                <w:color w:val="7F7F7F"/>
                <w:sz w:val="16"/>
                <w:szCs w:val="16"/>
              </w:rPr>
            </w:pPr>
            <w:hyperlink r:id="rId139" w:history="1">
              <w:r w:rsidR="00F279AB" w:rsidRPr="00BE6FD9">
                <w:rPr>
                  <w:rStyle w:val="Hypertextovprepojenie"/>
                  <w:rFonts w:asciiTheme="minorHAnsi" w:hAnsiTheme="minorHAnsi" w:cstheme="minorHAnsi"/>
                  <w:i/>
                  <w:sz w:val="16"/>
                  <w:szCs w:val="16"/>
                </w:rPr>
                <w:t>https://is.uniag.sk/zp/?lang=sk</w:t>
              </w:r>
            </w:hyperlink>
          </w:p>
        </w:tc>
      </w:tr>
    </w:tbl>
    <w:p w14:paraId="3328ED22" w14:textId="77777777" w:rsidR="00F279AB" w:rsidRPr="00BE6FD9" w:rsidRDefault="00F279AB" w:rsidP="006C1BEF">
      <w:pPr>
        <w:ind w:right="57"/>
        <w:jc w:val="both"/>
        <w:textAlignment w:val="baseline"/>
        <w:rPr>
          <w:rFonts w:asciiTheme="minorHAnsi" w:hAnsiTheme="minorHAnsi" w:cstheme="minorHAnsi"/>
          <w:b/>
          <w:bCs/>
          <w:sz w:val="16"/>
          <w:szCs w:val="16"/>
        </w:rPr>
      </w:pPr>
    </w:p>
    <w:p w14:paraId="441DFE3A" w14:textId="77777777" w:rsidR="00F279AB" w:rsidRPr="00BE6FD9" w:rsidRDefault="00F279AB" w:rsidP="004F4309">
      <w:pPr>
        <w:ind w:left="57" w:right="57"/>
        <w:jc w:val="both"/>
        <w:textAlignment w:val="baseline"/>
        <w:rPr>
          <w:rFonts w:asciiTheme="minorHAnsi" w:hAnsiTheme="minorHAnsi" w:cstheme="minorHAnsi"/>
          <w:b/>
          <w:bCs/>
          <w:sz w:val="16"/>
          <w:szCs w:val="16"/>
        </w:rPr>
      </w:pPr>
    </w:p>
    <w:p w14:paraId="453E7489" w14:textId="28426DE9" w:rsidR="00513FB8" w:rsidRPr="00BE6FD9" w:rsidRDefault="006C1BEF" w:rsidP="00513FB8">
      <w:pPr>
        <w:jc w:val="both"/>
        <w:textAlignment w:val="baseline"/>
        <w:rPr>
          <w:rFonts w:asciiTheme="minorHAnsi" w:hAnsiTheme="minorHAnsi" w:cstheme="minorHAnsi"/>
          <w:b/>
          <w:bCs/>
        </w:rPr>
      </w:pPr>
      <w:r w:rsidRPr="00BE6FD9">
        <w:rPr>
          <w:rFonts w:asciiTheme="minorHAnsi" w:hAnsiTheme="minorHAnsi" w:cstheme="minorHAnsi"/>
          <w:b/>
          <w:bCs/>
        </w:rPr>
        <w:t>f</w:t>
      </w:r>
      <w:r w:rsidR="00513FB8" w:rsidRPr="00BE6FD9">
        <w:rPr>
          <w:rFonts w:asciiTheme="minorHAnsi" w:hAnsiTheme="minorHAnsi" w:cstheme="minorHAnsi"/>
          <w:b/>
          <w:bCs/>
        </w:rPr>
        <w:t xml:space="preserve">) </w:t>
      </w:r>
      <w:r w:rsidR="00704C1E" w:rsidRPr="00BE6FD9">
        <w:rPr>
          <w:rFonts w:asciiTheme="minorHAnsi" w:hAnsiTheme="minorHAnsi" w:cstheme="minorHAnsi"/>
          <w:b/>
          <w:bCs/>
        </w:rPr>
        <w:t>Zástupcovia študentov, ktorí zastupujú záujmy študentov študijného programu (meno a kontakt).</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526F81" w:rsidRPr="00BE6FD9" w14:paraId="43A8999C" w14:textId="77777777" w:rsidTr="00C84AA1">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393DA3" w14:textId="77777777" w:rsidR="00526F81" w:rsidRPr="00BE6FD9" w:rsidRDefault="00526F81"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Zoznam študentov z programovej komisie ŠP</w:t>
            </w:r>
          </w:p>
        </w:tc>
        <w:tc>
          <w:tcPr>
            <w:tcW w:w="26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FE4BA3" w14:textId="77777777" w:rsidR="00526F81" w:rsidRPr="00BE6FD9" w:rsidRDefault="00526F81"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526F81" w:rsidRPr="00BE6FD9" w14:paraId="34A18E00" w14:textId="77777777" w:rsidTr="00C84AA1">
        <w:trPr>
          <w:trHeight w:val="465"/>
        </w:trPr>
        <w:tc>
          <w:tcPr>
            <w:tcW w:w="6371" w:type="dxa"/>
            <w:tcBorders>
              <w:top w:val="single" w:sz="6" w:space="0" w:color="auto"/>
              <w:left w:val="single" w:sz="6" w:space="0" w:color="auto"/>
              <w:bottom w:val="single" w:sz="6" w:space="0" w:color="auto"/>
              <w:right w:val="single" w:sz="6" w:space="0" w:color="auto"/>
            </w:tcBorders>
            <w:shd w:val="clear" w:color="auto" w:fill="auto"/>
            <w:hideMark/>
          </w:tcPr>
          <w:tbl>
            <w:tblPr>
              <w:tblW w:w="6371" w:type="dxa"/>
              <w:tblLayout w:type="fixed"/>
              <w:tblCellMar>
                <w:left w:w="70" w:type="dxa"/>
                <w:right w:w="70" w:type="dxa"/>
              </w:tblCellMar>
              <w:tblLook w:val="04A0" w:firstRow="1" w:lastRow="0" w:firstColumn="1" w:lastColumn="0" w:noHBand="0" w:noVBand="1"/>
            </w:tblPr>
            <w:tblGrid>
              <w:gridCol w:w="3809"/>
              <w:gridCol w:w="2562"/>
            </w:tblGrid>
            <w:tr w:rsidR="00526F81" w:rsidRPr="00BE6FD9" w14:paraId="0594F570" w14:textId="77777777" w:rsidTr="00C84AA1">
              <w:trPr>
                <w:trHeight w:val="57"/>
              </w:trPr>
              <w:tc>
                <w:tcPr>
                  <w:tcW w:w="3809" w:type="dxa"/>
                  <w:shd w:val="clear" w:color="000000" w:fill="FFFFFF"/>
                  <w:vAlign w:val="center"/>
                  <w:hideMark/>
                </w:tcPr>
                <w:p w14:paraId="3619D701" w14:textId="77777777" w:rsidR="00526F81" w:rsidRPr="00BE6FD9" w:rsidRDefault="00526F81" w:rsidP="00C84AA1">
                  <w:pPr>
                    <w:ind w:left="57" w:right="57"/>
                    <w:rPr>
                      <w:rFonts w:asciiTheme="minorHAnsi" w:hAnsiTheme="minorHAnsi" w:cstheme="minorHAnsi"/>
                      <w:color w:val="000000"/>
                      <w:sz w:val="16"/>
                      <w:szCs w:val="16"/>
                    </w:rPr>
                  </w:pPr>
                  <w:r w:rsidRPr="00BE6FD9">
                    <w:rPr>
                      <w:rFonts w:asciiTheme="minorHAnsi" w:hAnsiTheme="minorHAnsi" w:cstheme="minorHAnsi"/>
                      <w:sz w:val="16"/>
                      <w:szCs w:val="16"/>
                    </w:rPr>
                    <w:t xml:space="preserve">Ing. Poláková </w:t>
                  </w:r>
                  <w:r w:rsidRPr="00BE6FD9">
                    <w:rPr>
                      <w:rFonts w:asciiTheme="minorHAnsi" w:hAnsiTheme="minorHAnsi" w:cstheme="minorHAnsi"/>
                      <w:color w:val="000000"/>
                      <w:sz w:val="16"/>
                      <w:szCs w:val="16"/>
                    </w:rPr>
                    <w:t xml:space="preserve">Katarína   </w:t>
                  </w:r>
                </w:p>
                <w:p w14:paraId="185A1955" w14:textId="77777777" w:rsidR="00526F81" w:rsidRPr="00BE6FD9" w:rsidRDefault="00526F81" w:rsidP="00C84AA1">
                  <w:pPr>
                    <w:ind w:left="57" w:right="57"/>
                    <w:rPr>
                      <w:rFonts w:asciiTheme="minorHAnsi" w:hAnsiTheme="minorHAnsi" w:cstheme="minorHAnsi"/>
                      <w:color w:val="000000"/>
                      <w:sz w:val="16"/>
                      <w:szCs w:val="16"/>
                    </w:rPr>
                  </w:pPr>
                  <w:r w:rsidRPr="00BE6FD9">
                    <w:rPr>
                      <w:rFonts w:asciiTheme="minorHAnsi" w:hAnsiTheme="minorHAnsi" w:cstheme="minorHAnsi"/>
                      <w:color w:val="000000"/>
                      <w:sz w:val="16"/>
                      <w:szCs w:val="16"/>
                    </w:rPr>
                    <w:t xml:space="preserve">študentka FBP, denné štúdium, ŠP Technológia potravín, III. stupeň, 1. ročník. </w:t>
                  </w:r>
                </w:p>
              </w:tc>
              <w:tc>
                <w:tcPr>
                  <w:tcW w:w="2562" w:type="dxa"/>
                  <w:shd w:val="clear" w:color="auto" w:fill="auto"/>
                  <w:noWrap/>
                  <w:vAlign w:val="center"/>
                  <w:hideMark/>
                </w:tcPr>
                <w:p w14:paraId="538A8ECB" w14:textId="77777777" w:rsidR="00526F81" w:rsidRPr="00BE6FD9" w:rsidRDefault="00526F81" w:rsidP="00C84AA1">
                  <w:pPr>
                    <w:ind w:left="57" w:right="57"/>
                    <w:jc w:val="right"/>
                    <w:rPr>
                      <w:rFonts w:asciiTheme="minorHAnsi" w:hAnsiTheme="minorHAnsi" w:cstheme="minorHAnsi"/>
                      <w:sz w:val="18"/>
                      <w:szCs w:val="18"/>
                    </w:rPr>
                  </w:pPr>
                  <w:r w:rsidRPr="00BE6FD9">
                    <w:rPr>
                      <w:rFonts w:asciiTheme="minorHAnsi" w:hAnsiTheme="minorHAnsi" w:cstheme="minorHAnsi"/>
                    </w:rPr>
                    <w:t xml:space="preserve">          </w:t>
                  </w:r>
                  <w:hyperlink r:id="rId140" w:history="1">
                    <w:r w:rsidRPr="00BE6FD9">
                      <w:rPr>
                        <w:rStyle w:val="Hypertextovprepojenie"/>
                        <w:rFonts w:asciiTheme="minorHAnsi" w:hAnsiTheme="minorHAnsi" w:cstheme="minorHAnsi"/>
                        <w:sz w:val="18"/>
                        <w:szCs w:val="18"/>
                      </w:rPr>
                      <w:t>ktpolakova@gmail.com</w:t>
                    </w:r>
                  </w:hyperlink>
                </w:p>
              </w:tc>
            </w:tr>
            <w:tr w:rsidR="00526F81" w:rsidRPr="00BE6FD9" w14:paraId="3B55D562" w14:textId="77777777" w:rsidTr="00C84AA1">
              <w:trPr>
                <w:trHeight w:val="57"/>
              </w:trPr>
              <w:tc>
                <w:tcPr>
                  <w:tcW w:w="3809" w:type="dxa"/>
                  <w:shd w:val="clear" w:color="000000" w:fill="FFFFFF"/>
                  <w:vAlign w:val="center"/>
                  <w:hideMark/>
                </w:tcPr>
                <w:p w14:paraId="3E988E8C" w14:textId="77777777" w:rsidR="00526F81" w:rsidRPr="00BE6FD9" w:rsidRDefault="00526F81" w:rsidP="00C84AA1">
                  <w:pPr>
                    <w:ind w:left="57" w:right="57"/>
                    <w:rPr>
                      <w:rFonts w:asciiTheme="minorHAnsi" w:hAnsiTheme="minorHAnsi" w:cstheme="minorHAnsi"/>
                      <w:color w:val="000000"/>
                      <w:sz w:val="16"/>
                      <w:szCs w:val="16"/>
                    </w:rPr>
                  </w:pPr>
                </w:p>
                <w:p w14:paraId="7DA167EC" w14:textId="77777777" w:rsidR="00526F81" w:rsidRPr="00BE6FD9" w:rsidRDefault="00526F81" w:rsidP="00C84AA1">
                  <w:pPr>
                    <w:ind w:left="57" w:right="57"/>
                    <w:rPr>
                      <w:rFonts w:asciiTheme="minorHAnsi" w:hAnsiTheme="minorHAnsi" w:cstheme="minorHAnsi"/>
                      <w:color w:val="000000"/>
                      <w:sz w:val="16"/>
                      <w:szCs w:val="16"/>
                    </w:rPr>
                  </w:pPr>
                  <w:r w:rsidRPr="00BE6FD9">
                    <w:rPr>
                      <w:rFonts w:asciiTheme="minorHAnsi" w:hAnsiTheme="minorHAnsi" w:cstheme="minorHAnsi"/>
                      <w:color w:val="000000"/>
                      <w:sz w:val="16"/>
                      <w:szCs w:val="16"/>
                    </w:rPr>
                    <w:t xml:space="preserve">Bc. </w:t>
                  </w:r>
                  <w:proofErr w:type="spellStart"/>
                  <w:r w:rsidRPr="00BE6FD9">
                    <w:rPr>
                      <w:rFonts w:asciiTheme="minorHAnsi" w:hAnsiTheme="minorHAnsi" w:cstheme="minorHAnsi"/>
                      <w:color w:val="000000"/>
                      <w:sz w:val="16"/>
                      <w:szCs w:val="16"/>
                    </w:rPr>
                    <w:t>Zelenajová</w:t>
                  </w:r>
                  <w:proofErr w:type="spellEnd"/>
                  <w:r w:rsidRPr="00BE6FD9">
                    <w:rPr>
                      <w:rFonts w:asciiTheme="minorHAnsi" w:hAnsiTheme="minorHAnsi" w:cstheme="minorHAnsi"/>
                      <w:color w:val="000000"/>
                      <w:sz w:val="16"/>
                      <w:szCs w:val="16"/>
                    </w:rPr>
                    <w:t xml:space="preserve"> Anna Mária </w:t>
                  </w:r>
                </w:p>
                <w:p w14:paraId="341CCB7C" w14:textId="77777777" w:rsidR="00526F81" w:rsidRPr="00BE6FD9" w:rsidRDefault="00526F81" w:rsidP="00C84AA1">
                  <w:pPr>
                    <w:ind w:left="57" w:right="57"/>
                    <w:rPr>
                      <w:rFonts w:asciiTheme="minorHAnsi" w:hAnsiTheme="minorHAnsi" w:cstheme="minorHAnsi"/>
                      <w:color w:val="000000"/>
                      <w:sz w:val="16"/>
                      <w:szCs w:val="16"/>
                    </w:rPr>
                  </w:pPr>
                  <w:r w:rsidRPr="00BE6FD9">
                    <w:rPr>
                      <w:rFonts w:asciiTheme="minorHAnsi" w:hAnsiTheme="minorHAnsi" w:cstheme="minorHAnsi"/>
                      <w:color w:val="000000"/>
                      <w:sz w:val="16"/>
                      <w:szCs w:val="16"/>
                    </w:rPr>
                    <w:t xml:space="preserve">študentka FBP, denné štúdium, ŠP Bezpečnosť a kontrola potravín, II. stupeň, 1. ročník </w:t>
                  </w:r>
                </w:p>
              </w:tc>
              <w:tc>
                <w:tcPr>
                  <w:tcW w:w="2562" w:type="dxa"/>
                  <w:shd w:val="clear" w:color="auto" w:fill="auto"/>
                  <w:noWrap/>
                  <w:vAlign w:val="center"/>
                  <w:hideMark/>
                </w:tcPr>
                <w:p w14:paraId="4FB72C89" w14:textId="77777777" w:rsidR="00526F81" w:rsidRPr="00BE6FD9" w:rsidRDefault="00526F81" w:rsidP="00C84AA1">
                  <w:pPr>
                    <w:ind w:left="57" w:right="57"/>
                    <w:jc w:val="right"/>
                    <w:rPr>
                      <w:rFonts w:asciiTheme="minorHAnsi" w:hAnsiTheme="minorHAnsi" w:cstheme="minorHAnsi"/>
                    </w:rPr>
                  </w:pPr>
                </w:p>
                <w:p w14:paraId="41347177" w14:textId="77777777" w:rsidR="00526F81" w:rsidRPr="00BE6FD9" w:rsidRDefault="00A04505" w:rsidP="00C84AA1">
                  <w:pPr>
                    <w:ind w:left="57" w:right="57"/>
                    <w:jc w:val="right"/>
                    <w:rPr>
                      <w:rFonts w:asciiTheme="minorHAnsi" w:hAnsiTheme="minorHAnsi" w:cstheme="minorHAnsi"/>
                      <w:sz w:val="18"/>
                      <w:szCs w:val="18"/>
                    </w:rPr>
                  </w:pPr>
                  <w:hyperlink r:id="rId141" w:history="1">
                    <w:r w:rsidR="00526F81" w:rsidRPr="00BE6FD9">
                      <w:rPr>
                        <w:rStyle w:val="Hypertextovprepojenie"/>
                        <w:rFonts w:asciiTheme="minorHAnsi" w:hAnsiTheme="minorHAnsi" w:cstheme="minorHAnsi"/>
                        <w:sz w:val="18"/>
                        <w:szCs w:val="18"/>
                      </w:rPr>
                      <w:t>a.m.zelenajova@gmail.com</w:t>
                    </w:r>
                  </w:hyperlink>
                </w:p>
                <w:p w14:paraId="13F1B913" w14:textId="77777777" w:rsidR="00526F81" w:rsidRPr="00BE6FD9" w:rsidRDefault="00526F81" w:rsidP="00C84AA1">
                  <w:pPr>
                    <w:ind w:left="57" w:right="57"/>
                    <w:jc w:val="right"/>
                    <w:rPr>
                      <w:rFonts w:asciiTheme="minorHAnsi" w:hAnsiTheme="minorHAnsi" w:cstheme="minorHAnsi"/>
                      <w:sz w:val="18"/>
                      <w:szCs w:val="18"/>
                    </w:rPr>
                  </w:pPr>
                </w:p>
              </w:tc>
            </w:tr>
          </w:tbl>
          <w:p w14:paraId="66E7F561" w14:textId="77777777" w:rsidR="00526F81" w:rsidRPr="00BE6FD9" w:rsidRDefault="00526F81" w:rsidP="00C84AA1">
            <w:pPr>
              <w:ind w:left="57" w:right="57"/>
              <w:jc w:val="both"/>
              <w:textAlignment w:val="baseline"/>
              <w:rPr>
                <w:rFonts w:asciiTheme="minorHAnsi" w:hAnsiTheme="minorHAnsi" w:cstheme="minorHAnsi"/>
              </w:rPr>
            </w:pP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6BBD6FD7" w14:textId="77777777" w:rsidR="00526F81" w:rsidRPr="00BE6FD9" w:rsidRDefault="00526F81" w:rsidP="00C84AA1">
            <w:pPr>
              <w:ind w:left="57" w:right="57"/>
              <w:jc w:val="both"/>
              <w:textAlignment w:val="baseline"/>
              <w:rPr>
                <w:rFonts w:asciiTheme="minorHAnsi" w:hAnsiTheme="minorHAnsi" w:cstheme="minorHAnsi"/>
                <w:sz w:val="10"/>
                <w:szCs w:val="10"/>
              </w:rPr>
            </w:pPr>
          </w:p>
          <w:p w14:paraId="5D7870A2" w14:textId="77777777" w:rsidR="00526F81" w:rsidRPr="00BE6FD9" w:rsidRDefault="00A04505" w:rsidP="00C84AA1">
            <w:pPr>
              <w:ind w:left="57" w:right="57"/>
              <w:jc w:val="both"/>
              <w:textAlignment w:val="baseline"/>
              <w:rPr>
                <w:rStyle w:val="Hypertextovprepojenie"/>
                <w:rFonts w:asciiTheme="minorHAnsi" w:hAnsiTheme="minorHAnsi" w:cstheme="minorHAnsi"/>
                <w:i/>
                <w:iCs/>
                <w:sz w:val="16"/>
                <w:szCs w:val="16"/>
              </w:rPr>
            </w:pPr>
            <w:hyperlink r:id="rId142" w:history="1">
              <w:r w:rsidR="00526F81" w:rsidRPr="00BE6FD9">
                <w:rPr>
                  <w:rStyle w:val="Hypertextovprepojenie"/>
                  <w:rFonts w:asciiTheme="minorHAnsi" w:hAnsiTheme="minorHAnsi" w:cstheme="minorHAnsi"/>
                  <w:i/>
                  <w:iCs/>
                  <w:sz w:val="16"/>
                  <w:szCs w:val="16"/>
                </w:rPr>
                <w:t>https://is.uniag.sk/lide/clovek.pl?id=64394;lang=sk</w:t>
              </w:r>
            </w:hyperlink>
          </w:p>
          <w:p w14:paraId="7085D57C" w14:textId="77777777" w:rsidR="00526F81" w:rsidRPr="00BE6FD9" w:rsidRDefault="00526F81" w:rsidP="00C84AA1">
            <w:pPr>
              <w:ind w:left="57" w:right="57"/>
              <w:jc w:val="both"/>
              <w:textAlignment w:val="baseline"/>
              <w:rPr>
                <w:rFonts w:asciiTheme="minorHAnsi" w:hAnsiTheme="minorHAnsi" w:cstheme="minorHAnsi"/>
                <w:i/>
                <w:iCs/>
              </w:rPr>
            </w:pPr>
          </w:p>
          <w:p w14:paraId="595BDFB2" w14:textId="77777777" w:rsidR="00526F81" w:rsidRPr="00BE6FD9" w:rsidRDefault="00A04505" w:rsidP="00C84AA1">
            <w:pPr>
              <w:ind w:left="57" w:right="57"/>
              <w:jc w:val="both"/>
              <w:textAlignment w:val="baseline"/>
              <w:rPr>
                <w:rFonts w:asciiTheme="minorHAnsi" w:hAnsiTheme="minorHAnsi" w:cstheme="minorHAnsi"/>
                <w:i/>
                <w:iCs/>
                <w:sz w:val="16"/>
                <w:szCs w:val="16"/>
                <w:u w:val="single"/>
              </w:rPr>
            </w:pPr>
            <w:hyperlink r:id="rId143" w:history="1">
              <w:r w:rsidR="00526F81" w:rsidRPr="00BE6FD9">
                <w:rPr>
                  <w:rStyle w:val="Hypertextovprepojenie"/>
                  <w:rFonts w:asciiTheme="minorHAnsi" w:hAnsiTheme="minorHAnsi" w:cstheme="minorHAnsi"/>
                  <w:i/>
                  <w:sz w:val="16"/>
                  <w:szCs w:val="16"/>
                </w:rPr>
                <w:t>https://is.uniag.sk/lide/clovek.pl?id=71258;lang=sk</w:t>
              </w:r>
            </w:hyperlink>
          </w:p>
        </w:tc>
      </w:tr>
    </w:tbl>
    <w:p w14:paraId="3F11B7F5" w14:textId="5360E950" w:rsidR="00513FB8" w:rsidRPr="00BE6FD9" w:rsidRDefault="00513FB8" w:rsidP="00513FB8">
      <w:pPr>
        <w:jc w:val="both"/>
        <w:textAlignment w:val="baseline"/>
        <w:rPr>
          <w:rFonts w:asciiTheme="minorHAnsi" w:hAnsiTheme="minorHAnsi" w:cstheme="minorHAnsi"/>
          <w:sz w:val="18"/>
          <w:szCs w:val="18"/>
        </w:rPr>
      </w:pPr>
    </w:p>
    <w:p w14:paraId="25CB1164" w14:textId="08105F50" w:rsidR="00513FB8" w:rsidRPr="00BE6FD9" w:rsidRDefault="006C1BEF" w:rsidP="00513FB8">
      <w:pPr>
        <w:jc w:val="both"/>
        <w:textAlignment w:val="baseline"/>
        <w:rPr>
          <w:rFonts w:asciiTheme="minorHAnsi" w:hAnsiTheme="minorHAnsi" w:cstheme="minorHAnsi"/>
          <w:b/>
          <w:bCs/>
        </w:rPr>
      </w:pPr>
      <w:r w:rsidRPr="00BE6FD9">
        <w:rPr>
          <w:rFonts w:asciiTheme="minorHAnsi" w:hAnsiTheme="minorHAnsi" w:cstheme="minorHAnsi"/>
          <w:b/>
          <w:bCs/>
        </w:rPr>
        <w:t>g</w:t>
      </w:r>
      <w:r w:rsidR="00513FB8" w:rsidRPr="00BE6FD9">
        <w:rPr>
          <w:rFonts w:asciiTheme="minorHAnsi" w:hAnsiTheme="minorHAnsi" w:cstheme="minorHAnsi"/>
          <w:b/>
          <w:bCs/>
        </w:rPr>
        <w:t>)</w:t>
      </w:r>
      <w:r w:rsidR="00704C1E" w:rsidRPr="00BE6FD9">
        <w:rPr>
          <w:rFonts w:asciiTheme="minorHAnsi" w:hAnsiTheme="minorHAnsi" w:cstheme="minorHAnsi"/>
          <w:b/>
          <w:bCs/>
        </w:rPr>
        <w:t xml:space="preserve"> Študijný poradca študijného programu (s uvedením kontaktu a s informáciou o prístupe k poradenstvu a o rozvrhu konzultácií).  </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526F81" w:rsidRPr="00BE6FD9" w14:paraId="6C750360" w14:textId="77777777" w:rsidTr="00C84AA1">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6A0ACB" w14:textId="77777777" w:rsidR="00526F81" w:rsidRPr="00BE6FD9" w:rsidRDefault="00526F81" w:rsidP="00C84AA1">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b/>
                <w:bCs/>
                <w:i/>
                <w:sz w:val="18"/>
                <w:szCs w:val="18"/>
              </w:rPr>
              <w:t>Študijný poradca ŠP</w:t>
            </w:r>
          </w:p>
        </w:tc>
        <w:tc>
          <w:tcPr>
            <w:tcW w:w="26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2CF30D" w14:textId="77777777" w:rsidR="00526F81" w:rsidRPr="00BE6FD9" w:rsidRDefault="00526F81" w:rsidP="00C84AA1">
            <w:pPr>
              <w:ind w:left="57" w:right="57"/>
              <w:jc w:val="both"/>
              <w:textAlignment w:val="baseline"/>
              <w:rPr>
                <w:rFonts w:asciiTheme="minorHAnsi" w:hAnsiTheme="minorHAnsi" w:cstheme="minorHAnsi"/>
                <w:b/>
                <w:bCs/>
                <w:i/>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i/>
                <w:sz w:val="18"/>
                <w:szCs w:val="18"/>
              </w:rPr>
              <w:t> </w:t>
            </w:r>
          </w:p>
        </w:tc>
      </w:tr>
      <w:tr w:rsidR="00526F81" w:rsidRPr="00BE6FD9" w14:paraId="0311315C" w14:textId="77777777" w:rsidTr="00C84AA1">
        <w:trPr>
          <w:trHeight w:val="465"/>
        </w:trPr>
        <w:tc>
          <w:tcPr>
            <w:tcW w:w="6371" w:type="dxa"/>
            <w:tcBorders>
              <w:top w:val="single" w:sz="6" w:space="0" w:color="auto"/>
              <w:left w:val="single" w:sz="6" w:space="0" w:color="auto"/>
              <w:bottom w:val="single" w:sz="6" w:space="0" w:color="auto"/>
              <w:right w:val="single" w:sz="6" w:space="0" w:color="auto"/>
            </w:tcBorders>
            <w:shd w:val="clear" w:color="auto" w:fill="auto"/>
          </w:tcPr>
          <w:p w14:paraId="600F68EB" w14:textId="77777777" w:rsidR="00526F81" w:rsidRPr="00BE6FD9" w:rsidRDefault="00526F81" w:rsidP="00C84AA1">
            <w:pPr>
              <w:ind w:left="57" w:right="57"/>
              <w:jc w:val="both"/>
              <w:textAlignment w:val="baseline"/>
              <w:rPr>
                <w:rFonts w:asciiTheme="minorHAnsi" w:hAnsiTheme="minorHAnsi" w:cstheme="minorHAnsi"/>
                <w:sz w:val="18"/>
                <w:szCs w:val="18"/>
              </w:rPr>
            </w:pPr>
            <w:r w:rsidRPr="00BE6FD9">
              <w:rPr>
                <w:rFonts w:asciiTheme="minorHAnsi" w:hAnsiTheme="minorHAnsi" w:cstheme="minorHAnsi"/>
                <w:color w:val="000000"/>
                <w:sz w:val="18"/>
                <w:szCs w:val="18"/>
              </w:rPr>
              <w:t xml:space="preserve">doc. Ing. Simona </w:t>
            </w:r>
            <w:proofErr w:type="spellStart"/>
            <w:r w:rsidRPr="00BE6FD9">
              <w:rPr>
                <w:rFonts w:asciiTheme="minorHAnsi" w:hAnsiTheme="minorHAnsi" w:cstheme="minorHAnsi"/>
                <w:color w:val="000000"/>
                <w:sz w:val="18"/>
                <w:szCs w:val="18"/>
              </w:rPr>
              <w:t>Kunová</w:t>
            </w:r>
            <w:proofErr w:type="spellEnd"/>
            <w:r w:rsidRPr="00BE6FD9">
              <w:rPr>
                <w:rFonts w:asciiTheme="minorHAnsi" w:hAnsiTheme="minorHAnsi" w:cstheme="minorHAnsi"/>
                <w:color w:val="000000"/>
                <w:sz w:val="18"/>
                <w:szCs w:val="18"/>
              </w:rPr>
              <w:t xml:space="preserve">, PhD.                                                   </w:t>
            </w:r>
            <w:r w:rsidRPr="00BE6FD9">
              <w:rPr>
                <w:rFonts w:asciiTheme="minorHAnsi" w:hAnsiTheme="minorHAnsi" w:cstheme="minorHAnsi"/>
                <w:color w:val="0066CC"/>
                <w:sz w:val="18"/>
                <w:szCs w:val="18"/>
                <w:u w:val="single"/>
              </w:rPr>
              <w:t>simona.kunova@uniag.sk</w:t>
            </w:r>
          </w:p>
        </w:tc>
        <w:tc>
          <w:tcPr>
            <w:tcW w:w="2683" w:type="dxa"/>
            <w:tcBorders>
              <w:top w:val="single" w:sz="6" w:space="0" w:color="auto"/>
              <w:left w:val="single" w:sz="6" w:space="0" w:color="auto"/>
              <w:bottom w:val="single" w:sz="6" w:space="0" w:color="auto"/>
              <w:right w:val="single" w:sz="6" w:space="0" w:color="auto"/>
            </w:tcBorders>
            <w:shd w:val="clear" w:color="auto" w:fill="auto"/>
          </w:tcPr>
          <w:p w14:paraId="4A38E0B4" w14:textId="77777777" w:rsidR="00526F81" w:rsidRPr="00BE6FD9" w:rsidRDefault="00A04505" w:rsidP="00C84AA1">
            <w:pPr>
              <w:ind w:left="57" w:right="57"/>
              <w:jc w:val="both"/>
              <w:textAlignment w:val="baseline"/>
              <w:rPr>
                <w:rFonts w:asciiTheme="minorHAnsi" w:hAnsiTheme="minorHAnsi" w:cstheme="minorHAnsi"/>
                <w:i/>
                <w:sz w:val="16"/>
                <w:szCs w:val="16"/>
              </w:rPr>
            </w:pPr>
            <w:hyperlink r:id="rId144" w:history="1">
              <w:r w:rsidR="00526F81" w:rsidRPr="00BE6FD9">
                <w:rPr>
                  <w:rStyle w:val="Hypertextovprepojenie"/>
                  <w:rFonts w:asciiTheme="minorHAnsi" w:hAnsiTheme="minorHAnsi" w:cstheme="minorHAnsi"/>
                  <w:i/>
                  <w:sz w:val="16"/>
                  <w:szCs w:val="16"/>
                </w:rPr>
                <w:t>https://is.uniag.sk/lide/clovek.pl?id=1589;lang=sk</w:t>
              </w:r>
            </w:hyperlink>
          </w:p>
        </w:tc>
      </w:tr>
    </w:tbl>
    <w:p w14:paraId="0631387C" w14:textId="32584F49" w:rsidR="00513FB8" w:rsidRPr="00BE6FD9" w:rsidRDefault="00513FB8" w:rsidP="00513FB8">
      <w:pPr>
        <w:jc w:val="both"/>
        <w:textAlignment w:val="baseline"/>
        <w:rPr>
          <w:rFonts w:asciiTheme="minorHAnsi" w:hAnsiTheme="minorHAnsi" w:cstheme="minorHAnsi"/>
          <w:sz w:val="18"/>
          <w:szCs w:val="18"/>
        </w:rPr>
      </w:pPr>
    </w:p>
    <w:p w14:paraId="1A28275D" w14:textId="6C33A467" w:rsidR="00A0753B" w:rsidRPr="00BE6FD9" w:rsidRDefault="006C1BEF" w:rsidP="00A0753B">
      <w:pPr>
        <w:jc w:val="both"/>
        <w:textAlignment w:val="baseline"/>
        <w:rPr>
          <w:rFonts w:asciiTheme="minorHAnsi" w:hAnsiTheme="minorHAnsi" w:cstheme="minorHAnsi"/>
          <w:b/>
          <w:bCs/>
        </w:rPr>
      </w:pPr>
      <w:r w:rsidRPr="00BE6FD9">
        <w:rPr>
          <w:rFonts w:asciiTheme="minorHAnsi" w:hAnsiTheme="minorHAnsi" w:cstheme="minorHAnsi"/>
          <w:b/>
          <w:bCs/>
        </w:rPr>
        <w:t>h</w:t>
      </w:r>
      <w:r w:rsidR="00A0753B" w:rsidRPr="00BE6FD9">
        <w:rPr>
          <w:rFonts w:asciiTheme="minorHAnsi" w:hAnsiTheme="minorHAnsi" w:cstheme="minorHAnsi"/>
          <w:b/>
          <w:bCs/>
        </w:rPr>
        <w:t>) Iný podporný personál študijného programu – priradený študijný referent, kariérny poradca, administratíva, ubytovací referát a podobne (s kontaktami).</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8"/>
        <w:gridCol w:w="2676"/>
      </w:tblGrid>
      <w:tr w:rsidR="008D7CE4" w:rsidRPr="00BE6FD9" w14:paraId="4039C2FE" w14:textId="77777777" w:rsidTr="00C84AA1">
        <w:trPr>
          <w:trHeight w:val="300"/>
        </w:trPr>
        <w:tc>
          <w:tcPr>
            <w:tcW w:w="637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E27ED0" w14:textId="77777777" w:rsidR="008D7CE4" w:rsidRPr="00BE6FD9" w:rsidRDefault="008D7CE4"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Podporný personál študijného programu</w:t>
            </w:r>
          </w:p>
        </w:tc>
        <w:tc>
          <w:tcPr>
            <w:tcW w:w="26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27DC43" w14:textId="77777777" w:rsidR="008D7CE4" w:rsidRPr="00BE6FD9" w:rsidRDefault="008D7CE4"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8D7CE4" w:rsidRPr="00BE6FD9" w14:paraId="798C31AB" w14:textId="77777777" w:rsidTr="00C84AA1">
        <w:trPr>
          <w:trHeight w:val="465"/>
        </w:trPr>
        <w:tc>
          <w:tcPr>
            <w:tcW w:w="6378" w:type="dxa"/>
            <w:tcBorders>
              <w:top w:val="single" w:sz="6" w:space="0" w:color="auto"/>
              <w:left w:val="single" w:sz="6" w:space="0" w:color="auto"/>
              <w:bottom w:val="single" w:sz="6" w:space="0" w:color="auto"/>
              <w:right w:val="single" w:sz="6" w:space="0" w:color="auto"/>
            </w:tcBorders>
            <w:shd w:val="clear" w:color="auto" w:fill="auto"/>
            <w:hideMark/>
          </w:tcPr>
          <w:p w14:paraId="02FA5D26" w14:textId="77777777" w:rsidR="008D7CE4" w:rsidRPr="00BE6FD9" w:rsidRDefault="008D7CE4" w:rsidP="00C84AA1">
            <w:pPr>
              <w:ind w:left="57" w:right="57"/>
              <w:textAlignment w:val="baseline"/>
              <w:rPr>
                <w:rFonts w:asciiTheme="minorHAnsi" w:hAnsiTheme="minorHAnsi" w:cstheme="minorHAnsi"/>
                <w:b/>
                <w:sz w:val="18"/>
                <w:szCs w:val="18"/>
              </w:rPr>
            </w:pPr>
            <w:r w:rsidRPr="00BE6FD9">
              <w:rPr>
                <w:rFonts w:asciiTheme="minorHAnsi" w:hAnsiTheme="minorHAnsi" w:cstheme="minorHAnsi"/>
                <w:b/>
                <w:sz w:val="18"/>
                <w:szCs w:val="18"/>
              </w:rPr>
              <w:t>Študijné oddelenie  FBP:</w:t>
            </w:r>
          </w:p>
          <w:p w14:paraId="59D42A3C"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Ing.  Katarína </w:t>
            </w:r>
            <w:proofErr w:type="spellStart"/>
            <w:r w:rsidRPr="00BE6FD9">
              <w:rPr>
                <w:rFonts w:asciiTheme="minorHAnsi" w:hAnsiTheme="minorHAnsi" w:cstheme="minorHAnsi"/>
                <w:iCs/>
                <w:sz w:val="18"/>
                <w:szCs w:val="18"/>
              </w:rPr>
              <w:t>Gurčíková</w:t>
            </w:r>
            <w:proofErr w:type="spellEnd"/>
          </w:p>
          <w:p w14:paraId="3B6518D1" w14:textId="77777777" w:rsidR="008D7CE4" w:rsidRPr="00BE6FD9" w:rsidRDefault="008D7CE4" w:rsidP="00C84AA1">
            <w:pPr>
              <w:ind w:left="57" w:right="57"/>
              <w:textAlignment w:val="baseline"/>
              <w:rPr>
                <w:rFonts w:asciiTheme="minorHAnsi" w:hAnsiTheme="minorHAnsi" w:cstheme="minorHAnsi"/>
                <w:iCs/>
                <w:sz w:val="18"/>
                <w:szCs w:val="18"/>
              </w:rPr>
            </w:pPr>
            <w:proofErr w:type="spellStart"/>
            <w:r w:rsidRPr="00BE6FD9">
              <w:rPr>
                <w:rFonts w:asciiTheme="minorHAnsi" w:hAnsiTheme="minorHAnsi" w:cstheme="minorHAnsi"/>
                <w:iCs/>
                <w:sz w:val="18"/>
                <w:szCs w:val="18"/>
              </w:rPr>
              <w:t>tel</w:t>
            </w:r>
            <w:proofErr w:type="spellEnd"/>
            <w:r w:rsidRPr="00BE6FD9">
              <w:rPr>
                <w:rFonts w:asciiTheme="minorHAnsi" w:hAnsiTheme="minorHAnsi" w:cstheme="minorHAnsi"/>
                <w:iCs/>
                <w:sz w:val="18"/>
                <w:szCs w:val="18"/>
              </w:rPr>
              <w:t>: 037 641 5384</w:t>
            </w:r>
          </w:p>
          <w:p w14:paraId="3075CC50" w14:textId="77777777" w:rsidR="008D7CE4" w:rsidRPr="00BE6FD9" w:rsidRDefault="008D7CE4" w:rsidP="00C84AA1">
            <w:pPr>
              <w:ind w:left="57" w:right="57"/>
              <w:textAlignment w:val="baseline"/>
              <w:rPr>
                <w:rFonts w:asciiTheme="minorHAnsi" w:hAnsiTheme="minorHAnsi" w:cstheme="minorHAnsi"/>
                <w:iCs/>
                <w:color w:val="0070C0"/>
                <w:sz w:val="18"/>
                <w:szCs w:val="18"/>
                <w:u w:val="single"/>
              </w:rPr>
            </w:pPr>
            <w:r w:rsidRPr="00BE6FD9">
              <w:rPr>
                <w:rFonts w:asciiTheme="minorHAnsi" w:hAnsiTheme="minorHAnsi" w:cstheme="minorHAnsi"/>
                <w:iCs/>
                <w:sz w:val="18"/>
                <w:szCs w:val="18"/>
              </w:rPr>
              <w:t xml:space="preserve">e-mail:  </w:t>
            </w:r>
            <w:r w:rsidRPr="00BE6FD9">
              <w:rPr>
                <w:rFonts w:asciiTheme="minorHAnsi" w:hAnsiTheme="minorHAnsi" w:cstheme="minorHAnsi"/>
                <w:iCs/>
                <w:color w:val="0070C0"/>
                <w:sz w:val="18"/>
                <w:szCs w:val="18"/>
                <w:u w:val="single"/>
              </w:rPr>
              <w:t>Katarina.Gurcikova@uniag.sk</w:t>
            </w:r>
          </w:p>
          <w:p w14:paraId="322BF05B" w14:textId="77777777" w:rsidR="008D7CE4" w:rsidRPr="00BE6FD9" w:rsidRDefault="008D7CE4" w:rsidP="00C84AA1">
            <w:pPr>
              <w:ind w:left="57" w:right="57"/>
              <w:textAlignment w:val="baseline"/>
              <w:rPr>
                <w:rFonts w:asciiTheme="minorHAnsi" w:hAnsiTheme="minorHAnsi" w:cstheme="minorHAnsi"/>
                <w:iCs/>
                <w:color w:val="0070C0"/>
                <w:sz w:val="8"/>
                <w:szCs w:val="8"/>
                <w:u w:val="single"/>
              </w:rPr>
            </w:pPr>
          </w:p>
          <w:p w14:paraId="5AB09DFC"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Ing. Beáta Zelenáková</w:t>
            </w:r>
          </w:p>
          <w:p w14:paraId="44A9BEF6"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Tel: 037 641 5386 </w:t>
            </w:r>
          </w:p>
          <w:p w14:paraId="3F0FCB38" w14:textId="77777777" w:rsidR="008D7CE4" w:rsidRPr="00BE6FD9" w:rsidRDefault="008D7CE4" w:rsidP="00C84AA1">
            <w:pPr>
              <w:ind w:left="57" w:right="57"/>
              <w:textAlignment w:val="baseline"/>
              <w:rPr>
                <w:rFonts w:asciiTheme="minorHAnsi" w:hAnsiTheme="minorHAnsi" w:cstheme="minorHAnsi"/>
                <w:iCs/>
                <w:color w:val="0070C0"/>
                <w:sz w:val="18"/>
                <w:szCs w:val="18"/>
                <w:u w:val="single"/>
              </w:rPr>
            </w:pPr>
            <w:r w:rsidRPr="00BE6FD9">
              <w:rPr>
                <w:rFonts w:asciiTheme="minorHAnsi" w:hAnsiTheme="minorHAnsi" w:cstheme="minorHAnsi"/>
                <w:iCs/>
                <w:sz w:val="18"/>
                <w:szCs w:val="18"/>
              </w:rPr>
              <w:t>e-</w:t>
            </w:r>
            <w:proofErr w:type="spellStart"/>
            <w:r w:rsidRPr="00BE6FD9">
              <w:rPr>
                <w:rFonts w:asciiTheme="minorHAnsi" w:hAnsiTheme="minorHAnsi" w:cstheme="minorHAnsi"/>
                <w:iCs/>
                <w:sz w:val="18"/>
                <w:szCs w:val="18"/>
              </w:rPr>
              <w:t>amail</w:t>
            </w:r>
            <w:proofErr w:type="spellEnd"/>
            <w:r w:rsidRPr="00BE6FD9">
              <w:rPr>
                <w:rFonts w:asciiTheme="minorHAnsi" w:hAnsiTheme="minorHAnsi" w:cstheme="minorHAnsi"/>
                <w:iCs/>
                <w:sz w:val="18"/>
                <w:szCs w:val="18"/>
              </w:rPr>
              <w:t>:</w:t>
            </w:r>
            <w:r w:rsidRPr="00BE6FD9">
              <w:rPr>
                <w:rFonts w:asciiTheme="minorHAnsi" w:hAnsiTheme="minorHAnsi" w:cstheme="minorHAnsi"/>
                <w:iCs/>
                <w:sz w:val="18"/>
                <w:szCs w:val="18"/>
                <w:u w:val="single"/>
              </w:rPr>
              <w:t xml:space="preserve"> </w:t>
            </w:r>
            <w:hyperlink r:id="rId145" w:history="1">
              <w:r w:rsidRPr="00BE6FD9">
                <w:rPr>
                  <w:rStyle w:val="Hypertextovprepojenie"/>
                  <w:rFonts w:asciiTheme="minorHAnsi" w:hAnsiTheme="minorHAnsi" w:cstheme="minorHAnsi"/>
                  <w:iCs/>
                  <w:sz w:val="18"/>
                  <w:szCs w:val="18"/>
                </w:rPr>
                <w:t>Beata.Zelenakova@uniag.sk</w:t>
              </w:r>
            </w:hyperlink>
            <w:r w:rsidRPr="00BE6FD9">
              <w:rPr>
                <w:rFonts w:asciiTheme="minorHAnsi" w:hAnsiTheme="minorHAnsi" w:cstheme="minorHAnsi"/>
                <w:iCs/>
                <w:color w:val="0070C0"/>
                <w:sz w:val="18"/>
                <w:szCs w:val="18"/>
                <w:u w:val="single"/>
              </w:rPr>
              <w:t xml:space="preserve"> </w:t>
            </w:r>
          </w:p>
          <w:p w14:paraId="5BF3F3BE" w14:textId="77777777" w:rsidR="008D7CE4" w:rsidRPr="00BE6FD9" w:rsidRDefault="008D7CE4" w:rsidP="00C84AA1">
            <w:pPr>
              <w:ind w:right="57"/>
              <w:textAlignment w:val="baseline"/>
              <w:rPr>
                <w:rFonts w:asciiTheme="minorHAnsi" w:hAnsiTheme="minorHAnsi" w:cstheme="minorHAnsi"/>
                <w:iCs/>
                <w:color w:val="0070C0"/>
                <w:sz w:val="8"/>
                <w:szCs w:val="8"/>
                <w:u w:val="single"/>
              </w:rPr>
            </w:pPr>
          </w:p>
          <w:p w14:paraId="38DA960B" w14:textId="77777777" w:rsidR="008D7CE4" w:rsidRPr="00BE6FD9" w:rsidRDefault="008D7CE4" w:rsidP="00C84AA1">
            <w:pPr>
              <w:ind w:left="57" w:right="57"/>
              <w:textAlignment w:val="baseline"/>
              <w:rPr>
                <w:rFonts w:asciiTheme="minorHAnsi" w:hAnsiTheme="minorHAnsi" w:cstheme="minorHAnsi"/>
                <w:b/>
                <w:iCs/>
                <w:sz w:val="18"/>
                <w:szCs w:val="18"/>
              </w:rPr>
            </w:pPr>
            <w:r w:rsidRPr="00BE6FD9">
              <w:rPr>
                <w:rFonts w:asciiTheme="minorHAnsi" w:hAnsiTheme="minorHAnsi" w:cstheme="minorHAnsi"/>
                <w:b/>
                <w:iCs/>
                <w:sz w:val="18"/>
                <w:szCs w:val="18"/>
              </w:rPr>
              <w:t>Univerzitné poradenské a podporné centrum</w:t>
            </w:r>
          </w:p>
          <w:p w14:paraId="34BAEB8E"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Mgr. et Mgr. Jana Rybanská, PhD.</w:t>
            </w:r>
          </w:p>
          <w:p w14:paraId="01EB6BF9"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tel.: 037/641 4754</w:t>
            </w:r>
          </w:p>
          <w:p w14:paraId="3F99EA93"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e-mail: </w:t>
            </w:r>
            <w:hyperlink r:id="rId146" w:history="1">
              <w:r w:rsidRPr="00BE6FD9">
                <w:rPr>
                  <w:rStyle w:val="Hypertextovprepojenie"/>
                  <w:rFonts w:asciiTheme="minorHAnsi" w:hAnsiTheme="minorHAnsi" w:cstheme="minorHAnsi"/>
                  <w:iCs/>
                  <w:sz w:val="18"/>
                  <w:szCs w:val="18"/>
                </w:rPr>
                <w:t>jana.rybanska@uniag.sk</w:t>
              </w:r>
            </w:hyperlink>
          </w:p>
          <w:p w14:paraId="0EC8EF4F" w14:textId="77777777" w:rsidR="008D7CE4" w:rsidRPr="00BE6FD9" w:rsidRDefault="008D7CE4" w:rsidP="00C84AA1">
            <w:pPr>
              <w:ind w:left="57" w:right="57"/>
              <w:textAlignment w:val="baseline"/>
              <w:rPr>
                <w:rFonts w:asciiTheme="minorHAnsi" w:hAnsiTheme="minorHAnsi" w:cstheme="minorHAnsi"/>
                <w:iCs/>
                <w:sz w:val="8"/>
                <w:szCs w:val="8"/>
              </w:rPr>
            </w:pPr>
          </w:p>
          <w:p w14:paraId="4D917560" w14:textId="77777777" w:rsidR="008D7CE4" w:rsidRPr="00BE6FD9" w:rsidRDefault="008D7CE4" w:rsidP="00C84AA1">
            <w:pPr>
              <w:ind w:left="57" w:right="57"/>
              <w:textAlignment w:val="baseline"/>
              <w:rPr>
                <w:rFonts w:asciiTheme="minorHAnsi" w:hAnsiTheme="minorHAnsi" w:cstheme="minorHAnsi"/>
                <w:b/>
                <w:iCs/>
                <w:sz w:val="18"/>
                <w:szCs w:val="18"/>
              </w:rPr>
            </w:pPr>
            <w:r w:rsidRPr="00BE6FD9">
              <w:rPr>
                <w:rFonts w:asciiTheme="minorHAnsi" w:hAnsiTheme="minorHAnsi" w:cstheme="minorHAnsi"/>
                <w:b/>
                <w:iCs/>
                <w:sz w:val="18"/>
                <w:szCs w:val="18"/>
              </w:rPr>
              <w:t>Koordinátori pre študentov a uchádzačov so špecifickými potrebami</w:t>
            </w:r>
          </w:p>
          <w:p w14:paraId="6050CF3F"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Univerzitná koordinátorka:</w:t>
            </w:r>
          </w:p>
          <w:p w14:paraId="172B88E5"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Mgr. et Mgr. Jana Rybanská, PhD.</w:t>
            </w:r>
          </w:p>
          <w:p w14:paraId="7C2F66F8"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Univerzitné poradenské a podporné centrum SPU v Nitre</w:t>
            </w:r>
          </w:p>
          <w:p w14:paraId="418E379F" w14:textId="77777777" w:rsidR="008D7CE4" w:rsidRPr="00BE6FD9" w:rsidRDefault="008D7CE4" w:rsidP="00C84AA1">
            <w:pPr>
              <w:ind w:left="57" w:right="57"/>
              <w:textAlignment w:val="baseline"/>
              <w:rPr>
                <w:rFonts w:asciiTheme="minorHAnsi" w:hAnsiTheme="minorHAnsi" w:cstheme="minorHAnsi"/>
                <w:iCs/>
                <w:color w:val="0563C1" w:themeColor="hyperlink"/>
                <w:sz w:val="18"/>
                <w:szCs w:val="18"/>
                <w:u w:val="single"/>
              </w:rPr>
            </w:pPr>
            <w:r w:rsidRPr="00BE6FD9">
              <w:rPr>
                <w:rFonts w:asciiTheme="minorHAnsi" w:hAnsiTheme="minorHAnsi" w:cstheme="minorHAnsi"/>
                <w:iCs/>
                <w:sz w:val="18"/>
                <w:szCs w:val="18"/>
              </w:rPr>
              <w:t xml:space="preserve">tel.: 037/641 4754, e-mail: </w:t>
            </w:r>
            <w:hyperlink r:id="rId147" w:history="1">
              <w:r w:rsidRPr="00BE6FD9">
                <w:rPr>
                  <w:rFonts w:asciiTheme="minorHAnsi" w:hAnsiTheme="minorHAnsi" w:cstheme="minorHAnsi"/>
                  <w:iCs/>
                  <w:color w:val="0563C1" w:themeColor="hyperlink"/>
                  <w:sz w:val="18"/>
                  <w:szCs w:val="18"/>
                  <w:u w:val="single"/>
                </w:rPr>
                <w:t>jana.rybanska@uniag.sk</w:t>
              </w:r>
            </w:hyperlink>
          </w:p>
          <w:p w14:paraId="07F8AE99" w14:textId="77777777" w:rsidR="008D7CE4" w:rsidRPr="00BE6FD9" w:rsidRDefault="008D7CE4" w:rsidP="00C84AA1">
            <w:pPr>
              <w:ind w:left="57" w:right="57"/>
              <w:textAlignment w:val="baseline"/>
              <w:rPr>
                <w:rFonts w:asciiTheme="minorHAnsi" w:hAnsiTheme="minorHAnsi" w:cstheme="minorHAnsi"/>
                <w:iCs/>
                <w:sz w:val="8"/>
                <w:szCs w:val="8"/>
              </w:rPr>
            </w:pPr>
          </w:p>
          <w:p w14:paraId="6A4EE345"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Fakultná koordinátorka:</w:t>
            </w:r>
          </w:p>
          <w:p w14:paraId="6F71B70A"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Ing. Eva </w:t>
            </w:r>
            <w:proofErr w:type="spellStart"/>
            <w:r w:rsidRPr="00BE6FD9">
              <w:rPr>
                <w:rFonts w:asciiTheme="minorHAnsi" w:hAnsiTheme="minorHAnsi" w:cstheme="minorHAnsi"/>
                <w:iCs/>
                <w:sz w:val="18"/>
                <w:szCs w:val="18"/>
              </w:rPr>
              <w:t>Ivanišová</w:t>
            </w:r>
            <w:proofErr w:type="spellEnd"/>
            <w:r w:rsidRPr="00BE6FD9">
              <w:rPr>
                <w:rFonts w:asciiTheme="minorHAnsi" w:hAnsiTheme="minorHAnsi" w:cstheme="minorHAnsi"/>
                <w:iCs/>
                <w:sz w:val="18"/>
                <w:szCs w:val="18"/>
              </w:rPr>
              <w:t>, PhD.</w:t>
            </w:r>
          </w:p>
          <w:p w14:paraId="7887E6D3"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Ústav  potravinárstva  SPU v Nitre</w:t>
            </w:r>
          </w:p>
          <w:p w14:paraId="10AF37F2"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tel.: 037/641 4421</w:t>
            </w:r>
          </w:p>
          <w:p w14:paraId="2D020C2B"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e-mail: </w:t>
            </w:r>
            <w:hyperlink r:id="rId148" w:history="1">
              <w:r w:rsidRPr="00BE6FD9">
                <w:rPr>
                  <w:rStyle w:val="Hypertextovprepojenie"/>
                  <w:rFonts w:asciiTheme="minorHAnsi" w:hAnsiTheme="minorHAnsi" w:cstheme="minorHAnsi"/>
                  <w:sz w:val="18"/>
                  <w:szCs w:val="18"/>
                </w:rPr>
                <w:t>Eva.Ivanisova@uniag.sk</w:t>
              </w:r>
            </w:hyperlink>
          </w:p>
          <w:p w14:paraId="42998B83" w14:textId="77777777" w:rsidR="008D7CE4" w:rsidRPr="00BE6FD9" w:rsidRDefault="008D7CE4" w:rsidP="00C84AA1">
            <w:pPr>
              <w:ind w:left="57" w:right="57"/>
              <w:textAlignment w:val="baseline"/>
              <w:rPr>
                <w:rFonts w:asciiTheme="minorHAnsi" w:hAnsiTheme="minorHAnsi" w:cstheme="minorHAnsi"/>
                <w:iCs/>
                <w:sz w:val="8"/>
                <w:szCs w:val="8"/>
              </w:rPr>
            </w:pPr>
          </w:p>
          <w:p w14:paraId="1789FBC8" w14:textId="77777777" w:rsidR="008D7CE4" w:rsidRPr="00BE6FD9" w:rsidRDefault="008D7CE4" w:rsidP="00C84AA1">
            <w:pPr>
              <w:ind w:left="57" w:right="57"/>
              <w:textAlignment w:val="baseline"/>
              <w:rPr>
                <w:rFonts w:asciiTheme="minorHAnsi" w:hAnsiTheme="minorHAnsi" w:cstheme="minorHAnsi"/>
                <w:b/>
                <w:iCs/>
                <w:sz w:val="18"/>
                <w:szCs w:val="18"/>
              </w:rPr>
            </w:pPr>
            <w:r w:rsidRPr="00BE6FD9">
              <w:rPr>
                <w:rFonts w:asciiTheme="minorHAnsi" w:hAnsiTheme="minorHAnsi" w:cstheme="minorHAnsi"/>
                <w:b/>
                <w:iCs/>
                <w:sz w:val="18"/>
                <w:szCs w:val="18"/>
              </w:rPr>
              <w:t>Študentské domovy a jedálne</w:t>
            </w:r>
          </w:p>
          <w:p w14:paraId="238CDD4F"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Riaditeľstvo študentských domovov a jedální</w:t>
            </w:r>
          </w:p>
          <w:p w14:paraId="6E12D545"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Ing. Emília Chovanová, PhD.</w:t>
            </w:r>
          </w:p>
          <w:p w14:paraId="638CB366"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tel.: +421 37 6415700</w:t>
            </w:r>
          </w:p>
          <w:p w14:paraId="27CB294C"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E-mail: </w:t>
            </w:r>
            <w:hyperlink r:id="rId149" w:history="1">
              <w:r w:rsidRPr="00BE6FD9">
                <w:rPr>
                  <w:rFonts w:asciiTheme="minorHAnsi" w:hAnsiTheme="minorHAnsi" w:cstheme="minorHAnsi"/>
                  <w:iCs/>
                  <w:color w:val="0563C1" w:themeColor="hyperlink"/>
                  <w:sz w:val="18"/>
                  <w:szCs w:val="18"/>
                  <w:u w:val="single"/>
                </w:rPr>
                <w:t>rsdjspu@uniag.sk</w:t>
              </w:r>
            </w:hyperlink>
          </w:p>
          <w:p w14:paraId="37FC08E6" w14:textId="77777777" w:rsidR="008D7CE4" w:rsidRPr="00BE6FD9" w:rsidRDefault="008D7CE4" w:rsidP="00C84AA1">
            <w:pPr>
              <w:ind w:left="57" w:right="57"/>
              <w:textAlignment w:val="baseline"/>
              <w:rPr>
                <w:rFonts w:asciiTheme="minorHAnsi" w:hAnsiTheme="minorHAnsi" w:cstheme="minorHAnsi"/>
                <w:iCs/>
                <w:sz w:val="8"/>
                <w:szCs w:val="8"/>
              </w:rPr>
            </w:pPr>
          </w:p>
          <w:p w14:paraId="5AEE338C" w14:textId="77777777" w:rsidR="008D7CE4" w:rsidRPr="00BE6FD9" w:rsidRDefault="008D7CE4" w:rsidP="00C84AA1">
            <w:pPr>
              <w:ind w:left="57" w:right="57"/>
              <w:textAlignment w:val="baseline"/>
              <w:rPr>
                <w:rFonts w:asciiTheme="minorHAnsi" w:hAnsiTheme="minorHAnsi" w:cstheme="minorHAnsi"/>
                <w:b/>
                <w:iCs/>
                <w:sz w:val="18"/>
                <w:szCs w:val="18"/>
              </w:rPr>
            </w:pPr>
            <w:r w:rsidRPr="00BE6FD9">
              <w:rPr>
                <w:rFonts w:asciiTheme="minorHAnsi" w:hAnsiTheme="minorHAnsi" w:cstheme="minorHAnsi"/>
                <w:b/>
                <w:iCs/>
                <w:sz w:val="18"/>
                <w:szCs w:val="18"/>
              </w:rPr>
              <w:t>Centrum jazykov SPU v Nitre</w:t>
            </w:r>
          </w:p>
          <w:p w14:paraId="7F3C7372"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Riaditeľka Centra jazykov</w:t>
            </w:r>
          </w:p>
          <w:p w14:paraId="4D25EAB4"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Mgr. Andrea </w:t>
            </w:r>
            <w:proofErr w:type="spellStart"/>
            <w:r w:rsidRPr="00BE6FD9">
              <w:rPr>
                <w:rFonts w:asciiTheme="minorHAnsi" w:hAnsiTheme="minorHAnsi" w:cstheme="minorHAnsi"/>
                <w:iCs/>
                <w:sz w:val="18"/>
                <w:szCs w:val="18"/>
              </w:rPr>
              <w:t>Holúbeková</w:t>
            </w:r>
            <w:proofErr w:type="spellEnd"/>
            <w:r w:rsidRPr="00BE6FD9">
              <w:rPr>
                <w:rFonts w:asciiTheme="minorHAnsi" w:hAnsiTheme="minorHAnsi" w:cstheme="minorHAnsi"/>
                <w:iCs/>
                <w:sz w:val="18"/>
                <w:szCs w:val="18"/>
              </w:rPr>
              <w:t>, PhD.</w:t>
            </w:r>
          </w:p>
          <w:p w14:paraId="42A9D2D5" w14:textId="77777777" w:rsidR="008D7CE4" w:rsidRPr="00BE6FD9" w:rsidRDefault="008D7CE4" w:rsidP="00C84AA1">
            <w:pPr>
              <w:ind w:left="57" w:right="57"/>
              <w:textAlignment w:val="baseline"/>
              <w:rPr>
                <w:rFonts w:asciiTheme="minorHAnsi" w:hAnsiTheme="minorHAnsi" w:cstheme="minorHAnsi"/>
                <w:iCs/>
                <w:sz w:val="18"/>
                <w:szCs w:val="18"/>
              </w:rPr>
            </w:pPr>
            <w:proofErr w:type="spellStart"/>
            <w:r w:rsidRPr="00BE6FD9">
              <w:rPr>
                <w:rFonts w:asciiTheme="minorHAnsi" w:hAnsiTheme="minorHAnsi" w:cstheme="minorHAnsi"/>
                <w:iCs/>
                <w:sz w:val="18"/>
                <w:szCs w:val="18"/>
              </w:rPr>
              <w:t>tel</w:t>
            </w:r>
            <w:proofErr w:type="spellEnd"/>
            <w:r w:rsidRPr="00BE6FD9">
              <w:rPr>
                <w:rFonts w:asciiTheme="minorHAnsi" w:hAnsiTheme="minorHAnsi" w:cstheme="minorHAnsi"/>
                <w:iCs/>
                <w:sz w:val="18"/>
                <w:szCs w:val="18"/>
              </w:rPr>
              <w:t>: +421 37 641 4547</w:t>
            </w:r>
          </w:p>
          <w:p w14:paraId="080A0E3F"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e-mail: </w:t>
            </w:r>
            <w:hyperlink r:id="rId150" w:history="1">
              <w:r w:rsidRPr="00BE6FD9">
                <w:rPr>
                  <w:rFonts w:asciiTheme="minorHAnsi" w:hAnsiTheme="minorHAnsi" w:cstheme="minorHAnsi"/>
                  <w:iCs/>
                  <w:color w:val="0563C1" w:themeColor="hyperlink"/>
                  <w:sz w:val="18"/>
                  <w:szCs w:val="18"/>
                  <w:u w:val="single"/>
                </w:rPr>
                <w:t>andrea.holubekova@uniag.sk</w:t>
              </w:r>
            </w:hyperlink>
          </w:p>
          <w:p w14:paraId="04D14AB3" w14:textId="77777777" w:rsidR="008D7CE4" w:rsidRPr="00BE6FD9" w:rsidRDefault="008D7CE4" w:rsidP="00C84AA1">
            <w:pPr>
              <w:ind w:left="57" w:right="57"/>
              <w:textAlignment w:val="baseline"/>
              <w:rPr>
                <w:rFonts w:asciiTheme="minorHAnsi" w:hAnsiTheme="minorHAnsi" w:cstheme="minorHAnsi"/>
                <w:iCs/>
                <w:sz w:val="8"/>
                <w:szCs w:val="8"/>
              </w:rPr>
            </w:pPr>
          </w:p>
          <w:p w14:paraId="6C2B7743" w14:textId="77777777" w:rsidR="008D7CE4" w:rsidRPr="00BE6FD9" w:rsidRDefault="008D7CE4" w:rsidP="00C84AA1">
            <w:pPr>
              <w:ind w:left="57" w:right="57"/>
              <w:textAlignment w:val="baseline"/>
              <w:rPr>
                <w:rFonts w:asciiTheme="minorHAnsi" w:hAnsiTheme="minorHAnsi" w:cstheme="minorHAnsi"/>
                <w:b/>
                <w:iCs/>
                <w:sz w:val="18"/>
                <w:szCs w:val="18"/>
              </w:rPr>
            </w:pPr>
            <w:r w:rsidRPr="00BE6FD9">
              <w:rPr>
                <w:rFonts w:asciiTheme="minorHAnsi" w:hAnsiTheme="minorHAnsi" w:cstheme="minorHAnsi"/>
                <w:b/>
                <w:iCs/>
                <w:sz w:val="18"/>
                <w:szCs w:val="18"/>
              </w:rPr>
              <w:t>Register študentov</w:t>
            </w:r>
          </w:p>
          <w:p w14:paraId="5A8B350E"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Ing. Dana </w:t>
            </w:r>
            <w:proofErr w:type="spellStart"/>
            <w:r w:rsidRPr="00BE6FD9">
              <w:rPr>
                <w:rFonts w:asciiTheme="minorHAnsi" w:hAnsiTheme="minorHAnsi" w:cstheme="minorHAnsi"/>
                <w:iCs/>
                <w:sz w:val="18"/>
                <w:szCs w:val="18"/>
              </w:rPr>
              <w:t>Klačková</w:t>
            </w:r>
            <w:proofErr w:type="spellEnd"/>
          </w:p>
          <w:p w14:paraId="297F53B2"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lastRenderedPageBreak/>
              <w:t>tel.: +421-37- 641 4892</w:t>
            </w:r>
          </w:p>
          <w:p w14:paraId="14BAA5F0"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e-mail: </w:t>
            </w:r>
            <w:hyperlink r:id="rId151" w:history="1">
              <w:r w:rsidRPr="00BE6FD9">
                <w:rPr>
                  <w:rFonts w:asciiTheme="minorHAnsi" w:hAnsiTheme="minorHAnsi" w:cstheme="minorHAnsi"/>
                  <w:iCs/>
                  <w:color w:val="0563C1" w:themeColor="hyperlink"/>
                  <w:sz w:val="18"/>
                  <w:szCs w:val="18"/>
                  <w:u w:val="single"/>
                </w:rPr>
                <w:t>register@uniag.sk</w:t>
              </w:r>
            </w:hyperlink>
          </w:p>
          <w:p w14:paraId="577CAC99" w14:textId="77777777" w:rsidR="008D7CE4" w:rsidRPr="00BE6FD9" w:rsidRDefault="008D7CE4" w:rsidP="00C84AA1">
            <w:pPr>
              <w:ind w:left="57" w:right="57"/>
              <w:textAlignment w:val="baseline"/>
              <w:rPr>
                <w:rFonts w:asciiTheme="minorHAnsi" w:hAnsiTheme="minorHAnsi" w:cstheme="minorHAnsi"/>
                <w:iCs/>
                <w:sz w:val="8"/>
                <w:szCs w:val="8"/>
              </w:rPr>
            </w:pPr>
          </w:p>
          <w:p w14:paraId="64F63D33" w14:textId="77777777" w:rsidR="008D7CE4" w:rsidRPr="00BE6FD9" w:rsidRDefault="008D7CE4" w:rsidP="00C84AA1">
            <w:pPr>
              <w:ind w:left="57" w:right="57"/>
              <w:textAlignment w:val="baseline"/>
              <w:rPr>
                <w:rFonts w:asciiTheme="minorHAnsi" w:hAnsiTheme="minorHAnsi" w:cstheme="minorHAnsi"/>
                <w:b/>
                <w:iCs/>
                <w:sz w:val="18"/>
                <w:szCs w:val="18"/>
              </w:rPr>
            </w:pPr>
            <w:r w:rsidRPr="00BE6FD9">
              <w:rPr>
                <w:rFonts w:asciiTheme="minorHAnsi" w:hAnsiTheme="minorHAnsi" w:cstheme="minorHAnsi"/>
                <w:b/>
                <w:iCs/>
                <w:sz w:val="18"/>
                <w:szCs w:val="18"/>
              </w:rPr>
              <w:t>Centrum univerzitného športu</w:t>
            </w:r>
          </w:p>
          <w:p w14:paraId="5596C2A4"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Riaditeľ: PaedDr. Ľubomír Urban</w:t>
            </w:r>
          </w:p>
          <w:p w14:paraId="13B5E3C0" w14:textId="77777777" w:rsidR="008D7CE4" w:rsidRPr="00BE6FD9" w:rsidRDefault="008D7CE4" w:rsidP="00C84AA1">
            <w:pPr>
              <w:ind w:left="57" w:right="57"/>
              <w:textAlignment w:val="baseline"/>
              <w:rPr>
                <w:rFonts w:asciiTheme="minorHAnsi" w:hAnsiTheme="minorHAnsi" w:cstheme="minorHAnsi"/>
                <w:iCs/>
                <w:sz w:val="18"/>
                <w:szCs w:val="18"/>
              </w:rPr>
            </w:pPr>
            <w:proofErr w:type="spellStart"/>
            <w:r w:rsidRPr="00BE6FD9">
              <w:rPr>
                <w:rFonts w:asciiTheme="minorHAnsi" w:hAnsiTheme="minorHAnsi" w:cstheme="minorHAnsi"/>
                <w:iCs/>
                <w:sz w:val="18"/>
                <w:szCs w:val="18"/>
              </w:rPr>
              <w:t>tel</w:t>
            </w:r>
            <w:proofErr w:type="spellEnd"/>
            <w:r w:rsidRPr="00BE6FD9">
              <w:rPr>
                <w:rFonts w:asciiTheme="minorHAnsi" w:hAnsiTheme="minorHAnsi" w:cstheme="minorHAnsi"/>
                <w:iCs/>
                <w:sz w:val="18"/>
                <w:szCs w:val="18"/>
              </w:rPr>
              <w:t>: +421 37 641 5457</w:t>
            </w:r>
          </w:p>
          <w:p w14:paraId="43EEEBE1"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e-mail: </w:t>
            </w:r>
            <w:hyperlink r:id="rId152" w:history="1">
              <w:r w:rsidRPr="00BE6FD9">
                <w:rPr>
                  <w:rFonts w:asciiTheme="minorHAnsi" w:hAnsiTheme="minorHAnsi" w:cstheme="minorHAnsi"/>
                  <w:iCs/>
                  <w:color w:val="0563C1" w:themeColor="hyperlink"/>
                  <w:sz w:val="18"/>
                  <w:szCs w:val="18"/>
                  <w:u w:val="single"/>
                </w:rPr>
                <w:t>lubomir.urban@uniag.sk</w:t>
              </w:r>
            </w:hyperlink>
          </w:p>
          <w:p w14:paraId="3FDBFA3E" w14:textId="77777777" w:rsidR="008D7CE4" w:rsidRPr="00BE6FD9" w:rsidRDefault="008D7CE4" w:rsidP="00C84AA1">
            <w:pPr>
              <w:ind w:left="57" w:right="57"/>
              <w:textAlignment w:val="baseline"/>
              <w:rPr>
                <w:rFonts w:asciiTheme="minorHAnsi" w:hAnsiTheme="minorHAnsi" w:cstheme="minorHAnsi"/>
                <w:iCs/>
                <w:sz w:val="8"/>
                <w:szCs w:val="8"/>
              </w:rPr>
            </w:pPr>
          </w:p>
          <w:p w14:paraId="751BFEC0" w14:textId="77777777" w:rsidR="008D7CE4" w:rsidRPr="00BE6FD9" w:rsidRDefault="008D7CE4" w:rsidP="00C84AA1">
            <w:pPr>
              <w:ind w:left="57" w:right="57"/>
              <w:textAlignment w:val="baseline"/>
              <w:rPr>
                <w:rFonts w:asciiTheme="minorHAnsi" w:hAnsiTheme="minorHAnsi" w:cstheme="minorHAnsi"/>
                <w:b/>
                <w:iCs/>
                <w:sz w:val="18"/>
                <w:szCs w:val="18"/>
              </w:rPr>
            </w:pPr>
            <w:r w:rsidRPr="00BE6FD9">
              <w:rPr>
                <w:rFonts w:asciiTheme="minorHAnsi" w:hAnsiTheme="minorHAnsi" w:cstheme="minorHAnsi"/>
                <w:b/>
                <w:iCs/>
                <w:sz w:val="18"/>
                <w:szCs w:val="18"/>
              </w:rPr>
              <w:t>Slovenská poľnohospodárska knižnica pri SPU v Nitre</w:t>
            </w:r>
          </w:p>
          <w:p w14:paraId="4E0910F9"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Riaditeľka: Mgr. Beáta </w:t>
            </w:r>
            <w:proofErr w:type="spellStart"/>
            <w:r w:rsidRPr="00BE6FD9">
              <w:rPr>
                <w:rFonts w:asciiTheme="minorHAnsi" w:hAnsiTheme="minorHAnsi" w:cstheme="minorHAnsi"/>
                <w:iCs/>
                <w:sz w:val="18"/>
                <w:szCs w:val="18"/>
              </w:rPr>
              <w:t>Bellérová</w:t>
            </w:r>
            <w:proofErr w:type="spellEnd"/>
            <w:r w:rsidRPr="00BE6FD9">
              <w:rPr>
                <w:rFonts w:asciiTheme="minorHAnsi" w:hAnsiTheme="minorHAnsi" w:cstheme="minorHAnsi"/>
                <w:iCs/>
                <w:sz w:val="18"/>
                <w:szCs w:val="18"/>
              </w:rPr>
              <w:t>, PhD.</w:t>
            </w:r>
          </w:p>
          <w:p w14:paraId="4CDCF8CC" w14:textId="77777777" w:rsidR="008D7CE4" w:rsidRPr="00BE6FD9" w:rsidRDefault="008D7CE4" w:rsidP="00C84AA1">
            <w:pPr>
              <w:ind w:left="57" w:right="57"/>
              <w:textAlignment w:val="baseline"/>
              <w:rPr>
                <w:rFonts w:asciiTheme="minorHAnsi" w:hAnsiTheme="minorHAnsi" w:cstheme="minorHAnsi"/>
                <w:iCs/>
                <w:sz w:val="18"/>
                <w:szCs w:val="18"/>
              </w:rPr>
            </w:pPr>
            <w:proofErr w:type="spellStart"/>
            <w:r w:rsidRPr="00BE6FD9">
              <w:rPr>
                <w:rFonts w:asciiTheme="minorHAnsi" w:hAnsiTheme="minorHAnsi" w:cstheme="minorHAnsi"/>
                <w:iCs/>
                <w:sz w:val="18"/>
                <w:szCs w:val="18"/>
              </w:rPr>
              <w:t>tel</w:t>
            </w:r>
            <w:proofErr w:type="spellEnd"/>
            <w:r w:rsidRPr="00BE6FD9">
              <w:rPr>
                <w:rFonts w:asciiTheme="minorHAnsi" w:hAnsiTheme="minorHAnsi" w:cstheme="minorHAnsi"/>
                <w:iCs/>
                <w:sz w:val="18"/>
                <w:szCs w:val="18"/>
              </w:rPr>
              <w:t>: +421-37-6415 030</w:t>
            </w:r>
          </w:p>
          <w:p w14:paraId="544189DE"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e-mail: </w:t>
            </w:r>
            <w:hyperlink r:id="rId153" w:history="1">
              <w:r w:rsidRPr="00BE6FD9">
                <w:rPr>
                  <w:rFonts w:asciiTheme="minorHAnsi" w:hAnsiTheme="minorHAnsi" w:cstheme="minorHAnsi"/>
                  <w:iCs/>
                  <w:color w:val="0563C1" w:themeColor="hyperlink"/>
                  <w:sz w:val="18"/>
                  <w:szCs w:val="18"/>
                  <w:u w:val="single"/>
                </w:rPr>
                <w:t>beata.bellerova@uniag.sk</w:t>
              </w:r>
            </w:hyperlink>
          </w:p>
          <w:p w14:paraId="7152E8BB" w14:textId="77777777" w:rsidR="008D7CE4" w:rsidRPr="00BE6FD9" w:rsidRDefault="008D7CE4" w:rsidP="00C84AA1">
            <w:pPr>
              <w:ind w:left="57" w:right="57"/>
              <w:textAlignment w:val="baseline"/>
              <w:rPr>
                <w:rFonts w:asciiTheme="minorHAnsi" w:hAnsiTheme="minorHAnsi" w:cstheme="minorHAnsi"/>
                <w:iCs/>
                <w:sz w:val="8"/>
                <w:szCs w:val="8"/>
              </w:rPr>
            </w:pPr>
          </w:p>
          <w:p w14:paraId="14B73B08" w14:textId="77777777" w:rsidR="008D7CE4" w:rsidRPr="00BE6FD9" w:rsidRDefault="008D7CE4" w:rsidP="00C84AA1">
            <w:pPr>
              <w:ind w:left="57" w:right="57"/>
              <w:textAlignment w:val="baseline"/>
              <w:rPr>
                <w:rFonts w:asciiTheme="minorHAnsi" w:hAnsiTheme="minorHAnsi" w:cstheme="minorHAnsi"/>
                <w:b/>
                <w:iCs/>
                <w:sz w:val="18"/>
                <w:szCs w:val="18"/>
              </w:rPr>
            </w:pPr>
            <w:r w:rsidRPr="00BE6FD9">
              <w:rPr>
                <w:rFonts w:asciiTheme="minorHAnsi" w:hAnsiTheme="minorHAnsi" w:cstheme="minorHAnsi"/>
                <w:b/>
                <w:iCs/>
                <w:sz w:val="18"/>
                <w:szCs w:val="18"/>
              </w:rPr>
              <w:t>Vydavateľstvo SPU v Nitre</w:t>
            </w:r>
          </w:p>
          <w:p w14:paraId="5460675D"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riaditeľka Vydavateľstva: Ing. Ľubica </w:t>
            </w:r>
            <w:proofErr w:type="spellStart"/>
            <w:r w:rsidRPr="00BE6FD9">
              <w:rPr>
                <w:rFonts w:asciiTheme="minorHAnsi" w:hAnsiTheme="minorHAnsi" w:cstheme="minorHAnsi"/>
                <w:iCs/>
                <w:sz w:val="18"/>
                <w:szCs w:val="18"/>
              </w:rPr>
              <w:t>Ďuďáková</w:t>
            </w:r>
            <w:proofErr w:type="spellEnd"/>
          </w:p>
          <w:p w14:paraId="116A433D"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tel.: +421 37 641 4561</w:t>
            </w:r>
          </w:p>
          <w:p w14:paraId="34A23694"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e-mail: </w:t>
            </w:r>
            <w:hyperlink r:id="rId154" w:history="1">
              <w:r w:rsidRPr="00BE6FD9">
                <w:rPr>
                  <w:rFonts w:asciiTheme="minorHAnsi" w:hAnsiTheme="minorHAnsi" w:cstheme="minorHAnsi"/>
                  <w:iCs/>
                  <w:color w:val="0563C1" w:themeColor="hyperlink"/>
                  <w:sz w:val="18"/>
                  <w:szCs w:val="18"/>
                  <w:u w:val="single"/>
                </w:rPr>
                <w:t>lubica.dudakova@uniag.sk</w:t>
              </w:r>
            </w:hyperlink>
          </w:p>
          <w:p w14:paraId="4E14A72D" w14:textId="77777777" w:rsidR="008D7CE4" w:rsidRPr="00BE6FD9" w:rsidRDefault="008D7CE4" w:rsidP="00C84AA1">
            <w:pPr>
              <w:ind w:left="57" w:right="57"/>
              <w:textAlignment w:val="baseline"/>
              <w:rPr>
                <w:rFonts w:asciiTheme="minorHAnsi" w:hAnsiTheme="minorHAnsi" w:cstheme="minorHAnsi"/>
                <w:iCs/>
                <w:sz w:val="8"/>
                <w:szCs w:val="8"/>
              </w:rPr>
            </w:pPr>
          </w:p>
          <w:p w14:paraId="095E5A45" w14:textId="77777777" w:rsidR="008D7CE4" w:rsidRPr="00BE6FD9" w:rsidRDefault="008D7CE4" w:rsidP="00C84AA1">
            <w:pPr>
              <w:ind w:left="57" w:right="57"/>
              <w:textAlignment w:val="baseline"/>
              <w:rPr>
                <w:rFonts w:asciiTheme="minorHAnsi" w:hAnsiTheme="minorHAnsi" w:cstheme="minorHAnsi"/>
                <w:b/>
                <w:iCs/>
                <w:sz w:val="18"/>
                <w:szCs w:val="18"/>
              </w:rPr>
            </w:pPr>
            <w:r w:rsidRPr="00BE6FD9">
              <w:rPr>
                <w:rFonts w:asciiTheme="minorHAnsi" w:hAnsiTheme="minorHAnsi" w:cstheme="minorHAnsi"/>
                <w:b/>
                <w:iCs/>
                <w:sz w:val="18"/>
                <w:szCs w:val="18"/>
              </w:rPr>
              <w:t>Centrum IKT</w:t>
            </w:r>
          </w:p>
          <w:p w14:paraId="03B9B248"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iCs/>
                <w:sz w:val="18"/>
                <w:szCs w:val="18"/>
              </w:rPr>
              <w:t xml:space="preserve">Riaditeľ: Ing. Ľuboš </w:t>
            </w:r>
            <w:proofErr w:type="spellStart"/>
            <w:r w:rsidRPr="00BE6FD9">
              <w:rPr>
                <w:rFonts w:asciiTheme="minorHAnsi" w:hAnsiTheme="minorHAnsi" w:cstheme="minorHAnsi"/>
                <w:iCs/>
                <w:sz w:val="18"/>
                <w:szCs w:val="18"/>
              </w:rPr>
              <w:t>Határ</w:t>
            </w:r>
            <w:proofErr w:type="spellEnd"/>
          </w:p>
          <w:p w14:paraId="05F923E4" w14:textId="77777777" w:rsidR="008D7CE4" w:rsidRPr="00BE6FD9" w:rsidRDefault="008D7CE4" w:rsidP="00C84AA1">
            <w:pPr>
              <w:ind w:left="57" w:right="57"/>
              <w:textAlignment w:val="baseline"/>
              <w:rPr>
                <w:rFonts w:asciiTheme="minorHAnsi" w:hAnsiTheme="minorHAnsi" w:cstheme="minorHAnsi"/>
                <w:iCs/>
                <w:sz w:val="18"/>
                <w:szCs w:val="18"/>
              </w:rPr>
            </w:pPr>
            <w:r w:rsidRPr="00BE6FD9">
              <w:rPr>
                <w:rFonts w:asciiTheme="minorHAnsi" w:hAnsiTheme="minorHAnsi" w:cstheme="minorHAnsi"/>
                <w:sz w:val="18"/>
                <w:szCs w:val="18"/>
              </w:rPr>
              <w:t xml:space="preserve">e-mail: </w:t>
            </w:r>
            <w:hyperlink r:id="rId155" w:history="1">
              <w:r w:rsidRPr="00BE6FD9">
                <w:rPr>
                  <w:rStyle w:val="Hypertextovprepojenie"/>
                  <w:rFonts w:asciiTheme="minorHAnsi" w:hAnsiTheme="minorHAnsi" w:cstheme="minorHAnsi"/>
                  <w:sz w:val="18"/>
                  <w:szCs w:val="18"/>
                </w:rPr>
                <w:t>lubos.hatar@uniag.sk</w:t>
              </w:r>
            </w:hyperlink>
          </w:p>
        </w:tc>
        <w:tc>
          <w:tcPr>
            <w:tcW w:w="2676" w:type="dxa"/>
            <w:tcBorders>
              <w:top w:val="single" w:sz="6" w:space="0" w:color="auto"/>
              <w:left w:val="single" w:sz="6" w:space="0" w:color="auto"/>
              <w:bottom w:val="single" w:sz="6" w:space="0" w:color="auto"/>
              <w:right w:val="single" w:sz="6" w:space="0" w:color="auto"/>
            </w:tcBorders>
            <w:shd w:val="clear" w:color="auto" w:fill="auto"/>
            <w:hideMark/>
          </w:tcPr>
          <w:p w14:paraId="41E289FD" w14:textId="77777777" w:rsidR="008D7CE4" w:rsidRPr="00BE6FD9" w:rsidRDefault="00A04505" w:rsidP="00C84AA1">
            <w:pPr>
              <w:ind w:left="57" w:right="57"/>
              <w:jc w:val="both"/>
              <w:textAlignment w:val="baseline"/>
              <w:rPr>
                <w:rFonts w:asciiTheme="minorHAnsi" w:hAnsiTheme="minorHAnsi" w:cstheme="minorHAnsi"/>
                <w:sz w:val="16"/>
                <w:szCs w:val="16"/>
              </w:rPr>
            </w:pPr>
            <w:hyperlink r:id="rId156" w:history="1">
              <w:r w:rsidR="008D7CE4" w:rsidRPr="00BE6FD9">
                <w:rPr>
                  <w:rStyle w:val="Hypertextovprepojenie"/>
                  <w:rFonts w:asciiTheme="minorHAnsi" w:hAnsiTheme="minorHAnsi" w:cstheme="minorHAnsi"/>
                  <w:sz w:val="16"/>
                  <w:szCs w:val="16"/>
                </w:rPr>
                <w:t>https://is.uniag.sk/lide/index.pl</w:t>
              </w:r>
            </w:hyperlink>
          </w:p>
          <w:p w14:paraId="2AD4968A" w14:textId="77777777" w:rsidR="008D7CE4" w:rsidRPr="00BE6FD9" w:rsidRDefault="008D7CE4" w:rsidP="00C84AA1">
            <w:pPr>
              <w:ind w:left="57" w:right="57"/>
              <w:textAlignment w:val="baseline"/>
              <w:rPr>
                <w:rFonts w:asciiTheme="minorHAnsi" w:hAnsiTheme="minorHAnsi" w:cstheme="minorHAnsi"/>
              </w:rPr>
            </w:pPr>
          </w:p>
          <w:p w14:paraId="389FE7A0" w14:textId="77777777" w:rsidR="008D7CE4" w:rsidRPr="00BE6FD9" w:rsidRDefault="00A04505" w:rsidP="00C84AA1">
            <w:pPr>
              <w:ind w:left="57" w:right="57"/>
              <w:textAlignment w:val="baseline"/>
              <w:rPr>
                <w:rFonts w:asciiTheme="minorHAnsi" w:hAnsiTheme="minorHAnsi" w:cstheme="minorHAnsi"/>
                <w:iCs/>
                <w:sz w:val="16"/>
                <w:szCs w:val="16"/>
              </w:rPr>
            </w:pPr>
            <w:hyperlink r:id="rId157" w:history="1">
              <w:r w:rsidR="008D7CE4" w:rsidRPr="00BE6FD9">
                <w:rPr>
                  <w:rStyle w:val="Hypertextovprepojenie"/>
                  <w:rFonts w:asciiTheme="minorHAnsi" w:hAnsiTheme="minorHAnsi" w:cstheme="minorHAnsi"/>
                  <w:iCs/>
                  <w:sz w:val="16"/>
                  <w:szCs w:val="16"/>
                </w:rPr>
                <w:t xml:space="preserve">Ing.  Katarína </w:t>
              </w:r>
              <w:proofErr w:type="spellStart"/>
              <w:r w:rsidR="008D7CE4" w:rsidRPr="00BE6FD9">
                <w:rPr>
                  <w:rStyle w:val="Hypertextovprepojenie"/>
                  <w:rFonts w:asciiTheme="minorHAnsi" w:hAnsiTheme="minorHAnsi" w:cstheme="minorHAnsi"/>
                  <w:iCs/>
                  <w:sz w:val="16"/>
                  <w:szCs w:val="16"/>
                </w:rPr>
                <w:t>Gurčíková</w:t>
              </w:r>
              <w:proofErr w:type="spellEnd"/>
            </w:hyperlink>
          </w:p>
          <w:p w14:paraId="6985C781"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4C438CA9"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5677FF58"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548BA58A" w14:textId="77777777" w:rsidR="008D7CE4" w:rsidRPr="00BE6FD9" w:rsidRDefault="00A04505" w:rsidP="00C84AA1">
            <w:pPr>
              <w:ind w:left="57" w:right="57"/>
              <w:textAlignment w:val="baseline"/>
              <w:rPr>
                <w:rFonts w:asciiTheme="minorHAnsi" w:hAnsiTheme="minorHAnsi" w:cstheme="minorHAnsi"/>
                <w:iCs/>
                <w:sz w:val="16"/>
                <w:szCs w:val="16"/>
              </w:rPr>
            </w:pPr>
            <w:hyperlink r:id="rId158" w:history="1">
              <w:r w:rsidR="008D7CE4" w:rsidRPr="00BE6FD9">
                <w:rPr>
                  <w:rStyle w:val="Hypertextovprepojenie"/>
                  <w:rFonts w:asciiTheme="minorHAnsi" w:hAnsiTheme="minorHAnsi" w:cstheme="minorHAnsi"/>
                  <w:iCs/>
                  <w:sz w:val="16"/>
                  <w:szCs w:val="16"/>
                </w:rPr>
                <w:t>Ing. Beáta Zelenáková</w:t>
              </w:r>
            </w:hyperlink>
          </w:p>
          <w:p w14:paraId="0C5A7F6B"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06D6EF03"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7E9BEFF9" w14:textId="77777777" w:rsidR="008D7CE4" w:rsidRPr="00BE6FD9" w:rsidRDefault="008D7CE4" w:rsidP="00C84AA1">
            <w:pPr>
              <w:ind w:right="57"/>
              <w:jc w:val="both"/>
              <w:textAlignment w:val="baseline"/>
              <w:rPr>
                <w:rFonts w:asciiTheme="minorHAnsi" w:hAnsiTheme="minorHAnsi" w:cstheme="minorHAnsi"/>
                <w:sz w:val="16"/>
                <w:szCs w:val="16"/>
              </w:rPr>
            </w:pPr>
          </w:p>
          <w:p w14:paraId="3F5211E7" w14:textId="77777777" w:rsidR="008D7CE4" w:rsidRPr="00BE6FD9" w:rsidRDefault="00A04505" w:rsidP="00C84AA1">
            <w:pPr>
              <w:ind w:left="57" w:right="57"/>
              <w:textAlignment w:val="baseline"/>
              <w:rPr>
                <w:rFonts w:asciiTheme="minorHAnsi" w:hAnsiTheme="minorHAnsi" w:cstheme="minorHAnsi"/>
                <w:iCs/>
                <w:sz w:val="16"/>
                <w:szCs w:val="16"/>
              </w:rPr>
            </w:pPr>
            <w:hyperlink r:id="rId159" w:history="1">
              <w:r w:rsidR="008D7CE4" w:rsidRPr="00BE6FD9">
                <w:rPr>
                  <w:rStyle w:val="Hypertextovprepojenie"/>
                  <w:rFonts w:asciiTheme="minorHAnsi" w:hAnsiTheme="minorHAnsi" w:cstheme="minorHAnsi"/>
                  <w:iCs/>
                  <w:sz w:val="16"/>
                  <w:szCs w:val="16"/>
                </w:rPr>
                <w:t>Mgr. Jana Rybanská, PhD.</w:t>
              </w:r>
            </w:hyperlink>
          </w:p>
          <w:p w14:paraId="4A859ADE" w14:textId="77777777" w:rsidR="008D7CE4" w:rsidRPr="00BE6FD9" w:rsidRDefault="008D7CE4" w:rsidP="00C84AA1">
            <w:pPr>
              <w:ind w:left="57" w:right="57"/>
              <w:textAlignment w:val="baseline"/>
              <w:rPr>
                <w:rFonts w:asciiTheme="minorHAnsi" w:hAnsiTheme="minorHAnsi" w:cstheme="minorHAnsi"/>
                <w:iCs/>
                <w:sz w:val="16"/>
                <w:szCs w:val="16"/>
              </w:rPr>
            </w:pPr>
          </w:p>
          <w:p w14:paraId="02930939" w14:textId="77777777" w:rsidR="008D7CE4" w:rsidRPr="00BE6FD9" w:rsidRDefault="008D7CE4" w:rsidP="00C84AA1">
            <w:pPr>
              <w:ind w:left="57" w:right="57"/>
              <w:textAlignment w:val="baseline"/>
              <w:rPr>
                <w:rFonts w:asciiTheme="minorHAnsi" w:hAnsiTheme="minorHAnsi" w:cstheme="minorHAnsi"/>
                <w:iCs/>
                <w:sz w:val="16"/>
                <w:szCs w:val="16"/>
              </w:rPr>
            </w:pPr>
          </w:p>
          <w:p w14:paraId="5DD589A0" w14:textId="77777777" w:rsidR="008D7CE4" w:rsidRPr="00BE6FD9" w:rsidRDefault="008D7CE4" w:rsidP="00C84AA1">
            <w:pPr>
              <w:ind w:left="57" w:right="57"/>
              <w:textAlignment w:val="baseline"/>
              <w:rPr>
                <w:rFonts w:asciiTheme="minorHAnsi" w:hAnsiTheme="minorHAnsi" w:cstheme="minorHAnsi"/>
                <w:iCs/>
                <w:sz w:val="16"/>
                <w:szCs w:val="16"/>
              </w:rPr>
            </w:pPr>
          </w:p>
          <w:p w14:paraId="640DA8A0" w14:textId="77777777" w:rsidR="008D7CE4" w:rsidRPr="00BE6FD9" w:rsidRDefault="008D7CE4" w:rsidP="00C84AA1">
            <w:pPr>
              <w:ind w:left="57" w:right="57"/>
              <w:textAlignment w:val="baseline"/>
              <w:rPr>
                <w:rFonts w:asciiTheme="minorHAnsi" w:hAnsiTheme="minorHAnsi" w:cstheme="minorHAnsi"/>
                <w:iCs/>
                <w:sz w:val="16"/>
                <w:szCs w:val="16"/>
              </w:rPr>
            </w:pPr>
          </w:p>
          <w:p w14:paraId="7B0AE95F" w14:textId="77777777" w:rsidR="008D7CE4" w:rsidRPr="00BE6FD9" w:rsidRDefault="008D7CE4" w:rsidP="00C84AA1">
            <w:pPr>
              <w:ind w:left="57" w:right="57"/>
              <w:textAlignment w:val="baseline"/>
              <w:rPr>
                <w:rFonts w:asciiTheme="minorHAnsi" w:hAnsiTheme="minorHAnsi" w:cstheme="minorHAnsi"/>
                <w:iCs/>
                <w:sz w:val="16"/>
                <w:szCs w:val="16"/>
              </w:rPr>
            </w:pPr>
          </w:p>
          <w:p w14:paraId="6CA7ED40" w14:textId="77777777" w:rsidR="008D7CE4" w:rsidRPr="00BE6FD9" w:rsidRDefault="008D7CE4" w:rsidP="00C84AA1">
            <w:pPr>
              <w:ind w:left="57" w:right="57"/>
              <w:textAlignment w:val="baseline"/>
              <w:rPr>
                <w:rFonts w:asciiTheme="minorHAnsi" w:hAnsiTheme="minorHAnsi" w:cstheme="minorHAnsi"/>
                <w:iCs/>
                <w:sz w:val="16"/>
                <w:szCs w:val="16"/>
              </w:rPr>
            </w:pPr>
          </w:p>
          <w:p w14:paraId="0145A751" w14:textId="77777777" w:rsidR="008D7CE4" w:rsidRPr="00BE6FD9" w:rsidRDefault="008D7CE4" w:rsidP="00C84AA1">
            <w:pPr>
              <w:ind w:left="57" w:right="57"/>
              <w:textAlignment w:val="baseline"/>
              <w:rPr>
                <w:rFonts w:asciiTheme="minorHAnsi" w:hAnsiTheme="minorHAnsi" w:cstheme="minorHAnsi"/>
                <w:iCs/>
                <w:sz w:val="16"/>
                <w:szCs w:val="16"/>
              </w:rPr>
            </w:pPr>
          </w:p>
          <w:p w14:paraId="683073AA" w14:textId="77777777" w:rsidR="008D7CE4" w:rsidRPr="00BE6FD9" w:rsidRDefault="008D7CE4" w:rsidP="00C84AA1">
            <w:pPr>
              <w:ind w:left="57" w:right="57"/>
              <w:textAlignment w:val="baseline"/>
              <w:rPr>
                <w:rFonts w:asciiTheme="minorHAnsi" w:hAnsiTheme="minorHAnsi" w:cstheme="minorHAnsi"/>
                <w:iCs/>
                <w:sz w:val="16"/>
                <w:szCs w:val="16"/>
              </w:rPr>
            </w:pPr>
          </w:p>
          <w:p w14:paraId="25D2252A" w14:textId="77777777" w:rsidR="008D7CE4" w:rsidRPr="00BE6FD9" w:rsidRDefault="008D7CE4" w:rsidP="00C84AA1">
            <w:pPr>
              <w:ind w:left="57" w:right="57"/>
              <w:textAlignment w:val="baseline"/>
              <w:rPr>
                <w:rFonts w:asciiTheme="minorHAnsi" w:hAnsiTheme="minorHAnsi" w:cstheme="minorHAnsi"/>
                <w:iCs/>
                <w:sz w:val="16"/>
                <w:szCs w:val="16"/>
              </w:rPr>
            </w:pPr>
          </w:p>
          <w:p w14:paraId="09E88A7D" w14:textId="77777777" w:rsidR="008D7CE4" w:rsidRPr="00BE6FD9" w:rsidRDefault="008D7CE4" w:rsidP="00C84AA1">
            <w:pPr>
              <w:ind w:left="57" w:right="57"/>
              <w:textAlignment w:val="baseline"/>
              <w:rPr>
                <w:rFonts w:asciiTheme="minorHAnsi" w:hAnsiTheme="minorHAnsi" w:cstheme="minorHAnsi"/>
                <w:iCs/>
                <w:sz w:val="16"/>
                <w:szCs w:val="16"/>
              </w:rPr>
            </w:pPr>
          </w:p>
          <w:p w14:paraId="391582CD" w14:textId="77777777" w:rsidR="008D7CE4" w:rsidRPr="00BE6FD9" w:rsidRDefault="00A04505" w:rsidP="00C84AA1">
            <w:pPr>
              <w:ind w:left="57" w:right="57"/>
              <w:textAlignment w:val="baseline"/>
              <w:rPr>
                <w:rFonts w:asciiTheme="minorHAnsi" w:hAnsiTheme="minorHAnsi" w:cstheme="minorHAnsi"/>
                <w:iCs/>
                <w:sz w:val="16"/>
                <w:szCs w:val="16"/>
              </w:rPr>
            </w:pPr>
            <w:hyperlink r:id="rId160" w:history="1">
              <w:r w:rsidR="008D7CE4" w:rsidRPr="00BE6FD9">
                <w:rPr>
                  <w:rStyle w:val="Hypertextovprepojenie"/>
                  <w:rFonts w:asciiTheme="minorHAnsi" w:hAnsiTheme="minorHAnsi" w:cstheme="minorHAnsi"/>
                  <w:iCs/>
                  <w:sz w:val="16"/>
                  <w:szCs w:val="16"/>
                </w:rPr>
                <w:t xml:space="preserve">Ing. Eva </w:t>
              </w:r>
              <w:proofErr w:type="spellStart"/>
              <w:r w:rsidR="008D7CE4" w:rsidRPr="00BE6FD9">
                <w:rPr>
                  <w:rStyle w:val="Hypertextovprepojenie"/>
                  <w:rFonts w:asciiTheme="minorHAnsi" w:hAnsiTheme="minorHAnsi" w:cstheme="minorHAnsi"/>
                  <w:iCs/>
                  <w:sz w:val="16"/>
                  <w:szCs w:val="16"/>
                </w:rPr>
                <w:t>Ivanišová</w:t>
              </w:r>
              <w:proofErr w:type="spellEnd"/>
              <w:r w:rsidR="008D7CE4" w:rsidRPr="00BE6FD9">
                <w:rPr>
                  <w:rStyle w:val="Hypertextovprepojenie"/>
                  <w:rFonts w:asciiTheme="minorHAnsi" w:hAnsiTheme="minorHAnsi" w:cstheme="minorHAnsi"/>
                  <w:iCs/>
                  <w:sz w:val="16"/>
                  <w:szCs w:val="16"/>
                </w:rPr>
                <w:t>, PhD.</w:t>
              </w:r>
            </w:hyperlink>
          </w:p>
          <w:p w14:paraId="0947BE74" w14:textId="77777777" w:rsidR="008D7CE4" w:rsidRPr="00BE6FD9" w:rsidRDefault="008D7CE4" w:rsidP="00C84AA1">
            <w:pPr>
              <w:ind w:left="57" w:right="57"/>
              <w:textAlignment w:val="baseline"/>
              <w:rPr>
                <w:rFonts w:asciiTheme="minorHAnsi" w:hAnsiTheme="minorHAnsi" w:cstheme="minorHAnsi"/>
                <w:iCs/>
                <w:sz w:val="16"/>
                <w:szCs w:val="16"/>
              </w:rPr>
            </w:pPr>
          </w:p>
          <w:p w14:paraId="206222A9" w14:textId="77777777" w:rsidR="008D7CE4" w:rsidRPr="00BE6FD9" w:rsidRDefault="008D7CE4" w:rsidP="00C84AA1">
            <w:pPr>
              <w:ind w:left="57" w:right="57"/>
              <w:textAlignment w:val="baseline"/>
              <w:rPr>
                <w:rFonts w:asciiTheme="minorHAnsi" w:hAnsiTheme="minorHAnsi" w:cstheme="minorHAnsi"/>
                <w:iCs/>
                <w:sz w:val="16"/>
                <w:szCs w:val="16"/>
              </w:rPr>
            </w:pPr>
          </w:p>
          <w:p w14:paraId="6FD881E9" w14:textId="77777777" w:rsidR="008D7CE4" w:rsidRPr="00BE6FD9" w:rsidRDefault="008D7CE4" w:rsidP="00C84AA1">
            <w:pPr>
              <w:ind w:left="57" w:right="57"/>
              <w:textAlignment w:val="baseline"/>
              <w:rPr>
                <w:rFonts w:asciiTheme="minorHAnsi" w:hAnsiTheme="minorHAnsi" w:cstheme="minorHAnsi"/>
                <w:iCs/>
                <w:sz w:val="16"/>
                <w:szCs w:val="16"/>
              </w:rPr>
            </w:pPr>
          </w:p>
          <w:p w14:paraId="5FFCC3A6" w14:textId="77777777" w:rsidR="008D7CE4" w:rsidRPr="00BE6FD9" w:rsidRDefault="008D7CE4" w:rsidP="00C84AA1">
            <w:pPr>
              <w:ind w:left="57" w:right="57"/>
              <w:textAlignment w:val="baseline"/>
              <w:rPr>
                <w:rFonts w:asciiTheme="minorHAnsi" w:hAnsiTheme="minorHAnsi" w:cstheme="minorHAnsi"/>
                <w:iCs/>
                <w:sz w:val="16"/>
                <w:szCs w:val="16"/>
              </w:rPr>
            </w:pPr>
          </w:p>
          <w:p w14:paraId="7EEAA8D1" w14:textId="77777777" w:rsidR="008D7CE4" w:rsidRPr="00BE6FD9" w:rsidRDefault="008D7CE4" w:rsidP="00C84AA1">
            <w:pPr>
              <w:ind w:left="57" w:right="57"/>
              <w:textAlignment w:val="baseline"/>
              <w:rPr>
                <w:rFonts w:asciiTheme="minorHAnsi" w:hAnsiTheme="minorHAnsi" w:cstheme="minorHAnsi"/>
                <w:iCs/>
                <w:sz w:val="16"/>
                <w:szCs w:val="16"/>
              </w:rPr>
            </w:pPr>
          </w:p>
          <w:p w14:paraId="0B5B6140" w14:textId="77777777" w:rsidR="008D7CE4" w:rsidRPr="00BE6FD9" w:rsidRDefault="008D7CE4" w:rsidP="00C84AA1">
            <w:pPr>
              <w:ind w:left="57" w:right="57"/>
              <w:textAlignment w:val="baseline"/>
              <w:rPr>
                <w:rFonts w:asciiTheme="minorHAnsi" w:hAnsiTheme="minorHAnsi" w:cstheme="minorHAnsi"/>
                <w:iCs/>
                <w:sz w:val="16"/>
                <w:szCs w:val="16"/>
              </w:rPr>
            </w:pPr>
          </w:p>
          <w:p w14:paraId="4BAE8986" w14:textId="77777777" w:rsidR="008D7CE4" w:rsidRPr="00BE6FD9" w:rsidRDefault="008D7CE4" w:rsidP="00C84AA1">
            <w:pPr>
              <w:ind w:left="57" w:right="57"/>
              <w:textAlignment w:val="baseline"/>
              <w:rPr>
                <w:rFonts w:asciiTheme="minorHAnsi" w:hAnsiTheme="minorHAnsi" w:cstheme="minorHAnsi"/>
                <w:iCs/>
                <w:sz w:val="16"/>
                <w:szCs w:val="16"/>
              </w:rPr>
            </w:pPr>
          </w:p>
          <w:p w14:paraId="01DEB924" w14:textId="77777777" w:rsidR="008D7CE4" w:rsidRPr="00BE6FD9" w:rsidRDefault="00A04505" w:rsidP="00C84AA1">
            <w:pPr>
              <w:ind w:left="57" w:right="57"/>
              <w:textAlignment w:val="baseline"/>
              <w:rPr>
                <w:rFonts w:asciiTheme="minorHAnsi" w:hAnsiTheme="minorHAnsi" w:cstheme="minorHAnsi"/>
                <w:iCs/>
                <w:sz w:val="16"/>
                <w:szCs w:val="16"/>
              </w:rPr>
            </w:pPr>
            <w:hyperlink r:id="rId161" w:history="1">
              <w:r w:rsidR="008D7CE4" w:rsidRPr="00BE6FD9">
                <w:rPr>
                  <w:rStyle w:val="Hypertextovprepojenie"/>
                  <w:rFonts w:asciiTheme="minorHAnsi" w:hAnsiTheme="minorHAnsi" w:cstheme="minorHAnsi"/>
                  <w:iCs/>
                  <w:sz w:val="16"/>
                  <w:szCs w:val="16"/>
                </w:rPr>
                <w:t>Ing. Emília Chovanová, PhD.</w:t>
              </w:r>
            </w:hyperlink>
          </w:p>
          <w:p w14:paraId="58715D4A" w14:textId="77777777" w:rsidR="008D7CE4" w:rsidRPr="00BE6FD9" w:rsidRDefault="008D7CE4" w:rsidP="00C84AA1">
            <w:pPr>
              <w:ind w:left="57" w:right="57"/>
              <w:textAlignment w:val="baseline"/>
              <w:rPr>
                <w:rFonts w:asciiTheme="minorHAnsi" w:hAnsiTheme="minorHAnsi" w:cstheme="minorHAnsi"/>
                <w:iCs/>
                <w:sz w:val="16"/>
                <w:szCs w:val="16"/>
              </w:rPr>
            </w:pPr>
          </w:p>
          <w:p w14:paraId="1014B71B"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05C13B6A"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6110F240" w14:textId="77777777" w:rsidR="008D7CE4" w:rsidRPr="00BE6FD9" w:rsidRDefault="008D7CE4" w:rsidP="00C84AA1">
            <w:pPr>
              <w:ind w:right="57"/>
              <w:jc w:val="both"/>
              <w:textAlignment w:val="baseline"/>
              <w:rPr>
                <w:rFonts w:asciiTheme="minorHAnsi" w:hAnsiTheme="minorHAnsi" w:cstheme="minorHAnsi"/>
                <w:sz w:val="16"/>
                <w:szCs w:val="16"/>
              </w:rPr>
            </w:pPr>
          </w:p>
          <w:p w14:paraId="622A698C" w14:textId="77777777" w:rsidR="008D7CE4" w:rsidRPr="00BE6FD9" w:rsidRDefault="00A04505" w:rsidP="00C84AA1">
            <w:pPr>
              <w:ind w:left="57" w:right="57"/>
              <w:textAlignment w:val="baseline"/>
              <w:rPr>
                <w:rFonts w:asciiTheme="minorHAnsi" w:hAnsiTheme="minorHAnsi" w:cstheme="minorHAnsi"/>
                <w:iCs/>
                <w:sz w:val="16"/>
                <w:szCs w:val="16"/>
              </w:rPr>
            </w:pPr>
            <w:hyperlink r:id="rId162" w:history="1">
              <w:r w:rsidR="008D7CE4" w:rsidRPr="00BE6FD9">
                <w:rPr>
                  <w:rStyle w:val="Hypertextovprepojenie"/>
                  <w:rFonts w:asciiTheme="minorHAnsi" w:hAnsiTheme="minorHAnsi" w:cstheme="minorHAnsi"/>
                  <w:iCs/>
                  <w:sz w:val="16"/>
                  <w:szCs w:val="16"/>
                </w:rPr>
                <w:t xml:space="preserve">Mgr. Andrea </w:t>
              </w:r>
              <w:proofErr w:type="spellStart"/>
              <w:r w:rsidR="008D7CE4" w:rsidRPr="00BE6FD9">
                <w:rPr>
                  <w:rStyle w:val="Hypertextovprepojenie"/>
                  <w:rFonts w:asciiTheme="minorHAnsi" w:hAnsiTheme="minorHAnsi" w:cstheme="minorHAnsi"/>
                  <w:iCs/>
                  <w:sz w:val="16"/>
                  <w:szCs w:val="16"/>
                </w:rPr>
                <w:t>Holúbeková</w:t>
              </w:r>
              <w:proofErr w:type="spellEnd"/>
              <w:r w:rsidR="008D7CE4" w:rsidRPr="00BE6FD9">
                <w:rPr>
                  <w:rStyle w:val="Hypertextovprepojenie"/>
                  <w:rFonts w:asciiTheme="minorHAnsi" w:hAnsiTheme="minorHAnsi" w:cstheme="minorHAnsi"/>
                  <w:iCs/>
                  <w:sz w:val="16"/>
                  <w:szCs w:val="16"/>
                </w:rPr>
                <w:t>, PhD.</w:t>
              </w:r>
            </w:hyperlink>
          </w:p>
          <w:p w14:paraId="10201A12"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3A94E1D5"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7CA8722E"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65314BB0"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1D907B4E" w14:textId="77777777" w:rsidR="008D7CE4" w:rsidRPr="00BE6FD9" w:rsidRDefault="008D7CE4" w:rsidP="008D7CE4">
            <w:pPr>
              <w:ind w:right="57"/>
              <w:jc w:val="both"/>
              <w:textAlignment w:val="baseline"/>
              <w:rPr>
                <w:rFonts w:asciiTheme="minorHAnsi" w:hAnsiTheme="minorHAnsi" w:cstheme="minorHAnsi"/>
                <w:sz w:val="16"/>
                <w:szCs w:val="16"/>
              </w:rPr>
            </w:pPr>
          </w:p>
          <w:p w14:paraId="4AD71D73" w14:textId="77777777" w:rsidR="008D7CE4" w:rsidRPr="00BE6FD9" w:rsidRDefault="00A04505" w:rsidP="00C84AA1">
            <w:pPr>
              <w:ind w:left="57" w:right="57"/>
              <w:textAlignment w:val="baseline"/>
              <w:rPr>
                <w:rFonts w:asciiTheme="minorHAnsi" w:hAnsiTheme="minorHAnsi" w:cstheme="minorHAnsi"/>
                <w:iCs/>
                <w:sz w:val="16"/>
                <w:szCs w:val="16"/>
              </w:rPr>
            </w:pPr>
            <w:hyperlink r:id="rId163" w:history="1">
              <w:r w:rsidR="008D7CE4" w:rsidRPr="00BE6FD9">
                <w:rPr>
                  <w:rStyle w:val="Hypertextovprepojenie"/>
                  <w:rFonts w:asciiTheme="minorHAnsi" w:hAnsiTheme="minorHAnsi" w:cstheme="minorHAnsi"/>
                  <w:iCs/>
                  <w:sz w:val="16"/>
                  <w:szCs w:val="16"/>
                </w:rPr>
                <w:t xml:space="preserve">Ing. Dana </w:t>
              </w:r>
              <w:proofErr w:type="spellStart"/>
              <w:r w:rsidR="008D7CE4" w:rsidRPr="00BE6FD9">
                <w:rPr>
                  <w:rStyle w:val="Hypertextovprepojenie"/>
                  <w:rFonts w:asciiTheme="minorHAnsi" w:hAnsiTheme="minorHAnsi" w:cstheme="minorHAnsi"/>
                  <w:iCs/>
                  <w:sz w:val="16"/>
                  <w:szCs w:val="16"/>
                </w:rPr>
                <w:t>Klačková</w:t>
              </w:r>
              <w:proofErr w:type="spellEnd"/>
            </w:hyperlink>
          </w:p>
          <w:p w14:paraId="3991B4DF"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25D49EAA"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68D79674"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471775D6"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31B3D0E9"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5A623C48" w14:textId="77777777" w:rsidR="008D7CE4" w:rsidRPr="00BE6FD9" w:rsidRDefault="00A04505" w:rsidP="00C84AA1">
            <w:pPr>
              <w:ind w:left="57" w:right="57"/>
              <w:textAlignment w:val="baseline"/>
              <w:rPr>
                <w:rFonts w:asciiTheme="minorHAnsi" w:hAnsiTheme="minorHAnsi" w:cstheme="minorHAnsi"/>
                <w:iCs/>
                <w:sz w:val="16"/>
                <w:szCs w:val="16"/>
              </w:rPr>
            </w:pPr>
            <w:hyperlink r:id="rId164" w:history="1">
              <w:r w:rsidR="008D7CE4" w:rsidRPr="00BE6FD9">
                <w:rPr>
                  <w:rStyle w:val="Hypertextovprepojenie"/>
                  <w:rFonts w:asciiTheme="minorHAnsi" w:hAnsiTheme="minorHAnsi" w:cstheme="minorHAnsi"/>
                  <w:iCs/>
                  <w:sz w:val="16"/>
                  <w:szCs w:val="16"/>
                </w:rPr>
                <w:t>PaedDr. Ľubomír Urban</w:t>
              </w:r>
            </w:hyperlink>
          </w:p>
          <w:p w14:paraId="05AF747F"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3714D38D"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35049088"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0B296FC0"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4FB0D105" w14:textId="77777777" w:rsidR="008D7CE4" w:rsidRPr="00BE6FD9" w:rsidRDefault="00A04505" w:rsidP="00C84AA1">
            <w:pPr>
              <w:ind w:left="57" w:right="57"/>
              <w:textAlignment w:val="baseline"/>
              <w:rPr>
                <w:rFonts w:asciiTheme="minorHAnsi" w:hAnsiTheme="minorHAnsi" w:cstheme="minorHAnsi"/>
                <w:iCs/>
                <w:sz w:val="16"/>
                <w:szCs w:val="16"/>
              </w:rPr>
            </w:pPr>
            <w:hyperlink r:id="rId165" w:history="1">
              <w:r w:rsidR="008D7CE4" w:rsidRPr="00BE6FD9">
                <w:rPr>
                  <w:rStyle w:val="Hypertextovprepojenie"/>
                  <w:rFonts w:asciiTheme="minorHAnsi" w:hAnsiTheme="minorHAnsi" w:cstheme="minorHAnsi"/>
                  <w:iCs/>
                  <w:sz w:val="16"/>
                  <w:szCs w:val="16"/>
                </w:rPr>
                <w:t xml:space="preserve">Mgr. Beáta </w:t>
              </w:r>
              <w:proofErr w:type="spellStart"/>
              <w:r w:rsidR="008D7CE4" w:rsidRPr="00BE6FD9">
                <w:rPr>
                  <w:rStyle w:val="Hypertextovprepojenie"/>
                  <w:rFonts w:asciiTheme="minorHAnsi" w:hAnsiTheme="minorHAnsi" w:cstheme="minorHAnsi"/>
                  <w:iCs/>
                  <w:sz w:val="16"/>
                  <w:szCs w:val="16"/>
                </w:rPr>
                <w:t>Bellérová</w:t>
              </w:r>
              <w:proofErr w:type="spellEnd"/>
              <w:r w:rsidR="008D7CE4" w:rsidRPr="00BE6FD9">
                <w:rPr>
                  <w:rStyle w:val="Hypertextovprepojenie"/>
                  <w:rFonts w:asciiTheme="minorHAnsi" w:hAnsiTheme="minorHAnsi" w:cstheme="minorHAnsi"/>
                  <w:iCs/>
                  <w:sz w:val="16"/>
                  <w:szCs w:val="16"/>
                </w:rPr>
                <w:t>, PhD.</w:t>
              </w:r>
            </w:hyperlink>
          </w:p>
          <w:p w14:paraId="4D4F9677"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014C316B"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631095B5"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6A107977" w14:textId="77777777" w:rsidR="008D7CE4" w:rsidRPr="00BE6FD9" w:rsidRDefault="008D7CE4" w:rsidP="00C84AA1">
            <w:pPr>
              <w:ind w:left="57" w:right="57"/>
              <w:jc w:val="both"/>
              <w:textAlignment w:val="baseline"/>
              <w:rPr>
                <w:rFonts w:asciiTheme="minorHAnsi" w:hAnsiTheme="minorHAnsi" w:cstheme="minorHAnsi"/>
                <w:sz w:val="16"/>
                <w:szCs w:val="16"/>
              </w:rPr>
            </w:pPr>
          </w:p>
          <w:p w14:paraId="0E4C37AB" w14:textId="77777777" w:rsidR="008D7CE4" w:rsidRPr="00BE6FD9" w:rsidRDefault="008D7CE4" w:rsidP="00C84AA1">
            <w:pPr>
              <w:ind w:right="57"/>
              <w:jc w:val="both"/>
              <w:textAlignment w:val="baseline"/>
              <w:rPr>
                <w:rFonts w:asciiTheme="minorHAnsi" w:hAnsiTheme="minorHAnsi" w:cstheme="minorHAnsi"/>
                <w:sz w:val="16"/>
                <w:szCs w:val="16"/>
              </w:rPr>
            </w:pPr>
          </w:p>
          <w:p w14:paraId="1D00642E" w14:textId="77777777" w:rsidR="008D7CE4" w:rsidRPr="00BE6FD9" w:rsidRDefault="00A04505" w:rsidP="00C84AA1">
            <w:pPr>
              <w:ind w:left="57" w:right="57"/>
              <w:jc w:val="both"/>
              <w:textAlignment w:val="baseline"/>
              <w:rPr>
                <w:rFonts w:asciiTheme="minorHAnsi" w:hAnsiTheme="minorHAnsi" w:cstheme="minorHAnsi"/>
                <w:iCs/>
                <w:sz w:val="16"/>
                <w:szCs w:val="16"/>
              </w:rPr>
            </w:pPr>
            <w:hyperlink r:id="rId166" w:history="1">
              <w:r w:rsidR="008D7CE4" w:rsidRPr="00BE6FD9">
                <w:rPr>
                  <w:rStyle w:val="Hypertextovprepojenie"/>
                  <w:rFonts w:asciiTheme="minorHAnsi" w:hAnsiTheme="minorHAnsi" w:cstheme="minorHAnsi"/>
                  <w:iCs/>
                  <w:sz w:val="16"/>
                  <w:szCs w:val="16"/>
                </w:rPr>
                <w:t xml:space="preserve">Ing. Ľubica </w:t>
              </w:r>
              <w:proofErr w:type="spellStart"/>
              <w:r w:rsidR="008D7CE4" w:rsidRPr="00BE6FD9">
                <w:rPr>
                  <w:rStyle w:val="Hypertextovprepojenie"/>
                  <w:rFonts w:asciiTheme="minorHAnsi" w:hAnsiTheme="minorHAnsi" w:cstheme="minorHAnsi"/>
                  <w:iCs/>
                  <w:sz w:val="16"/>
                  <w:szCs w:val="16"/>
                </w:rPr>
                <w:t>Ďuďáková</w:t>
              </w:r>
              <w:proofErr w:type="spellEnd"/>
            </w:hyperlink>
          </w:p>
          <w:p w14:paraId="330FF002" w14:textId="77777777" w:rsidR="008D7CE4" w:rsidRPr="00BE6FD9" w:rsidRDefault="008D7CE4" w:rsidP="00C84AA1">
            <w:pPr>
              <w:ind w:left="57" w:right="57"/>
              <w:jc w:val="both"/>
              <w:textAlignment w:val="baseline"/>
              <w:rPr>
                <w:rFonts w:asciiTheme="minorHAnsi" w:hAnsiTheme="minorHAnsi" w:cstheme="minorHAnsi"/>
                <w:iCs/>
                <w:sz w:val="16"/>
                <w:szCs w:val="16"/>
              </w:rPr>
            </w:pPr>
          </w:p>
          <w:p w14:paraId="05775885" w14:textId="77777777" w:rsidR="008D7CE4" w:rsidRPr="00BE6FD9" w:rsidRDefault="008D7CE4" w:rsidP="00C84AA1">
            <w:pPr>
              <w:ind w:left="57" w:right="57"/>
              <w:jc w:val="both"/>
              <w:textAlignment w:val="baseline"/>
              <w:rPr>
                <w:rFonts w:asciiTheme="minorHAnsi" w:hAnsiTheme="minorHAnsi" w:cstheme="minorHAnsi"/>
                <w:iCs/>
                <w:sz w:val="16"/>
                <w:szCs w:val="16"/>
              </w:rPr>
            </w:pPr>
          </w:p>
          <w:p w14:paraId="4E8B86FC" w14:textId="77777777" w:rsidR="008D7CE4" w:rsidRPr="00BE6FD9" w:rsidRDefault="008D7CE4" w:rsidP="00C84AA1">
            <w:pPr>
              <w:ind w:left="57" w:right="57"/>
              <w:jc w:val="both"/>
              <w:textAlignment w:val="baseline"/>
              <w:rPr>
                <w:rFonts w:asciiTheme="minorHAnsi" w:hAnsiTheme="minorHAnsi" w:cstheme="minorHAnsi"/>
                <w:iCs/>
                <w:sz w:val="16"/>
                <w:szCs w:val="16"/>
              </w:rPr>
            </w:pPr>
          </w:p>
          <w:p w14:paraId="59C652E1" w14:textId="77777777" w:rsidR="008D7CE4" w:rsidRPr="00BE6FD9" w:rsidRDefault="008D7CE4" w:rsidP="00C84AA1">
            <w:pPr>
              <w:ind w:left="57" w:right="57"/>
              <w:jc w:val="both"/>
              <w:textAlignment w:val="baseline"/>
              <w:rPr>
                <w:rFonts w:asciiTheme="minorHAnsi" w:hAnsiTheme="minorHAnsi" w:cstheme="minorHAnsi"/>
                <w:iCs/>
                <w:sz w:val="16"/>
                <w:szCs w:val="16"/>
              </w:rPr>
            </w:pPr>
          </w:p>
          <w:p w14:paraId="286659B5" w14:textId="77777777" w:rsidR="008D7CE4" w:rsidRPr="00BE6FD9" w:rsidRDefault="00A04505" w:rsidP="00C84AA1">
            <w:pPr>
              <w:ind w:left="57" w:right="57"/>
              <w:jc w:val="both"/>
              <w:textAlignment w:val="baseline"/>
              <w:rPr>
                <w:rFonts w:asciiTheme="minorHAnsi" w:hAnsiTheme="minorHAnsi" w:cstheme="minorHAnsi"/>
                <w:sz w:val="16"/>
                <w:szCs w:val="16"/>
              </w:rPr>
            </w:pPr>
            <w:hyperlink r:id="rId167" w:history="1">
              <w:r w:rsidR="008D7CE4" w:rsidRPr="00BE6FD9">
                <w:rPr>
                  <w:rStyle w:val="Hypertextovprepojenie"/>
                  <w:rFonts w:asciiTheme="minorHAnsi" w:hAnsiTheme="minorHAnsi" w:cstheme="minorHAnsi"/>
                  <w:iCs/>
                  <w:sz w:val="16"/>
                  <w:szCs w:val="16"/>
                </w:rPr>
                <w:t xml:space="preserve">Ing. Ľuboš </w:t>
              </w:r>
              <w:proofErr w:type="spellStart"/>
              <w:r w:rsidR="008D7CE4" w:rsidRPr="00BE6FD9">
                <w:rPr>
                  <w:rStyle w:val="Hypertextovprepojenie"/>
                  <w:rFonts w:asciiTheme="minorHAnsi" w:hAnsiTheme="minorHAnsi" w:cstheme="minorHAnsi"/>
                  <w:iCs/>
                  <w:sz w:val="16"/>
                  <w:szCs w:val="16"/>
                </w:rPr>
                <w:t>Határ</w:t>
              </w:r>
              <w:proofErr w:type="spellEnd"/>
            </w:hyperlink>
          </w:p>
        </w:tc>
      </w:tr>
    </w:tbl>
    <w:p w14:paraId="133A2127" w14:textId="176F387B" w:rsidR="00BA62C4" w:rsidRPr="00BE6FD9" w:rsidRDefault="00BA62C4" w:rsidP="00A0753B">
      <w:pPr>
        <w:jc w:val="both"/>
        <w:textAlignment w:val="baseline"/>
        <w:rPr>
          <w:rFonts w:asciiTheme="minorHAnsi" w:hAnsiTheme="minorHAnsi" w:cstheme="minorHAnsi"/>
          <w:sz w:val="16"/>
          <w:szCs w:val="16"/>
        </w:rPr>
      </w:pPr>
    </w:p>
    <w:p w14:paraId="1BFC394F" w14:textId="16D6838C" w:rsidR="00973EFB" w:rsidRPr="00BE6FD9" w:rsidRDefault="00973EFB" w:rsidP="00973EFB">
      <w:pPr>
        <w:jc w:val="both"/>
        <w:textAlignment w:val="baseline"/>
        <w:rPr>
          <w:rFonts w:asciiTheme="minorHAnsi" w:hAnsiTheme="minorHAnsi" w:cstheme="minorHAnsi"/>
          <w:sz w:val="16"/>
          <w:szCs w:val="16"/>
        </w:rPr>
      </w:pPr>
    </w:p>
    <w:p w14:paraId="57C8BA36" w14:textId="07421395" w:rsidR="008D26FA" w:rsidRPr="00BE6FD9" w:rsidRDefault="008D26FA" w:rsidP="008D26FA">
      <w:pPr>
        <w:jc w:val="both"/>
        <w:textAlignment w:val="baseline"/>
        <w:rPr>
          <w:rFonts w:asciiTheme="minorHAnsi" w:hAnsiTheme="minorHAnsi" w:cstheme="minorHAnsi"/>
          <w:i/>
          <w:iCs/>
          <w:color w:val="7F7F7F" w:themeColor="text1" w:themeTint="80"/>
          <w:sz w:val="18"/>
          <w:szCs w:val="18"/>
        </w:rPr>
      </w:pPr>
      <w:r w:rsidRPr="00BE6FD9">
        <w:rPr>
          <w:rFonts w:asciiTheme="minorHAnsi" w:hAnsiTheme="minorHAnsi" w:cstheme="minorHAnsi"/>
          <w:b/>
          <w:bCs/>
          <w:color w:val="538135" w:themeColor="accent6" w:themeShade="BF"/>
          <w:sz w:val="28"/>
          <w:szCs w:val="28"/>
        </w:rPr>
        <w:t>8. Priestorové, materiálne a technické zabezpečenie študijného programu a podpora</w:t>
      </w:r>
      <w:r w:rsidR="00B03EA4" w:rsidRPr="00BE6FD9">
        <w:rPr>
          <w:rFonts w:asciiTheme="minorHAnsi" w:hAnsiTheme="minorHAnsi" w:cstheme="minorHAnsi"/>
        </w:rPr>
        <w:t xml:space="preserve"> </w:t>
      </w:r>
    </w:p>
    <w:p w14:paraId="3EA81CFA" w14:textId="15E4C04B" w:rsidR="008D26FA" w:rsidRPr="00BE6FD9" w:rsidRDefault="008D26FA" w:rsidP="008D26FA">
      <w:pPr>
        <w:jc w:val="both"/>
        <w:textAlignment w:val="baseline"/>
        <w:rPr>
          <w:rFonts w:asciiTheme="minorHAnsi" w:hAnsiTheme="minorHAnsi" w:cstheme="minorHAnsi"/>
          <w:b/>
          <w:bCs/>
        </w:rPr>
      </w:pPr>
      <w:r w:rsidRPr="00BE6FD9">
        <w:rPr>
          <w:rFonts w:asciiTheme="minorHAnsi" w:hAnsiTheme="minorHAnsi" w:cstheme="minorHAnsi"/>
          <w:b/>
          <w:bCs/>
        </w:rPr>
        <w:t xml:space="preserve">a) </w:t>
      </w:r>
      <w:r w:rsidR="00D7522E" w:rsidRPr="00BE6FD9">
        <w:rPr>
          <w:rFonts w:asciiTheme="minorHAnsi" w:hAnsiTheme="minorHAnsi" w:cstheme="minorHAnsi"/>
          <w:b/>
          <w:bCs/>
        </w:rPr>
        <w:t>Zoznam a charakteristika učební študijného programu a ich technického vybavenia s priradením k výstupom vzdelávania a predmetu</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C84AA1" w:rsidRPr="00BE6FD9" w14:paraId="765E8121" w14:textId="77777777" w:rsidTr="00840A1A">
        <w:trPr>
          <w:trHeight w:val="300"/>
        </w:trPr>
        <w:tc>
          <w:tcPr>
            <w:tcW w:w="63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78EBDE" w14:textId="77777777" w:rsidR="00C84AA1" w:rsidRPr="00BE6FD9" w:rsidRDefault="00C84AA1"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Infraštruktúra učební a ich technického vybavenia vo vzťahu k študijnému programu </w:t>
            </w:r>
          </w:p>
        </w:tc>
        <w:tc>
          <w:tcPr>
            <w:tcW w:w="268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2FD9C36" w14:textId="77777777" w:rsidR="00C84AA1" w:rsidRPr="00BE6FD9" w:rsidRDefault="00C84AA1"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C84AA1" w:rsidRPr="00BE6FD9" w14:paraId="19E6F647" w14:textId="77777777" w:rsidTr="00840A1A">
        <w:trPr>
          <w:trHeight w:val="465"/>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228CD410" w14:textId="77777777" w:rsidR="00C84AA1" w:rsidRPr="00BE6FD9" w:rsidRDefault="00C84AA1" w:rsidP="00C84AA1">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Materiálno-technické zabezpečenie vzdelávacieho procesu na fakultách a celoškolských pracoviskách sa snaží univerzita a fakulty vylepšovať nielen z vlastných zdrojov, ale aj v rámci projektov predkladaných na výzvy štrukturálnych fondov EÚ. Nákupy prístrojov do laboratórií, výpočtovej techniky, softvérov do cvičební, ako aj študijnej a odbornej literatúry (knihy, monografie, a pod.) sú financované aj z bežiacich výskumných projektov a grantov základných pracovísk. Pri výučbe sa využívajú najnovšie softvérové produkty z praxe, ako sú štatistické programy a technické softvéry.</w:t>
            </w:r>
            <w:r w:rsidRPr="00BE6FD9">
              <w:rPr>
                <w:rFonts w:asciiTheme="minorHAnsi" w:hAnsiTheme="minorHAnsi" w:cstheme="minorHAnsi"/>
                <w:color w:val="7F7F7F"/>
                <w:sz w:val="18"/>
                <w:szCs w:val="18"/>
              </w:rPr>
              <w:t> </w:t>
            </w:r>
          </w:p>
          <w:p w14:paraId="0FB03412" w14:textId="77777777" w:rsidR="00C84AA1" w:rsidRPr="00BE6FD9" w:rsidRDefault="00C84AA1" w:rsidP="00C84AA1">
            <w:pPr>
              <w:ind w:left="57" w:right="57"/>
              <w:jc w:val="both"/>
              <w:rPr>
                <w:rFonts w:asciiTheme="minorHAnsi" w:hAnsiTheme="minorHAnsi" w:cstheme="minorHAnsi"/>
                <w:iCs/>
                <w:sz w:val="18"/>
                <w:szCs w:val="18"/>
              </w:rPr>
            </w:pPr>
            <w:r w:rsidRPr="00BE6FD9">
              <w:rPr>
                <w:rFonts w:asciiTheme="minorHAnsi" w:hAnsiTheme="minorHAnsi" w:cstheme="minorHAnsi"/>
                <w:iCs/>
                <w:sz w:val="18"/>
                <w:szCs w:val="18"/>
              </w:rPr>
              <w:t>Fakulta biotechnológie a potravinárstva má v areáli SPU k dispozícii:</w:t>
            </w:r>
          </w:p>
          <w:p w14:paraId="75CA4A3D" w14:textId="77777777" w:rsidR="00C84AA1" w:rsidRPr="00BE6FD9" w:rsidRDefault="00C84AA1" w:rsidP="00C84AA1">
            <w:pPr>
              <w:pStyle w:val="Odsekzoznamu"/>
              <w:numPr>
                <w:ilvl w:val="0"/>
                <w:numId w:val="26"/>
              </w:numPr>
              <w:ind w:left="418" w:right="57" w:hanging="142"/>
              <w:jc w:val="both"/>
              <w:rPr>
                <w:rFonts w:asciiTheme="minorHAnsi" w:hAnsiTheme="minorHAnsi" w:cstheme="minorHAnsi"/>
                <w:iCs/>
                <w:sz w:val="18"/>
                <w:szCs w:val="18"/>
              </w:rPr>
            </w:pPr>
            <w:r w:rsidRPr="00BE6FD9">
              <w:rPr>
                <w:rFonts w:asciiTheme="minorHAnsi" w:hAnsiTheme="minorHAnsi" w:cstheme="minorHAnsi"/>
                <w:iCs/>
                <w:sz w:val="18"/>
                <w:szCs w:val="18"/>
              </w:rPr>
              <w:t>2 prednáškové miestnosti s kapacitou väčšou ako 190 miest,</w:t>
            </w:r>
          </w:p>
          <w:p w14:paraId="6C8EECBC" w14:textId="77777777" w:rsidR="00C84AA1" w:rsidRPr="00BE6FD9" w:rsidRDefault="00C84AA1" w:rsidP="00C84AA1">
            <w:pPr>
              <w:pStyle w:val="Odsekzoznamu"/>
              <w:numPr>
                <w:ilvl w:val="0"/>
                <w:numId w:val="26"/>
              </w:numPr>
              <w:ind w:left="418" w:right="57" w:hanging="142"/>
              <w:jc w:val="both"/>
              <w:rPr>
                <w:rFonts w:asciiTheme="minorHAnsi" w:hAnsiTheme="minorHAnsi" w:cstheme="minorHAnsi"/>
                <w:iCs/>
                <w:sz w:val="18"/>
                <w:szCs w:val="18"/>
              </w:rPr>
            </w:pPr>
            <w:r w:rsidRPr="00BE6FD9">
              <w:rPr>
                <w:rFonts w:asciiTheme="minorHAnsi" w:hAnsiTheme="minorHAnsi" w:cstheme="minorHAnsi"/>
                <w:iCs/>
                <w:sz w:val="18"/>
                <w:szCs w:val="18"/>
              </w:rPr>
              <w:t>2 prednáškové miestnosti s kapacitou 100 miest,</w:t>
            </w:r>
          </w:p>
          <w:p w14:paraId="421CDBC3" w14:textId="77777777" w:rsidR="00C84AA1" w:rsidRPr="00BE6FD9" w:rsidRDefault="00C84AA1" w:rsidP="00C84AA1">
            <w:pPr>
              <w:pStyle w:val="Odsekzoznamu"/>
              <w:numPr>
                <w:ilvl w:val="0"/>
                <w:numId w:val="26"/>
              </w:numPr>
              <w:ind w:left="418" w:right="57" w:hanging="142"/>
              <w:jc w:val="both"/>
              <w:rPr>
                <w:rFonts w:asciiTheme="minorHAnsi" w:hAnsiTheme="minorHAnsi" w:cstheme="minorHAnsi"/>
                <w:iCs/>
                <w:sz w:val="18"/>
                <w:szCs w:val="18"/>
              </w:rPr>
            </w:pPr>
            <w:r w:rsidRPr="00BE6FD9">
              <w:rPr>
                <w:rFonts w:asciiTheme="minorHAnsi" w:hAnsiTheme="minorHAnsi" w:cstheme="minorHAnsi"/>
                <w:iCs/>
                <w:sz w:val="18"/>
                <w:szCs w:val="18"/>
              </w:rPr>
              <w:t>1 prednáškovú miestnosť s kapacitou 60 miest,</w:t>
            </w:r>
          </w:p>
          <w:p w14:paraId="68279E3B" w14:textId="77777777" w:rsidR="00C84AA1" w:rsidRPr="00BE6FD9" w:rsidRDefault="00C84AA1" w:rsidP="00C84AA1">
            <w:pPr>
              <w:pStyle w:val="Odsekzoznamu"/>
              <w:numPr>
                <w:ilvl w:val="0"/>
                <w:numId w:val="26"/>
              </w:numPr>
              <w:ind w:left="418" w:right="57" w:hanging="142"/>
              <w:jc w:val="both"/>
              <w:rPr>
                <w:rFonts w:asciiTheme="minorHAnsi" w:hAnsiTheme="minorHAnsi" w:cstheme="minorHAnsi"/>
                <w:iCs/>
                <w:sz w:val="18"/>
                <w:szCs w:val="18"/>
              </w:rPr>
            </w:pPr>
            <w:r w:rsidRPr="00BE6FD9">
              <w:rPr>
                <w:rFonts w:asciiTheme="minorHAnsi" w:hAnsiTheme="minorHAnsi" w:cstheme="minorHAnsi"/>
                <w:iCs/>
                <w:sz w:val="18"/>
                <w:szCs w:val="18"/>
              </w:rPr>
              <w:t>1 miestnosť s kapacitou 40 miest (Ústav biotechnológie),</w:t>
            </w:r>
          </w:p>
          <w:p w14:paraId="52EE27D5" w14:textId="77777777" w:rsidR="00C84AA1" w:rsidRPr="00BE6FD9" w:rsidRDefault="00C84AA1" w:rsidP="00C84AA1">
            <w:pPr>
              <w:pStyle w:val="Odsekzoznamu"/>
              <w:numPr>
                <w:ilvl w:val="0"/>
                <w:numId w:val="26"/>
              </w:numPr>
              <w:ind w:left="418" w:right="57" w:hanging="142"/>
              <w:jc w:val="both"/>
              <w:rPr>
                <w:rFonts w:asciiTheme="minorHAnsi" w:hAnsiTheme="minorHAnsi" w:cstheme="minorHAnsi"/>
                <w:iCs/>
                <w:sz w:val="18"/>
                <w:szCs w:val="18"/>
              </w:rPr>
            </w:pPr>
            <w:r w:rsidRPr="00BE6FD9">
              <w:rPr>
                <w:rFonts w:asciiTheme="minorHAnsi" w:hAnsiTheme="minorHAnsi" w:cstheme="minorHAnsi"/>
                <w:iCs/>
                <w:sz w:val="18"/>
                <w:szCs w:val="18"/>
              </w:rPr>
              <w:t>Kongresové centrum SPU s kapacitou 400 miest, v ktorom sa môžu konať prednášky pre väčšie skupiny študentov.</w:t>
            </w:r>
          </w:p>
          <w:p w14:paraId="157AED86" w14:textId="77777777" w:rsidR="00C84AA1" w:rsidRPr="00BE6FD9" w:rsidRDefault="00C84AA1" w:rsidP="00C84AA1">
            <w:pPr>
              <w:ind w:left="57" w:right="57"/>
              <w:jc w:val="both"/>
              <w:rPr>
                <w:rFonts w:asciiTheme="minorHAnsi" w:hAnsiTheme="minorHAnsi" w:cstheme="minorHAnsi"/>
                <w:bCs/>
                <w:iCs/>
                <w:sz w:val="18"/>
                <w:szCs w:val="18"/>
              </w:rPr>
            </w:pPr>
            <w:r w:rsidRPr="00BE6FD9">
              <w:rPr>
                <w:rFonts w:asciiTheme="minorHAnsi" w:hAnsiTheme="minorHAnsi" w:cstheme="minorHAnsi"/>
                <w:bCs/>
                <w:iCs/>
                <w:sz w:val="18"/>
                <w:szCs w:val="18"/>
              </w:rPr>
              <w:t xml:space="preserve">Prednáškové miestnosti sú vybavené stropnými dataprojektormi, počítačmi, </w:t>
            </w:r>
            <w:proofErr w:type="spellStart"/>
            <w:r w:rsidRPr="00BE6FD9">
              <w:rPr>
                <w:rFonts w:asciiTheme="minorHAnsi" w:hAnsiTheme="minorHAnsi" w:cstheme="minorHAnsi"/>
                <w:bCs/>
                <w:iCs/>
                <w:sz w:val="18"/>
                <w:szCs w:val="18"/>
              </w:rPr>
              <w:t>vizualizérmi</w:t>
            </w:r>
            <w:proofErr w:type="spellEnd"/>
            <w:r w:rsidRPr="00BE6FD9">
              <w:rPr>
                <w:rFonts w:asciiTheme="minorHAnsi" w:hAnsiTheme="minorHAnsi" w:cstheme="minorHAnsi"/>
                <w:bCs/>
                <w:iCs/>
                <w:sz w:val="18"/>
                <w:szCs w:val="18"/>
              </w:rPr>
              <w:t xml:space="preserve">, </w:t>
            </w:r>
            <w:proofErr w:type="spellStart"/>
            <w:r w:rsidRPr="00BE6FD9">
              <w:rPr>
                <w:rFonts w:asciiTheme="minorHAnsi" w:hAnsiTheme="minorHAnsi" w:cstheme="minorHAnsi"/>
                <w:bCs/>
                <w:iCs/>
                <w:sz w:val="18"/>
                <w:szCs w:val="18"/>
              </w:rPr>
              <w:t>prezentérmi</w:t>
            </w:r>
            <w:proofErr w:type="spellEnd"/>
            <w:r w:rsidRPr="00BE6FD9">
              <w:rPr>
                <w:rFonts w:asciiTheme="minorHAnsi" w:hAnsiTheme="minorHAnsi" w:cstheme="minorHAnsi"/>
                <w:bCs/>
                <w:iCs/>
                <w:sz w:val="18"/>
                <w:szCs w:val="18"/>
              </w:rPr>
              <w:t xml:space="preserve"> s možnosťou pripojenia na videorekordér a ďalšími zariadeniami na  audiovizuálnu  podporu.</w:t>
            </w:r>
          </w:p>
          <w:p w14:paraId="27F6EAAC" w14:textId="77777777" w:rsidR="00C84AA1" w:rsidRPr="00BE6FD9" w:rsidRDefault="00C84AA1" w:rsidP="00C84AA1">
            <w:pPr>
              <w:ind w:left="57" w:right="57"/>
              <w:jc w:val="both"/>
              <w:rPr>
                <w:rFonts w:asciiTheme="minorHAnsi" w:hAnsiTheme="minorHAnsi" w:cstheme="minorHAnsi"/>
                <w:bCs/>
                <w:iCs/>
                <w:sz w:val="18"/>
                <w:szCs w:val="18"/>
              </w:rPr>
            </w:pPr>
            <w:r w:rsidRPr="00BE6FD9">
              <w:rPr>
                <w:rFonts w:asciiTheme="minorHAnsi" w:hAnsiTheme="minorHAnsi" w:cstheme="minorHAnsi"/>
                <w:bCs/>
                <w:iCs/>
                <w:sz w:val="18"/>
                <w:szCs w:val="18"/>
              </w:rPr>
              <w:t>Klasické cvičebne s kapacitou 16 - 24 miest (v počte 15) sú vybavené dataprojektormi, spätnými projektormi, väčšinou  ekologickými tabuľami a inou prenosnou technikou (notebook s možnosťou pripojenia do počítačovej siete).</w:t>
            </w:r>
          </w:p>
          <w:p w14:paraId="46959CC7" w14:textId="77777777" w:rsidR="00C84AA1" w:rsidRPr="00BE6FD9" w:rsidRDefault="00C84AA1" w:rsidP="00C84AA1">
            <w:pPr>
              <w:ind w:left="57" w:right="57"/>
              <w:jc w:val="both"/>
              <w:rPr>
                <w:rFonts w:asciiTheme="minorHAnsi" w:hAnsiTheme="minorHAnsi" w:cstheme="minorHAnsi"/>
                <w:b/>
                <w:iCs/>
                <w:sz w:val="18"/>
                <w:szCs w:val="18"/>
              </w:rPr>
            </w:pPr>
            <w:r w:rsidRPr="00BE6FD9">
              <w:rPr>
                <w:rFonts w:asciiTheme="minorHAnsi" w:hAnsiTheme="minorHAnsi" w:cstheme="minorHAnsi"/>
                <w:bCs/>
                <w:iCs/>
                <w:sz w:val="18"/>
                <w:szCs w:val="18"/>
              </w:rPr>
              <w:t>Laboratórne cvičebne</w:t>
            </w:r>
            <w:r w:rsidRPr="00BE6FD9">
              <w:rPr>
                <w:rFonts w:asciiTheme="minorHAnsi" w:hAnsiTheme="minorHAnsi" w:cstheme="minorHAnsi"/>
                <w:b/>
                <w:iCs/>
                <w:sz w:val="18"/>
                <w:szCs w:val="18"/>
              </w:rPr>
              <w:t xml:space="preserve"> </w:t>
            </w:r>
            <w:r w:rsidRPr="00BE6FD9">
              <w:rPr>
                <w:rFonts w:asciiTheme="minorHAnsi" w:hAnsiTheme="minorHAnsi" w:cstheme="minorHAnsi"/>
                <w:iCs/>
                <w:sz w:val="18"/>
                <w:szCs w:val="18"/>
              </w:rPr>
              <w:t xml:space="preserve"> s kapacitou 15 - 20 miest (v počte 14) sú vybavené potrebnou laboratórnou technikou podľa potrieb katedier a vyučovaných predmetov.</w:t>
            </w:r>
          </w:p>
          <w:p w14:paraId="74AC6564" w14:textId="04C97915" w:rsidR="00C84AA1" w:rsidRPr="00BE6FD9" w:rsidRDefault="00C84AA1" w:rsidP="00C84AA1">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Vybavenie počítačových cvičební, ako aj všetkých cvičební, je prispôsobené na prezenčnú aj dištančnú formu výučby. Cvičebne sú rovnako vybavené aj softvérmi, ktoré sú využívané študentmi počas výučby ako aj mimo nej</w:t>
            </w:r>
            <w:r w:rsidR="00AF0312" w:rsidRPr="00BE6FD9">
              <w:rPr>
                <w:rFonts w:asciiTheme="minorHAnsi" w:hAnsiTheme="minorHAnsi" w:cstheme="minorHAnsi"/>
                <w:sz w:val="18"/>
                <w:szCs w:val="18"/>
              </w:rPr>
              <w:t xml:space="preserve"> (s</w:t>
            </w:r>
            <w:r w:rsidRPr="00BE6FD9">
              <w:rPr>
                <w:rFonts w:asciiTheme="minorHAnsi" w:hAnsiTheme="minorHAnsi" w:cstheme="minorHAnsi"/>
                <w:sz w:val="18"/>
                <w:szCs w:val="18"/>
              </w:rPr>
              <w:t xml:space="preserve">oftvéry na spracovanie a vyhodnocovanie mikroskopických vzoriek a preparátov, komplexnú analýzu anatómie ľudského tela, </w:t>
            </w:r>
            <w:r w:rsidRPr="00BE6FD9">
              <w:rPr>
                <w:rFonts w:asciiTheme="minorHAnsi" w:hAnsiTheme="minorHAnsi" w:cstheme="minorHAnsi"/>
                <w:color w:val="000000"/>
                <w:sz w:val="18"/>
                <w:szCs w:val="18"/>
                <w:shd w:val="clear" w:color="auto" w:fill="FFFFFF"/>
              </w:rPr>
              <w:t xml:space="preserve">analýzu sekvencií získaných </w:t>
            </w:r>
            <w:proofErr w:type="spellStart"/>
            <w:r w:rsidRPr="00BE6FD9">
              <w:rPr>
                <w:rFonts w:asciiTheme="minorHAnsi" w:hAnsiTheme="minorHAnsi" w:cstheme="minorHAnsi"/>
                <w:color w:val="000000"/>
                <w:sz w:val="18"/>
                <w:szCs w:val="18"/>
                <w:shd w:val="clear" w:color="auto" w:fill="FFFFFF"/>
              </w:rPr>
              <w:t>Sangerovým</w:t>
            </w:r>
            <w:proofErr w:type="spellEnd"/>
            <w:r w:rsidRPr="00BE6FD9">
              <w:rPr>
                <w:rFonts w:asciiTheme="minorHAnsi" w:hAnsiTheme="minorHAnsi" w:cstheme="minorHAnsi"/>
                <w:color w:val="000000"/>
                <w:sz w:val="18"/>
                <w:szCs w:val="18"/>
                <w:shd w:val="clear" w:color="auto" w:fill="FFFFFF"/>
              </w:rPr>
              <w:t xml:space="preserve"> </w:t>
            </w:r>
            <w:proofErr w:type="spellStart"/>
            <w:r w:rsidRPr="00BE6FD9">
              <w:rPr>
                <w:rFonts w:asciiTheme="minorHAnsi" w:hAnsiTheme="minorHAnsi" w:cstheme="minorHAnsi"/>
                <w:color w:val="000000"/>
                <w:sz w:val="18"/>
                <w:szCs w:val="18"/>
                <w:shd w:val="clear" w:color="auto" w:fill="FFFFFF"/>
              </w:rPr>
              <w:t>sekvenovaním</w:t>
            </w:r>
            <w:proofErr w:type="spellEnd"/>
            <w:r w:rsidRPr="00BE6FD9">
              <w:rPr>
                <w:rFonts w:asciiTheme="minorHAnsi" w:hAnsiTheme="minorHAnsi" w:cstheme="minorHAnsi"/>
                <w:color w:val="000000"/>
                <w:sz w:val="18"/>
                <w:szCs w:val="18"/>
                <w:shd w:val="clear" w:color="auto" w:fill="FFFFFF"/>
              </w:rPr>
              <w:t xml:space="preserve"> DNA, fylogenetickú analýzu na základe sekvencií DNA, vyhodnotenie </w:t>
            </w:r>
            <w:proofErr w:type="spellStart"/>
            <w:r w:rsidRPr="00BE6FD9">
              <w:rPr>
                <w:rFonts w:asciiTheme="minorHAnsi" w:hAnsiTheme="minorHAnsi" w:cstheme="minorHAnsi"/>
                <w:color w:val="000000"/>
                <w:sz w:val="18"/>
                <w:szCs w:val="18"/>
                <w:shd w:val="clear" w:color="auto" w:fill="FFFFFF"/>
              </w:rPr>
              <w:t>expresie</w:t>
            </w:r>
            <w:proofErr w:type="spellEnd"/>
            <w:r w:rsidRPr="00BE6FD9">
              <w:rPr>
                <w:rFonts w:asciiTheme="minorHAnsi" w:hAnsiTheme="minorHAnsi" w:cstheme="minorHAnsi"/>
                <w:color w:val="000000"/>
                <w:sz w:val="18"/>
                <w:szCs w:val="18"/>
                <w:shd w:val="clear" w:color="auto" w:fill="FFFFFF"/>
              </w:rPr>
              <w:t xml:space="preserve"> génov, analýzu </w:t>
            </w:r>
            <w:proofErr w:type="spellStart"/>
            <w:r w:rsidRPr="00BE6FD9">
              <w:rPr>
                <w:rFonts w:asciiTheme="minorHAnsi" w:hAnsiTheme="minorHAnsi" w:cstheme="minorHAnsi"/>
                <w:color w:val="000000"/>
                <w:sz w:val="18"/>
                <w:szCs w:val="18"/>
                <w:shd w:val="clear" w:color="auto" w:fill="FFFFFF"/>
              </w:rPr>
              <w:t>mikrobiómov</w:t>
            </w:r>
            <w:proofErr w:type="spellEnd"/>
            <w:r w:rsidRPr="00BE6FD9">
              <w:rPr>
                <w:rFonts w:asciiTheme="minorHAnsi" w:hAnsiTheme="minorHAnsi" w:cstheme="minorHAnsi"/>
                <w:color w:val="000000"/>
                <w:sz w:val="18"/>
                <w:szCs w:val="18"/>
                <w:shd w:val="clear" w:color="auto" w:fill="FFFFFF"/>
              </w:rPr>
              <w:t xml:space="preserve"> na základe </w:t>
            </w:r>
            <w:proofErr w:type="spellStart"/>
            <w:r w:rsidRPr="00BE6FD9">
              <w:rPr>
                <w:rFonts w:asciiTheme="minorHAnsi" w:hAnsiTheme="minorHAnsi" w:cstheme="minorHAnsi"/>
                <w:color w:val="000000"/>
                <w:sz w:val="18"/>
                <w:szCs w:val="18"/>
                <w:shd w:val="clear" w:color="auto" w:fill="FFFFFF"/>
              </w:rPr>
              <w:t>sekvenovania</w:t>
            </w:r>
            <w:proofErr w:type="spellEnd"/>
            <w:r w:rsidRPr="00BE6FD9">
              <w:rPr>
                <w:rFonts w:asciiTheme="minorHAnsi" w:hAnsiTheme="minorHAnsi" w:cstheme="minorHAnsi"/>
                <w:color w:val="000000"/>
                <w:sz w:val="18"/>
                <w:szCs w:val="18"/>
                <w:shd w:val="clear" w:color="auto" w:fill="FFFFFF"/>
              </w:rPr>
              <w:t xml:space="preserve"> na platforme </w:t>
            </w:r>
            <w:proofErr w:type="spellStart"/>
            <w:r w:rsidRPr="00BE6FD9">
              <w:rPr>
                <w:rFonts w:asciiTheme="minorHAnsi" w:hAnsiTheme="minorHAnsi" w:cstheme="minorHAnsi"/>
                <w:color w:val="000000"/>
                <w:sz w:val="18"/>
                <w:szCs w:val="18"/>
                <w:shd w:val="clear" w:color="auto" w:fill="FFFFFF"/>
              </w:rPr>
              <w:t>Illumina</w:t>
            </w:r>
            <w:proofErr w:type="spellEnd"/>
            <w:r w:rsidRPr="00BE6FD9">
              <w:rPr>
                <w:rFonts w:asciiTheme="minorHAnsi" w:hAnsiTheme="minorHAnsi" w:cstheme="minorHAnsi"/>
                <w:color w:val="000000"/>
                <w:sz w:val="18"/>
                <w:szCs w:val="18"/>
                <w:shd w:val="clear" w:color="auto" w:fill="FFFFFF"/>
              </w:rPr>
              <w:t>, testovanie štatistických hypotéz, vizualizáciu dát a prácu z</w:t>
            </w:r>
            <w:r w:rsidR="00AF0312" w:rsidRPr="00BE6FD9">
              <w:rPr>
                <w:rFonts w:asciiTheme="minorHAnsi" w:hAnsiTheme="minorHAnsi" w:cstheme="minorHAnsi"/>
                <w:color w:val="000000"/>
                <w:sz w:val="18"/>
                <w:szCs w:val="18"/>
                <w:shd w:val="clear" w:color="auto" w:fill="FFFFFF"/>
              </w:rPr>
              <w:t> </w:t>
            </w:r>
            <w:r w:rsidRPr="00BE6FD9">
              <w:rPr>
                <w:rFonts w:asciiTheme="minorHAnsi" w:hAnsiTheme="minorHAnsi" w:cstheme="minorHAnsi"/>
                <w:color w:val="000000"/>
                <w:sz w:val="18"/>
                <w:szCs w:val="18"/>
                <w:shd w:val="clear" w:color="auto" w:fill="FFFFFF"/>
              </w:rPr>
              <w:t>dátami</w:t>
            </w:r>
            <w:r w:rsidR="00AF0312" w:rsidRPr="00BE6FD9">
              <w:rPr>
                <w:rFonts w:asciiTheme="minorHAnsi" w:hAnsiTheme="minorHAnsi" w:cstheme="minorHAnsi"/>
                <w:color w:val="000000"/>
                <w:sz w:val="18"/>
                <w:szCs w:val="18"/>
                <w:shd w:val="clear" w:color="auto" w:fill="FFFFFF"/>
              </w:rPr>
              <w:t>).</w:t>
            </w:r>
            <w:r w:rsidRPr="00BE6FD9">
              <w:rPr>
                <w:rFonts w:asciiTheme="minorHAnsi" w:hAnsiTheme="minorHAnsi" w:cstheme="minorHAnsi"/>
                <w:sz w:val="18"/>
                <w:szCs w:val="18"/>
              </w:rPr>
              <w:t xml:space="preserve"> </w:t>
            </w:r>
          </w:p>
          <w:p w14:paraId="14BAAB23" w14:textId="77777777" w:rsidR="00C84AA1" w:rsidRPr="00BE6FD9" w:rsidRDefault="00C84AA1" w:rsidP="00C84AA1">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Fakulta disponuje dvomi počítačovými cvičebňami, prvá je vybavená 21 PC, ktoré boli inovované v roku 2018, s pripojením na internet, dataprojektorom, webkamerou </w:t>
            </w:r>
            <w:r w:rsidRPr="00BE6FD9">
              <w:rPr>
                <w:rFonts w:asciiTheme="minorHAnsi" w:hAnsiTheme="minorHAnsi" w:cstheme="minorHAnsi"/>
                <w:sz w:val="18"/>
                <w:szCs w:val="18"/>
              </w:rPr>
              <w:lastRenderedPageBreak/>
              <w:t xml:space="preserve">a konferenčným mikrofónom, pre zabezpečenie kvalitného audio a video prenosu počas dištančnej výučby. Druhá IKT cvičebňa, je vybavená 13 PC s pripojením na internet, s dataprojektorom, webkamerou a konferenčným mikrofónom pre zabezpečenie kvalitného audio a video prenosu počas dištančnej výučby. Obe cvičebne sú klimatizované. </w:t>
            </w:r>
          </w:p>
          <w:p w14:paraId="5844104A" w14:textId="77777777" w:rsidR="00C84AA1" w:rsidRPr="00BE6FD9" w:rsidRDefault="00C84AA1" w:rsidP="00C84AA1">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Okrem toho sú na Ústave potravinárstva FBP vybudované špecializované laboratóriá, z nich pre riešenie diplomových prác študentov ŠP Bezpečnosť a kontrola potravín je využívané najmä </w:t>
            </w:r>
            <w:r w:rsidRPr="00BE6FD9">
              <w:rPr>
                <w:rFonts w:asciiTheme="minorHAnsi" w:hAnsiTheme="minorHAnsi" w:cstheme="minorHAnsi"/>
                <w:bCs/>
                <w:sz w:val="18"/>
                <w:szCs w:val="18"/>
              </w:rPr>
              <w:t>Laboratórium environmentálnych a potravinárskych analýz</w:t>
            </w:r>
            <w:r w:rsidRPr="00BE6FD9">
              <w:rPr>
                <w:rFonts w:asciiTheme="minorHAnsi" w:hAnsiTheme="minorHAnsi" w:cstheme="minorHAnsi"/>
                <w:b/>
                <w:sz w:val="18"/>
                <w:szCs w:val="18"/>
              </w:rPr>
              <w:t xml:space="preserve"> (</w:t>
            </w:r>
            <w:r w:rsidRPr="00BE6FD9">
              <w:rPr>
                <w:rFonts w:asciiTheme="minorHAnsi" w:hAnsiTheme="minorHAnsi" w:cstheme="minorHAnsi"/>
                <w:sz w:val="18"/>
                <w:szCs w:val="18"/>
              </w:rPr>
              <w:t xml:space="preserve">AAS </w:t>
            </w:r>
            <w:proofErr w:type="spellStart"/>
            <w:r w:rsidRPr="00BE6FD9">
              <w:rPr>
                <w:rFonts w:asciiTheme="minorHAnsi" w:hAnsiTheme="minorHAnsi" w:cstheme="minorHAnsi"/>
                <w:sz w:val="18"/>
                <w:szCs w:val="18"/>
              </w:rPr>
              <w:t>Varian</w:t>
            </w:r>
            <w:proofErr w:type="spellEnd"/>
            <w:r w:rsidRPr="00BE6FD9">
              <w:rPr>
                <w:rFonts w:asciiTheme="minorHAnsi" w:hAnsiTheme="minorHAnsi" w:cstheme="minorHAnsi"/>
                <w:sz w:val="18"/>
                <w:szCs w:val="18"/>
              </w:rPr>
              <w:t xml:space="preserve"> Duo (AA240FZ, AA240Z, GTA 120), AAS SP9, CEM MARX X pres – mikrovlnný rozklad, </w:t>
            </w:r>
            <w:proofErr w:type="spellStart"/>
            <w:r w:rsidRPr="00BE6FD9">
              <w:rPr>
                <w:rFonts w:asciiTheme="minorHAnsi" w:hAnsiTheme="minorHAnsi" w:cstheme="minorHAnsi"/>
                <w:sz w:val="18"/>
                <w:szCs w:val="18"/>
              </w:rPr>
              <w:t>spektrofotometom</w:t>
            </w:r>
            <w:proofErr w:type="spellEnd"/>
            <w:r w:rsidRPr="00BE6FD9">
              <w:rPr>
                <w:rFonts w:asciiTheme="minorHAnsi" w:hAnsiTheme="minorHAnsi" w:cstheme="minorHAnsi"/>
                <w:sz w:val="18"/>
                <w:szCs w:val="18"/>
              </w:rPr>
              <w:t xml:space="preserve"> UV 1800, HPLC </w:t>
            </w:r>
            <w:proofErr w:type="spellStart"/>
            <w:r w:rsidRPr="00BE6FD9">
              <w:rPr>
                <w:rFonts w:asciiTheme="minorHAnsi" w:hAnsiTheme="minorHAnsi" w:cstheme="minorHAnsi"/>
                <w:sz w:val="18"/>
                <w:szCs w:val="18"/>
              </w:rPr>
              <w:t>Waters</w:t>
            </w:r>
            <w:proofErr w:type="spellEnd"/>
            <w:r w:rsidRPr="00BE6FD9">
              <w:rPr>
                <w:rFonts w:asciiTheme="minorHAnsi" w:hAnsiTheme="minorHAnsi" w:cstheme="minorHAnsi"/>
                <w:sz w:val="18"/>
                <w:szCs w:val="18"/>
              </w:rPr>
              <w:t xml:space="preserve"> 2996, AMA 254 analyzátorom ortuti a analytickými váhami DENVER.) </w:t>
            </w:r>
          </w:p>
          <w:p w14:paraId="4631D806" w14:textId="77777777" w:rsidR="00C84AA1" w:rsidRPr="00BE6FD9" w:rsidRDefault="00C84AA1" w:rsidP="00C84AA1">
            <w:pPr>
              <w:ind w:left="57" w:right="57"/>
              <w:jc w:val="both"/>
              <w:textAlignment w:val="baseline"/>
              <w:rPr>
                <w:rFonts w:asciiTheme="minorHAnsi" w:hAnsiTheme="minorHAnsi" w:cstheme="minorHAnsi"/>
                <w:sz w:val="8"/>
                <w:szCs w:val="8"/>
              </w:rPr>
            </w:pPr>
          </w:p>
          <w:p w14:paraId="013942AA" w14:textId="77777777" w:rsidR="00C84AA1" w:rsidRPr="00BE6FD9" w:rsidRDefault="00C84AA1" w:rsidP="00C84AA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sz w:val="18"/>
                <w:szCs w:val="18"/>
              </w:rPr>
              <w:t>Knižničné služby</w:t>
            </w:r>
            <w:r w:rsidRPr="00BE6FD9">
              <w:rPr>
                <w:rFonts w:asciiTheme="minorHAnsi" w:hAnsiTheme="minorHAnsi" w:cstheme="minorHAnsi"/>
                <w:sz w:val="18"/>
                <w:szCs w:val="18"/>
              </w:rPr>
              <w:t xml:space="preserve"> pre študentov majú dlhodobo nemennú štruktúru, mení sa však ich forma. V ostatnom období sa prispôsobuje najmä meniacim sa podmienkam a obmedzeniam z dôvodu pandémie. Knižničné služby sú špecifikované v Správe o vzdelávacej činnosti 2021 (str.58-59). ﻿</w:t>
            </w: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0CBF1721" w14:textId="6C16E3D7" w:rsidR="00C84AA1" w:rsidRPr="00BE6FD9" w:rsidRDefault="00A04505" w:rsidP="00C84AA1">
            <w:pPr>
              <w:ind w:left="57" w:right="57"/>
              <w:jc w:val="both"/>
              <w:textAlignment w:val="baseline"/>
              <w:rPr>
                <w:rFonts w:asciiTheme="minorHAnsi" w:hAnsiTheme="minorHAnsi" w:cstheme="minorHAnsi"/>
                <w:i/>
                <w:iCs/>
                <w:sz w:val="16"/>
                <w:szCs w:val="16"/>
              </w:rPr>
            </w:pPr>
            <w:hyperlink r:id="rId168" w:history="1">
              <w:r w:rsidR="004731B8" w:rsidRPr="00BE6FD9">
                <w:rPr>
                  <w:rStyle w:val="Hypertextovprepojenie"/>
                  <w:rFonts w:asciiTheme="minorHAnsi" w:hAnsiTheme="minorHAnsi" w:cstheme="minorHAnsi"/>
                  <w:sz w:val="16"/>
                  <w:szCs w:val="16"/>
                </w:rPr>
                <w:t>https://is.uniag.sk/dok_server/slozka.pl?id=46848;download=52161;lang=sk</w:t>
              </w:r>
            </w:hyperlink>
          </w:p>
        </w:tc>
      </w:tr>
    </w:tbl>
    <w:p w14:paraId="3433D6E8" w14:textId="2671C98E" w:rsidR="008D26FA" w:rsidRPr="00BE6FD9" w:rsidRDefault="008D26FA" w:rsidP="008D26FA">
      <w:pPr>
        <w:jc w:val="both"/>
        <w:textAlignment w:val="baseline"/>
        <w:rPr>
          <w:rFonts w:asciiTheme="minorHAnsi" w:hAnsiTheme="minorHAnsi" w:cstheme="minorHAnsi"/>
          <w:sz w:val="18"/>
          <w:szCs w:val="18"/>
        </w:rPr>
      </w:pPr>
    </w:p>
    <w:p w14:paraId="43C84531" w14:textId="16C7FA21" w:rsidR="008D26FA" w:rsidRPr="00BE6FD9" w:rsidRDefault="008D26FA" w:rsidP="008D26FA">
      <w:pPr>
        <w:jc w:val="both"/>
        <w:textAlignment w:val="baseline"/>
        <w:rPr>
          <w:rFonts w:asciiTheme="minorHAnsi" w:hAnsiTheme="minorHAnsi" w:cstheme="minorHAnsi"/>
          <w:b/>
          <w:bCs/>
        </w:rPr>
      </w:pPr>
      <w:r w:rsidRPr="00BE6FD9">
        <w:rPr>
          <w:rFonts w:asciiTheme="minorHAnsi" w:hAnsiTheme="minorHAnsi" w:cstheme="minorHAnsi"/>
          <w:b/>
          <w:bCs/>
        </w:rPr>
        <w:t xml:space="preserve">b) </w:t>
      </w:r>
      <w:r w:rsidR="00D7522E" w:rsidRPr="00BE6FD9">
        <w:rPr>
          <w:rFonts w:asciiTheme="minorHAnsi" w:hAnsiTheme="minorHAnsi" w:cstheme="minorHAnsi"/>
          <w:b/>
          <w:bCs/>
        </w:rPr>
        <w:t>Charakteristika informačného zabezpečenia študijného programu</w:t>
      </w:r>
      <w:r w:rsidR="00C37F59" w:rsidRPr="00BE6FD9">
        <w:rPr>
          <w:rFonts w:asciiTheme="minorHAnsi" w:hAnsiTheme="minorHAnsi" w:cstheme="minorHAnsi"/>
          <w:b/>
          <w:bCs/>
        </w:rPr>
        <w:t>.</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3"/>
        <w:gridCol w:w="2681"/>
      </w:tblGrid>
      <w:tr w:rsidR="00967D1F" w:rsidRPr="00BE6FD9" w14:paraId="02158BA5" w14:textId="77777777" w:rsidTr="00097FCA">
        <w:tc>
          <w:tcPr>
            <w:tcW w:w="637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8A8A08" w14:textId="77777777" w:rsidR="00967D1F" w:rsidRPr="00BE6FD9" w:rsidRDefault="00967D1F"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Informačné zabezpečenie študijného programu</w:t>
            </w:r>
          </w:p>
        </w:tc>
        <w:tc>
          <w:tcPr>
            <w:tcW w:w="26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DDE3EA1" w14:textId="77777777" w:rsidR="00967D1F" w:rsidRPr="00BE6FD9" w:rsidRDefault="00967D1F" w:rsidP="00097FCA">
            <w:pPr>
              <w:ind w:left="57" w:right="57"/>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967D1F" w:rsidRPr="00BE6FD9" w14:paraId="01A289A1" w14:textId="77777777" w:rsidTr="00097FCA">
        <w:tc>
          <w:tcPr>
            <w:tcW w:w="6373" w:type="dxa"/>
            <w:tcBorders>
              <w:top w:val="single" w:sz="6" w:space="0" w:color="auto"/>
              <w:left w:val="single" w:sz="6" w:space="0" w:color="auto"/>
              <w:bottom w:val="single" w:sz="6" w:space="0" w:color="auto"/>
              <w:right w:val="single" w:sz="6" w:space="0" w:color="auto"/>
            </w:tcBorders>
            <w:shd w:val="clear" w:color="auto" w:fill="auto"/>
            <w:hideMark/>
          </w:tcPr>
          <w:p w14:paraId="0F9AF4D0" w14:textId="77777777" w:rsidR="00967D1F" w:rsidRPr="00BE6FD9" w:rsidRDefault="00967D1F"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Vo všetkých výučbových priestoroch je možne využiť bezdrôtové (WIFI) pripojenie do počítačovej siete. WiFi infraštruktúra na fakulte je zabezpečená prístupovými bodmi, ktoré boli v roku 2018 inovované a navýšené na počet 26, čím sa zabezpečilo plné pokrytie bezdrôtovým signálom, ktorý doplňuje základnú LAN infraštruktúru. </w:t>
            </w:r>
            <w:proofErr w:type="spellStart"/>
            <w:r w:rsidRPr="00BE6FD9">
              <w:rPr>
                <w:rFonts w:asciiTheme="minorHAnsi" w:hAnsiTheme="minorHAnsi" w:cstheme="minorHAnsi"/>
                <w:sz w:val="18"/>
                <w:szCs w:val="18"/>
              </w:rPr>
              <w:t>Wifi</w:t>
            </w:r>
            <w:proofErr w:type="spellEnd"/>
            <w:r w:rsidRPr="00BE6FD9">
              <w:rPr>
                <w:rFonts w:asciiTheme="minorHAnsi" w:hAnsiTheme="minorHAnsi" w:cstheme="minorHAnsi"/>
                <w:sz w:val="18"/>
                <w:szCs w:val="18"/>
              </w:rPr>
              <w:t xml:space="preserve"> sieť s názvom </w:t>
            </w:r>
            <w:proofErr w:type="spellStart"/>
            <w:r w:rsidRPr="00BE6FD9">
              <w:rPr>
                <w:rFonts w:asciiTheme="minorHAnsi" w:hAnsiTheme="minorHAnsi" w:cstheme="minorHAnsi"/>
                <w:b/>
                <w:sz w:val="18"/>
                <w:szCs w:val="18"/>
              </w:rPr>
              <w:t>Eduroam</w:t>
            </w:r>
            <w:proofErr w:type="spellEnd"/>
            <w:r w:rsidRPr="00BE6FD9">
              <w:rPr>
                <w:rFonts w:asciiTheme="minorHAnsi" w:hAnsiTheme="minorHAnsi" w:cstheme="minorHAnsi"/>
                <w:sz w:val="18"/>
                <w:szCs w:val="18"/>
              </w:rPr>
              <w:t xml:space="preserve"> je zabezpečená šifrovanou komunikáciou WPA2 a je určená pre celú univerzitnú komunitu s pripojením do celého Internetu. </w:t>
            </w:r>
            <w:proofErr w:type="spellStart"/>
            <w:r w:rsidRPr="00BE6FD9">
              <w:rPr>
                <w:rFonts w:asciiTheme="minorHAnsi" w:hAnsiTheme="minorHAnsi" w:cstheme="minorHAnsi"/>
                <w:sz w:val="18"/>
                <w:szCs w:val="18"/>
              </w:rPr>
              <w:t>Wifi</w:t>
            </w:r>
            <w:proofErr w:type="spellEnd"/>
            <w:r w:rsidRPr="00BE6FD9">
              <w:rPr>
                <w:rFonts w:asciiTheme="minorHAnsi" w:hAnsiTheme="minorHAnsi" w:cstheme="minorHAnsi"/>
                <w:sz w:val="18"/>
                <w:szCs w:val="18"/>
              </w:rPr>
              <w:t xml:space="preserve"> sieť nazvaná </w:t>
            </w:r>
            <w:proofErr w:type="spellStart"/>
            <w:r w:rsidRPr="00BE6FD9">
              <w:rPr>
                <w:rFonts w:asciiTheme="minorHAnsi" w:hAnsiTheme="minorHAnsi" w:cstheme="minorHAnsi"/>
                <w:b/>
                <w:sz w:val="18"/>
                <w:szCs w:val="18"/>
              </w:rPr>
              <w:t>WifiGuest</w:t>
            </w:r>
            <w:proofErr w:type="spellEnd"/>
            <w:r w:rsidRPr="00BE6FD9">
              <w:rPr>
                <w:rFonts w:asciiTheme="minorHAnsi" w:hAnsiTheme="minorHAnsi" w:cstheme="minorHAnsi"/>
                <w:sz w:val="18"/>
                <w:szCs w:val="18"/>
              </w:rPr>
              <w:t xml:space="preserve"> je určená pre hostí v rámci seminárov a konferencií. Spolu s bezdrôtovou sieťou ponúka univerzita ešte 1Gb/s káblové pripojenie do LAN siete a do Internetu na pracoviskách, cvičebniach ako aj na študentských domovoch, s prívodom internetu do každej izby. Pripojenie na internet je realizované cez Slovenskú akademickú dátovú sieť - SANET. Každoročne sa podľa potreby zvyšuje rýchlosť tohto pripojenia. Budovy areálu univerzity, ako aj všetky vzdialené pracoviská a internáty sú prepojené optickými linkami. Na univerzite sa veľká pozornosť venuje rozvoju a funkčnosti celoškolskej siete, internetovým službám, ako aj ochrane dát. Na celoškolskej úrovni sú zabezpečované centrálne servery vo </w:t>
            </w:r>
            <w:proofErr w:type="spellStart"/>
            <w:r w:rsidRPr="00BE6FD9">
              <w:rPr>
                <w:rFonts w:asciiTheme="minorHAnsi" w:hAnsiTheme="minorHAnsi" w:cstheme="minorHAnsi"/>
                <w:sz w:val="18"/>
                <w:szCs w:val="18"/>
              </w:rPr>
              <w:t>virtualizačnej</w:t>
            </w:r>
            <w:proofErr w:type="spellEnd"/>
            <w:r w:rsidRPr="00BE6FD9">
              <w:rPr>
                <w:rFonts w:asciiTheme="minorHAnsi" w:hAnsiTheme="minorHAnsi" w:cstheme="minorHAnsi"/>
                <w:sz w:val="18"/>
                <w:szCs w:val="18"/>
              </w:rPr>
              <w:t xml:space="preserve"> platforme a počítačové systémy pre sieťové služby.</w:t>
            </w:r>
          </w:p>
          <w:p w14:paraId="46AE8810" w14:textId="77777777" w:rsidR="00967D1F" w:rsidRPr="00BE6FD9" w:rsidRDefault="00967D1F"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Študenti majú zároveň k dispozícii IKT, ktorú využívajú v akademickom procese ako aj mimo neho. Univerzitná sieť ponúka veľa možností, ktoré zjednodušujú proces výučby ako transfer a zdieľanie dát, možnosť tlače na sieťových tlačiarňach, prístup na internet a získavanie, prípadne doplnenie informácií počas výučby, pri samoštúdiu, zverejňovaní učebných pokladov, projektov a pod. Rovnakým zdrojom dôležitých informácii, nielen ohľadom štúdia, je webové sídlo fakulty, dokumentový server univerzity a aplikácie MS </w:t>
            </w:r>
            <w:proofErr w:type="spellStart"/>
            <w:r w:rsidRPr="00BE6FD9">
              <w:rPr>
                <w:rFonts w:asciiTheme="minorHAnsi" w:hAnsiTheme="minorHAnsi" w:cstheme="minorHAnsi"/>
                <w:sz w:val="18"/>
                <w:szCs w:val="18"/>
              </w:rPr>
              <w:t>Teams</w:t>
            </w:r>
            <w:proofErr w:type="spellEnd"/>
            <w:r w:rsidRPr="00BE6FD9">
              <w:rPr>
                <w:rFonts w:asciiTheme="minorHAnsi" w:hAnsiTheme="minorHAnsi" w:cstheme="minorHAnsi"/>
                <w:sz w:val="18"/>
                <w:szCs w:val="18"/>
              </w:rPr>
              <w:t xml:space="preserve">, či LMS </w:t>
            </w:r>
            <w:proofErr w:type="spellStart"/>
            <w:r w:rsidRPr="00BE6FD9">
              <w:rPr>
                <w:rFonts w:asciiTheme="minorHAnsi" w:hAnsiTheme="minorHAnsi" w:cstheme="minorHAnsi"/>
                <w:sz w:val="18"/>
                <w:szCs w:val="18"/>
              </w:rPr>
              <w:t>Moodle</w:t>
            </w:r>
            <w:proofErr w:type="spellEnd"/>
            <w:r w:rsidRPr="00BE6FD9">
              <w:rPr>
                <w:rFonts w:asciiTheme="minorHAnsi" w:hAnsiTheme="minorHAnsi" w:cstheme="minorHAnsi"/>
                <w:sz w:val="18"/>
                <w:szCs w:val="18"/>
              </w:rPr>
              <w:t xml:space="preserve">, ktoré sú dnes už neoddeliteľnou súčasťou vyučovacieho procesu. UIS je informačný systém dostupný ako webová aplikácia a pre študentov aj v alternatívnej skrátenej forme ako mobilná aplikácia „Moje štúdium“. Študent má k dispozícii takmer všetky náležitosti, ktoré má kvalitný akademický informačný systém mať, a to jednoducho a ľahko aj vo verzii pre smartfóny so systémom Android alebo </w:t>
            </w:r>
            <w:proofErr w:type="spellStart"/>
            <w:r w:rsidRPr="00BE6FD9">
              <w:rPr>
                <w:rFonts w:asciiTheme="minorHAnsi" w:hAnsiTheme="minorHAnsi" w:cstheme="minorHAnsi"/>
                <w:sz w:val="18"/>
                <w:szCs w:val="18"/>
              </w:rPr>
              <w:t>iOS</w:t>
            </w:r>
            <w:proofErr w:type="spellEnd"/>
            <w:r w:rsidRPr="00BE6FD9">
              <w:rPr>
                <w:rFonts w:asciiTheme="minorHAnsi" w:hAnsiTheme="minorHAnsi" w:cstheme="minorHAnsi"/>
                <w:sz w:val="18"/>
                <w:szCs w:val="18"/>
              </w:rPr>
              <w:t>.</w:t>
            </w:r>
          </w:p>
          <w:p w14:paraId="30A696A5" w14:textId="77777777" w:rsidR="00967D1F" w:rsidRPr="00BE6FD9" w:rsidRDefault="00967D1F" w:rsidP="00097FCA">
            <w:pPr>
              <w:ind w:left="57" w:right="57"/>
              <w:jc w:val="both"/>
              <w:textAlignment w:val="baseline"/>
              <w:rPr>
                <w:rFonts w:asciiTheme="minorHAnsi" w:hAnsiTheme="minorHAnsi" w:cstheme="minorHAnsi"/>
                <w:sz w:val="8"/>
                <w:szCs w:val="8"/>
              </w:rPr>
            </w:pPr>
          </w:p>
          <w:p w14:paraId="01EE00B3" w14:textId="77777777" w:rsidR="00967D1F" w:rsidRPr="00BE6FD9" w:rsidRDefault="00967D1F" w:rsidP="00097FCA">
            <w:pPr>
              <w:ind w:left="57" w:right="57"/>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u w:val="single"/>
              </w:rPr>
              <w:t>Univerzitný informačný systém UIS zahrňuje nasledujúce moduly:</w:t>
            </w:r>
          </w:p>
          <w:p w14:paraId="229D94D1"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t>Štúdium</w:t>
            </w:r>
            <w:r w:rsidRPr="00BE6FD9">
              <w:rPr>
                <w:rFonts w:asciiTheme="minorHAnsi" w:hAnsiTheme="minorHAnsi" w:cstheme="minorHAnsi"/>
                <w:sz w:val="18"/>
                <w:szCs w:val="18"/>
              </w:rPr>
              <w:t xml:space="preserve"> – študijno-administratívny informačný systém - komplexné riadenie ECTS kompatibilného štúdia zapájajúc všetkých účastníkov pedagogického procesu na univerzite – uchádzačov, študentov, učiteľov, vedúcich katedier, študijné oddelenia a vedúcich pracovníkov fakúlt a univerzity, modul prijímacieho konania, e-prihlášky, financovanie štúdia, elektronická podpora výuky, študijné materiály, testovanie, vyhodnocovanie, elektronické odovzdávanie prác, evidencia výsledkov, správa študentských domovov - ubytovanie, prideľovanie dekrétov na ŠD a klub absolventov.</w:t>
            </w:r>
          </w:p>
          <w:p w14:paraId="1262DBD7"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t>Zahraničné štúdiá</w:t>
            </w:r>
            <w:r w:rsidRPr="00BE6FD9">
              <w:rPr>
                <w:rFonts w:asciiTheme="minorHAnsi" w:hAnsiTheme="minorHAnsi" w:cstheme="minorHAnsi"/>
                <w:sz w:val="18"/>
                <w:szCs w:val="18"/>
              </w:rPr>
              <w:t xml:space="preserve"> – evidovanie študijných pobytov zahraničných študentov na univerzite, správu zahraničných inštitúcií, dohôd a podnikov pre výjazdy študentov, ktorých pobyty sú tiež evidované.</w:t>
            </w:r>
          </w:p>
          <w:p w14:paraId="75987D47"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t>Portál verejných informácií</w:t>
            </w:r>
            <w:r w:rsidRPr="00BE6FD9">
              <w:rPr>
                <w:rFonts w:asciiTheme="minorHAnsi" w:hAnsiTheme="minorHAnsi" w:cstheme="minorHAnsi"/>
                <w:sz w:val="18"/>
                <w:szCs w:val="18"/>
              </w:rPr>
              <w:t xml:space="preserve"> – celý rad informácií mimo univerzitu z ostatných implementovaných modulov.</w:t>
            </w:r>
          </w:p>
          <w:p w14:paraId="760AF324"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lastRenderedPageBreak/>
              <w:t>Osobný manažment</w:t>
            </w:r>
            <w:r w:rsidRPr="00BE6FD9">
              <w:rPr>
                <w:rFonts w:asciiTheme="minorHAnsi" w:hAnsiTheme="minorHAnsi" w:cstheme="minorHAnsi"/>
                <w:sz w:val="18"/>
                <w:szCs w:val="18"/>
              </w:rPr>
              <w:t xml:space="preserve"> – komplexné nástroje pre rozvoj a podporu elektronickej komunikácie medzi zamestnancami a študentmi, Poštová schránka, Dokumentový server, Správa úloh, Správa blogov, Diskusné fóra.</w:t>
            </w:r>
          </w:p>
          <w:p w14:paraId="1D1EB114"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t>Manažérska nadstavba UIS</w:t>
            </w:r>
            <w:r w:rsidRPr="00BE6FD9">
              <w:rPr>
                <w:rFonts w:asciiTheme="minorHAnsi" w:hAnsiTheme="minorHAnsi" w:cstheme="minorHAnsi"/>
                <w:sz w:val="18"/>
                <w:szCs w:val="18"/>
              </w:rPr>
              <w:t xml:space="preserve"> – informácie pre jednotlivé zložky riadenia univerzity – vedúcich ústavov, prodekanov a dekanov, prorektorov a rektora univerzity.</w:t>
            </w:r>
          </w:p>
          <w:p w14:paraId="3D7C0FA0"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t>Veda a výskum</w:t>
            </w:r>
            <w:r w:rsidRPr="00BE6FD9">
              <w:rPr>
                <w:rFonts w:asciiTheme="minorHAnsi" w:hAnsiTheme="minorHAnsi" w:cstheme="minorHAnsi"/>
                <w:sz w:val="18"/>
                <w:szCs w:val="18"/>
              </w:rPr>
              <w:t xml:space="preserve"> – komplexný systém evidencie vedeckovýskumných výsledkov univerzity (publikácie, projekty) vrátane podpory tvorby životopisov a interných </w:t>
            </w:r>
            <w:proofErr w:type="spellStart"/>
            <w:r w:rsidRPr="00BE6FD9">
              <w:rPr>
                <w:rFonts w:asciiTheme="minorHAnsi" w:hAnsiTheme="minorHAnsi" w:cstheme="minorHAnsi"/>
                <w:sz w:val="18"/>
                <w:szCs w:val="18"/>
              </w:rPr>
              <w:t>evaluácií</w:t>
            </w:r>
            <w:proofErr w:type="spellEnd"/>
            <w:r w:rsidRPr="00BE6FD9">
              <w:rPr>
                <w:rFonts w:asciiTheme="minorHAnsi" w:hAnsiTheme="minorHAnsi" w:cstheme="minorHAnsi"/>
                <w:sz w:val="18"/>
                <w:szCs w:val="18"/>
              </w:rPr>
              <w:t xml:space="preserve"> nadväzujúc na vedeckovýskumnú podporu doktorandského štúdia.</w:t>
            </w:r>
          </w:p>
          <w:p w14:paraId="5B705247"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t>Technológie</w:t>
            </w:r>
            <w:r w:rsidRPr="00BE6FD9">
              <w:rPr>
                <w:rFonts w:asciiTheme="minorHAnsi" w:hAnsiTheme="minorHAnsi" w:cstheme="minorHAnsi"/>
                <w:sz w:val="18"/>
                <w:szCs w:val="18"/>
              </w:rPr>
              <w:t xml:space="preserve"> – riadenie informačných a komunikačných technológií, hlavne správa identifikačných kariet, bezkontaktné identifikačné karty, ktoré slúžia nielen ako študentské preukazy, ale aj pre povolenie vstupu do niektorých cvičební, niektorých budov na univerzite a hlavne na objednávanie, výdaj a okamžité bezhotovostné zaplatenie stravy v univerzitných jedálňach a na identifikáciu v knižnici. Preukazy slúžia aj na dokladovanie oprávnenosti študentských zliav na Železniciach Slovenska, ale aj u autobusových dopravcov, sú použiteľné aj na bezhotovostnú platbu za mestskú aj medzimestskú dopravu. Preukazy sú pre denných študentov vydávané ako plnohodnotné medzinárodné preukazy študentov v organizácii ISIC = International </w:t>
            </w:r>
            <w:proofErr w:type="spellStart"/>
            <w:r w:rsidRPr="00BE6FD9">
              <w:rPr>
                <w:rFonts w:asciiTheme="minorHAnsi" w:hAnsiTheme="minorHAnsi" w:cstheme="minorHAnsi"/>
                <w:sz w:val="18"/>
                <w:szCs w:val="18"/>
              </w:rPr>
              <w:t>Student</w:t>
            </w:r>
            <w:proofErr w:type="spellEnd"/>
            <w:r w:rsidRPr="00BE6FD9">
              <w:rPr>
                <w:rFonts w:asciiTheme="minorHAnsi" w:hAnsiTheme="minorHAnsi" w:cstheme="minorHAnsi"/>
                <w:sz w:val="18"/>
                <w:szCs w:val="18"/>
              </w:rPr>
              <w:t xml:space="preserve"> </w:t>
            </w:r>
            <w:proofErr w:type="spellStart"/>
            <w:r w:rsidRPr="00BE6FD9">
              <w:rPr>
                <w:rFonts w:asciiTheme="minorHAnsi" w:hAnsiTheme="minorHAnsi" w:cstheme="minorHAnsi"/>
                <w:sz w:val="18"/>
                <w:szCs w:val="18"/>
              </w:rPr>
              <w:t>Travel</w:t>
            </w:r>
            <w:proofErr w:type="spellEnd"/>
            <w:r w:rsidRPr="00BE6FD9">
              <w:rPr>
                <w:rFonts w:asciiTheme="minorHAnsi" w:hAnsiTheme="minorHAnsi" w:cstheme="minorHAnsi"/>
                <w:sz w:val="18"/>
                <w:szCs w:val="18"/>
              </w:rPr>
              <w:t xml:space="preserve"> </w:t>
            </w:r>
            <w:proofErr w:type="spellStart"/>
            <w:r w:rsidRPr="00BE6FD9">
              <w:rPr>
                <w:rFonts w:asciiTheme="minorHAnsi" w:hAnsiTheme="minorHAnsi" w:cstheme="minorHAnsi"/>
                <w:sz w:val="18"/>
                <w:szCs w:val="18"/>
              </w:rPr>
              <w:t>Confederation</w:t>
            </w:r>
            <w:proofErr w:type="spellEnd"/>
            <w:r w:rsidRPr="00BE6FD9">
              <w:rPr>
                <w:rFonts w:asciiTheme="minorHAnsi" w:hAnsiTheme="minorHAnsi" w:cstheme="minorHAnsi"/>
                <w:sz w:val="18"/>
                <w:szCs w:val="18"/>
              </w:rPr>
              <w:t>.</w:t>
            </w:r>
          </w:p>
          <w:p w14:paraId="7F114FDF"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t>Modul Technológie</w:t>
            </w:r>
            <w:r w:rsidRPr="00BE6FD9">
              <w:rPr>
                <w:rFonts w:asciiTheme="minorHAnsi" w:hAnsiTheme="minorHAnsi" w:cstheme="minorHAnsi"/>
                <w:sz w:val="18"/>
                <w:szCs w:val="18"/>
              </w:rPr>
              <w:t xml:space="preserve"> – aplikácia pre centrálny manažment počítačovej siete, napr. jednotná správa </w:t>
            </w:r>
            <w:proofErr w:type="spellStart"/>
            <w:r w:rsidRPr="00BE6FD9">
              <w:rPr>
                <w:rFonts w:asciiTheme="minorHAnsi" w:hAnsiTheme="minorHAnsi" w:cstheme="minorHAnsi"/>
                <w:sz w:val="18"/>
                <w:szCs w:val="18"/>
              </w:rPr>
              <w:t>loginov</w:t>
            </w:r>
            <w:proofErr w:type="spellEnd"/>
            <w:r w:rsidRPr="00BE6FD9">
              <w:rPr>
                <w:rFonts w:asciiTheme="minorHAnsi" w:hAnsiTheme="minorHAnsi" w:cstheme="minorHAnsi"/>
                <w:sz w:val="18"/>
                <w:szCs w:val="18"/>
              </w:rPr>
              <w:t xml:space="preserve"> a účtov na serveroch, správa emailových adries užívateľov a aliasov, správa účtov prístupového systému SALTO (kľúče pre dvere do budov a rampy pre parkoviská) a stravovacieho systému Kredit.</w:t>
            </w:r>
          </w:p>
          <w:p w14:paraId="5632154C"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t>E-Agenda</w:t>
            </w:r>
            <w:r w:rsidRPr="00BE6FD9">
              <w:rPr>
                <w:rFonts w:asciiTheme="minorHAnsi" w:hAnsiTheme="minorHAnsi" w:cstheme="minorHAnsi"/>
                <w:sz w:val="18"/>
                <w:szCs w:val="18"/>
              </w:rPr>
              <w:t xml:space="preserve"> – automatizácia a prehľadnosť činností univerzity.</w:t>
            </w:r>
          </w:p>
          <w:p w14:paraId="5A67E50A" w14:textId="77777777" w:rsidR="00967D1F" w:rsidRPr="00BE6FD9" w:rsidRDefault="00967D1F" w:rsidP="00097FCA">
            <w:pPr>
              <w:pStyle w:val="Odsekzoznamu"/>
              <w:numPr>
                <w:ilvl w:val="0"/>
                <w:numId w:val="27"/>
              </w:numPr>
              <w:ind w:left="276" w:right="57" w:hanging="142"/>
              <w:jc w:val="both"/>
              <w:textAlignment w:val="baseline"/>
              <w:rPr>
                <w:rFonts w:asciiTheme="minorHAnsi" w:hAnsiTheme="minorHAnsi" w:cstheme="minorHAnsi"/>
                <w:sz w:val="18"/>
                <w:szCs w:val="18"/>
                <w:u w:val="single"/>
              </w:rPr>
            </w:pPr>
            <w:r w:rsidRPr="00BE6FD9">
              <w:rPr>
                <w:rFonts w:asciiTheme="minorHAnsi" w:hAnsiTheme="minorHAnsi" w:cstheme="minorHAnsi"/>
                <w:b/>
                <w:sz w:val="18"/>
                <w:szCs w:val="18"/>
              </w:rPr>
              <w:t>Ochrana osobných údajov</w:t>
            </w:r>
            <w:r w:rsidRPr="00BE6FD9">
              <w:rPr>
                <w:rFonts w:asciiTheme="minorHAnsi" w:hAnsiTheme="minorHAnsi" w:cstheme="minorHAnsi"/>
                <w:sz w:val="18"/>
                <w:szCs w:val="18"/>
              </w:rPr>
              <w:t xml:space="preserve"> – modul zabezpečujúci nariadenie GDPR.</w:t>
            </w:r>
          </w:p>
          <w:p w14:paraId="5ECAA811" w14:textId="77777777" w:rsidR="00967D1F" w:rsidRPr="00BE6FD9" w:rsidRDefault="00967D1F" w:rsidP="00097FCA">
            <w:pPr>
              <w:ind w:right="57"/>
              <w:jc w:val="both"/>
              <w:textAlignment w:val="baseline"/>
              <w:rPr>
                <w:rFonts w:asciiTheme="minorHAnsi" w:hAnsiTheme="minorHAnsi" w:cstheme="minorHAnsi"/>
                <w:sz w:val="8"/>
                <w:szCs w:val="8"/>
                <w:u w:val="single"/>
              </w:rPr>
            </w:pPr>
          </w:p>
          <w:p w14:paraId="1F9E828C" w14:textId="206ADD33" w:rsidR="00967D1F" w:rsidRPr="00BE6FD9" w:rsidRDefault="00967D1F" w:rsidP="00097FCA">
            <w:pPr>
              <w:ind w:left="57" w:right="57"/>
              <w:jc w:val="both"/>
              <w:textAlignment w:val="baseline"/>
              <w:rPr>
                <w:rFonts w:asciiTheme="minorHAnsi" w:hAnsiTheme="minorHAnsi" w:cstheme="minorHAnsi"/>
                <w:sz w:val="18"/>
                <w:szCs w:val="18"/>
              </w:rPr>
            </w:pPr>
            <w:proofErr w:type="spellStart"/>
            <w:r w:rsidRPr="00BE6FD9">
              <w:rPr>
                <w:rFonts w:asciiTheme="minorHAnsi" w:hAnsiTheme="minorHAnsi" w:cstheme="minorHAnsi"/>
                <w:sz w:val="18"/>
                <w:szCs w:val="18"/>
              </w:rPr>
              <w:t>E-Learning</w:t>
            </w:r>
            <w:proofErr w:type="spellEnd"/>
            <w:r w:rsidRPr="00BE6FD9">
              <w:rPr>
                <w:rFonts w:asciiTheme="minorHAnsi" w:hAnsiTheme="minorHAnsi" w:cstheme="minorHAnsi"/>
                <w:sz w:val="18"/>
                <w:szCs w:val="18"/>
              </w:rPr>
              <w:t xml:space="preserve"> </w:t>
            </w:r>
            <w:r w:rsidRPr="00BE6FD9">
              <w:rPr>
                <w:rFonts w:asciiTheme="minorHAnsi" w:hAnsiTheme="minorHAnsi" w:cstheme="minorHAnsi"/>
                <w:b/>
                <w:sz w:val="18"/>
                <w:szCs w:val="18"/>
              </w:rPr>
              <w:t>LMS MOODLE</w:t>
            </w:r>
            <w:r w:rsidRPr="00BE6FD9">
              <w:rPr>
                <w:rFonts w:asciiTheme="minorHAnsi" w:hAnsiTheme="minorHAnsi" w:cstheme="minorHAnsi"/>
                <w:sz w:val="18"/>
                <w:szCs w:val="18"/>
              </w:rPr>
              <w:t xml:space="preserve">, e-learningový vzdelávací portál SPU v Nitre, je dostupný ako webová aplikácia. </w:t>
            </w:r>
            <w:r w:rsidR="00FB4427" w:rsidRPr="00BE6FD9">
              <w:rPr>
                <w:rFonts w:asciiTheme="minorHAnsi" w:hAnsiTheme="minorHAnsi" w:cstheme="minorHAnsi"/>
                <w:sz w:val="18"/>
                <w:szCs w:val="18"/>
              </w:rPr>
              <w:t>Je u</w:t>
            </w:r>
            <w:r w:rsidRPr="00BE6FD9">
              <w:rPr>
                <w:rFonts w:asciiTheme="minorHAnsi" w:hAnsiTheme="minorHAnsi" w:cstheme="minorHAnsi"/>
                <w:sz w:val="18"/>
                <w:szCs w:val="18"/>
              </w:rPr>
              <w:t xml:space="preserve">rčený pre tvorbu kurzov ako aj podporu výučby. Obsahuje viac ako 100 elektronických kurzov rozdelených podľa jednotlivých fakúlt, resp. pracovísk. Na univerzite je integrovaný so službami Microsoft365, čím priamo podporuje výučbu realizovanú prostredníctvom MS </w:t>
            </w:r>
            <w:proofErr w:type="spellStart"/>
            <w:r w:rsidRPr="00BE6FD9">
              <w:rPr>
                <w:rFonts w:asciiTheme="minorHAnsi" w:hAnsiTheme="minorHAnsi" w:cstheme="minorHAnsi"/>
                <w:sz w:val="18"/>
                <w:szCs w:val="18"/>
              </w:rPr>
              <w:t>Teams</w:t>
            </w:r>
            <w:proofErr w:type="spellEnd"/>
            <w:r w:rsidRPr="00BE6FD9">
              <w:rPr>
                <w:rFonts w:asciiTheme="minorHAnsi" w:hAnsiTheme="minorHAnsi" w:cstheme="minorHAnsi"/>
                <w:sz w:val="18"/>
                <w:szCs w:val="18"/>
              </w:rPr>
              <w:t xml:space="preserve">. </w:t>
            </w:r>
          </w:p>
          <w:p w14:paraId="1F02FDB1" w14:textId="77777777" w:rsidR="00967D1F" w:rsidRPr="00BE6FD9" w:rsidRDefault="00967D1F" w:rsidP="00097FCA">
            <w:pPr>
              <w:ind w:left="57" w:right="57"/>
              <w:jc w:val="both"/>
              <w:textAlignment w:val="baseline"/>
              <w:rPr>
                <w:rFonts w:asciiTheme="minorHAnsi" w:hAnsiTheme="minorHAnsi" w:cstheme="minorHAnsi"/>
                <w:sz w:val="8"/>
                <w:szCs w:val="8"/>
              </w:rPr>
            </w:pPr>
          </w:p>
          <w:p w14:paraId="50CB380E" w14:textId="77777777" w:rsidR="00967D1F" w:rsidRPr="00BE6FD9" w:rsidRDefault="00967D1F"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b/>
                <w:sz w:val="18"/>
                <w:szCs w:val="18"/>
              </w:rPr>
              <w:t>Microsoft 365</w:t>
            </w:r>
            <w:r w:rsidRPr="00BE6FD9">
              <w:rPr>
                <w:rFonts w:asciiTheme="minorHAnsi" w:hAnsiTheme="minorHAnsi" w:cstheme="minorHAnsi"/>
                <w:sz w:val="18"/>
                <w:szCs w:val="18"/>
              </w:rPr>
              <w:t xml:space="preserve"> sú moderné nástroje a služby na zvýšenie produktivity a podpory vzdelávania od spoločnosti Microsoft. Sú dostupné v širokej škále pre zamestnancov ako aj študentov univerzity. Microsoft 365 pre školy zahŕňa úplné nainštalované verzie aplikácií, ako aj online verzie balíka Office, úložisko súborov a e-mail. Na univerzite je jedným zo základných stavebných prvkov elektronickej komunikácie. Od roku 2013 poskytuje používateľom svoje benefity a posledné 2 roky sa univerzitná emailová komunikácia a výmena súborov pretransformovala do Microsoft 365 služieb.</w:t>
            </w:r>
          </w:p>
          <w:p w14:paraId="1F32593D" w14:textId="77777777" w:rsidR="00967D1F" w:rsidRPr="00BE6FD9" w:rsidRDefault="00967D1F" w:rsidP="00097FCA">
            <w:pPr>
              <w:ind w:left="57" w:right="57"/>
              <w:jc w:val="both"/>
              <w:textAlignment w:val="baseline"/>
              <w:rPr>
                <w:rFonts w:asciiTheme="minorHAnsi" w:hAnsiTheme="minorHAnsi" w:cstheme="minorHAnsi"/>
                <w:sz w:val="8"/>
                <w:szCs w:val="8"/>
              </w:rPr>
            </w:pPr>
          </w:p>
          <w:p w14:paraId="69963F11" w14:textId="77777777" w:rsidR="00967D1F" w:rsidRPr="00BE6FD9" w:rsidRDefault="00967D1F"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b/>
                <w:sz w:val="18"/>
                <w:szCs w:val="18"/>
              </w:rPr>
              <w:t xml:space="preserve">Microsoft </w:t>
            </w:r>
            <w:proofErr w:type="spellStart"/>
            <w:r w:rsidRPr="00BE6FD9">
              <w:rPr>
                <w:rFonts w:asciiTheme="minorHAnsi" w:hAnsiTheme="minorHAnsi" w:cstheme="minorHAnsi"/>
                <w:b/>
                <w:sz w:val="18"/>
                <w:szCs w:val="18"/>
              </w:rPr>
              <w:t>Teams</w:t>
            </w:r>
            <w:proofErr w:type="spellEnd"/>
            <w:r w:rsidRPr="00BE6FD9">
              <w:rPr>
                <w:rFonts w:asciiTheme="minorHAnsi" w:hAnsiTheme="minorHAnsi" w:cstheme="minorHAnsi"/>
                <w:sz w:val="18"/>
                <w:szCs w:val="18"/>
              </w:rPr>
              <w:t xml:space="preserve">  je služba z platformy Microsoft365, ktorá je využívaná pre distančné vzdelávanie na SPU v Nitre. Umožňuje pracovať v skupinách – tímoch, kde si členovia zdieľajú súbory, videá a prístup k integrovaným programom. Samotné tímy sa vytvárajú automaticky v UIS pre skupiny študentov a pedagógov pre každý predmet, respektíve pre každú rozvrhovú akciu.</w:t>
            </w:r>
          </w:p>
          <w:p w14:paraId="43FE5B13" w14:textId="77777777" w:rsidR="00967D1F" w:rsidRPr="00BE6FD9" w:rsidRDefault="00967D1F" w:rsidP="00097FCA">
            <w:pPr>
              <w:ind w:left="57" w:right="57"/>
              <w:jc w:val="both"/>
              <w:textAlignment w:val="baseline"/>
              <w:rPr>
                <w:rFonts w:asciiTheme="minorHAnsi" w:hAnsiTheme="minorHAnsi" w:cstheme="minorHAnsi"/>
                <w:sz w:val="8"/>
                <w:szCs w:val="8"/>
              </w:rPr>
            </w:pPr>
          </w:p>
          <w:p w14:paraId="0FF8B0F6" w14:textId="77777777" w:rsidR="00967D1F" w:rsidRPr="00BE6FD9" w:rsidRDefault="00967D1F"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b/>
                <w:sz w:val="18"/>
                <w:szCs w:val="18"/>
              </w:rPr>
              <w:t>Knižničné služby</w:t>
            </w:r>
            <w:r w:rsidRPr="00BE6FD9">
              <w:rPr>
                <w:rFonts w:asciiTheme="minorHAnsi" w:hAnsiTheme="minorHAnsi" w:cstheme="minorHAnsi"/>
                <w:sz w:val="18"/>
                <w:szCs w:val="18"/>
              </w:rPr>
              <w:t xml:space="preserve"> pre študentov majú dlhodobo nemennú štruktúru, mení sa však ich forma. V uplynulom období sa taktiež prispôsobili meniacim sa podmienkam a obmedzeniam z dôvodu pandémie. Kontaktné služby sa poskytovali v obmedzenom režime, vždy sa však hľadali cesty, ako zabezpečiť študentom požadované informačné zdroje. Zaviedli sa nové služby – výpožičky na objednávku a doručovanie kníh kuriérom. Prevažná časť komunikácie s používateľmi sa realizovala online, aktuálne informácie o dianí sa priebežne zverejňovali na webovej stránke, komunikovali sa prostredníctvom Facebooku a Instagramu. Sociálne médiá pomohli knižnici do veľkej miery udržať kontakt so študentmi. Knižnica ponúkala aj online poradenstvo zamerané na vyhľadávanie a spracovanie literatúry pre seminárne, či záverečné práce. Silnou stránkou Slovenskej poľnohospodárskej knižnice (</w:t>
            </w:r>
            <w:proofErr w:type="spellStart"/>
            <w:r w:rsidRPr="00BE6FD9">
              <w:rPr>
                <w:rFonts w:asciiTheme="minorHAnsi" w:hAnsiTheme="minorHAnsi" w:cstheme="minorHAnsi"/>
                <w:sz w:val="18"/>
                <w:szCs w:val="18"/>
              </w:rPr>
              <w:t>SlPK</w:t>
            </w:r>
            <w:proofErr w:type="spellEnd"/>
            <w:r w:rsidRPr="00BE6FD9">
              <w:rPr>
                <w:rFonts w:asciiTheme="minorHAnsi" w:hAnsiTheme="minorHAnsi" w:cstheme="minorHAnsi"/>
                <w:sz w:val="18"/>
                <w:szCs w:val="18"/>
              </w:rPr>
              <w:t xml:space="preserve">) sa ukázali elektronické informačné zdroje (EIZ), vzdialený prístup k nim, kvalitná rešeršná služba, flexibilný knižnično-informačný systém, využívanie MS Office a jeho funkcionalít. </w:t>
            </w:r>
          </w:p>
          <w:p w14:paraId="52A984AA" w14:textId="77777777" w:rsidR="00967D1F" w:rsidRPr="00BE6FD9" w:rsidRDefault="00967D1F" w:rsidP="00097FCA">
            <w:pPr>
              <w:ind w:left="57" w:right="57"/>
              <w:jc w:val="both"/>
              <w:textAlignment w:val="baseline"/>
              <w:rPr>
                <w:rFonts w:asciiTheme="minorHAnsi" w:hAnsiTheme="minorHAnsi" w:cstheme="minorHAnsi"/>
                <w:sz w:val="8"/>
                <w:szCs w:val="8"/>
              </w:rPr>
            </w:pPr>
          </w:p>
          <w:p w14:paraId="4C53498B" w14:textId="77777777" w:rsidR="00967D1F" w:rsidRPr="00BE6FD9" w:rsidRDefault="00967D1F" w:rsidP="00097FCA">
            <w:pPr>
              <w:ind w:left="57" w:right="57"/>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u w:val="single"/>
              </w:rPr>
              <w:t>Štandardne Slovenská poľnohospodárska knižnica pri SPU študentom ponúka:</w:t>
            </w:r>
          </w:p>
          <w:p w14:paraId="323946E4" w14:textId="77777777" w:rsidR="00967D1F" w:rsidRPr="00BE6FD9" w:rsidRDefault="00967D1F" w:rsidP="00097FCA">
            <w:pPr>
              <w:pStyle w:val="Odsekzoznamu"/>
              <w:numPr>
                <w:ilvl w:val="0"/>
                <w:numId w:val="28"/>
              </w:numPr>
              <w:ind w:left="418" w:right="57" w:hanging="284"/>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rPr>
              <w:t>výpožičky študijnej a odbornej literatúry, e-výpožičky,</w:t>
            </w:r>
          </w:p>
          <w:p w14:paraId="5A617A29" w14:textId="77777777" w:rsidR="00967D1F" w:rsidRPr="00BE6FD9" w:rsidRDefault="00967D1F" w:rsidP="00097FCA">
            <w:pPr>
              <w:pStyle w:val="Odsekzoznamu"/>
              <w:numPr>
                <w:ilvl w:val="0"/>
                <w:numId w:val="28"/>
              </w:numPr>
              <w:ind w:left="418" w:right="57" w:hanging="284"/>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rPr>
              <w:t>prístup k licencovaným elektronickým zdrojom (databázam),</w:t>
            </w:r>
          </w:p>
          <w:p w14:paraId="68984EDC" w14:textId="77777777" w:rsidR="00967D1F" w:rsidRPr="00BE6FD9" w:rsidRDefault="00967D1F" w:rsidP="00097FCA">
            <w:pPr>
              <w:pStyle w:val="Odsekzoznamu"/>
              <w:numPr>
                <w:ilvl w:val="0"/>
                <w:numId w:val="28"/>
              </w:numPr>
              <w:ind w:left="418" w:right="57" w:hanging="284"/>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rPr>
              <w:t>kvalitný priestor na štúdium a prácu s literatúrou, vrátane technických zariadení (počítače, skenery, kopírky),</w:t>
            </w:r>
          </w:p>
          <w:p w14:paraId="36163134" w14:textId="77777777" w:rsidR="00967D1F" w:rsidRPr="00BE6FD9" w:rsidRDefault="00967D1F" w:rsidP="00097FCA">
            <w:pPr>
              <w:pStyle w:val="Odsekzoznamu"/>
              <w:numPr>
                <w:ilvl w:val="0"/>
                <w:numId w:val="28"/>
              </w:numPr>
              <w:ind w:left="418" w:right="57" w:hanging="284"/>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rPr>
              <w:lastRenderedPageBreak/>
              <w:t>konzultácie, poradenstvo zamerané na prácu s informáciami, vrátane rešeršnej služby,</w:t>
            </w:r>
          </w:p>
          <w:p w14:paraId="0C6A6538" w14:textId="77777777" w:rsidR="00967D1F" w:rsidRPr="00BE6FD9" w:rsidRDefault="00967D1F" w:rsidP="00097FCA">
            <w:pPr>
              <w:pStyle w:val="Odsekzoznamu"/>
              <w:numPr>
                <w:ilvl w:val="0"/>
                <w:numId w:val="28"/>
              </w:numPr>
              <w:ind w:left="418" w:right="57" w:hanging="284"/>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rPr>
              <w:t xml:space="preserve">informačné vzdelávanie. </w:t>
            </w:r>
          </w:p>
          <w:p w14:paraId="68B9DA33" w14:textId="77777777" w:rsidR="00967D1F" w:rsidRPr="00BE6FD9" w:rsidRDefault="00967D1F" w:rsidP="00097FCA">
            <w:pPr>
              <w:ind w:right="57"/>
              <w:jc w:val="both"/>
              <w:textAlignment w:val="baseline"/>
              <w:rPr>
                <w:rFonts w:asciiTheme="minorHAnsi" w:hAnsiTheme="minorHAnsi" w:cstheme="minorHAnsi"/>
                <w:sz w:val="8"/>
                <w:szCs w:val="8"/>
                <w:u w:val="single"/>
              </w:rPr>
            </w:pPr>
          </w:p>
          <w:p w14:paraId="3CF4D3F5" w14:textId="77777777" w:rsidR="00967D1F" w:rsidRPr="00BE6FD9" w:rsidRDefault="00967D1F" w:rsidP="00097FCA">
            <w:pPr>
              <w:ind w:left="57" w:right="57"/>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u w:val="single"/>
              </w:rPr>
              <w:t>Študijná literatúra v online forme je dostupná prostredníctvom:</w:t>
            </w:r>
          </w:p>
          <w:p w14:paraId="17743A65" w14:textId="77777777" w:rsidR="00967D1F" w:rsidRPr="00BE6FD9" w:rsidRDefault="00967D1F" w:rsidP="00097FCA">
            <w:pPr>
              <w:pStyle w:val="Odsekzoznamu"/>
              <w:numPr>
                <w:ilvl w:val="0"/>
                <w:numId w:val="29"/>
              </w:numPr>
              <w:ind w:left="418" w:right="57" w:hanging="284"/>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rPr>
              <w:t xml:space="preserve">virtuálnej študovne – publikácie s kontrolovaným prístupom (softvér </w:t>
            </w:r>
            <w:proofErr w:type="spellStart"/>
            <w:r w:rsidRPr="00BE6FD9">
              <w:rPr>
                <w:rFonts w:asciiTheme="minorHAnsi" w:hAnsiTheme="minorHAnsi" w:cstheme="minorHAnsi"/>
                <w:sz w:val="18"/>
                <w:szCs w:val="18"/>
              </w:rPr>
              <w:t>MediaInfo</w:t>
            </w:r>
            <w:proofErr w:type="spellEnd"/>
            <w:r w:rsidRPr="00BE6FD9">
              <w:rPr>
                <w:rFonts w:asciiTheme="minorHAnsi" w:hAnsiTheme="minorHAnsi" w:cstheme="minorHAnsi"/>
                <w:sz w:val="18"/>
                <w:szCs w:val="18"/>
              </w:rPr>
              <w:t>),</w:t>
            </w:r>
          </w:p>
          <w:p w14:paraId="60F0E6BE" w14:textId="77777777" w:rsidR="00967D1F" w:rsidRPr="00BE6FD9" w:rsidRDefault="00967D1F" w:rsidP="00097FCA">
            <w:pPr>
              <w:pStyle w:val="Odsekzoznamu"/>
              <w:numPr>
                <w:ilvl w:val="0"/>
                <w:numId w:val="29"/>
              </w:numPr>
              <w:ind w:left="418" w:right="57" w:hanging="284"/>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rPr>
              <w:t>digitálnej knižnice – voľne dostupné publikácie, prístupné bez obmedzení,</w:t>
            </w:r>
          </w:p>
          <w:p w14:paraId="14D0EDC1" w14:textId="77777777" w:rsidR="00967D1F" w:rsidRPr="00BE6FD9" w:rsidRDefault="00967D1F" w:rsidP="00097FCA">
            <w:pPr>
              <w:pStyle w:val="Odsekzoznamu"/>
              <w:numPr>
                <w:ilvl w:val="0"/>
                <w:numId w:val="29"/>
              </w:numPr>
              <w:ind w:left="418" w:right="57" w:hanging="284"/>
              <w:jc w:val="both"/>
              <w:textAlignment w:val="baseline"/>
              <w:rPr>
                <w:rFonts w:asciiTheme="minorHAnsi" w:hAnsiTheme="minorHAnsi" w:cstheme="minorHAnsi"/>
                <w:sz w:val="18"/>
                <w:szCs w:val="18"/>
                <w:u w:val="single"/>
              </w:rPr>
            </w:pPr>
            <w:r w:rsidRPr="00BE6FD9">
              <w:rPr>
                <w:rFonts w:asciiTheme="minorHAnsi" w:hAnsiTheme="minorHAnsi" w:cstheme="minorHAnsi"/>
                <w:sz w:val="18"/>
                <w:szCs w:val="18"/>
              </w:rPr>
              <w:t xml:space="preserve">služby </w:t>
            </w:r>
            <w:proofErr w:type="spellStart"/>
            <w:r w:rsidRPr="00BE6FD9">
              <w:rPr>
                <w:rFonts w:asciiTheme="minorHAnsi" w:hAnsiTheme="minorHAnsi" w:cstheme="minorHAnsi"/>
                <w:sz w:val="18"/>
                <w:szCs w:val="18"/>
              </w:rPr>
              <w:t>Flexibooks</w:t>
            </w:r>
            <w:proofErr w:type="spellEnd"/>
            <w:r w:rsidRPr="00BE6FD9">
              <w:rPr>
                <w:rFonts w:asciiTheme="minorHAnsi" w:hAnsiTheme="minorHAnsi" w:cstheme="minorHAnsi"/>
                <w:sz w:val="18"/>
                <w:szCs w:val="18"/>
              </w:rPr>
              <w:t xml:space="preserve"> – e-výpožičky (sprostredkovanie komerčnej služby). </w:t>
            </w:r>
          </w:p>
          <w:p w14:paraId="2E3DB9B7" w14:textId="77777777" w:rsidR="00967D1F" w:rsidRPr="00BE6FD9" w:rsidRDefault="00967D1F" w:rsidP="00097FCA">
            <w:pPr>
              <w:ind w:right="57"/>
              <w:jc w:val="both"/>
              <w:textAlignment w:val="baseline"/>
              <w:rPr>
                <w:rFonts w:asciiTheme="minorHAnsi" w:hAnsiTheme="minorHAnsi" w:cstheme="minorHAnsi"/>
                <w:sz w:val="8"/>
                <w:szCs w:val="8"/>
                <w:u w:val="single"/>
              </w:rPr>
            </w:pPr>
          </w:p>
          <w:p w14:paraId="110A6897" w14:textId="77777777" w:rsidR="00967D1F" w:rsidRPr="00BE6FD9" w:rsidRDefault="00967D1F"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Nákup študijnej literatúry v tlačenej forme sa realizuje s ohľadom na požiadavky študentov. Sleduje sa záujem o jednotlivé tituly a v prípade potreby sa zvyšuje počet exemplárov. </w:t>
            </w:r>
          </w:p>
          <w:p w14:paraId="575B2ACB" w14:textId="77777777" w:rsidR="00967D1F" w:rsidRPr="00BE6FD9" w:rsidRDefault="00967D1F" w:rsidP="00097FCA">
            <w:pPr>
              <w:ind w:left="57" w:right="57"/>
              <w:jc w:val="both"/>
              <w:textAlignment w:val="baseline"/>
              <w:rPr>
                <w:rFonts w:asciiTheme="minorHAnsi" w:hAnsiTheme="minorHAnsi" w:cstheme="minorHAnsi"/>
                <w:sz w:val="8"/>
                <w:szCs w:val="8"/>
              </w:rPr>
            </w:pPr>
          </w:p>
          <w:p w14:paraId="5F858197" w14:textId="77777777" w:rsidR="00967D1F" w:rsidRPr="00BE6FD9" w:rsidRDefault="00967D1F"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Študenti majú zabezpečený prístup k licencovaným databázam z domu, vďaka vzdialenému prístupu. Ponuka </w:t>
            </w:r>
            <w:proofErr w:type="spellStart"/>
            <w:r w:rsidRPr="00BE6FD9">
              <w:rPr>
                <w:rFonts w:asciiTheme="minorHAnsi" w:hAnsiTheme="minorHAnsi" w:cstheme="minorHAnsi"/>
                <w:sz w:val="18"/>
                <w:szCs w:val="18"/>
              </w:rPr>
              <w:t>plnotextových</w:t>
            </w:r>
            <w:proofErr w:type="spellEnd"/>
            <w:r w:rsidRPr="00BE6FD9">
              <w:rPr>
                <w:rFonts w:asciiTheme="minorHAnsi" w:hAnsiTheme="minorHAnsi" w:cstheme="minorHAnsi"/>
                <w:sz w:val="18"/>
                <w:szCs w:val="18"/>
              </w:rPr>
              <w:t xml:space="preserve"> databáz zahŕňa:</w:t>
            </w:r>
          </w:p>
          <w:p w14:paraId="1FC96183" w14:textId="77777777" w:rsidR="00967D1F" w:rsidRPr="00BE6FD9" w:rsidRDefault="00967D1F" w:rsidP="00097FCA">
            <w:pPr>
              <w:pStyle w:val="Odsekzoznamu"/>
              <w:numPr>
                <w:ilvl w:val="0"/>
                <w:numId w:val="30"/>
              </w:numPr>
              <w:ind w:left="418" w:right="57" w:hanging="284"/>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GALE </w:t>
            </w:r>
            <w:proofErr w:type="spellStart"/>
            <w:r w:rsidRPr="00BE6FD9">
              <w:rPr>
                <w:rFonts w:asciiTheme="minorHAnsi" w:hAnsiTheme="minorHAnsi" w:cstheme="minorHAnsi"/>
                <w:sz w:val="18"/>
                <w:szCs w:val="18"/>
              </w:rPr>
              <w:t>Cengage</w:t>
            </w:r>
            <w:proofErr w:type="spellEnd"/>
            <w:r w:rsidRPr="00BE6FD9">
              <w:rPr>
                <w:rFonts w:asciiTheme="minorHAnsi" w:hAnsiTheme="minorHAnsi" w:cstheme="minorHAnsi"/>
                <w:sz w:val="18"/>
                <w:szCs w:val="18"/>
              </w:rPr>
              <w:t>,</w:t>
            </w:r>
          </w:p>
          <w:p w14:paraId="0BAEA866" w14:textId="77777777" w:rsidR="00967D1F" w:rsidRPr="00BE6FD9" w:rsidRDefault="00967D1F" w:rsidP="00097FCA">
            <w:pPr>
              <w:pStyle w:val="Odsekzoznamu"/>
              <w:numPr>
                <w:ilvl w:val="0"/>
                <w:numId w:val="30"/>
              </w:numPr>
              <w:ind w:left="418" w:right="57" w:hanging="284"/>
              <w:jc w:val="both"/>
              <w:textAlignment w:val="baseline"/>
              <w:rPr>
                <w:rFonts w:asciiTheme="minorHAnsi" w:hAnsiTheme="minorHAnsi" w:cstheme="minorHAnsi"/>
                <w:sz w:val="18"/>
                <w:szCs w:val="18"/>
              </w:rPr>
            </w:pPr>
            <w:proofErr w:type="spellStart"/>
            <w:r w:rsidRPr="00BE6FD9">
              <w:rPr>
                <w:rFonts w:asciiTheme="minorHAnsi" w:hAnsiTheme="minorHAnsi" w:cstheme="minorHAnsi"/>
                <w:sz w:val="18"/>
                <w:szCs w:val="18"/>
              </w:rPr>
              <w:t>Science</w:t>
            </w:r>
            <w:proofErr w:type="spellEnd"/>
            <w:r w:rsidRPr="00BE6FD9">
              <w:rPr>
                <w:rFonts w:asciiTheme="minorHAnsi" w:hAnsiTheme="minorHAnsi" w:cstheme="minorHAnsi"/>
                <w:sz w:val="18"/>
                <w:szCs w:val="18"/>
              </w:rPr>
              <w:t xml:space="preserve"> </w:t>
            </w:r>
            <w:proofErr w:type="spellStart"/>
            <w:r w:rsidRPr="00BE6FD9">
              <w:rPr>
                <w:rFonts w:asciiTheme="minorHAnsi" w:hAnsiTheme="minorHAnsi" w:cstheme="minorHAnsi"/>
                <w:sz w:val="18"/>
                <w:szCs w:val="18"/>
              </w:rPr>
              <w:t>Direct</w:t>
            </w:r>
            <w:proofErr w:type="spellEnd"/>
            <w:r w:rsidRPr="00BE6FD9">
              <w:rPr>
                <w:rFonts w:asciiTheme="minorHAnsi" w:hAnsiTheme="minorHAnsi" w:cstheme="minorHAnsi"/>
                <w:sz w:val="18"/>
                <w:szCs w:val="18"/>
              </w:rPr>
              <w:t>,</w:t>
            </w:r>
          </w:p>
          <w:p w14:paraId="467F014F" w14:textId="77777777" w:rsidR="00967D1F" w:rsidRPr="00BE6FD9" w:rsidRDefault="00967D1F" w:rsidP="00097FCA">
            <w:pPr>
              <w:pStyle w:val="Odsekzoznamu"/>
              <w:numPr>
                <w:ilvl w:val="0"/>
                <w:numId w:val="30"/>
              </w:numPr>
              <w:ind w:left="418" w:right="57" w:hanging="284"/>
              <w:jc w:val="both"/>
              <w:textAlignment w:val="baseline"/>
              <w:rPr>
                <w:rFonts w:asciiTheme="minorHAnsi" w:hAnsiTheme="minorHAnsi" w:cstheme="minorHAnsi"/>
                <w:sz w:val="18"/>
                <w:szCs w:val="18"/>
              </w:rPr>
            </w:pPr>
            <w:proofErr w:type="spellStart"/>
            <w:r w:rsidRPr="00BE6FD9">
              <w:rPr>
                <w:rFonts w:asciiTheme="minorHAnsi" w:hAnsiTheme="minorHAnsi" w:cstheme="minorHAnsi"/>
                <w:sz w:val="18"/>
                <w:szCs w:val="18"/>
              </w:rPr>
              <w:t>Wiley</w:t>
            </w:r>
            <w:proofErr w:type="spellEnd"/>
            <w:r w:rsidRPr="00BE6FD9">
              <w:rPr>
                <w:rFonts w:asciiTheme="minorHAnsi" w:hAnsiTheme="minorHAnsi" w:cstheme="minorHAnsi"/>
                <w:sz w:val="18"/>
                <w:szCs w:val="18"/>
              </w:rPr>
              <w:t xml:space="preserve"> Online </w:t>
            </w:r>
            <w:proofErr w:type="spellStart"/>
            <w:r w:rsidRPr="00BE6FD9">
              <w:rPr>
                <w:rFonts w:asciiTheme="minorHAnsi" w:hAnsiTheme="minorHAnsi" w:cstheme="minorHAnsi"/>
                <w:sz w:val="18"/>
                <w:szCs w:val="18"/>
              </w:rPr>
              <w:t>Libary</w:t>
            </w:r>
            <w:proofErr w:type="spellEnd"/>
            <w:r w:rsidRPr="00BE6FD9">
              <w:rPr>
                <w:rFonts w:asciiTheme="minorHAnsi" w:hAnsiTheme="minorHAnsi" w:cstheme="minorHAnsi"/>
                <w:sz w:val="18"/>
                <w:szCs w:val="18"/>
              </w:rPr>
              <w:t>,</w:t>
            </w:r>
          </w:p>
          <w:p w14:paraId="11620CA4" w14:textId="77777777" w:rsidR="00967D1F" w:rsidRPr="00BE6FD9" w:rsidRDefault="00967D1F" w:rsidP="00097FCA">
            <w:pPr>
              <w:pStyle w:val="Odsekzoznamu"/>
              <w:numPr>
                <w:ilvl w:val="0"/>
                <w:numId w:val="30"/>
              </w:numPr>
              <w:ind w:left="418" w:right="57" w:hanging="284"/>
              <w:jc w:val="both"/>
              <w:textAlignment w:val="baseline"/>
              <w:rPr>
                <w:rFonts w:asciiTheme="minorHAnsi" w:hAnsiTheme="minorHAnsi" w:cstheme="minorHAnsi"/>
                <w:sz w:val="18"/>
                <w:szCs w:val="18"/>
              </w:rPr>
            </w:pPr>
            <w:proofErr w:type="spellStart"/>
            <w:r w:rsidRPr="00BE6FD9">
              <w:rPr>
                <w:rFonts w:asciiTheme="minorHAnsi" w:hAnsiTheme="minorHAnsi" w:cstheme="minorHAnsi"/>
                <w:sz w:val="18"/>
                <w:szCs w:val="18"/>
              </w:rPr>
              <w:t>SpringerLINK</w:t>
            </w:r>
            <w:proofErr w:type="spellEnd"/>
            <w:r w:rsidRPr="00BE6FD9">
              <w:rPr>
                <w:rFonts w:asciiTheme="minorHAnsi" w:hAnsiTheme="minorHAnsi" w:cstheme="minorHAnsi"/>
                <w:sz w:val="18"/>
                <w:szCs w:val="18"/>
              </w:rPr>
              <w:t>,</w:t>
            </w:r>
          </w:p>
          <w:p w14:paraId="798BBA5A" w14:textId="77777777" w:rsidR="00967D1F" w:rsidRPr="00BE6FD9" w:rsidRDefault="00967D1F" w:rsidP="00097FCA">
            <w:pPr>
              <w:pStyle w:val="Odsekzoznamu"/>
              <w:numPr>
                <w:ilvl w:val="0"/>
                <w:numId w:val="30"/>
              </w:numPr>
              <w:ind w:left="418" w:right="57" w:hanging="284"/>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KNOVEL </w:t>
            </w:r>
            <w:proofErr w:type="spellStart"/>
            <w:r w:rsidRPr="00BE6FD9">
              <w:rPr>
                <w:rFonts w:asciiTheme="minorHAnsi" w:hAnsiTheme="minorHAnsi" w:cstheme="minorHAnsi"/>
                <w:sz w:val="18"/>
                <w:szCs w:val="18"/>
              </w:rPr>
              <w:t>Library</w:t>
            </w:r>
            <w:proofErr w:type="spellEnd"/>
            <w:r w:rsidRPr="00BE6FD9">
              <w:rPr>
                <w:rFonts w:asciiTheme="minorHAnsi" w:hAnsiTheme="minorHAnsi" w:cstheme="minorHAnsi"/>
                <w:sz w:val="18"/>
                <w:szCs w:val="18"/>
              </w:rPr>
              <w:t>,</w:t>
            </w:r>
          </w:p>
          <w:p w14:paraId="0079198B" w14:textId="77777777" w:rsidR="00967D1F" w:rsidRPr="00BE6FD9" w:rsidRDefault="00967D1F" w:rsidP="00097FCA">
            <w:pPr>
              <w:pStyle w:val="Odsekzoznamu"/>
              <w:numPr>
                <w:ilvl w:val="0"/>
                <w:numId w:val="30"/>
              </w:numPr>
              <w:ind w:left="418" w:right="57" w:hanging="284"/>
              <w:jc w:val="both"/>
              <w:textAlignment w:val="baseline"/>
              <w:rPr>
                <w:rFonts w:asciiTheme="minorHAnsi" w:hAnsiTheme="minorHAnsi" w:cstheme="minorHAnsi"/>
                <w:sz w:val="18"/>
                <w:szCs w:val="18"/>
              </w:rPr>
            </w:pPr>
            <w:proofErr w:type="spellStart"/>
            <w:r w:rsidRPr="00BE6FD9">
              <w:rPr>
                <w:rFonts w:asciiTheme="minorHAnsi" w:hAnsiTheme="minorHAnsi" w:cstheme="minorHAnsi"/>
                <w:sz w:val="18"/>
                <w:szCs w:val="18"/>
              </w:rPr>
              <w:t>ProQuest</w:t>
            </w:r>
            <w:proofErr w:type="spellEnd"/>
            <w:r w:rsidRPr="00BE6FD9">
              <w:rPr>
                <w:rFonts w:asciiTheme="minorHAnsi" w:hAnsiTheme="minorHAnsi" w:cstheme="minorHAnsi"/>
                <w:sz w:val="18"/>
                <w:szCs w:val="18"/>
              </w:rPr>
              <w:t xml:space="preserve"> a </w:t>
            </w:r>
            <w:proofErr w:type="spellStart"/>
            <w:r w:rsidRPr="00BE6FD9">
              <w:rPr>
                <w:rFonts w:asciiTheme="minorHAnsi" w:hAnsiTheme="minorHAnsi" w:cstheme="minorHAnsi"/>
                <w:sz w:val="18"/>
                <w:szCs w:val="18"/>
              </w:rPr>
              <w:t>ProQuest</w:t>
            </w:r>
            <w:proofErr w:type="spellEnd"/>
            <w:r w:rsidRPr="00BE6FD9">
              <w:rPr>
                <w:rFonts w:asciiTheme="minorHAnsi" w:hAnsiTheme="minorHAnsi" w:cstheme="minorHAnsi"/>
                <w:sz w:val="18"/>
                <w:szCs w:val="18"/>
              </w:rPr>
              <w:t xml:space="preserve"> </w:t>
            </w:r>
            <w:proofErr w:type="spellStart"/>
            <w:r w:rsidRPr="00BE6FD9">
              <w:rPr>
                <w:rFonts w:asciiTheme="minorHAnsi" w:hAnsiTheme="minorHAnsi" w:cstheme="minorHAnsi"/>
                <w:sz w:val="18"/>
                <w:szCs w:val="18"/>
              </w:rPr>
              <w:t>Ebook</w:t>
            </w:r>
            <w:proofErr w:type="spellEnd"/>
            <w:r w:rsidRPr="00BE6FD9">
              <w:rPr>
                <w:rFonts w:asciiTheme="minorHAnsi" w:hAnsiTheme="minorHAnsi" w:cstheme="minorHAnsi"/>
                <w:sz w:val="18"/>
                <w:szCs w:val="18"/>
              </w:rPr>
              <w:t xml:space="preserve"> </w:t>
            </w:r>
            <w:proofErr w:type="spellStart"/>
            <w:r w:rsidRPr="00BE6FD9">
              <w:rPr>
                <w:rFonts w:asciiTheme="minorHAnsi" w:hAnsiTheme="minorHAnsi" w:cstheme="minorHAnsi"/>
                <w:sz w:val="18"/>
                <w:szCs w:val="18"/>
              </w:rPr>
              <w:t>Central</w:t>
            </w:r>
            <w:proofErr w:type="spellEnd"/>
            <w:r w:rsidRPr="00BE6FD9">
              <w:rPr>
                <w:rFonts w:asciiTheme="minorHAnsi" w:hAnsiTheme="minorHAnsi" w:cstheme="minorHAnsi"/>
                <w:sz w:val="18"/>
                <w:szCs w:val="18"/>
              </w:rPr>
              <w:t>.</w:t>
            </w:r>
          </w:p>
          <w:p w14:paraId="40D58CF0" w14:textId="77777777" w:rsidR="00967D1F" w:rsidRPr="00BE6FD9" w:rsidRDefault="00967D1F" w:rsidP="00097FCA">
            <w:pPr>
              <w:ind w:left="57" w:right="57"/>
              <w:jc w:val="both"/>
              <w:textAlignment w:val="baseline"/>
              <w:rPr>
                <w:rFonts w:asciiTheme="minorHAnsi" w:hAnsiTheme="minorHAnsi" w:cstheme="minorHAnsi"/>
                <w:sz w:val="8"/>
                <w:szCs w:val="8"/>
              </w:rPr>
            </w:pPr>
          </w:p>
          <w:p w14:paraId="5B8CA9CE" w14:textId="77777777" w:rsidR="00967D1F" w:rsidRPr="00BE6FD9" w:rsidRDefault="00967D1F"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Používateľské priestory knižnice sú moderné a komfortné a predstavujú približne 1 800 m</w:t>
            </w:r>
            <w:r w:rsidRPr="00BE6FD9">
              <w:rPr>
                <w:rFonts w:asciiTheme="minorHAnsi" w:hAnsiTheme="minorHAnsi" w:cstheme="minorHAnsi"/>
                <w:sz w:val="18"/>
                <w:szCs w:val="18"/>
                <w:vertAlign w:val="superscript"/>
              </w:rPr>
              <w:t>2</w:t>
            </w:r>
            <w:r w:rsidRPr="00BE6FD9">
              <w:rPr>
                <w:rFonts w:asciiTheme="minorHAnsi" w:hAnsiTheme="minorHAnsi" w:cstheme="minorHAnsi"/>
                <w:sz w:val="18"/>
                <w:szCs w:val="18"/>
              </w:rPr>
              <w:t xml:space="preserve">. Študentom slúži veľká univerzálna študovňa s kapacitou 98 študijných miest a samostatnou miestnosťou vyčlenenou na skupinové štúdium a menšia čitáreň s kapacitou 22 študijných miest. V knižnici môžu využívať počítače, skenery, multifunkčné zariadenia, spolu s podporou pre riešenie prípadných problémov. V spolupráci s vyučujúcimi knižnica poskytuje pre študentov prednášky, semináre a cvičenia so zameraním na problematiku vyhľadávania literatúry, citovania, publikačnej etiky a kritického hodnotenia kvality informácií. Ich obsah sa priebežne modernizuje a aktualizuje. </w:t>
            </w:r>
            <w:r w:rsidRPr="00BE6FD9">
              <w:rPr>
                <w:rFonts w:asciiTheme="minorHAnsi" w:hAnsiTheme="minorHAnsi" w:cstheme="minorHAnsi"/>
                <w:color w:val="7F7F7F"/>
                <w:sz w:val="18"/>
                <w:szCs w:val="18"/>
              </w:rPr>
              <w:t> </w:t>
            </w:r>
            <w:r w:rsidRPr="00BE6FD9">
              <w:rPr>
                <w:rFonts w:asciiTheme="minorHAnsi" w:hAnsiTheme="minorHAnsi" w:cstheme="minorHAnsi"/>
                <w:color w:val="FF0000"/>
                <w:sz w:val="18"/>
                <w:szCs w:val="18"/>
              </w:rPr>
              <w:t xml:space="preserve"> </w:t>
            </w:r>
          </w:p>
        </w:tc>
        <w:tc>
          <w:tcPr>
            <w:tcW w:w="2681" w:type="dxa"/>
            <w:tcBorders>
              <w:top w:val="single" w:sz="6" w:space="0" w:color="auto"/>
              <w:left w:val="single" w:sz="6" w:space="0" w:color="auto"/>
              <w:bottom w:val="single" w:sz="6" w:space="0" w:color="auto"/>
              <w:right w:val="single" w:sz="6" w:space="0" w:color="auto"/>
            </w:tcBorders>
            <w:shd w:val="clear" w:color="auto" w:fill="auto"/>
            <w:hideMark/>
          </w:tcPr>
          <w:p w14:paraId="3E5B283E"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r w:rsidRPr="00BE6FD9">
              <w:rPr>
                <w:rFonts w:asciiTheme="minorHAnsi" w:hAnsiTheme="minorHAnsi" w:cstheme="minorHAnsi"/>
                <w:i/>
                <w:iCs/>
                <w:sz w:val="16"/>
                <w:szCs w:val="16"/>
              </w:rPr>
              <w:lastRenderedPageBreak/>
              <w:t xml:space="preserve">Správy o vzdelávaní </w:t>
            </w:r>
            <w:hyperlink r:id="rId169" w:history="1">
              <w:r w:rsidRPr="00BE6FD9">
                <w:rPr>
                  <w:rStyle w:val="Hypertextovprepojenie"/>
                  <w:rFonts w:asciiTheme="minorHAnsi" w:hAnsiTheme="minorHAnsi" w:cstheme="minorHAnsi"/>
                  <w:i/>
                  <w:iCs/>
                  <w:sz w:val="16"/>
                  <w:szCs w:val="16"/>
                </w:rPr>
                <w:t>http://www.spu.sk/sk/spravy-o-vzdelavacej-cinnosti</w:t>
              </w:r>
            </w:hyperlink>
          </w:p>
          <w:p w14:paraId="4A239549"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5222E54A"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1FC32492"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1C5EC2F8"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7A6A53F8"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5C2453EB"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78B43DE7"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35B7B776"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6405FD1C"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54CC13CE"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3420B09C"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6524244A"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36911FFF"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78854FCD"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2D536755"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73AFE518"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3DF4B2EB"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6F80BC1B"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38BD56BD"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52B55F1C"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130E95D5"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3196CBFF"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011CB149"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44C9E11C"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0FCDD3BB"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664062BB"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4F1889CF"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7B6B96EC"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6989DBEF"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68C757EF" w14:textId="77777777" w:rsidR="00967D1F" w:rsidRPr="00BE6FD9" w:rsidRDefault="00967D1F" w:rsidP="00097FCA">
            <w:pPr>
              <w:ind w:left="57" w:right="57"/>
              <w:textAlignment w:val="baseline"/>
              <w:rPr>
                <w:rStyle w:val="Hypertextovprepojenie"/>
                <w:rFonts w:asciiTheme="minorHAnsi" w:hAnsiTheme="minorHAnsi" w:cstheme="minorHAnsi"/>
                <w:i/>
                <w:iCs/>
                <w:sz w:val="16"/>
                <w:szCs w:val="16"/>
              </w:rPr>
            </w:pPr>
          </w:p>
          <w:p w14:paraId="0EC8712E" w14:textId="77777777" w:rsidR="00967D1F" w:rsidRPr="00BE6FD9" w:rsidRDefault="00967D1F" w:rsidP="00040616">
            <w:pPr>
              <w:ind w:right="57"/>
              <w:textAlignment w:val="baseline"/>
              <w:rPr>
                <w:rStyle w:val="Hypertextovprepojenie"/>
                <w:rFonts w:asciiTheme="minorHAnsi" w:hAnsiTheme="minorHAnsi" w:cstheme="minorHAnsi"/>
                <w:i/>
                <w:iCs/>
                <w:sz w:val="16"/>
                <w:szCs w:val="16"/>
              </w:rPr>
            </w:pPr>
          </w:p>
          <w:p w14:paraId="3AAABDD7" w14:textId="77777777" w:rsidR="00967D1F" w:rsidRPr="00BE6FD9" w:rsidRDefault="00967D1F" w:rsidP="00097FCA">
            <w:pPr>
              <w:ind w:left="57" w:right="57"/>
              <w:textAlignment w:val="baseline"/>
              <w:rPr>
                <w:rStyle w:val="Hypertextovprepojenie"/>
                <w:rFonts w:asciiTheme="minorHAnsi" w:hAnsiTheme="minorHAnsi" w:cstheme="minorHAnsi"/>
                <w:i/>
                <w:iCs/>
                <w:color w:val="auto"/>
                <w:sz w:val="16"/>
                <w:szCs w:val="16"/>
                <w:u w:val="none"/>
              </w:rPr>
            </w:pPr>
            <w:r w:rsidRPr="00BE6FD9">
              <w:rPr>
                <w:rStyle w:val="Hypertextovprepojenie"/>
                <w:rFonts w:asciiTheme="minorHAnsi" w:hAnsiTheme="minorHAnsi" w:cstheme="minorHAnsi"/>
                <w:i/>
                <w:iCs/>
                <w:color w:val="auto"/>
                <w:sz w:val="16"/>
                <w:szCs w:val="16"/>
                <w:u w:val="none"/>
              </w:rPr>
              <w:t>Univerzitný informačný systém</w:t>
            </w:r>
          </w:p>
          <w:p w14:paraId="4341A990" w14:textId="77777777" w:rsidR="00967D1F" w:rsidRPr="00BE6FD9" w:rsidRDefault="00A04505" w:rsidP="00097FCA">
            <w:pPr>
              <w:ind w:left="57" w:right="57"/>
              <w:textAlignment w:val="baseline"/>
              <w:rPr>
                <w:rFonts w:asciiTheme="minorHAnsi" w:hAnsiTheme="minorHAnsi" w:cstheme="minorHAnsi"/>
                <w:i/>
                <w:iCs/>
                <w:color w:val="7F7F7F"/>
                <w:sz w:val="16"/>
                <w:szCs w:val="16"/>
              </w:rPr>
            </w:pPr>
            <w:hyperlink r:id="rId170" w:history="1">
              <w:r w:rsidR="00967D1F" w:rsidRPr="00BE6FD9">
                <w:rPr>
                  <w:rStyle w:val="Hypertextovprepojenie"/>
                  <w:rFonts w:asciiTheme="minorHAnsi" w:hAnsiTheme="minorHAnsi" w:cstheme="minorHAnsi"/>
                  <w:i/>
                  <w:iCs/>
                  <w:sz w:val="16"/>
                  <w:szCs w:val="16"/>
                </w:rPr>
                <w:t>https://is.uniag.sk/?lang=sk</w:t>
              </w:r>
            </w:hyperlink>
          </w:p>
          <w:p w14:paraId="4912C597"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7033083F"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70D04348"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00B21EAA"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4C4F1CD3"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1211A5EB"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4A16F074"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6D1361F0"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1BA11F30"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0F36369A"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2DD97455"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0A50B82D"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5B63AE9"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4AFEEF0F"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125FA4D"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19002C60"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6B30E88"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0E413EF7"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78194F1C"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7DFCED03"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6B1D986E"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696D960A"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2C21F4FF"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2DC09BAD"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12108CC"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7B5B68DA"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7CD25EDD"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2D8E453D"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4602FFDD"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7C1E9ECB"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DBEC5F6"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ABD3DB7"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28F57D08"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6CCA76CB"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2E3C3040"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613CD4F"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0B8232B"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432A0FCC"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FACE385"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66A13A0F"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23D3BFF"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12338AB8"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E5D6997"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40A8C143"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250B0766"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327A8A6"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137DC4EB"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AF83254"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7EAF9AE0"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1D585D4"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677BD2A1"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144C68AC"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2583D77"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1E3AD3CD"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1DC2395"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054DE93E"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18F9A866"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CBDFF5C"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FFA5000"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20DBF934"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1F3F444"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76EEAD44"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D79FE5E"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0C202EF3"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49B5C8BD"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5DE2D7CB"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627D7E7B"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036A1891"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183D2B06" w14:textId="77777777" w:rsidR="00967D1F" w:rsidRPr="00BE6FD9" w:rsidRDefault="00967D1F" w:rsidP="00097FCA">
            <w:pPr>
              <w:ind w:left="57" w:right="57"/>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Slovenská poľnohospodárska knižnica</w:t>
            </w:r>
          </w:p>
          <w:p w14:paraId="7DA84F6E" w14:textId="77777777" w:rsidR="00967D1F" w:rsidRPr="00BE6FD9" w:rsidRDefault="00A04505" w:rsidP="00097FCA">
            <w:pPr>
              <w:ind w:left="57" w:right="57"/>
              <w:textAlignment w:val="baseline"/>
              <w:rPr>
                <w:rFonts w:asciiTheme="minorHAnsi" w:hAnsiTheme="minorHAnsi" w:cstheme="minorHAnsi"/>
                <w:i/>
                <w:iCs/>
                <w:color w:val="7F7F7F"/>
                <w:sz w:val="16"/>
                <w:szCs w:val="16"/>
              </w:rPr>
            </w:pPr>
            <w:hyperlink r:id="rId171" w:history="1">
              <w:r w:rsidR="00967D1F" w:rsidRPr="00BE6FD9">
                <w:rPr>
                  <w:rStyle w:val="Hypertextovprepojenie"/>
                  <w:rFonts w:asciiTheme="minorHAnsi" w:hAnsiTheme="minorHAnsi" w:cstheme="minorHAnsi"/>
                  <w:i/>
                  <w:iCs/>
                  <w:sz w:val="16"/>
                  <w:szCs w:val="16"/>
                </w:rPr>
                <w:t>http://www.slpk.uniag.sk/sk/sluzby/</w:t>
              </w:r>
            </w:hyperlink>
          </w:p>
          <w:p w14:paraId="3CFC2F63"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1B2CFB1"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33D69444"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4A02BBCF"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65EBDC7F"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p w14:paraId="2476EE59" w14:textId="77777777" w:rsidR="00967D1F" w:rsidRPr="00BE6FD9" w:rsidRDefault="00967D1F" w:rsidP="00097FCA">
            <w:pPr>
              <w:ind w:left="57" w:right="57"/>
              <w:textAlignment w:val="baseline"/>
              <w:rPr>
                <w:rFonts w:asciiTheme="minorHAnsi" w:hAnsiTheme="minorHAnsi" w:cstheme="minorHAnsi"/>
                <w:i/>
                <w:iCs/>
                <w:color w:val="7F7F7F"/>
                <w:sz w:val="16"/>
                <w:szCs w:val="16"/>
              </w:rPr>
            </w:pPr>
          </w:p>
        </w:tc>
      </w:tr>
    </w:tbl>
    <w:p w14:paraId="1F047A5F" w14:textId="77777777" w:rsidR="00D558CC" w:rsidRPr="00BE6FD9" w:rsidRDefault="00D558CC" w:rsidP="008D26FA">
      <w:pPr>
        <w:jc w:val="both"/>
        <w:textAlignment w:val="baseline"/>
        <w:rPr>
          <w:rFonts w:asciiTheme="minorHAnsi" w:hAnsiTheme="minorHAnsi" w:cstheme="minorHAnsi"/>
          <w:b/>
          <w:bCs/>
        </w:rPr>
      </w:pPr>
    </w:p>
    <w:p w14:paraId="710BF7A1" w14:textId="6091033F" w:rsidR="008D26FA" w:rsidRPr="00BE6FD9" w:rsidRDefault="008D26FA" w:rsidP="008D26FA">
      <w:pPr>
        <w:jc w:val="both"/>
        <w:textAlignment w:val="baseline"/>
        <w:rPr>
          <w:rFonts w:asciiTheme="minorHAnsi" w:hAnsiTheme="minorHAnsi" w:cstheme="minorHAnsi"/>
          <w:b/>
          <w:bCs/>
        </w:rPr>
      </w:pPr>
      <w:r w:rsidRPr="00BE6FD9">
        <w:rPr>
          <w:rFonts w:asciiTheme="minorHAnsi" w:hAnsiTheme="minorHAnsi" w:cstheme="minorHAnsi"/>
          <w:b/>
          <w:bCs/>
        </w:rPr>
        <w:t xml:space="preserve">c) </w:t>
      </w:r>
      <w:r w:rsidR="00D7522E" w:rsidRPr="00BE6FD9">
        <w:rPr>
          <w:rFonts w:asciiTheme="minorHAnsi" w:hAnsiTheme="minorHAnsi" w:cstheme="minorHAnsi"/>
          <w:b/>
          <w:bCs/>
        </w:rPr>
        <w:t>Charakteristika a rozsah dištančného vzdelávania uplatňovaná v študijnom programe s priradením k predmetom. Prístupy, manuály e-learningových portálov. Postupy pri prechode z prezenčného na dištančné vzdelávanie.</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3"/>
        <w:gridCol w:w="2681"/>
      </w:tblGrid>
      <w:tr w:rsidR="007F2FC7" w:rsidRPr="00BE6FD9" w14:paraId="49CD0B58" w14:textId="77777777" w:rsidTr="00097FCA">
        <w:trPr>
          <w:trHeight w:val="300"/>
        </w:trPr>
        <w:tc>
          <w:tcPr>
            <w:tcW w:w="6373"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3B94075" w14:textId="77777777" w:rsidR="007F2FC7" w:rsidRPr="00BE6FD9" w:rsidRDefault="007F2FC7"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Uplatňovanie dištančného vzdelávania na študijnom programe </w:t>
            </w:r>
          </w:p>
        </w:tc>
        <w:tc>
          <w:tcPr>
            <w:tcW w:w="268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4EAABC8" w14:textId="77777777" w:rsidR="007F2FC7" w:rsidRPr="00BE6FD9" w:rsidRDefault="007F2FC7" w:rsidP="00097FCA">
            <w:pPr>
              <w:ind w:left="57" w:right="57"/>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7F2FC7" w:rsidRPr="00BE6FD9" w14:paraId="2DD02079" w14:textId="77777777" w:rsidTr="00097FCA">
        <w:trPr>
          <w:trHeight w:val="465"/>
        </w:trPr>
        <w:tc>
          <w:tcPr>
            <w:tcW w:w="6373" w:type="dxa"/>
            <w:tcBorders>
              <w:top w:val="single" w:sz="6" w:space="0" w:color="auto"/>
              <w:left w:val="single" w:sz="6" w:space="0" w:color="auto"/>
              <w:bottom w:val="single" w:sz="6" w:space="0" w:color="auto"/>
              <w:right w:val="single" w:sz="6" w:space="0" w:color="auto"/>
            </w:tcBorders>
            <w:shd w:val="clear" w:color="auto" w:fill="auto"/>
            <w:hideMark/>
          </w:tcPr>
          <w:p w14:paraId="3210F50B" w14:textId="65B703F9" w:rsidR="001468CB" w:rsidRPr="00BE6FD9" w:rsidRDefault="001468CB"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V rámci spoločného študijného programu DAFM budú realizované okrem prezenčnej formy aj online kurzy, ako je uvedené v Prílohe 2.</w:t>
            </w:r>
          </w:p>
          <w:p w14:paraId="5BAEA0DE" w14:textId="643B22A4" w:rsidR="007F2FC7" w:rsidRPr="00BE6FD9" w:rsidRDefault="007F2FC7" w:rsidP="00097FCA">
            <w:pPr>
              <w:ind w:left="57" w:right="57"/>
              <w:jc w:val="both"/>
              <w:textAlignment w:val="baseline"/>
              <w:rPr>
                <w:rFonts w:asciiTheme="minorHAnsi" w:hAnsiTheme="minorHAnsi" w:cstheme="minorHAnsi"/>
                <w:sz w:val="18"/>
                <w:szCs w:val="18"/>
              </w:rPr>
            </w:pPr>
          </w:p>
        </w:tc>
        <w:tc>
          <w:tcPr>
            <w:tcW w:w="2681" w:type="dxa"/>
            <w:tcBorders>
              <w:top w:val="single" w:sz="6" w:space="0" w:color="auto"/>
              <w:left w:val="single" w:sz="6" w:space="0" w:color="auto"/>
              <w:bottom w:val="single" w:sz="6" w:space="0" w:color="auto"/>
              <w:right w:val="single" w:sz="6" w:space="0" w:color="auto"/>
            </w:tcBorders>
            <w:shd w:val="clear" w:color="auto" w:fill="auto"/>
            <w:hideMark/>
          </w:tcPr>
          <w:p w14:paraId="217B4D83" w14:textId="77777777" w:rsidR="007F2FC7" w:rsidRPr="00BE6FD9" w:rsidRDefault="007F2FC7" w:rsidP="00097FCA">
            <w:pPr>
              <w:ind w:left="57" w:right="57"/>
              <w:jc w:val="both"/>
              <w:textAlignment w:val="baseline"/>
              <w:rPr>
                <w:rFonts w:asciiTheme="minorHAnsi" w:hAnsiTheme="minorHAnsi" w:cstheme="minorHAnsi"/>
                <w:color w:val="7F7F7F"/>
                <w:sz w:val="16"/>
                <w:szCs w:val="16"/>
              </w:rPr>
            </w:pPr>
          </w:p>
          <w:p w14:paraId="12596B5E" w14:textId="77777777" w:rsidR="007F2FC7" w:rsidRPr="00BE6FD9" w:rsidRDefault="007F2FC7" w:rsidP="00097FCA">
            <w:pPr>
              <w:ind w:left="57" w:right="57"/>
              <w:jc w:val="both"/>
              <w:textAlignment w:val="baseline"/>
              <w:rPr>
                <w:rFonts w:asciiTheme="minorHAnsi" w:hAnsiTheme="minorHAnsi" w:cstheme="minorHAnsi"/>
                <w:color w:val="7F7F7F"/>
                <w:sz w:val="16"/>
                <w:szCs w:val="16"/>
              </w:rPr>
            </w:pPr>
          </w:p>
          <w:p w14:paraId="0B78A149" w14:textId="77777777" w:rsidR="007F2FC7" w:rsidRPr="00BE6FD9" w:rsidRDefault="007F2FC7" w:rsidP="00097FCA">
            <w:pPr>
              <w:ind w:left="57" w:right="57"/>
              <w:jc w:val="both"/>
              <w:textAlignment w:val="baseline"/>
              <w:rPr>
                <w:rFonts w:asciiTheme="minorHAnsi" w:hAnsiTheme="minorHAnsi" w:cstheme="minorHAnsi"/>
                <w:sz w:val="18"/>
                <w:szCs w:val="18"/>
              </w:rPr>
            </w:pPr>
          </w:p>
        </w:tc>
      </w:tr>
    </w:tbl>
    <w:p w14:paraId="3E5BE811" w14:textId="77777777" w:rsidR="008D26FA" w:rsidRPr="00BE6FD9" w:rsidRDefault="008D26FA" w:rsidP="007F2FC7">
      <w:pPr>
        <w:ind w:right="57"/>
        <w:jc w:val="both"/>
        <w:textAlignment w:val="baseline"/>
        <w:rPr>
          <w:rFonts w:asciiTheme="minorHAnsi" w:hAnsiTheme="minorHAnsi" w:cstheme="minorHAnsi"/>
          <w:sz w:val="16"/>
          <w:szCs w:val="16"/>
        </w:rPr>
      </w:pPr>
    </w:p>
    <w:p w14:paraId="66E2BC07" w14:textId="799B7A40" w:rsidR="008D26FA" w:rsidRPr="00BE6FD9" w:rsidRDefault="008D26FA" w:rsidP="00177272">
      <w:pPr>
        <w:ind w:left="57" w:right="57"/>
        <w:jc w:val="both"/>
        <w:textAlignment w:val="baseline"/>
        <w:rPr>
          <w:rFonts w:asciiTheme="minorHAnsi" w:hAnsiTheme="minorHAnsi" w:cstheme="minorHAnsi"/>
          <w:b/>
          <w:bCs/>
        </w:rPr>
      </w:pPr>
      <w:r w:rsidRPr="00BE6FD9">
        <w:rPr>
          <w:rFonts w:asciiTheme="minorHAnsi" w:hAnsiTheme="minorHAnsi" w:cstheme="minorHAnsi"/>
          <w:b/>
          <w:bCs/>
          <w:sz w:val="20"/>
          <w:szCs w:val="20"/>
        </w:rPr>
        <w:t>d)</w:t>
      </w:r>
      <w:r w:rsidR="00F97D49" w:rsidRPr="00BE6FD9">
        <w:rPr>
          <w:rFonts w:asciiTheme="minorHAnsi" w:hAnsiTheme="minorHAnsi" w:cstheme="minorHAnsi"/>
          <w:b/>
          <w:bCs/>
          <w:sz w:val="20"/>
          <w:szCs w:val="20"/>
        </w:rPr>
        <w:t xml:space="preserve"> Partneri vysokej školy pri zabezpečovaní vzdelávacích činností študijného programu a charakteristika ich participácie</w:t>
      </w:r>
      <w:r w:rsidR="00C37F59" w:rsidRPr="00BE6FD9">
        <w:rPr>
          <w:rFonts w:asciiTheme="minorHAnsi" w:hAnsiTheme="minorHAnsi" w:cstheme="minorHAnsi"/>
          <w:b/>
          <w:bCs/>
        </w:rPr>
        <w:t>.</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2"/>
        <w:gridCol w:w="2682"/>
      </w:tblGrid>
      <w:tr w:rsidR="00052808" w:rsidRPr="00BE6FD9" w14:paraId="53935B3B" w14:textId="77777777" w:rsidTr="00097FCA">
        <w:trPr>
          <w:trHeight w:val="300"/>
        </w:trPr>
        <w:tc>
          <w:tcPr>
            <w:tcW w:w="637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4C65140" w14:textId="77777777" w:rsidR="00052808" w:rsidRPr="00BE6FD9" w:rsidRDefault="00052808"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Externé zainteresované strany podieľajúce sa na vzdelávaní</w:t>
            </w:r>
          </w:p>
        </w:tc>
        <w:tc>
          <w:tcPr>
            <w:tcW w:w="268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727F949" w14:textId="77777777" w:rsidR="00052808" w:rsidRPr="00BE6FD9" w:rsidRDefault="00052808" w:rsidP="00097FCA">
            <w:pPr>
              <w:ind w:left="57" w:right="57"/>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052808" w:rsidRPr="00BE6FD9" w14:paraId="2847CD5B" w14:textId="77777777" w:rsidTr="0056312D">
        <w:trPr>
          <w:trHeight w:val="522"/>
        </w:trPr>
        <w:tc>
          <w:tcPr>
            <w:tcW w:w="6372" w:type="dxa"/>
            <w:tcBorders>
              <w:top w:val="single" w:sz="6" w:space="0" w:color="auto"/>
              <w:left w:val="single" w:sz="6" w:space="0" w:color="auto"/>
              <w:bottom w:val="single" w:sz="6" w:space="0" w:color="auto"/>
              <w:right w:val="single" w:sz="6" w:space="0" w:color="auto"/>
            </w:tcBorders>
            <w:shd w:val="clear" w:color="auto" w:fill="auto"/>
            <w:hideMark/>
          </w:tcPr>
          <w:p w14:paraId="2CF99A3C" w14:textId="4CE68ED3" w:rsidR="0056312D" w:rsidRPr="00BE6FD9" w:rsidRDefault="00052808"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Dôležitým faktorom zvyšovania kvality vzdelávania na SPU je zapojenie externých zainteresovaných strán do vzdelávacieho procesu</w:t>
            </w:r>
            <w:r w:rsidR="0056312D" w:rsidRPr="00BE6FD9">
              <w:rPr>
                <w:rFonts w:asciiTheme="minorHAnsi" w:hAnsiTheme="minorHAnsi" w:cstheme="minorHAnsi"/>
                <w:sz w:val="18"/>
                <w:szCs w:val="18"/>
              </w:rPr>
              <w:t xml:space="preserve"> na národnej a medzinárodnej úrovni</w:t>
            </w:r>
            <w:r w:rsidRPr="00BE6FD9">
              <w:rPr>
                <w:rFonts w:asciiTheme="minorHAnsi" w:hAnsiTheme="minorHAnsi" w:cstheme="minorHAnsi"/>
                <w:sz w:val="18"/>
                <w:szCs w:val="18"/>
              </w:rPr>
              <w:t xml:space="preserve">. </w:t>
            </w:r>
          </w:p>
          <w:p w14:paraId="03F42B7C" w14:textId="276041AF" w:rsidR="00052808" w:rsidRPr="00BE6FD9" w:rsidRDefault="00052808" w:rsidP="0056312D">
            <w:pPr>
              <w:pStyle w:val="Bezriadkovania"/>
              <w:ind w:right="57"/>
              <w:jc w:val="both"/>
              <w:rPr>
                <w:rFonts w:cstheme="minorHAnsi"/>
                <w:sz w:val="18"/>
                <w:szCs w:val="18"/>
              </w:rPr>
            </w:pPr>
          </w:p>
        </w:tc>
        <w:tc>
          <w:tcPr>
            <w:tcW w:w="2682" w:type="dxa"/>
            <w:tcBorders>
              <w:top w:val="single" w:sz="6" w:space="0" w:color="auto"/>
              <w:left w:val="single" w:sz="6" w:space="0" w:color="auto"/>
              <w:bottom w:val="single" w:sz="6" w:space="0" w:color="auto"/>
              <w:right w:val="single" w:sz="6" w:space="0" w:color="auto"/>
            </w:tcBorders>
            <w:shd w:val="clear" w:color="auto" w:fill="auto"/>
            <w:hideMark/>
          </w:tcPr>
          <w:p w14:paraId="242E88EE" w14:textId="77777777" w:rsidR="00052808" w:rsidRPr="00BE6FD9" w:rsidRDefault="00052808" w:rsidP="0056312D">
            <w:pPr>
              <w:ind w:left="57" w:right="57"/>
              <w:textAlignment w:val="baseline"/>
              <w:rPr>
                <w:rFonts w:asciiTheme="minorHAnsi" w:hAnsiTheme="minorHAnsi" w:cstheme="minorHAnsi"/>
              </w:rPr>
            </w:pPr>
          </w:p>
        </w:tc>
      </w:tr>
    </w:tbl>
    <w:p w14:paraId="7A09AF5C" w14:textId="320FBD5F" w:rsidR="008D26FA" w:rsidRPr="00BE6FD9" w:rsidRDefault="008D26FA" w:rsidP="008D26FA">
      <w:pPr>
        <w:jc w:val="both"/>
        <w:textAlignment w:val="baseline"/>
        <w:rPr>
          <w:rFonts w:asciiTheme="minorHAnsi" w:hAnsiTheme="minorHAnsi" w:cstheme="minorHAnsi"/>
          <w:sz w:val="18"/>
          <w:szCs w:val="18"/>
        </w:rPr>
      </w:pPr>
    </w:p>
    <w:p w14:paraId="56AEA07C" w14:textId="52A10933" w:rsidR="00C37F59" w:rsidRPr="00BE6FD9" w:rsidRDefault="008D26FA" w:rsidP="008D26FA">
      <w:pPr>
        <w:jc w:val="both"/>
        <w:textAlignment w:val="baseline"/>
        <w:rPr>
          <w:rFonts w:asciiTheme="minorHAnsi" w:hAnsiTheme="minorHAnsi" w:cstheme="minorHAnsi"/>
          <w:b/>
          <w:bCs/>
        </w:rPr>
      </w:pPr>
      <w:r w:rsidRPr="00BE6FD9">
        <w:rPr>
          <w:rFonts w:asciiTheme="minorHAnsi" w:hAnsiTheme="minorHAnsi" w:cstheme="minorHAnsi"/>
          <w:b/>
          <w:bCs/>
        </w:rPr>
        <w:t xml:space="preserve">e) </w:t>
      </w:r>
      <w:r w:rsidR="00704C6E" w:rsidRPr="00BE6FD9">
        <w:rPr>
          <w:rFonts w:asciiTheme="minorHAnsi" w:hAnsiTheme="minorHAnsi" w:cstheme="minorHAnsi"/>
          <w:b/>
          <w:bCs/>
        </w:rPr>
        <w:t>Charakteristika na možností sociálneho, športového, kultúrneho, duchovného a spoločenského vyžitia</w:t>
      </w:r>
      <w:r w:rsidR="00C37F59" w:rsidRPr="00BE6FD9">
        <w:rPr>
          <w:rFonts w:asciiTheme="minorHAnsi" w:hAnsiTheme="minorHAnsi" w:cstheme="minorHAnsi"/>
          <w:b/>
          <w:bCs/>
        </w:rPr>
        <w:t>.</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0"/>
        <w:gridCol w:w="2684"/>
      </w:tblGrid>
      <w:tr w:rsidR="00CA7158" w:rsidRPr="00BE6FD9" w14:paraId="79E0F056" w14:textId="77777777" w:rsidTr="00097FCA">
        <w:trPr>
          <w:trHeight w:val="300"/>
        </w:trPr>
        <w:tc>
          <w:tcPr>
            <w:tcW w:w="637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4D7429" w14:textId="77777777" w:rsidR="00CA7158" w:rsidRPr="00BE6FD9" w:rsidRDefault="00CA7158"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Popis sociálneho, športového, kultúrneho a iného vyžitia študentov </w:t>
            </w:r>
          </w:p>
        </w:tc>
        <w:tc>
          <w:tcPr>
            <w:tcW w:w="268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6E2729" w14:textId="77777777" w:rsidR="00CA7158" w:rsidRPr="00BE6FD9" w:rsidRDefault="00CA7158" w:rsidP="00097FCA">
            <w:pPr>
              <w:ind w:left="57" w:right="57"/>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CA7158" w:rsidRPr="00BE6FD9" w14:paraId="6F66A824" w14:textId="77777777" w:rsidTr="00097FCA">
        <w:trPr>
          <w:trHeight w:val="465"/>
        </w:trPr>
        <w:tc>
          <w:tcPr>
            <w:tcW w:w="6370" w:type="dxa"/>
            <w:tcBorders>
              <w:top w:val="single" w:sz="6" w:space="0" w:color="auto"/>
              <w:left w:val="single" w:sz="6" w:space="0" w:color="auto"/>
              <w:bottom w:val="single" w:sz="6" w:space="0" w:color="auto"/>
              <w:right w:val="single" w:sz="6" w:space="0" w:color="auto"/>
            </w:tcBorders>
            <w:shd w:val="clear" w:color="auto" w:fill="auto"/>
            <w:hideMark/>
          </w:tcPr>
          <w:p w14:paraId="45710609" w14:textId="77777777" w:rsidR="00CA7158" w:rsidRPr="00BE6FD9" w:rsidRDefault="00CA7158"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Kvalitu života študentov determinujú aj ich sociálne podmienky ‐ ubytovanie, stravovanie a ďalšie, ktoré sú podrobne uvedené v Správe o vzdelávacej činnosti SPU 2021 (str. 59-62). ﻿SPU ako aj fakulta má vytvorené podporné nástroje na ochranu proti akémukoľvek druhu intolerancie a diskriminácie uchádzačov, ako aj mechanizmus preskúmavania podnetov študentov a zamestnancov univerzity. Všetky informácie, nariadenia a vnútorné predpisy sú zverejňované v </w:t>
            </w:r>
            <w:proofErr w:type="spellStart"/>
            <w:r w:rsidRPr="00BE6FD9">
              <w:rPr>
                <w:rFonts w:asciiTheme="minorHAnsi" w:hAnsiTheme="minorHAnsi" w:cstheme="minorHAnsi"/>
                <w:sz w:val="18"/>
                <w:szCs w:val="18"/>
              </w:rPr>
              <w:t>UISe</w:t>
            </w:r>
            <w:proofErr w:type="spellEnd"/>
            <w:r w:rsidRPr="00BE6FD9">
              <w:rPr>
                <w:rFonts w:asciiTheme="minorHAnsi" w:hAnsiTheme="minorHAnsi" w:cstheme="minorHAnsi"/>
                <w:sz w:val="18"/>
                <w:szCs w:val="18"/>
              </w:rPr>
              <w:t xml:space="preserve">, cez obežník a na stránke uniag.sk. Bol zriadený portál Napíš rektorke, kde môže ktokoľvek zasielať svoje podnety priamo rektorke SPU, ako aj na fakulte prostredníctvom BLACK BOX. Okrem toho môžu študenti a zamestnanci využívať schránku dôvery, ktorá je umiestnená pod aulou univerzity. ﻿SPU v súlade s § 100 zákona č. 131/2002 Z. z. o vysokých školách a o zmene a doplnení niektorých zákonov v znení neskorších predpisov a vyhlášky </w:t>
            </w:r>
            <w:r w:rsidRPr="00BE6FD9">
              <w:rPr>
                <w:rFonts w:asciiTheme="minorHAnsi" w:hAnsiTheme="minorHAnsi" w:cstheme="minorHAnsi"/>
                <w:sz w:val="18"/>
                <w:szCs w:val="18"/>
              </w:rPr>
              <w:lastRenderedPageBreak/>
              <w:t>Ministerstva školstva, vedy, výskumu a športu Slovenskej republiky č. 458/2012 Z. z. o minimálnych nárokoch študenta so špecifickými potrebami (ďalej „študent so ŠP“) vytvára všeobecne prístupné akademické prostredie a zodpovedajúce podmienky štúdia pre študentov so ŠP bez znižovania požiadaviek na ich študijný výkon. Podpora študentov so špecifickými potrebami je uvedená v Správe o vzdelávacej činnosti SPU 2021 (str. 62-63).﻿ ﻿</w:t>
            </w:r>
          </w:p>
          <w:p w14:paraId="1C0150C7" w14:textId="77777777" w:rsidR="00CA7158" w:rsidRPr="00BE6FD9" w:rsidRDefault="00CA7158"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SPU prostredníctvom </w:t>
            </w:r>
            <w:r w:rsidRPr="00BE6FD9">
              <w:rPr>
                <w:rFonts w:asciiTheme="minorHAnsi" w:hAnsiTheme="minorHAnsi" w:cstheme="minorHAnsi"/>
                <w:b/>
                <w:sz w:val="18"/>
                <w:szCs w:val="18"/>
              </w:rPr>
              <w:t>Centra univerzitného športu</w:t>
            </w:r>
            <w:r w:rsidRPr="00BE6FD9">
              <w:rPr>
                <w:rFonts w:asciiTheme="minorHAnsi" w:hAnsiTheme="minorHAnsi" w:cstheme="minorHAnsi"/>
                <w:sz w:val="18"/>
                <w:szCs w:val="18"/>
              </w:rPr>
              <w:t xml:space="preserve"> (CUŠ) vytvára podmienky pre poskytovanie športových a pohybovo‐rekreačných aktivít pre študentov aj zamestnancov. Akademický rok 2020/2021 bol poznačený pandémiou, výučba sa realizovala prostredníctvom online lekcií a domácich cvičení a úloh. ﻿CUŠ vytvára podmienky na športovú činnosť svojich študentov na výkonnostnej a vrcholovej úrovni v športových kluboch. Možnosti športového vyžitia sú uvedené v Správe o vzdelávacej činnosti SPU 2021 (str. 60-61). Sociálno-kultúrne zázemie univerzity sú podrobne uvedené v Správe o vzdelávacej činnosti SPU 2021 (str. 61-62). </w:t>
            </w:r>
          </w:p>
          <w:p w14:paraId="79849D09" w14:textId="77777777" w:rsidR="00CA7158" w:rsidRPr="00BE6FD9" w:rsidRDefault="00CA7158"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 xml:space="preserve">SPU ponúka 9 záujmových </w:t>
            </w:r>
            <w:r w:rsidRPr="00BE6FD9">
              <w:rPr>
                <w:rFonts w:asciiTheme="minorHAnsi" w:hAnsiTheme="minorHAnsi" w:cstheme="minorHAnsi"/>
                <w:b/>
                <w:sz w:val="18"/>
                <w:szCs w:val="18"/>
              </w:rPr>
              <w:t>združení a krúžkov</w:t>
            </w:r>
            <w:r w:rsidRPr="00BE6FD9">
              <w:rPr>
                <w:rFonts w:asciiTheme="minorHAnsi" w:hAnsiTheme="minorHAnsi" w:cstheme="minorHAnsi"/>
                <w:sz w:val="18"/>
                <w:szCs w:val="18"/>
              </w:rPr>
              <w:t xml:space="preserve">: Folklórny súbor ZOBOR, Divadielko na Osmičke, ERASMUS študentská sieť (ESN Erasmus </w:t>
            </w:r>
            <w:proofErr w:type="spellStart"/>
            <w:r w:rsidRPr="00BE6FD9">
              <w:rPr>
                <w:rFonts w:asciiTheme="minorHAnsi" w:hAnsiTheme="minorHAnsi" w:cstheme="minorHAnsi"/>
                <w:sz w:val="18"/>
                <w:szCs w:val="18"/>
              </w:rPr>
              <w:t>Student</w:t>
            </w:r>
            <w:proofErr w:type="spellEnd"/>
            <w:r w:rsidRPr="00BE6FD9">
              <w:rPr>
                <w:rFonts w:asciiTheme="minorHAnsi" w:hAnsiTheme="minorHAnsi" w:cstheme="minorHAnsi"/>
                <w:sz w:val="18"/>
                <w:szCs w:val="18"/>
              </w:rPr>
              <w:t xml:space="preserve"> </w:t>
            </w:r>
            <w:proofErr w:type="spellStart"/>
            <w:r w:rsidRPr="00BE6FD9">
              <w:rPr>
                <w:rFonts w:asciiTheme="minorHAnsi" w:hAnsiTheme="minorHAnsi" w:cstheme="minorHAnsi"/>
                <w:sz w:val="18"/>
                <w:szCs w:val="18"/>
              </w:rPr>
              <w:t>Network</w:t>
            </w:r>
            <w:proofErr w:type="spellEnd"/>
            <w:r w:rsidRPr="00BE6FD9">
              <w:rPr>
                <w:rFonts w:asciiTheme="minorHAnsi" w:hAnsiTheme="minorHAnsi" w:cstheme="minorHAnsi"/>
                <w:sz w:val="18"/>
                <w:szCs w:val="18"/>
              </w:rPr>
              <w:t xml:space="preserve">), Vysokoškolské biblické hnutie ‐ VBH Nitra, Miestny spolok červeného kríža SČK pri SPU v Nitre, Poľovnícky krúžok PK BUTEO, Kynologický krúžok, Sokoliarsky krúžok, Študentský spolok </w:t>
            </w:r>
            <w:proofErr w:type="spellStart"/>
            <w:r w:rsidRPr="00BE6FD9">
              <w:rPr>
                <w:rFonts w:asciiTheme="minorHAnsi" w:hAnsiTheme="minorHAnsi" w:cstheme="minorHAnsi"/>
                <w:sz w:val="18"/>
                <w:szCs w:val="18"/>
              </w:rPr>
              <w:t>Pasteur</w:t>
            </w:r>
            <w:proofErr w:type="spellEnd"/>
            <w:r w:rsidRPr="00BE6FD9">
              <w:rPr>
                <w:rFonts w:asciiTheme="minorHAnsi" w:hAnsiTheme="minorHAnsi" w:cstheme="minorHAnsi"/>
                <w:sz w:val="18"/>
                <w:szCs w:val="18"/>
              </w:rPr>
              <w:t xml:space="preserve">. Členmi jednotlivých krúžkov a záujmových združení sú študenti SPU, absolventi, ale aj nadšenci a podporovatelia SPU. Fakulta Okrem univerzitných príležitostí a možností pre skvelý vedecký život a akademický rast ponúka študentom široké spektrum možností trávenia voľného času, ako aj možnosť stať sa členom študentského spolku </w:t>
            </w:r>
            <w:proofErr w:type="spellStart"/>
            <w:r w:rsidRPr="00BE6FD9">
              <w:rPr>
                <w:rFonts w:asciiTheme="minorHAnsi" w:hAnsiTheme="minorHAnsi" w:cstheme="minorHAnsi"/>
                <w:sz w:val="18"/>
                <w:szCs w:val="18"/>
              </w:rPr>
              <w:t>Pasteur</w:t>
            </w:r>
            <w:proofErr w:type="spellEnd"/>
            <w:r w:rsidRPr="00BE6FD9">
              <w:rPr>
                <w:rFonts w:asciiTheme="minorHAnsi" w:hAnsiTheme="minorHAnsi" w:cstheme="minorHAnsi"/>
                <w:sz w:val="18"/>
                <w:szCs w:val="18"/>
              </w:rPr>
              <w:t>. Mladí ľudia navyše môžu prežiť najkrajšie roky života v prekrásnom historickom meste Nitra - meste študentov.</w:t>
            </w:r>
          </w:p>
        </w:tc>
        <w:tc>
          <w:tcPr>
            <w:tcW w:w="2684" w:type="dxa"/>
            <w:tcBorders>
              <w:top w:val="single" w:sz="6" w:space="0" w:color="auto"/>
              <w:left w:val="single" w:sz="6" w:space="0" w:color="auto"/>
              <w:bottom w:val="single" w:sz="6" w:space="0" w:color="auto"/>
              <w:right w:val="single" w:sz="6" w:space="0" w:color="auto"/>
            </w:tcBorders>
            <w:shd w:val="clear" w:color="auto" w:fill="auto"/>
            <w:hideMark/>
          </w:tcPr>
          <w:p w14:paraId="6F894BB1" w14:textId="77777777" w:rsidR="00CA7158" w:rsidRPr="00BE6FD9" w:rsidRDefault="00CA7158"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lastRenderedPageBreak/>
              <w:t>Správy o vzdelávacej činnosti</w:t>
            </w:r>
          </w:p>
          <w:p w14:paraId="0129B506" w14:textId="77777777" w:rsidR="00CA7158" w:rsidRPr="00BE6FD9" w:rsidRDefault="00A04505" w:rsidP="00097FCA">
            <w:pPr>
              <w:ind w:left="57" w:right="57"/>
              <w:jc w:val="both"/>
              <w:textAlignment w:val="baseline"/>
              <w:rPr>
                <w:rFonts w:asciiTheme="minorHAnsi" w:hAnsiTheme="minorHAnsi" w:cstheme="minorHAnsi"/>
                <w:i/>
                <w:iCs/>
                <w:color w:val="7F7F7F"/>
                <w:sz w:val="16"/>
                <w:szCs w:val="16"/>
              </w:rPr>
            </w:pPr>
            <w:hyperlink r:id="rId172" w:history="1">
              <w:r w:rsidR="00CA7158" w:rsidRPr="00BE6FD9">
                <w:rPr>
                  <w:rStyle w:val="Hypertextovprepojenie"/>
                  <w:rFonts w:asciiTheme="minorHAnsi" w:hAnsiTheme="minorHAnsi" w:cstheme="minorHAnsi"/>
                  <w:i/>
                  <w:iCs/>
                  <w:sz w:val="16"/>
                  <w:szCs w:val="16"/>
                </w:rPr>
                <w:t>http://www.spu.sk/sk/spravy-o-vzdelavacej-cinnosti</w:t>
              </w:r>
            </w:hyperlink>
          </w:p>
          <w:p w14:paraId="38125410" w14:textId="77777777" w:rsidR="00CA7158" w:rsidRPr="00BE6FD9" w:rsidRDefault="00CA7158" w:rsidP="00097FCA">
            <w:pPr>
              <w:ind w:left="57" w:right="57"/>
              <w:jc w:val="both"/>
              <w:textAlignment w:val="baseline"/>
              <w:rPr>
                <w:rFonts w:asciiTheme="minorHAnsi" w:hAnsiTheme="minorHAnsi" w:cstheme="minorHAnsi"/>
                <w:i/>
                <w:iCs/>
                <w:color w:val="7F7F7F"/>
                <w:sz w:val="16"/>
                <w:szCs w:val="16"/>
              </w:rPr>
            </w:pPr>
          </w:p>
          <w:p w14:paraId="322FBC16" w14:textId="77777777" w:rsidR="00CA7158" w:rsidRPr="00BE6FD9" w:rsidRDefault="00CA7158"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Správy o krúžkoch SPU</w:t>
            </w:r>
          </w:p>
          <w:p w14:paraId="6C4F67DD" w14:textId="77777777" w:rsidR="00CA7158" w:rsidRPr="00BE6FD9" w:rsidRDefault="00A04505" w:rsidP="00097FCA">
            <w:pPr>
              <w:ind w:left="57" w:right="57"/>
              <w:jc w:val="both"/>
              <w:textAlignment w:val="baseline"/>
              <w:rPr>
                <w:rFonts w:asciiTheme="minorHAnsi" w:hAnsiTheme="minorHAnsi" w:cstheme="minorHAnsi"/>
                <w:i/>
                <w:iCs/>
                <w:color w:val="7F7F7F"/>
                <w:sz w:val="16"/>
                <w:szCs w:val="16"/>
              </w:rPr>
            </w:pPr>
            <w:hyperlink r:id="rId173" w:history="1">
              <w:r w:rsidR="00CA7158" w:rsidRPr="00BE6FD9">
                <w:rPr>
                  <w:rStyle w:val="Hypertextovprepojenie"/>
                  <w:rFonts w:asciiTheme="minorHAnsi" w:hAnsiTheme="minorHAnsi" w:cstheme="minorHAnsi"/>
                  <w:i/>
                  <w:iCs/>
                  <w:sz w:val="16"/>
                  <w:szCs w:val="16"/>
                </w:rPr>
                <w:t>https://www.uniag.sk/sk/volnocasove-aktivity</w:t>
              </w:r>
            </w:hyperlink>
          </w:p>
          <w:p w14:paraId="3D507B40" w14:textId="77777777" w:rsidR="00CA7158" w:rsidRPr="00BE6FD9" w:rsidRDefault="00CA7158" w:rsidP="00097FCA">
            <w:pPr>
              <w:ind w:left="57" w:right="57"/>
              <w:jc w:val="both"/>
              <w:textAlignment w:val="baseline"/>
              <w:rPr>
                <w:rFonts w:asciiTheme="minorHAnsi" w:hAnsiTheme="minorHAnsi" w:cstheme="minorHAnsi"/>
                <w:i/>
                <w:iCs/>
                <w:color w:val="7F7F7F"/>
                <w:sz w:val="16"/>
                <w:szCs w:val="16"/>
              </w:rPr>
            </w:pPr>
          </w:p>
          <w:p w14:paraId="53952ABA" w14:textId="77777777" w:rsidR="00CA7158" w:rsidRPr="00BE6FD9" w:rsidRDefault="00CA7158"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Športové a kultúrne aktivity na SPU v Nitre</w:t>
            </w:r>
          </w:p>
          <w:p w14:paraId="1C9511AA" w14:textId="77777777" w:rsidR="00CA7158" w:rsidRPr="00BE6FD9" w:rsidRDefault="00A04505" w:rsidP="00097FCA">
            <w:pPr>
              <w:ind w:left="57" w:right="57"/>
              <w:jc w:val="both"/>
              <w:textAlignment w:val="baseline"/>
              <w:rPr>
                <w:rFonts w:asciiTheme="minorHAnsi" w:hAnsiTheme="minorHAnsi" w:cstheme="minorHAnsi"/>
                <w:i/>
                <w:iCs/>
                <w:color w:val="7F7F7F"/>
                <w:sz w:val="16"/>
                <w:szCs w:val="16"/>
              </w:rPr>
            </w:pPr>
            <w:hyperlink r:id="rId174" w:history="1">
              <w:r w:rsidR="00CA7158" w:rsidRPr="00BE6FD9">
                <w:rPr>
                  <w:rStyle w:val="Hypertextovprepojenie"/>
                  <w:rFonts w:asciiTheme="minorHAnsi" w:hAnsiTheme="minorHAnsi" w:cstheme="minorHAnsi"/>
                  <w:i/>
                  <w:iCs/>
                  <w:sz w:val="16"/>
                  <w:szCs w:val="16"/>
                </w:rPr>
                <w:t>http://www.spu.sk/sk/kontakty-na-studijne-oddelenia-fakult-pre-i-a-ii-stupen</w:t>
              </w:r>
            </w:hyperlink>
          </w:p>
          <w:p w14:paraId="1DD37669" w14:textId="77777777" w:rsidR="00CA7158" w:rsidRPr="00BE6FD9" w:rsidRDefault="00CA7158" w:rsidP="00097FCA">
            <w:pPr>
              <w:ind w:left="57" w:right="57"/>
              <w:jc w:val="both"/>
              <w:textAlignment w:val="baseline"/>
              <w:rPr>
                <w:rFonts w:asciiTheme="minorHAnsi" w:hAnsiTheme="minorHAnsi" w:cstheme="minorHAnsi"/>
                <w:i/>
                <w:iCs/>
                <w:color w:val="7F7F7F"/>
                <w:sz w:val="16"/>
                <w:szCs w:val="16"/>
              </w:rPr>
            </w:pPr>
          </w:p>
          <w:p w14:paraId="547250D7" w14:textId="77777777" w:rsidR="00CA7158" w:rsidRPr="00BE6FD9" w:rsidRDefault="00CA7158"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Centrum univerzitného športu</w:t>
            </w:r>
          </w:p>
          <w:p w14:paraId="409438DF" w14:textId="77777777" w:rsidR="00CA7158" w:rsidRPr="00BE6FD9" w:rsidRDefault="00A04505" w:rsidP="00097FCA">
            <w:pPr>
              <w:ind w:left="57" w:right="57"/>
              <w:jc w:val="both"/>
              <w:textAlignment w:val="baseline"/>
              <w:rPr>
                <w:rFonts w:asciiTheme="minorHAnsi" w:hAnsiTheme="minorHAnsi" w:cstheme="minorHAnsi"/>
                <w:i/>
                <w:iCs/>
                <w:sz w:val="16"/>
                <w:szCs w:val="16"/>
              </w:rPr>
            </w:pPr>
            <w:hyperlink r:id="rId175" w:history="1">
              <w:r w:rsidR="00CA7158" w:rsidRPr="00BE6FD9">
                <w:rPr>
                  <w:rStyle w:val="Hypertextovprepojenie"/>
                  <w:rFonts w:asciiTheme="minorHAnsi" w:hAnsiTheme="minorHAnsi" w:cstheme="minorHAnsi"/>
                  <w:i/>
                  <w:iCs/>
                  <w:sz w:val="16"/>
                  <w:szCs w:val="16"/>
                </w:rPr>
                <w:t>https://cus.uniag.sk/sk/cus-home/</w:t>
              </w:r>
            </w:hyperlink>
          </w:p>
          <w:p w14:paraId="1156AB04" w14:textId="77777777" w:rsidR="00CA7158" w:rsidRPr="00BE6FD9" w:rsidRDefault="00CA7158" w:rsidP="00097FCA">
            <w:pPr>
              <w:ind w:left="57" w:right="57"/>
              <w:jc w:val="both"/>
              <w:textAlignment w:val="baseline"/>
              <w:rPr>
                <w:rFonts w:asciiTheme="minorHAnsi" w:hAnsiTheme="minorHAnsi" w:cstheme="minorHAnsi"/>
                <w:i/>
                <w:iCs/>
                <w:color w:val="808080" w:themeColor="background1" w:themeShade="80"/>
                <w:sz w:val="16"/>
                <w:szCs w:val="16"/>
              </w:rPr>
            </w:pPr>
          </w:p>
          <w:p w14:paraId="44EB706D" w14:textId="77777777" w:rsidR="00CA7158" w:rsidRPr="00BE6FD9" w:rsidRDefault="00CA7158"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Univerzitné poradenské a podporné centrum</w:t>
            </w:r>
          </w:p>
          <w:p w14:paraId="1744D360" w14:textId="77777777" w:rsidR="00CA7158" w:rsidRPr="00BE6FD9" w:rsidRDefault="00A04505" w:rsidP="00097FCA">
            <w:pPr>
              <w:ind w:left="57" w:right="57"/>
              <w:jc w:val="both"/>
              <w:textAlignment w:val="baseline"/>
              <w:rPr>
                <w:rFonts w:asciiTheme="minorHAnsi" w:hAnsiTheme="minorHAnsi" w:cstheme="minorHAnsi"/>
                <w:i/>
                <w:iCs/>
                <w:sz w:val="16"/>
                <w:szCs w:val="16"/>
              </w:rPr>
            </w:pPr>
            <w:hyperlink r:id="rId176" w:history="1">
              <w:r w:rsidR="00CA7158" w:rsidRPr="00BE6FD9">
                <w:rPr>
                  <w:rStyle w:val="Hypertextovprepojenie"/>
                  <w:rFonts w:asciiTheme="minorHAnsi" w:hAnsiTheme="minorHAnsi" w:cstheme="minorHAnsi"/>
                  <w:i/>
                  <w:iCs/>
                  <w:sz w:val="16"/>
                  <w:szCs w:val="16"/>
                </w:rPr>
                <w:t>http://www.spu.sk/sk/uppc</w:t>
              </w:r>
            </w:hyperlink>
          </w:p>
          <w:p w14:paraId="466DD22E" w14:textId="77777777" w:rsidR="00CA7158" w:rsidRPr="00BE6FD9" w:rsidRDefault="00CA7158" w:rsidP="00097FCA">
            <w:pPr>
              <w:ind w:left="57" w:right="57"/>
              <w:jc w:val="both"/>
              <w:textAlignment w:val="baseline"/>
              <w:rPr>
                <w:rFonts w:asciiTheme="minorHAnsi" w:hAnsiTheme="minorHAnsi" w:cstheme="minorHAnsi"/>
                <w:i/>
                <w:iCs/>
                <w:sz w:val="16"/>
                <w:szCs w:val="16"/>
              </w:rPr>
            </w:pPr>
          </w:p>
          <w:p w14:paraId="7E251369" w14:textId="77777777" w:rsidR="00CA7158" w:rsidRPr="00BE6FD9" w:rsidRDefault="00CA7158" w:rsidP="00097FCA">
            <w:pPr>
              <w:ind w:left="57" w:right="57"/>
              <w:jc w:val="both"/>
              <w:textAlignment w:val="baseline"/>
              <w:rPr>
                <w:rFonts w:asciiTheme="minorHAnsi" w:hAnsiTheme="minorHAnsi" w:cstheme="minorHAnsi"/>
                <w:i/>
                <w:iCs/>
                <w:sz w:val="16"/>
                <w:szCs w:val="16"/>
              </w:rPr>
            </w:pPr>
          </w:p>
        </w:tc>
      </w:tr>
    </w:tbl>
    <w:p w14:paraId="1FB0B802" w14:textId="77777777" w:rsidR="00CA7158" w:rsidRPr="00BE6FD9" w:rsidRDefault="00CA7158" w:rsidP="008D26FA">
      <w:pPr>
        <w:jc w:val="both"/>
        <w:textAlignment w:val="baseline"/>
        <w:rPr>
          <w:rFonts w:asciiTheme="minorHAnsi" w:hAnsiTheme="minorHAnsi" w:cstheme="minorHAnsi"/>
          <w:b/>
          <w:bCs/>
        </w:rPr>
      </w:pPr>
    </w:p>
    <w:p w14:paraId="29123954" w14:textId="24A67096" w:rsidR="008D26FA" w:rsidRPr="00BE6FD9" w:rsidRDefault="008D26FA" w:rsidP="008D26FA">
      <w:pPr>
        <w:jc w:val="both"/>
        <w:textAlignment w:val="baseline"/>
        <w:rPr>
          <w:rFonts w:asciiTheme="minorHAnsi" w:hAnsiTheme="minorHAnsi" w:cstheme="minorHAnsi"/>
          <w:b/>
          <w:bCs/>
        </w:rPr>
      </w:pPr>
      <w:r w:rsidRPr="00BE6FD9">
        <w:rPr>
          <w:rFonts w:asciiTheme="minorHAnsi" w:hAnsiTheme="minorHAnsi" w:cstheme="minorHAnsi"/>
          <w:b/>
          <w:bCs/>
        </w:rPr>
        <w:t xml:space="preserve">f) </w:t>
      </w:r>
      <w:r w:rsidR="00CA1FD1" w:rsidRPr="00BE6FD9">
        <w:rPr>
          <w:rFonts w:asciiTheme="minorHAnsi" w:hAnsiTheme="minorHAnsi" w:cstheme="minorHAnsi"/>
          <w:b/>
          <w:bCs/>
        </w:rPr>
        <w:t>Možnosti a podmienky účasti študentov študijného programu na mobilitách a stážach (s uvedením kontaktov), pokyny na prihlasovanie, pravidlá uznávania tohto vzdelávania.</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9"/>
        <w:gridCol w:w="2675"/>
      </w:tblGrid>
      <w:tr w:rsidR="001040B0" w:rsidRPr="00BE6FD9" w14:paraId="16DF1210" w14:textId="77777777" w:rsidTr="00097FCA">
        <w:trPr>
          <w:trHeight w:val="47"/>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ECD0103" w14:textId="77777777" w:rsidR="001040B0" w:rsidRPr="00BE6FD9" w:rsidRDefault="001040B0"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Samohodnotenie plnenia </w:t>
            </w:r>
            <w:r w:rsidRPr="00BE6FD9">
              <w:rPr>
                <w:rFonts w:asciiTheme="minorHAnsi" w:hAnsiTheme="minorHAnsi" w:cstheme="minorHAnsi"/>
                <w:sz w:val="18"/>
                <w:szCs w:val="18"/>
              </w:rPr>
              <w:t xml:space="preserve"> </w:t>
            </w:r>
            <w:r w:rsidRPr="00BE6FD9">
              <w:rPr>
                <w:rFonts w:asciiTheme="minorHAnsi" w:hAnsiTheme="minorHAnsi" w:cstheme="minorHAnsi"/>
                <w:b/>
                <w:bCs/>
                <w:sz w:val="18"/>
                <w:szCs w:val="18"/>
              </w:rPr>
              <w:t> </w:t>
            </w:r>
          </w:p>
        </w:tc>
        <w:tc>
          <w:tcPr>
            <w:tcW w:w="2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ACD7CA" w14:textId="77777777" w:rsidR="001040B0" w:rsidRPr="00BE6FD9" w:rsidRDefault="001040B0"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1040B0" w:rsidRPr="00BE6FD9" w14:paraId="53B9B69B" w14:textId="77777777" w:rsidTr="0056312D">
        <w:trPr>
          <w:trHeight w:val="318"/>
        </w:trPr>
        <w:tc>
          <w:tcPr>
            <w:tcW w:w="6379" w:type="dxa"/>
            <w:tcBorders>
              <w:top w:val="single" w:sz="6" w:space="0" w:color="auto"/>
              <w:left w:val="single" w:sz="6" w:space="0" w:color="auto"/>
              <w:bottom w:val="single" w:sz="6" w:space="0" w:color="auto"/>
              <w:right w:val="single" w:sz="6" w:space="0" w:color="auto"/>
            </w:tcBorders>
            <w:shd w:val="clear" w:color="auto" w:fill="auto"/>
            <w:hideMark/>
          </w:tcPr>
          <w:p w14:paraId="2286DE9A" w14:textId="5E344D53" w:rsidR="001040B0" w:rsidRPr="00BE6FD9" w:rsidRDefault="0056312D" w:rsidP="00097FCA">
            <w:pPr>
              <w:ind w:left="57" w:right="57"/>
              <w:jc w:val="both"/>
              <w:textAlignment w:val="baseline"/>
              <w:rPr>
                <w:rFonts w:asciiTheme="minorHAnsi" w:hAnsiTheme="minorHAnsi" w:cstheme="minorHAnsi"/>
                <w:sz w:val="18"/>
                <w:szCs w:val="18"/>
              </w:rPr>
            </w:pPr>
            <w:r w:rsidRPr="00BE6FD9">
              <w:rPr>
                <w:rFonts w:asciiTheme="minorHAnsi" w:hAnsiTheme="minorHAnsi" w:cstheme="minorHAnsi"/>
                <w:sz w:val="18"/>
                <w:szCs w:val="18"/>
              </w:rPr>
              <w:t>Irelevantné.</w:t>
            </w:r>
          </w:p>
          <w:p w14:paraId="2B16725E" w14:textId="77777777" w:rsidR="001040B0" w:rsidRPr="00BE6FD9" w:rsidRDefault="001040B0" w:rsidP="00097FCA">
            <w:pPr>
              <w:ind w:left="57" w:right="57"/>
              <w:jc w:val="center"/>
              <w:textAlignment w:val="baseline"/>
              <w:rPr>
                <w:rFonts w:asciiTheme="minorHAnsi" w:hAnsiTheme="minorHAnsi" w:cstheme="minorHAnsi"/>
              </w:rPr>
            </w:pPr>
          </w:p>
        </w:tc>
        <w:tc>
          <w:tcPr>
            <w:tcW w:w="2675" w:type="dxa"/>
            <w:tcBorders>
              <w:top w:val="single" w:sz="6" w:space="0" w:color="auto"/>
              <w:left w:val="single" w:sz="6" w:space="0" w:color="auto"/>
              <w:bottom w:val="single" w:sz="6" w:space="0" w:color="auto"/>
              <w:right w:val="single" w:sz="6" w:space="0" w:color="auto"/>
            </w:tcBorders>
            <w:shd w:val="clear" w:color="auto" w:fill="auto"/>
            <w:hideMark/>
          </w:tcPr>
          <w:p w14:paraId="60590FA2" w14:textId="1787598C" w:rsidR="001040B0" w:rsidRPr="00BE6FD9" w:rsidRDefault="001040B0" w:rsidP="00097FCA">
            <w:pPr>
              <w:ind w:left="57" w:right="57"/>
              <w:jc w:val="both"/>
              <w:textAlignment w:val="baseline"/>
              <w:rPr>
                <w:rFonts w:asciiTheme="minorHAnsi" w:hAnsiTheme="minorHAnsi" w:cstheme="minorHAnsi"/>
                <w:i/>
                <w:iCs/>
                <w:color w:val="7F7F7F"/>
                <w:sz w:val="16"/>
                <w:szCs w:val="16"/>
              </w:rPr>
            </w:pPr>
          </w:p>
        </w:tc>
      </w:tr>
    </w:tbl>
    <w:p w14:paraId="3993DC04" w14:textId="77777777" w:rsidR="00C37F59" w:rsidRPr="00BE6FD9" w:rsidRDefault="00C37F59" w:rsidP="00937C51">
      <w:pPr>
        <w:jc w:val="both"/>
        <w:textAlignment w:val="baseline"/>
        <w:rPr>
          <w:rFonts w:asciiTheme="minorHAnsi" w:hAnsiTheme="minorHAnsi" w:cstheme="minorHAnsi"/>
          <w:b/>
          <w:bCs/>
          <w:color w:val="538135" w:themeColor="accent6" w:themeShade="BF"/>
          <w:sz w:val="16"/>
          <w:szCs w:val="16"/>
        </w:rPr>
      </w:pPr>
    </w:p>
    <w:p w14:paraId="49E54862" w14:textId="77777777" w:rsidR="00A04B8E" w:rsidRPr="00BE6FD9" w:rsidRDefault="00A04B8E" w:rsidP="00937C51">
      <w:pPr>
        <w:jc w:val="both"/>
        <w:textAlignment w:val="baseline"/>
        <w:rPr>
          <w:rFonts w:asciiTheme="minorHAnsi" w:hAnsiTheme="minorHAnsi" w:cstheme="minorHAnsi"/>
          <w:b/>
          <w:bCs/>
          <w:color w:val="538135" w:themeColor="accent6" w:themeShade="BF"/>
          <w:sz w:val="16"/>
          <w:szCs w:val="16"/>
        </w:rPr>
      </w:pPr>
    </w:p>
    <w:p w14:paraId="5FC2A949" w14:textId="1117D8C9" w:rsidR="00A04B8E" w:rsidRPr="00BE6FD9" w:rsidRDefault="00F464BA" w:rsidP="00AF0312">
      <w:pPr>
        <w:textAlignment w:val="baseline"/>
        <w:rPr>
          <w:rFonts w:asciiTheme="minorHAnsi" w:hAnsiTheme="minorHAnsi" w:cstheme="minorHAnsi"/>
          <w:b/>
          <w:bCs/>
          <w:color w:val="538135" w:themeColor="accent6" w:themeShade="BF"/>
          <w:sz w:val="28"/>
          <w:szCs w:val="28"/>
        </w:rPr>
      </w:pPr>
      <w:r w:rsidRPr="00BE6FD9">
        <w:rPr>
          <w:rFonts w:asciiTheme="minorHAnsi" w:hAnsiTheme="minorHAnsi" w:cstheme="minorHAnsi"/>
          <w:b/>
          <w:bCs/>
          <w:color w:val="538135" w:themeColor="accent6" w:themeShade="BF"/>
          <w:sz w:val="28"/>
          <w:szCs w:val="28"/>
        </w:rPr>
        <w:t xml:space="preserve">9. Požadované schopnosti a predpoklady uchádzača o štúdium študijného programu </w:t>
      </w:r>
    </w:p>
    <w:p w14:paraId="5AE4598E" w14:textId="77777777" w:rsidR="00AF0312" w:rsidRPr="00BE6FD9" w:rsidRDefault="00AF0312" w:rsidP="00AF0312">
      <w:pPr>
        <w:textAlignment w:val="baseline"/>
        <w:rPr>
          <w:rFonts w:asciiTheme="minorHAnsi" w:hAnsiTheme="minorHAnsi" w:cstheme="minorHAnsi"/>
          <w:b/>
          <w:bCs/>
          <w:color w:val="538135" w:themeColor="accent6" w:themeShade="BF"/>
          <w:sz w:val="28"/>
          <w:szCs w:val="28"/>
        </w:rPr>
      </w:pPr>
    </w:p>
    <w:p w14:paraId="6477A532" w14:textId="2EE0358F" w:rsidR="00F464BA" w:rsidRPr="00BE6FD9" w:rsidRDefault="00F464BA" w:rsidP="00F464BA">
      <w:pPr>
        <w:jc w:val="both"/>
        <w:textAlignment w:val="baseline"/>
        <w:rPr>
          <w:rFonts w:asciiTheme="minorHAnsi" w:hAnsiTheme="minorHAnsi" w:cstheme="minorHAnsi"/>
          <w:b/>
          <w:bCs/>
        </w:rPr>
      </w:pPr>
      <w:r w:rsidRPr="00BE6FD9">
        <w:rPr>
          <w:rFonts w:asciiTheme="minorHAnsi" w:hAnsiTheme="minorHAnsi" w:cstheme="minorHAnsi"/>
          <w:b/>
          <w:bCs/>
        </w:rPr>
        <w:t xml:space="preserve">a) </w:t>
      </w:r>
      <w:r w:rsidR="00D62DA4" w:rsidRPr="00BE6FD9">
        <w:rPr>
          <w:rFonts w:asciiTheme="minorHAnsi" w:hAnsiTheme="minorHAnsi" w:cstheme="minorHAnsi"/>
          <w:b/>
          <w:bCs/>
        </w:rPr>
        <w:t>Požadované schopnosti a predpoklady potrebné na prijatie na štúdium</w:t>
      </w:r>
      <w:r w:rsidR="00C37F59" w:rsidRPr="00BE6FD9">
        <w:rPr>
          <w:rFonts w:asciiTheme="minorHAnsi" w:hAnsiTheme="minorHAnsi" w:cstheme="minorHAnsi"/>
          <w:b/>
          <w:bCs/>
        </w:rPr>
        <w:t>.</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28"/>
        <w:gridCol w:w="2726"/>
      </w:tblGrid>
      <w:tr w:rsidR="00A04B8E" w:rsidRPr="00BE6FD9" w14:paraId="3A7B49BD" w14:textId="77777777" w:rsidTr="00097FCA">
        <w:trPr>
          <w:trHeight w:val="227"/>
        </w:trPr>
        <w:tc>
          <w:tcPr>
            <w:tcW w:w="6328" w:type="dxa"/>
            <w:tcBorders>
              <w:top w:val="single" w:sz="6" w:space="0" w:color="auto"/>
              <w:left w:val="single" w:sz="6" w:space="0" w:color="auto"/>
              <w:bottom w:val="single" w:sz="6" w:space="0" w:color="auto"/>
              <w:right w:val="single" w:sz="6" w:space="0" w:color="auto"/>
            </w:tcBorders>
            <w:shd w:val="clear" w:color="auto" w:fill="FFFFFF"/>
            <w:hideMark/>
          </w:tcPr>
          <w:p w14:paraId="35961C48" w14:textId="77777777" w:rsidR="00A04B8E" w:rsidRPr="00BE6FD9" w:rsidRDefault="00A04B8E"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Podmienky prijímacieho konania na študijný program </w:t>
            </w:r>
          </w:p>
        </w:tc>
        <w:tc>
          <w:tcPr>
            <w:tcW w:w="2726" w:type="dxa"/>
            <w:tcBorders>
              <w:top w:val="single" w:sz="6" w:space="0" w:color="auto"/>
              <w:left w:val="single" w:sz="6" w:space="0" w:color="auto"/>
              <w:bottom w:val="single" w:sz="6" w:space="0" w:color="auto"/>
              <w:right w:val="single" w:sz="6" w:space="0" w:color="auto"/>
            </w:tcBorders>
            <w:shd w:val="clear" w:color="auto" w:fill="FFFFFF"/>
            <w:hideMark/>
          </w:tcPr>
          <w:p w14:paraId="5AC7B518" w14:textId="77777777" w:rsidR="00A04B8E" w:rsidRPr="00BE6FD9" w:rsidRDefault="00A04B8E"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A04B8E" w:rsidRPr="00BE6FD9" w14:paraId="5D6BA5A5" w14:textId="77777777" w:rsidTr="00097FCA">
        <w:trPr>
          <w:trHeight w:val="465"/>
        </w:trPr>
        <w:tc>
          <w:tcPr>
            <w:tcW w:w="6328" w:type="dxa"/>
            <w:tcBorders>
              <w:top w:val="single" w:sz="6" w:space="0" w:color="auto"/>
              <w:left w:val="single" w:sz="6" w:space="0" w:color="auto"/>
              <w:bottom w:val="single" w:sz="6" w:space="0" w:color="auto"/>
              <w:right w:val="single" w:sz="6" w:space="0" w:color="auto"/>
            </w:tcBorders>
            <w:shd w:val="clear" w:color="auto" w:fill="auto"/>
            <w:hideMark/>
          </w:tcPr>
          <w:p w14:paraId="6E6E76A4" w14:textId="75C37FB5" w:rsidR="008243C3" w:rsidRPr="00BE6FD9" w:rsidRDefault="008243C3" w:rsidP="002A6177">
            <w:pPr>
              <w:ind w:right="97"/>
              <w:jc w:val="both"/>
              <w:textAlignment w:val="baseline"/>
              <w:rPr>
                <w:rFonts w:asciiTheme="minorHAnsi" w:hAnsiTheme="minorHAnsi" w:cstheme="minorHAnsi"/>
                <w:iCs/>
                <w:color w:val="000000" w:themeColor="text1"/>
                <w:sz w:val="18"/>
                <w:szCs w:val="18"/>
              </w:rPr>
            </w:pPr>
            <w:r w:rsidRPr="00BE6FD9">
              <w:rPr>
                <w:rFonts w:asciiTheme="minorHAnsi" w:hAnsiTheme="minorHAnsi" w:cstheme="minorHAnsi"/>
                <w:color w:val="000000" w:themeColor="text1"/>
                <w:sz w:val="18"/>
                <w:szCs w:val="18"/>
                <w:lang w:eastAsia="de-AT"/>
              </w:rPr>
              <w:t xml:space="preserve">Univerzita MATE je zodpovedná za vyhlásenie výzvy pre žiadateľov. Podávanie prihlášok bude prebiehať podľa MATE univerzitného poriadku. </w:t>
            </w:r>
          </w:p>
          <w:p w14:paraId="17CEC155" w14:textId="7AC18DEB" w:rsidR="00171D56" w:rsidRPr="00BE6FD9" w:rsidRDefault="00171D56" w:rsidP="002A6177">
            <w:pPr>
              <w:spacing w:after="180" w:line="240" w:lineRule="atLeast"/>
              <w:ind w:right="97"/>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Podmienky prijatia na štúdium</w:t>
            </w:r>
          </w:p>
          <w:p w14:paraId="71DB8855" w14:textId="77777777" w:rsidR="00171D56" w:rsidRPr="00BE6FD9" w:rsidRDefault="00171D56" w:rsidP="002A6177">
            <w:pPr>
              <w:spacing w:after="180" w:line="240" w:lineRule="atLeast"/>
              <w:ind w:right="97"/>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Prijatie je podmienené absolvovaním bakalárskeho štúdia v príbuznom odbore, podaním prihlášky a splnením všetkých podmienok prijatia, ktoré sa priebežne spresňujú na základe počtu zapísaných študentov a aktuálne platných pravidiel.</w:t>
            </w:r>
          </w:p>
          <w:p w14:paraId="0E0A1666" w14:textId="39BEE941" w:rsidR="00171D56" w:rsidRPr="00BE6FD9" w:rsidRDefault="00171D56" w:rsidP="002A6177">
            <w:pPr>
              <w:spacing w:after="180" w:line="240" w:lineRule="atLeast"/>
              <w:ind w:right="97"/>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Prijímacie konanie je dvojkolové, pričom študenti sú vyberaní v prvom kole na základe doručených písomných materiálov. </w:t>
            </w:r>
            <w:r w:rsidR="008243C3" w:rsidRPr="00BE6FD9">
              <w:rPr>
                <w:rFonts w:asciiTheme="minorHAnsi" w:hAnsiTheme="minorHAnsi" w:cstheme="minorHAnsi"/>
                <w:color w:val="000000" w:themeColor="text1"/>
                <w:sz w:val="18"/>
                <w:szCs w:val="18"/>
                <w:lang w:eastAsia="de-AT"/>
              </w:rPr>
              <w:t>K</w:t>
            </w:r>
            <w:r w:rsidRPr="00BE6FD9">
              <w:rPr>
                <w:rFonts w:asciiTheme="minorHAnsi" w:hAnsiTheme="minorHAnsi" w:cstheme="minorHAnsi"/>
                <w:color w:val="000000" w:themeColor="text1"/>
                <w:sz w:val="18"/>
                <w:szCs w:val="18"/>
                <w:lang w:eastAsia="de-AT"/>
              </w:rPr>
              <w:t xml:space="preserve">omisia boduje výsledky predchádzajúceho bakalárskeho štúdia, úroveň ovládania anglického jazyka, vynikajúce odborné a spoločenské aktivity uchádzača, motiváciu k štúdiu, kvalitu referencií a predkladá hlavnej komisii poradie jednotlivých uchádzačov. Po zohľadnení geografického, rodového a programového/partnerského zastúpenia žiadateľov táto komisia vyberie približne 90 kandidátov len na </w:t>
            </w:r>
            <w:r w:rsidR="008243C3" w:rsidRPr="00BE6FD9">
              <w:rPr>
                <w:rFonts w:asciiTheme="minorHAnsi" w:hAnsiTheme="minorHAnsi" w:cstheme="minorHAnsi"/>
                <w:color w:val="000000" w:themeColor="text1"/>
                <w:sz w:val="18"/>
                <w:szCs w:val="18"/>
                <w:lang w:eastAsia="de-AT"/>
              </w:rPr>
              <w:t>ústny online pohovor</w:t>
            </w:r>
            <w:r w:rsidRPr="00BE6FD9">
              <w:rPr>
                <w:rFonts w:asciiTheme="minorHAnsi" w:hAnsiTheme="minorHAnsi" w:cstheme="minorHAnsi"/>
                <w:color w:val="000000" w:themeColor="text1"/>
                <w:sz w:val="18"/>
                <w:szCs w:val="18"/>
                <w:lang w:eastAsia="de-AT"/>
              </w:rPr>
              <w:t>.</w:t>
            </w:r>
          </w:p>
          <w:p w14:paraId="45FC4A77" w14:textId="77777777" w:rsidR="008243C3" w:rsidRPr="00BE6FD9" w:rsidRDefault="008243C3" w:rsidP="008243C3">
            <w:pPr>
              <w:ind w:left="57" w:right="57"/>
              <w:jc w:val="both"/>
              <w:textAlignment w:val="baseline"/>
              <w:rPr>
                <w:rStyle w:val="Hypertextovprepojenie"/>
                <w:rFonts w:asciiTheme="minorHAnsi" w:hAnsiTheme="minorHAnsi" w:cstheme="minorHAnsi"/>
                <w:iCs/>
                <w:color w:val="000000" w:themeColor="text1"/>
                <w:sz w:val="18"/>
                <w:szCs w:val="18"/>
                <w:u w:val="none"/>
              </w:rPr>
            </w:pPr>
            <w:r w:rsidRPr="00BE6FD9">
              <w:rPr>
                <w:rFonts w:asciiTheme="minorHAnsi" w:hAnsiTheme="minorHAnsi" w:cstheme="minorHAnsi"/>
                <w:color w:val="000000" w:themeColor="text1"/>
                <w:sz w:val="18"/>
                <w:szCs w:val="18"/>
                <w:lang w:eastAsia="de-AT"/>
              </w:rPr>
              <w:t xml:space="preserve">Výberová komisia je zodpovedná za koordináciu každoročného výberu študentov. Zhromažďovanie žiadostí a ich rozoslanie partnerom najneskôr 3 týždne po uzávierke prihlášok sa uskutoční prostredníctvom databázy </w:t>
            </w:r>
            <w:proofErr w:type="spellStart"/>
            <w:r w:rsidRPr="00BE6FD9">
              <w:rPr>
                <w:rFonts w:asciiTheme="minorHAnsi" w:hAnsiTheme="minorHAnsi" w:cstheme="minorHAnsi"/>
                <w:color w:val="000000" w:themeColor="text1"/>
                <w:sz w:val="18"/>
                <w:szCs w:val="18"/>
                <w:lang w:eastAsia="de-AT"/>
              </w:rPr>
              <w:t>dreamapply</w:t>
            </w:r>
            <w:proofErr w:type="spellEnd"/>
            <w:r w:rsidRPr="00BE6FD9">
              <w:rPr>
                <w:rFonts w:asciiTheme="minorHAnsi" w:hAnsiTheme="minorHAnsi" w:cstheme="minorHAnsi"/>
                <w:color w:val="000000" w:themeColor="text1"/>
                <w:sz w:val="18"/>
                <w:szCs w:val="18"/>
                <w:lang w:eastAsia="de-AT"/>
              </w:rPr>
              <w:t xml:space="preserve">. </w:t>
            </w:r>
            <w:r w:rsidRPr="00BE6FD9">
              <w:rPr>
                <w:rFonts w:asciiTheme="minorHAnsi" w:hAnsiTheme="minorHAnsi" w:cstheme="minorHAnsi"/>
                <w:sz w:val="18"/>
                <w:szCs w:val="18"/>
                <w:lang w:eastAsia="de-AT"/>
              </w:rPr>
              <w:t xml:space="preserve">Kópie ročných príjmov </w:t>
            </w:r>
            <w:r w:rsidRPr="00BE6FD9">
              <w:rPr>
                <w:rFonts w:asciiTheme="minorHAnsi" w:hAnsiTheme="minorHAnsi" w:cstheme="minorHAnsi"/>
                <w:color w:val="000000" w:themeColor="text1"/>
                <w:sz w:val="18"/>
                <w:szCs w:val="18"/>
                <w:lang w:eastAsia="de-AT"/>
              </w:rPr>
              <w:t xml:space="preserve">budú tiež uložené v MATE a budú uchovávané 10 rokov. </w:t>
            </w:r>
            <w:r w:rsidRPr="00BE6FD9">
              <w:rPr>
                <w:rFonts w:asciiTheme="minorHAnsi" w:hAnsiTheme="minorHAnsi" w:cstheme="minorHAnsi"/>
                <w:color w:val="000000" w:themeColor="text1"/>
                <w:sz w:val="18"/>
                <w:szCs w:val="18"/>
              </w:rPr>
              <w:t xml:space="preserve">Podmienky prijímacieho konania pre DAFM program budú súčasťou materiálu FBP SPU v Nitre, spolu so zoznamom akreditovaných študijných programov pre nasledujúci akademický rok, dátumami Dní otvorených dverí, informáciami o poplatkoch za prihlášku, </w:t>
            </w:r>
            <w:r w:rsidRPr="00BE6FD9">
              <w:rPr>
                <w:rFonts w:asciiTheme="minorHAnsi" w:hAnsiTheme="minorHAnsi" w:cstheme="minorHAnsi"/>
                <w:color w:val="000000" w:themeColor="text1"/>
                <w:sz w:val="18"/>
                <w:szCs w:val="18"/>
              </w:rPr>
              <w:lastRenderedPageBreak/>
              <w:t>fakturačnými údajmi a stručnými informáciami o organizácii štúdia  a uplatnení absolventov, sú zverejnené na webovom sídle FBP SPU v Nitre (</w:t>
            </w:r>
            <w:hyperlink r:id="rId177" w:history="1">
              <w:r w:rsidRPr="00BE6FD9">
                <w:rPr>
                  <w:rStyle w:val="Hypertextovprepojenie"/>
                  <w:rFonts w:asciiTheme="minorHAnsi" w:hAnsiTheme="minorHAnsi" w:cstheme="minorHAnsi"/>
                  <w:i/>
                  <w:iCs/>
                  <w:color w:val="000000" w:themeColor="text1"/>
                  <w:sz w:val="18"/>
                  <w:szCs w:val="18"/>
                </w:rPr>
                <w:t>https://fbp.uniag.sk/sk/ing-stupen/</w:t>
              </w:r>
            </w:hyperlink>
            <w:r w:rsidRPr="00BE6FD9">
              <w:rPr>
                <w:rStyle w:val="Hypertextovprepojenie"/>
                <w:rFonts w:asciiTheme="minorHAnsi" w:hAnsiTheme="minorHAnsi" w:cstheme="minorHAnsi"/>
                <w:iCs/>
                <w:color w:val="000000" w:themeColor="text1"/>
                <w:sz w:val="18"/>
                <w:szCs w:val="18"/>
                <w:u w:val="none"/>
              </w:rPr>
              <w:t>).</w:t>
            </w:r>
          </w:p>
          <w:p w14:paraId="26C8A058" w14:textId="6ABC89AF" w:rsidR="00B34456" w:rsidRPr="00BE6FD9" w:rsidRDefault="00B34456" w:rsidP="008243C3">
            <w:pPr>
              <w:ind w:left="57" w:right="57"/>
              <w:jc w:val="both"/>
              <w:textAlignment w:val="baseline"/>
              <w:rPr>
                <w:rFonts w:asciiTheme="minorHAnsi" w:hAnsiTheme="minorHAnsi" w:cstheme="minorHAnsi"/>
                <w:sz w:val="18"/>
                <w:szCs w:val="18"/>
              </w:rPr>
            </w:pPr>
          </w:p>
        </w:tc>
        <w:tc>
          <w:tcPr>
            <w:tcW w:w="2726" w:type="dxa"/>
            <w:tcBorders>
              <w:top w:val="single" w:sz="6" w:space="0" w:color="auto"/>
              <w:left w:val="single" w:sz="6" w:space="0" w:color="auto"/>
              <w:bottom w:val="single" w:sz="6" w:space="0" w:color="auto"/>
              <w:right w:val="single" w:sz="6" w:space="0" w:color="auto"/>
            </w:tcBorders>
            <w:shd w:val="clear" w:color="auto" w:fill="auto"/>
            <w:hideMark/>
          </w:tcPr>
          <w:p w14:paraId="79BC0AC9" w14:textId="77777777" w:rsidR="00A04B8E" w:rsidRPr="00BE6FD9" w:rsidRDefault="00A04B8E"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lastRenderedPageBreak/>
              <w:t>Zákon o VŠ</w:t>
            </w:r>
          </w:p>
          <w:p w14:paraId="3DF6B16A" w14:textId="77777777" w:rsidR="00A04B8E" w:rsidRPr="00BE6FD9" w:rsidRDefault="00A04505" w:rsidP="00097FCA">
            <w:pPr>
              <w:ind w:left="57" w:right="57"/>
              <w:jc w:val="both"/>
              <w:textAlignment w:val="baseline"/>
              <w:rPr>
                <w:rFonts w:asciiTheme="minorHAnsi" w:hAnsiTheme="minorHAnsi" w:cstheme="minorHAnsi"/>
                <w:i/>
                <w:iCs/>
                <w:sz w:val="16"/>
                <w:szCs w:val="16"/>
              </w:rPr>
            </w:pPr>
            <w:hyperlink r:id="rId178" w:history="1">
              <w:r w:rsidR="00A04B8E" w:rsidRPr="00BE6FD9">
                <w:rPr>
                  <w:rStyle w:val="Hypertextovprepojenie"/>
                  <w:rFonts w:asciiTheme="minorHAnsi" w:hAnsiTheme="minorHAnsi" w:cstheme="minorHAnsi"/>
                  <w:i/>
                  <w:iCs/>
                  <w:sz w:val="16"/>
                  <w:szCs w:val="16"/>
                </w:rPr>
                <w:t>https://www.slov-lex.sk/pravne-predpisy/SK/ZZ/2002/131/20210401</w:t>
              </w:r>
            </w:hyperlink>
          </w:p>
          <w:p w14:paraId="3C00F4AB" w14:textId="77777777" w:rsidR="00A04B8E" w:rsidRPr="00BE6FD9" w:rsidRDefault="00A04B8E"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Študijný poriadok</w:t>
            </w:r>
          </w:p>
          <w:p w14:paraId="0BB710B4" w14:textId="77777777" w:rsidR="00A04B8E" w:rsidRPr="00BE6FD9" w:rsidRDefault="00A04505" w:rsidP="00097FCA">
            <w:pPr>
              <w:ind w:left="57" w:right="57"/>
              <w:jc w:val="both"/>
              <w:textAlignment w:val="baseline"/>
              <w:rPr>
                <w:rFonts w:asciiTheme="minorHAnsi" w:hAnsiTheme="minorHAnsi" w:cstheme="minorHAnsi"/>
                <w:i/>
                <w:iCs/>
                <w:sz w:val="16"/>
                <w:szCs w:val="16"/>
              </w:rPr>
            </w:pPr>
            <w:hyperlink r:id="rId179" w:history="1">
              <w:r w:rsidR="00A04B8E" w:rsidRPr="00BE6FD9">
                <w:rPr>
                  <w:rStyle w:val="Hypertextovprepojenie"/>
                  <w:rFonts w:asciiTheme="minorHAnsi" w:hAnsiTheme="minorHAnsi" w:cstheme="minorHAnsi"/>
                  <w:i/>
                  <w:iCs/>
                  <w:sz w:val="16"/>
                  <w:szCs w:val="16"/>
                </w:rPr>
                <w:t>https://is.uniag.sk/dok_server/</w:t>
              </w:r>
              <w:r w:rsidR="00A04B8E" w:rsidRPr="00BE6FD9">
                <w:rPr>
                  <w:rStyle w:val="Hypertextovprepojenie"/>
                  <w:rFonts w:asciiTheme="minorHAnsi" w:hAnsiTheme="minorHAnsi" w:cstheme="minorHAnsi"/>
                  <w:i/>
                  <w:iCs/>
                  <w:sz w:val="16"/>
                  <w:szCs w:val="16"/>
                </w:rPr>
                <w:br/>
                <w:t>slozka.pl?id=41344;download=46841</w:t>
              </w:r>
            </w:hyperlink>
          </w:p>
          <w:p w14:paraId="09086EEF" w14:textId="77777777" w:rsidR="00A04B8E" w:rsidRPr="00BE6FD9" w:rsidRDefault="00A04B8E"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Štatút FBP</w:t>
            </w:r>
          </w:p>
          <w:p w14:paraId="23947A60" w14:textId="77777777" w:rsidR="00A04B8E" w:rsidRPr="00BE6FD9" w:rsidRDefault="00A04505" w:rsidP="00097FCA">
            <w:pPr>
              <w:ind w:left="57" w:right="57"/>
              <w:jc w:val="both"/>
              <w:textAlignment w:val="baseline"/>
              <w:rPr>
                <w:rFonts w:asciiTheme="minorHAnsi" w:hAnsiTheme="minorHAnsi" w:cstheme="minorHAnsi"/>
                <w:i/>
                <w:sz w:val="16"/>
                <w:szCs w:val="16"/>
              </w:rPr>
            </w:pPr>
            <w:hyperlink r:id="rId180" w:history="1">
              <w:r w:rsidR="00A04B8E" w:rsidRPr="00BE6FD9">
                <w:rPr>
                  <w:rStyle w:val="Hypertextovprepojenie"/>
                  <w:rFonts w:asciiTheme="minorHAnsi" w:hAnsiTheme="minorHAnsi" w:cstheme="minorHAnsi"/>
                  <w:i/>
                  <w:sz w:val="16"/>
                  <w:szCs w:val="16"/>
                </w:rPr>
                <w:t>https://fbp.uniag.sk/sk/vnutorne-predpisy-fakulty/</w:t>
              </w:r>
            </w:hyperlink>
          </w:p>
          <w:p w14:paraId="12278D85" w14:textId="77777777" w:rsidR="00A04B8E" w:rsidRPr="00BE6FD9" w:rsidRDefault="00A04B8E"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Zápisnice AS FBP</w:t>
            </w:r>
          </w:p>
          <w:p w14:paraId="126CD63A" w14:textId="77777777" w:rsidR="00A04B8E" w:rsidRPr="00BE6FD9" w:rsidRDefault="00A04505" w:rsidP="00097FCA">
            <w:pPr>
              <w:ind w:left="57" w:right="57"/>
              <w:jc w:val="both"/>
              <w:textAlignment w:val="baseline"/>
              <w:rPr>
                <w:rFonts w:asciiTheme="minorHAnsi" w:hAnsiTheme="minorHAnsi" w:cstheme="minorHAnsi"/>
                <w:i/>
                <w:iCs/>
                <w:sz w:val="16"/>
                <w:szCs w:val="16"/>
              </w:rPr>
            </w:pPr>
            <w:hyperlink r:id="rId181" w:history="1">
              <w:r w:rsidR="00A04B8E" w:rsidRPr="00BE6FD9">
                <w:rPr>
                  <w:rStyle w:val="Hypertextovprepojenie"/>
                  <w:rFonts w:asciiTheme="minorHAnsi" w:hAnsiTheme="minorHAnsi" w:cstheme="minorHAnsi"/>
                  <w:i/>
                  <w:iCs/>
                  <w:sz w:val="16"/>
                  <w:szCs w:val="16"/>
                </w:rPr>
                <w:t>https://fbp.uniag.sk/sk/zapisnice/</w:t>
              </w:r>
            </w:hyperlink>
          </w:p>
          <w:p w14:paraId="7463174E" w14:textId="77777777" w:rsidR="00A04B8E" w:rsidRPr="00BE6FD9" w:rsidRDefault="00A04B8E"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Študijná príručka FBP</w:t>
            </w:r>
          </w:p>
          <w:p w14:paraId="1881F9EF" w14:textId="77777777" w:rsidR="00A04B8E" w:rsidRPr="00BE6FD9" w:rsidRDefault="00A04505" w:rsidP="00097FCA">
            <w:pPr>
              <w:ind w:left="57" w:right="57"/>
              <w:jc w:val="both"/>
              <w:textAlignment w:val="baseline"/>
              <w:rPr>
                <w:rFonts w:asciiTheme="minorHAnsi" w:hAnsiTheme="minorHAnsi" w:cstheme="minorHAnsi"/>
                <w:i/>
                <w:iCs/>
                <w:sz w:val="16"/>
                <w:szCs w:val="16"/>
              </w:rPr>
            </w:pPr>
            <w:hyperlink r:id="rId182" w:history="1">
              <w:r w:rsidR="00A04B8E" w:rsidRPr="00BE6FD9">
                <w:rPr>
                  <w:rStyle w:val="Hypertextovprepojenie"/>
                  <w:rFonts w:asciiTheme="minorHAnsi" w:hAnsiTheme="minorHAnsi" w:cstheme="minorHAnsi"/>
                  <w:i/>
                  <w:iCs/>
                  <w:sz w:val="16"/>
                  <w:szCs w:val="16"/>
                </w:rPr>
                <w:t>https://fbp.uniag.sk/sk/studijna-prirucka-4182/</w:t>
              </w:r>
            </w:hyperlink>
          </w:p>
          <w:p w14:paraId="4D5DFD32" w14:textId="77777777" w:rsidR="00A04B8E" w:rsidRPr="00BE6FD9" w:rsidRDefault="00A04B8E"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Podmienky prijatia na FBP</w:t>
            </w:r>
          </w:p>
          <w:p w14:paraId="29C749EC" w14:textId="77777777" w:rsidR="00A04B8E" w:rsidRPr="00BE6FD9" w:rsidRDefault="00A04505" w:rsidP="00097FCA">
            <w:pPr>
              <w:ind w:left="57" w:right="57"/>
              <w:jc w:val="both"/>
              <w:textAlignment w:val="baseline"/>
              <w:rPr>
                <w:rFonts w:asciiTheme="minorHAnsi" w:hAnsiTheme="minorHAnsi" w:cstheme="minorHAnsi"/>
                <w:i/>
                <w:iCs/>
                <w:sz w:val="16"/>
                <w:szCs w:val="16"/>
              </w:rPr>
            </w:pPr>
            <w:hyperlink r:id="rId183" w:history="1">
              <w:r w:rsidR="00A04B8E" w:rsidRPr="00BE6FD9">
                <w:rPr>
                  <w:rStyle w:val="Hypertextovprepojenie"/>
                  <w:rFonts w:asciiTheme="minorHAnsi" w:hAnsiTheme="minorHAnsi" w:cstheme="minorHAnsi"/>
                  <w:i/>
                  <w:iCs/>
                  <w:sz w:val="16"/>
                  <w:szCs w:val="16"/>
                </w:rPr>
                <w:t>https://fbp.uniag.sk/sk/ing-stupen/</w:t>
              </w:r>
            </w:hyperlink>
          </w:p>
        </w:tc>
      </w:tr>
    </w:tbl>
    <w:p w14:paraId="78C43112" w14:textId="468FC2FA" w:rsidR="00F464BA" w:rsidRPr="00BE6FD9" w:rsidRDefault="00F464BA" w:rsidP="00F464BA">
      <w:pPr>
        <w:jc w:val="both"/>
        <w:textAlignment w:val="baseline"/>
        <w:rPr>
          <w:rFonts w:asciiTheme="minorHAnsi" w:hAnsiTheme="minorHAnsi" w:cstheme="minorHAnsi"/>
          <w:sz w:val="18"/>
          <w:szCs w:val="18"/>
        </w:rPr>
      </w:pPr>
    </w:p>
    <w:p w14:paraId="199B6811" w14:textId="44BB7FE8" w:rsidR="00F464BA" w:rsidRPr="00BE6FD9" w:rsidRDefault="00F464BA" w:rsidP="00F464BA">
      <w:pPr>
        <w:jc w:val="both"/>
        <w:textAlignment w:val="baseline"/>
        <w:rPr>
          <w:rFonts w:asciiTheme="minorHAnsi" w:hAnsiTheme="minorHAnsi" w:cstheme="minorHAnsi"/>
          <w:b/>
          <w:bCs/>
        </w:rPr>
      </w:pPr>
      <w:r w:rsidRPr="00BE6FD9">
        <w:rPr>
          <w:rFonts w:asciiTheme="minorHAnsi" w:hAnsiTheme="minorHAnsi" w:cstheme="minorHAnsi"/>
          <w:b/>
          <w:bCs/>
        </w:rPr>
        <w:t xml:space="preserve">b) </w:t>
      </w:r>
      <w:r w:rsidR="00D62DA4" w:rsidRPr="00BE6FD9">
        <w:rPr>
          <w:rFonts w:asciiTheme="minorHAnsi" w:hAnsiTheme="minorHAnsi" w:cstheme="minorHAnsi"/>
          <w:b/>
          <w:bCs/>
        </w:rPr>
        <w:t>Postupy prijímania na štúdium.</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2D18CC" w:rsidRPr="00BE6FD9" w14:paraId="12B4E677" w14:textId="77777777" w:rsidTr="00097FCA">
        <w:trPr>
          <w:trHeight w:val="227"/>
        </w:trPr>
        <w:tc>
          <w:tcPr>
            <w:tcW w:w="6371" w:type="dxa"/>
            <w:tcBorders>
              <w:top w:val="single" w:sz="6" w:space="0" w:color="auto"/>
              <w:left w:val="single" w:sz="6" w:space="0" w:color="auto"/>
              <w:bottom w:val="single" w:sz="6" w:space="0" w:color="auto"/>
              <w:right w:val="single" w:sz="6" w:space="0" w:color="auto"/>
            </w:tcBorders>
            <w:shd w:val="clear" w:color="auto" w:fill="FFFFFF"/>
            <w:hideMark/>
          </w:tcPr>
          <w:p w14:paraId="53EA1CFA" w14:textId="77777777" w:rsidR="002D18CC" w:rsidRPr="00BE6FD9" w:rsidRDefault="002D18CC" w:rsidP="00097FCA">
            <w:pPr>
              <w:ind w:left="57" w:right="57"/>
              <w:jc w:val="both"/>
              <w:textAlignment w:val="baseline"/>
              <w:rPr>
                <w:rFonts w:asciiTheme="minorHAnsi" w:hAnsiTheme="minorHAnsi" w:cstheme="minorHAnsi"/>
                <w:b/>
                <w:bCs/>
                <w:color w:val="000000" w:themeColor="text1"/>
                <w:sz w:val="18"/>
                <w:szCs w:val="18"/>
              </w:rPr>
            </w:pPr>
            <w:r w:rsidRPr="00BE6FD9">
              <w:rPr>
                <w:rFonts w:asciiTheme="minorHAnsi" w:hAnsiTheme="minorHAnsi" w:cstheme="minorHAnsi"/>
                <w:b/>
                <w:bCs/>
                <w:i/>
                <w:iCs/>
                <w:color w:val="000000" w:themeColor="text1"/>
                <w:sz w:val="18"/>
                <w:szCs w:val="18"/>
              </w:rPr>
              <w:t>Prijímacie konanie na študijný program</w:t>
            </w:r>
            <w:r w:rsidRPr="00BE6FD9">
              <w:rPr>
                <w:rFonts w:asciiTheme="minorHAnsi" w:hAnsiTheme="minorHAnsi" w:cstheme="minorHAnsi"/>
                <w:b/>
                <w:bCs/>
                <w:color w:val="000000" w:themeColor="text1"/>
                <w:sz w:val="18"/>
                <w:szCs w:val="18"/>
              </w:rPr>
              <w:t> </w:t>
            </w:r>
          </w:p>
        </w:tc>
        <w:tc>
          <w:tcPr>
            <w:tcW w:w="2683" w:type="dxa"/>
            <w:tcBorders>
              <w:top w:val="single" w:sz="6" w:space="0" w:color="auto"/>
              <w:left w:val="single" w:sz="6" w:space="0" w:color="auto"/>
              <w:bottom w:val="single" w:sz="6" w:space="0" w:color="auto"/>
              <w:right w:val="single" w:sz="6" w:space="0" w:color="auto"/>
            </w:tcBorders>
            <w:shd w:val="clear" w:color="auto" w:fill="FFFFFF"/>
            <w:hideMark/>
          </w:tcPr>
          <w:p w14:paraId="576682CD" w14:textId="77777777" w:rsidR="002D18CC" w:rsidRPr="00BE6FD9" w:rsidRDefault="002D18CC" w:rsidP="00097FCA">
            <w:pPr>
              <w:ind w:left="57" w:right="57"/>
              <w:jc w:val="both"/>
              <w:textAlignment w:val="baseline"/>
              <w:rPr>
                <w:rFonts w:asciiTheme="minorHAnsi" w:hAnsiTheme="minorHAnsi" w:cstheme="minorHAnsi"/>
                <w:b/>
                <w:bCs/>
                <w:color w:val="000000" w:themeColor="text1"/>
                <w:sz w:val="18"/>
                <w:szCs w:val="18"/>
              </w:rPr>
            </w:pPr>
            <w:r w:rsidRPr="00BE6FD9">
              <w:rPr>
                <w:rFonts w:asciiTheme="minorHAnsi" w:hAnsiTheme="minorHAnsi" w:cstheme="minorHAnsi"/>
                <w:b/>
                <w:bCs/>
                <w:i/>
                <w:iCs/>
                <w:color w:val="000000" w:themeColor="text1"/>
                <w:sz w:val="18"/>
                <w:szCs w:val="18"/>
              </w:rPr>
              <w:t>Odkazy na dôkazy</w:t>
            </w:r>
            <w:r w:rsidRPr="00BE6FD9">
              <w:rPr>
                <w:rFonts w:asciiTheme="minorHAnsi" w:hAnsiTheme="minorHAnsi" w:cstheme="minorHAnsi"/>
                <w:b/>
                <w:bCs/>
                <w:color w:val="000000" w:themeColor="text1"/>
                <w:sz w:val="18"/>
                <w:szCs w:val="18"/>
              </w:rPr>
              <w:t> </w:t>
            </w:r>
          </w:p>
        </w:tc>
      </w:tr>
      <w:tr w:rsidR="002D18CC" w:rsidRPr="00BE6FD9" w14:paraId="6DF1DAF4" w14:textId="77777777" w:rsidTr="00097FCA">
        <w:trPr>
          <w:trHeight w:val="397"/>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026DA2D1" w14:textId="5A31CAAD"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Výberová komisia skontroluje platnosť prihlášok a na základe doručených dokladov zoradí uchádzačov. Výberová komisia predstaví ich poradie. Výber študentov je spoločným úsilím konzorcia DAFM a všetky zmluvné strany sa podieľajú na kontrole oprávnenosti a klasifikácii kandidátov vo výberovej komisii. Výber študenta sa schvaľuje na zasadnutí výberovej komisie, kde každá zmluvná strana vyšle svojho zástupcu, ktorý je spôsobilý prijať záväzné rozhodnutie na základe prijímacieho poriadku tejto zmluvnej strany.</w:t>
            </w:r>
            <w:r w:rsidR="00CE006D" w:rsidRPr="00BE6FD9">
              <w:rPr>
                <w:rFonts w:asciiTheme="minorHAnsi" w:hAnsiTheme="minorHAnsi" w:cstheme="minorHAnsi"/>
                <w:color w:val="000000" w:themeColor="text1"/>
                <w:sz w:val="18"/>
                <w:szCs w:val="18"/>
                <w:lang w:eastAsia="de-AT"/>
              </w:rPr>
              <w:t xml:space="preserve"> </w:t>
            </w:r>
            <w:r w:rsidRPr="00BE6FD9">
              <w:rPr>
                <w:rFonts w:asciiTheme="minorHAnsi" w:hAnsiTheme="minorHAnsi" w:cstheme="minorHAnsi"/>
                <w:color w:val="000000" w:themeColor="text1"/>
                <w:sz w:val="18"/>
                <w:szCs w:val="18"/>
                <w:lang w:eastAsia="de-AT"/>
              </w:rPr>
              <w:t>Za účelom dokončenia zoznamu vybraných študentov sa po vyhodnotení dokumentov uchádzačov uskutočnia štandardizované pohovory s cieľom dospieť ku konečnému rozhodnutiu.</w:t>
            </w:r>
          </w:p>
          <w:p w14:paraId="1BFC4452" w14:textId="77777777" w:rsidR="00AA5FB7" w:rsidRPr="00BE6FD9" w:rsidRDefault="00AA5FB7" w:rsidP="00E55295">
            <w:pPr>
              <w:autoSpaceDE w:val="0"/>
              <w:autoSpaceDN w:val="0"/>
              <w:adjustRightInd w:val="0"/>
              <w:ind w:right="132"/>
              <w:jc w:val="both"/>
              <w:rPr>
                <w:rFonts w:asciiTheme="minorHAnsi" w:hAnsiTheme="minorHAnsi" w:cstheme="minorHAnsi"/>
                <w:color w:val="000000" w:themeColor="text1"/>
                <w:sz w:val="18"/>
                <w:szCs w:val="18"/>
                <w:lang w:eastAsia="de-AT"/>
              </w:rPr>
            </w:pPr>
          </w:p>
          <w:p w14:paraId="3C1E4638" w14:textId="77777777"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Pri výbere študentov sa v súlade s pravidlami výberu E+ pre spoločné magisterské programy ERASMUS+ použijú tieto kritériá:</w:t>
            </w:r>
          </w:p>
          <w:p w14:paraId="5F24E7BF" w14:textId="583C40CA"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a) Predchádzajúce štúdium (bakalársky titul, diplom, plus výpis s uvedením predmetov, známok, ECTS z predchádzajúceho štúdia</w:t>
            </w:r>
            <w:r w:rsidRPr="00BE6FD9">
              <w:rPr>
                <w:rFonts w:asciiTheme="minorHAnsi" w:hAnsiTheme="minorHAnsi" w:cstheme="minorHAnsi"/>
                <w:color w:val="FF0000"/>
                <w:sz w:val="18"/>
                <w:szCs w:val="18"/>
                <w:lang w:eastAsia="de-AT"/>
              </w:rPr>
              <w:t>)</w:t>
            </w:r>
            <w:r w:rsidR="00AA5FB7" w:rsidRPr="00BE6FD9">
              <w:rPr>
                <w:rFonts w:asciiTheme="minorHAnsi" w:hAnsiTheme="minorHAnsi" w:cstheme="minorHAnsi"/>
                <w:color w:val="FF0000"/>
                <w:sz w:val="18"/>
                <w:szCs w:val="18"/>
                <w:lang w:eastAsia="de-AT"/>
              </w:rPr>
              <w:t>. )</w:t>
            </w:r>
            <w:r w:rsidRPr="00BE6FD9">
              <w:rPr>
                <w:rFonts w:asciiTheme="minorHAnsi" w:hAnsiTheme="minorHAnsi" w:cstheme="minorHAnsi"/>
                <w:color w:val="000000" w:themeColor="text1"/>
                <w:sz w:val="18"/>
                <w:szCs w:val="18"/>
                <w:lang w:eastAsia="de-AT"/>
              </w:rPr>
              <w:t>Študenti vybraných bakalárskych programov sú prijímaní priamo na magisterský program (pozri zoznam na stránke http://agrifoodmaster.eu/ )</w:t>
            </w:r>
            <w:r w:rsidR="00AA5FB7" w:rsidRPr="00BE6FD9">
              <w:rPr>
                <w:rFonts w:asciiTheme="minorHAnsi" w:hAnsiTheme="minorHAnsi" w:cstheme="minorHAnsi"/>
                <w:color w:val="000000" w:themeColor="text1"/>
                <w:sz w:val="18"/>
                <w:szCs w:val="18"/>
                <w:lang w:eastAsia="de-AT"/>
              </w:rPr>
              <w:t>.</w:t>
            </w:r>
          </w:p>
          <w:p w14:paraId="25DB759C" w14:textId="77777777"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Pre absolventov bakalárskych programov, ktoré nie sú uvedené na tejto webovej stránke, sa na prijatie vyžaduje zvládnutie nasledujúcich študijných výstupov (doložené ECTS). Aspoň 60 ECTS z nasledujúcich oblastí:</w:t>
            </w:r>
          </w:p>
          <w:p w14:paraId="6F3BB8BC" w14:textId="6D6B0FFC"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w:t>
            </w:r>
            <w:r w:rsidR="00CE006D" w:rsidRPr="00BE6FD9">
              <w:rPr>
                <w:rFonts w:asciiTheme="minorHAnsi" w:hAnsiTheme="minorHAnsi" w:cstheme="minorHAnsi"/>
                <w:color w:val="000000" w:themeColor="text1"/>
                <w:sz w:val="18"/>
                <w:szCs w:val="18"/>
                <w:lang w:eastAsia="de-AT"/>
              </w:rPr>
              <w:t>Prírodné vedy</w:t>
            </w:r>
            <w:r w:rsidRPr="00BE6FD9">
              <w:rPr>
                <w:rFonts w:asciiTheme="minorHAnsi" w:hAnsiTheme="minorHAnsi" w:cstheme="minorHAnsi"/>
                <w:color w:val="000000" w:themeColor="text1"/>
                <w:sz w:val="18"/>
                <w:szCs w:val="18"/>
                <w:lang w:eastAsia="de-AT"/>
              </w:rPr>
              <w:t>: min. 20 ECTS</w:t>
            </w:r>
          </w:p>
          <w:p w14:paraId="612B070C" w14:textId="77777777"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•Rastlinná výroba: min. 10 ECTS</w:t>
            </w:r>
          </w:p>
          <w:p w14:paraId="4ABA2FD9" w14:textId="36622FEE"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w:t>
            </w:r>
            <w:r w:rsidR="00CE006D" w:rsidRPr="00BE6FD9">
              <w:rPr>
                <w:rFonts w:asciiTheme="minorHAnsi" w:hAnsiTheme="minorHAnsi" w:cstheme="minorHAnsi"/>
                <w:color w:val="000000" w:themeColor="text1"/>
                <w:sz w:val="18"/>
                <w:szCs w:val="18"/>
                <w:lang w:eastAsia="de-AT"/>
              </w:rPr>
              <w:t>Živočíšna výroba</w:t>
            </w:r>
            <w:r w:rsidRPr="00BE6FD9">
              <w:rPr>
                <w:rFonts w:asciiTheme="minorHAnsi" w:hAnsiTheme="minorHAnsi" w:cstheme="minorHAnsi"/>
                <w:color w:val="000000" w:themeColor="text1"/>
                <w:sz w:val="18"/>
                <w:szCs w:val="18"/>
                <w:lang w:eastAsia="de-AT"/>
              </w:rPr>
              <w:t>: min. 10 ECTS</w:t>
            </w:r>
          </w:p>
          <w:p w14:paraId="63CA8586" w14:textId="77777777"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•Ekonomické vedy: min. 10 ECTS</w:t>
            </w:r>
          </w:p>
          <w:p w14:paraId="5BDB229F" w14:textId="30FA6DE0" w:rsidR="00AA5FB7"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w:t>
            </w:r>
            <w:r w:rsidR="00CE006D" w:rsidRPr="00BE6FD9">
              <w:rPr>
                <w:rFonts w:asciiTheme="minorHAnsi" w:hAnsiTheme="minorHAnsi" w:cstheme="minorHAnsi"/>
                <w:color w:val="000000" w:themeColor="text1"/>
                <w:sz w:val="18"/>
                <w:szCs w:val="18"/>
                <w:lang w:eastAsia="de-AT"/>
              </w:rPr>
              <w:t>Technológie</w:t>
            </w:r>
            <w:r w:rsidRPr="00BE6FD9">
              <w:rPr>
                <w:rFonts w:asciiTheme="minorHAnsi" w:hAnsiTheme="minorHAnsi" w:cstheme="minorHAnsi"/>
                <w:color w:val="000000" w:themeColor="text1"/>
                <w:sz w:val="18"/>
                <w:szCs w:val="18"/>
                <w:lang w:eastAsia="de-AT"/>
              </w:rPr>
              <w:t xml:space="preserve"> min. 8 ECTS</w:t>
            </w:r>
          </w:p>
          <w:p w14:paraId="12560784" w14:textId="77777777" w:rsidR="00AA5FB7" w:rsidRPr="00BE6FD9" w:rsidRDefault="00AA5FB7" w:rsidP="00E55295">
            <w:pPr>
              <w:autoSpaceDE w:val="0"/>
              <w:autoSpaceDN w:val="0"/>
              <w:adjustRightInd w:val="0"/>
              <w:ind w:right="132"/>
              <w:jc w:val="both"/>
              <w:rPr>
                <w:rFonts w:asciiTheme="minorHAnsi" w:hAnsiTheme="minorHAnsi" w:cstheme="minorHAnsi"/>
                <w:color w:val="000000" w:themeColor="text1"/>
                <w:sz w:val="18"/>
                <w:szCs w:val="18"/>
                <w:lang w:eastAsia="de-AT"/>
              </w:rPr>
            </w:pPr>
          </w:p>
          <w:p w14:paraId="77EB65F2" w14:textId="15DDED58"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b) </w:t>
            </w:r>
            <w:r w:rsidR="00CE006D" w:rsidRPr="00BE6FD9">
              <w:rPr>
                <w:rFonts w:asciiTheme="minorHAnsi" w:hAnsiTheme="minorHAnsi" w:cstheme="minorHAnsi"/>
                <w:color w:val="000000" w:themeColor="text1"/>
                <w:sz w:val="18"/>
                <w:szCs w:val="18"/>
                <w:lang w:eastAsia="de-AT"/>
              </w:rPr>
              <w:t>Úroveň</w:t>
            </w:r>
            <w:r w:rsidRPr="00BE6FD9">
              <w:rPr>
                <w:rFonts w:asciiTheme="minorHAnsi" w:hAnsiTheme="minorHAnsi" w:cstheme="minorHAnsi"/>
                <w:color w:val="000000" w:themeColor="text1"/>
                <w:sz w:val="18"/>
                <w:szCs w:val="18"/>
                <w:lang w:eastAsia="de-AT"/>
              </w:rPr>
              <w:t xml:space="preserve"> anglického jazyka</w:t>
            </w:r>
          </w:p>
          <w:p w14:paraId="1CB2D9D8" w14:textId="77777777"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Požadujú sa znalosti anglického jazyka na úrovni B2 Spoločného európskeho referenčného rámca pre jazyky (CEFR) alebo ekvivalentné testy (pozri webovú stránku uvedenú vyššie).</w:t>
            </w:r>
          </w:p>
          <w:p w14:paraId="145C00B9" w14:textId="77777777"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Akceptuje sa aj certifikát z domácej univerzity, v ktorom sa ako prostriedok výučby vysokej školy vyučuje angličtina (najmä v prípade špecifických podmienok, ako je kríza COVID19). Študenti s takýmto certifikátom budú musieť najneskôr počas prvého ročníka štúdia DAFM absolvovať oficiálny test z angličtiny spĺňajúci vyššie uvedené minimálne požiadavky, aby mohli byť prijatí na BOKU do druhého ročníka.</w:t>
            </w:r>
          </w:p>
          <w:p w14:paraId="28947719" w14:textId="77777777"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c) Vyplnená a podpísaná Prihláška</w:t>
            </w:r>
          </w:p>
          <w:p w14:paraId="62A9D545" w14:textId="3D3F3414"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d) životopis</w:t>
            </w:r>
          </w:p>
          <w:p w14:paraId="1A4C3F78" w14:textId="433936B3"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Prvým krokom výberového konania je kontrola týchto dokladov. Uchádzači, ktorí úspešne prejdú prvým krokom, budú pozvaní na pohovor, na ktorom budú bližšie popísané ich motivácia, údaje v životopise a jazykové znalosti atď. Podrobnosti o zvážení vyššie uvedených </w:t>
            </w:r>
            <w:r w:rsidRPr="00BE6FD9">
              <w:rPr>
                <w:rFonts w:asciiTheme="minorHAnsi" w:hAnsiTheme="minorHAnsi" w:cstheme="minorHAnsi"/>
                <w:sz w:val="18"/>
                <w:szCs w:val="18"/>
                <w:lang w:eastAsia="de-AT"/>
              </w:rPr>
              <w:t>kritérií a postupoch výberu budú definované v samostatnom dokumente výberu výbor.</w:t>
            </w:r>
          </w:p>
          <w:p w14:paraId="758C82D4" w14:textId="689DAA3F" w:rsidR="00AF585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Výberová komisia schváli nových študentov pod vedením </w:t>
            </w:r>
            <w:r w:rsidR="00AA5FB7" w:rsidRPr="00BE6FD9">
              <w:rPr>
                <w:rFonts w:asciiTheme="minorHAnsi" w:hAnsiTheme="minorHAnsi" w:cstheme="minorHAnsi"/>
                <w:color w:val="000000" w:themeColor="text1"/>
                <w:sz w:val="18"/>
                <w:szCs w:val="18"/>
                <w:lang w:eastAsia="de-AT"/>
              </w:rPr>
              <w:t>univerzity</w:t>
            </w:r>
            <w:r w:rsidR="00CE006D" w:rsidRPr="00BE6FD9">
              <w:rPr>
                <w:rFonts w:asciiTheme="minorHAnsi" w:hAnsiTheme="minorHAnsi" w:cstheme="minorHAnsi"/>
                <w:color w:val="000000" w:themeColor="text1"/>
                <w:sz w:val="18"/>
                <w:szCs w:val="18"/>
                <w:lang w:eastAsia="de-AT"/>
              </w:rPr>
              <w:t xml:space="preserve"> MATE</w:t>
            </w:r>
            <w:r w:rsidRPr="00BE6FD9">
              <w:rPr>
                <w:rFonts w:asciiTheme="minorHAnsi" w:hAnsiTheme="minorHAnsi" w:cstheme="minorHAnsi"/>
                <w:color w:val="000000" w:themeColor="text1"/>
                <w:sz w:val="18"/>
                <w:szCs w:val="18"/>
                <w:lang w:eastAsia="de-AT"/>
              </w:rPr>
              <w:t xml:space="preserve">. </w:t>
            </w:r>
            <w:r w:rsidR="00CE006D" w:rsidRPr="00BE6FD9">
              <w:rPr>
                <w:rFonts w:asciiTheme="minorHAnsi" w:hAnsiTheme="minorHAnsi" w:cstheme="minorHAnsi"/>
                <w:color w:val="000000" w:themeColor="text1"/>
                <w:sz w:val="18"/>
                <w:szCs w:val="18"/>
                <w:lang w:eastAsia="de-AT"/>
              </w:rPr>
              <w:t>Univerzita MATE</w:t>
            </w:r>
            <w:r w:rsidRPr="00BE6FD9">
              <w:rPr>
                <w:rFonts w:asciiTheme="minorHAnsi" w:hAnsiTheme="minorHAnsi" w:cstheme="minorHAnsi"/>
                <w:color w:val="000000" w:themeColor="text1"/>
                <w:sz w:val="18"/>
                <w:szCs w:val="18"/>
                <w:lang w:eastAsia="de-AT"/>
              </w:rPr>
              <w:t xml:space="preserve"> zašle konečný zoznam nových študentov agentúre EACEA.</w:t>
            </w:r>
          </w:p>
          <w:p w14:paraId="184D0FEE" w14:textId="2244E4D7" w:rsidR="002D18CC" w:rsidRPr="00BE6FD9" w:rsidRDefault="00AF585C" w:rsidP="00E55295">
            <w:pPr>
              <w:autoSpaceDE w:val="0"/>
              <w:autoSpaceDN w:val="0"/>
              <w:adjustRightInd w:val="0"/>
              <w:ind w:right="132"/>
              <w:jc w:val="both"/>
              <w:rPr>
                <w:rFonts w:asciiTheme="minorHAnsi" w:hAnsiTheme="minorHAnsi" w:cstheme="minorHAnsi"/>
                <w:color w:val="000000" w:themeColor="text1"/>
                <w:sz w:val="18"/>
                <w:szCs w:val="18"/>
                <w:lang w:eastAsia="de-AT"/>
              </w:rPr>
            </w:pPr>
            <w:r w:rsidRPr="00BE6FD9">
              <w:rPr>
                <w:rFonts w:asciiTheme="minorHAnsi" w:hAnsiTheme="minorHAnsi" w:cstheme="minorHAnsi"/>
                <w:color w:val="000000" w:themeColor="text1"/>
                <w:sz w:val="18"/>
                <w:szCs w:val="18"/>
                <w:lang w:eastAsia="de-AT"/>
              </w:rPr>
              <w:t xml:space="preserve">Prijatie sa udeľuje potenciálnym študentom, ktorí spĺňajú kritériá prijatia, ktoré budú uvedené vo vzdelávacích a skúšobných predpisoch, ktoré vypracujú všetky strany a schváli výbor konzorcia. Výberová komisia vyberie kandidátov na prijatie; a prijatie na jednej zo zmluvných strán je automaticky akceptované na všetkých ostatných zmluvných stranách. Študenti v programe budú registrovaní na každej zo zmluvných strán počas celého trvania ich štúdia ako riadni študenti s plnými právami </w:t>
            </w:r>
            <w:r w:rsidR="00AA5FB7" w:rsidRPr="00BE6FD9">
              <w:rPr>
                <w:rFonts w:asciiTheme="minorHAnsi" w:hAnsiTheme="minorHAnsi" w:cstheme="minorHAnsi"/>
                <w:color w:val="000000" w:themeColor="text1"/>
                <w:sz w:val="18"/>
                <w:szCs w:val="18"/>
                <w:lang w:eastAsia="de-AT"/>
              </w:rPr>
              <w:t>a službami miestnych študentov.</w:t>
            </w: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79151E0E" w14:textId="23929E20" w:rsidR="00CE006D" w:rsidRPr="00BE6FD9" w:rsidRDefault="00A04505" w:rsidP="00097FCA">
            <w:pPr>
              <w:ind w:left="57" w:right="57"/>
              <w:jc w:val="both"/>
              <w:textAlignment w:val="baseline"/>
              <w:rPr>
                <w:rStyle w:val="Hypertextovprepojenie"/>
                <w:rFonts w:asciiTheme="minorHAnsi" w:hAnsiTheme="minorHAnsi" w:cstheme="minorHAnsi"/>
                <w:color w:val="000000" w:themeColor="text1"/>
              </w:rPr>
            </w:pPr>
            <w:hyperlink r:id="rId184" w:history="1">
              <w:r w:rsidR="00CE006D" w:rsidRPr="00BE6FD9">
                <w:rPr>
                  <w:rStyle w:val="Hypertextovprepojenie"/>
                  <w:rFonts w:asciiTheme="minorHAnsi" w:hAnsiTheme="minorHAnsi" w:cstheme="minorHAnsi"/>
                  <w:i/>
                  <w:iCs/>
                  <w:color w:val="000000" w:themeColor="text1"/>
                  <w:sz w:val="16"/>
                  <w:szCs w:val="16"/>
                </w:rPr>
                <w:t>http://agrifoodmaster.eu/</w:t>
              </w:r>
            </w:hyperlink>
            <w:r w:rsidR="00CE006D" w:rsidRPr="00BE6FD9">
              <w:rPr>
                <w:rStyle w:val="Hypertextovprepojenie"/>
                <w:rFonts w:asciiTheme="minorHAnsi" w:hAnsiTheme="minorHAnsi" w:cstheme="minorHAnsi"/>
                <w:i/>
                <w:iCs/>
                <w:color w:val="000000" w:themeColor="text1"/>
                <w:sz w:val="16"/>
                <w:szCs w:val="16"/>
              </w:rPr>
              <w:t xml:space="preserve">  </w:t>
            </w:r>
          </w:p>
          <w:p w14:paraId="2C980A2E" w14:textId="77777777" w:rsidR="002D18CC" w:rsidRPr="00BE6FD9" w:rsidRDefault="00A04505" w:rsidP="00097FCA">
            <w:pPr>
              <w:ind w:left="57" w:right="57"/>
              <w:jc w:val="both"/>
              <w:textAlignment w:val="baseline"/>
              <w:rPr>
                <w:rStyle w:val="Hypertextovprepojenie"/>
                <w:rFonts w:asciiTheme="minorHAnsi" w:hAnsiTheme="minorHAnsi" w:cstheme="minorHAnsi"/>
                <w:i/>
                <w:iCs/>
                <w:color w:val="000000" w:themeColor="text1"/>
                <w:sz w:val="16"/>
                <w:szCs w:val="16"/>
              </w:rPr>
            </w:pPr>
            <w:hyperlink r:id="rId185" w:history="1">
              <w:r w:rsidR="002D18CC" w:rsidRPr="00BE6FD9">
                <w:rPr>
                  <w:rStyle w:val="Hypertextovprepojenie"/>
                  <w:rFonts w:asciiTheme="minorHAnsi" w:hAnsiTheme="minorHAnsi" w:cstheme="minorHAnsi"/>
                  <w:i/>
                  <w:iCs/>
                  <w:color w:val="000000" w:themeColor="text1"/>
                  <w:sz w:val="16"/>
                  <w:szCs w:val="16"/>
                </w:rPr>
                <w:t>https://fbp.uniag.sk/sk/ing-stupen/</w:t>
              </w:r>
            </w:hyperlink>
          </w:p>
          <w:p w14:paraId="5FCB59A8" w14:textId="77777777" w:rsidR="002D18CC" w:rsidRPr="00BE6FD9" w:rsidRDefault="002D18CC" w:rsidP="00097FCA">
            <w:pPr>
              <w:ind w:left="57" w:right="57"/>
              <w:jc w:val="both"/>
              <w:textAlignment w:val="baseline"/>
              <w:rPr>
                <w:rStyle w:val="Hypertextovprepojenie"/>
                <w:rFonts w:asciiTheme="minorHAnsi" w:hAnsiTheme="minorHAnsi" w:cstheme="minorHAnsi"/>
                <w:i/>
                <w:iCs/>
                <w:color w:val="000000" w:themeColor="text1"/>
                <w:sz w:val="16"/>
                <w:szCs w:val="16"/>
              </w:rPr>
            </w:pPr>
          </w:p>
          <w:p w14:paraId="173B5ECC" w14:textId="77777777" w:rsidR="002D18CC" w:rsidRPr="00BE6FD9" w:rsidRDefault="002D18CC" w:rsidP="00097FCA">
            <w:pPr>
              <w:ind w:left="57" w:right="57"/>
              <w:jc w:val="both"/>
              <w:textAlignment w:val="baseline"/>
              <w:rPr>
                <w:rFonts w:asciiTheme="minorHAnsi" w:hAnsiTheme="minorHAnsi" w:cstheme="minorHAnsi"/>
                <w:i/>
                <w:iCs/>
                <w:color w:val="000000" w:themeColor="text1"/>
                <w:sz w:val="16"/>
                <w:szCs w:val="16"/>
              </w:rPr>
            </w:pPr>
            <w:r w:rsidRPr="00BE6FD9">
              <w:rPr>
                <w:rFonts w:asciiTheme="minorHAnsi" w:hAnsiTheme="minorHAnsi" w:cstheme="minorHAnsi"/>
                <w:i/>
                <w:iCs/>
                <w:color w:val="000000" w:themeColor="text1"/>
                <w:sz w:val="16"/>
                <w:szCs w:val="16"/>
              </w:rPr>
              <w:t>Zákon o VŠ</w:t>
            </w:r>
          </w:p>
          <w:p w14:paraId="5BB066A3" w14:textId="77777777" w:rsidR="002D18CC" w:rsidRPr="00BE6FD9" w:rsidRDefault="00A04505" w:rsidP="00097FCA">
            <w:pPr>
              <w:ind w:left="57" w:right="57"/>
              <w:jc w:val="both"/>
              <w:textAlignment w:val="baseline"/>
              <w:rPr>
                <w:rStyle w:val="Hypertextovprepojenie"/>
                <w:rFonts w:asciiTheme="minorHAnsi" w:hAnsiTheme="minorHAnsi" w:cstheme="minorHAnsi"/>
                <w:i/>
                <w:iCs/>
                <w:color w:val="000000" w:themeColor="text1"/>
                <w:sz w:val="16"/>
                <w:szCs w:val="16"/>
              </w:rPr>
            </w:pPr>
            <w:hyperlink r:id="rId186" w:history="1">
              <w:r w:rsidR="002D18CC" w:rsidRPr="00BE6FD9">
                <w:rPr>
                  <w:rStyle w:val="Hypertextovprepojenie"/>
                  <w:rFonts w:asciiTheme="minorHAnsi" w:hAnsiTheme="minorHAnsi" w:cstheme="minorHAnsi"/>
                  <w:i/>
                  <w:iCs/>
                  <w:color w:val="000000" w:themeColor="text1"/>
                  <w:sz w:val="16"/>
                  <w:szCs w:val="16"/>
                </w:rPr>
                <w:t>https://www.slov-lex.sk/pravne-predpisy/SK/ZZ/2002/131/20210401</w:t>
              </w:r>
            </w:hyperlink>
          </w:p>
          <w:p w14:paraId="2A6B358B" w14:textId="131E3216" w:rsidR="002D18CC" w:rsidRPr="00BE6FD9" w:rsidRDefault="002D18CC" w:rsidP="00097FCA">
            <w:pPr>
              <w:ind w:left="57" w:right="57"/>
              <w:jc w:val="both"/>
              <w:textAlignment w:val="baseline"/>
              <w:rPr>
                <w:rFonts w:asciiTheme="minorHAnsi" w:hAnsiTheme="minorHAnsi" w:cstheme="minorHAnsi"/>
                <w:color w:val="000000" w:themeColor="text1"/>
                <w:sz w:val="16"/>
                <w:szCs w:val="16"/>
              </w:rPr>
            </w:pPr>
          </w:p>
        </w:tc>
      </w:tr>
    </w:tbl>
    <w:p w14:paraId="79155238" w14:textId="39176576" w:rsidR="00F464BA" w:rsidRPr="00BE6FD9" w:rsidRDefault="00F464BA" w:rsidP="00F464BA">
      <w:pPr>
        <w:jc w:val="both"/>
        <w:textAlignment w:val="baseline"/>
        <w:rPr>
          <w:rFonts w:asciiTheme="minorHAnsi" w:hAnsiTheme="minorHAnsi" w:cstheme="minorHAnsi"/>
          <w:sz w:val="18"/>
          <w:szCs w:val="18"/>
        </w:rPr>
      </w:pPr>
    </w:p>
    <w:p w14:paraId="42002807" w14:textId="6A7385A4" w:rsidR="00F464BA" w:rsidRPr="00BE6FD9" w:rsidRDefault="00F464BA" w:rsidP="00F464BA">
      <w:pPr>
        <w:jc w:val="both"/>
        <w:textAlignment w:val="baseline"/>
        <w:rPr>
          <w:rFonts w:asciiTheme="minorHAnsi" w:hAnsiTheme="minorHAnsi" w:cstheme="minorHAnsi"/>
          <w:b/>
          <w:bCs/>
        </w:rPr>
      </w:pPr>
      <w:r w:rsidRPr="00BE6FD9">
        <w:rPr>
          <w:rFonts w:asciiTheme="minorHAnsi" w:hAnsiTheme="minorHAnsi" w:cstheme="minorHAnsi"/>
          <w:b/>
          <w:bCs/>
        </w:rPr>
        <w:t xml:space="preserve">c) </w:t>
      </w:r>
      <w:r w:rsidR="00D62DA4" w:rsidRPr="00BE6FD9">
        <w:rPr>
          <w:rFonts w:asciiTheme="minorHAnsi" w:hAnsiTheme="minorHAnsi" w:cstheme="minorHAnsi"/>
          <w:b/>
          <w:bCs/>
        </w:rPr>
        <w:t>Výsledky prijímacieho konania za posledné obdobie.</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9"/>
        <w:gridCol w:w="2675"/>
      </w:tblGrid>
      <w:tr w:rsidR="00842174" w:rsidRPr="00BE6FD9" w14:paraId="130042B2" w14:textId="77777777" w:rsidTr="00CA6EBC">
        <w:trPr>
          <w:trHeight w:val="227"/>
        </w:trPr>
        <w:tc>
          <w:tcPr>
            <w:tcW w:w="6379" w:type="dxa"/>
            <w:tcBorders>
              <w:top w:val="single" w:sz="6" w:space="0" w:color="auto"/>
              <w:left w:val="single" w:sz="6" w:space="0" w:color="auto"/>
              <w:bottom w:val="single" w:sz="6" w:space="0" w:color="auto"/>
              <w:right w:val="single" w:sz="6" w:space="0" w:color="auto"/>
            </w:tcBorders>
            <w:shd w:val="clear" w:color="auto" w:fill="FFFFFF"/>
            <w:hideMark/>
          </w:tcPr>
          <w:p w14:paraId="1B0C6DC9" w14:textId="0269118C" w:rsidR="00F464BA" w:rsidRPr="00BE6FD9" w:rsidRDefault="00842174" w:rsidP="00B6442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 xml:space="preserve">Štatistiky prijímacieho konania za štandardnú dĺžku štúdia </w:t>
            </w:r>
            <w:r w:rsidR="00F464BA" w:rsidRPr="00BE6FD9">
              <w:rPr>
                <w:rFonts w:asciiTheme="minorHAnsi" w:hAnsiTheme="minorHAnsi" w:cstheme="minorHAnsi"/>
                <w:b/>
                <w:bCs/>
                <w:sz w:val="18"/>
                <w:szCs w:val="18"/>
              </w:rPr>
              <w:t> </w:t>
            </w:r>
          </w:p>
        </w:tc>
        <w:tc>
          <w:tcPr>
            <w:tcW w:w="2675" w:type="dxa"/>
            <w:tcBorders>
              <w:top w:val="single" w:sz="6" w:space="0" w:color="auto"/>
              <w:left w:val="single" w:sz="6" w:space="0" w:color="auto"/>
              <w:bottom w:val="single" w:sz="6" w:space="0" w:color="auto"/>
              <w:right w:val="single" w:sz="6" w:space="0" w:color="auto"/>
            </w:tcBorders>
            <w:shd w:val="clear" w:color="auto" w:fill="FFFFFF"/>
            <w:hideMark/>
          </w:tcPr>
          <w:p w14:paraId="46DC784F" w14:textId="77777777" w:rsidR="00F464BA" w:rsidRPr="00BE6FD9" w:rsidRDefault="00F464BA" w:rsidP="00B64421">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8F73F9" w:rsidRPr="00BE6FD9" w14:paraId="7288120F" w14:textId="77777777" w:rsidTr="003324D6">
        <w:trPr>
          <w:trHeight w:val="465"/>
        </w:trPr>
        <w:tc>
          <w:tcPr>
            <w:tcW w:w="6379" w:type="dxa"/>
            <w:tcBorders>
              <w:top w:val="single" w:sz="6" w:space="0" w:color="auto"/>
              <w:left w:val="single" w:sz="6" w:space="0" w:color="auto"/>
              <w:bottom w:val="single" w:sz="6" w:space="0" w:color="auto"/>
              <w:right w:val="single" w:sz="6" w:space="0" w:color="auto"/>
            </w:tcBorders>
            <w:shd w:val="clear" w:color="auto" w:fill="auto"/>
            <w:hideMark/>
          </w:tcPr>
          <w:p w14:paraId="2E58067B" w14:textId="0B504274" w:rsidR="008F73F9" w:rsidRPr="00BE6FD9" w:rsidRDefault="0056312D" w:rsidP="00B64421">
            <w:pPr>
              <w:ind w:left="57" w:right="57"/>
              <w:jc w:val="both"/>
              <w:textAlignment w:val="baseline"/>
              <w:rPr>
                <w:rFonts w:asciiTheme="minorHAnsi" w:hAnsiTheme="minorHAnsi" w:cstheme="minorHAnsi"/>
                <w:sz w:val="18"/>
                <w:szCs w:val="18"/>
              </w:rPr>
            </w:pPr>
            <w:r w:rsidRPr="00BE6FD9">
              <w:rPr>
                <w:rFonts w:asciiTheme="minorHAnsi" w:hAnsiTheme="minorHAnsi" w:cstheme="minorHAnsi"/>
                <w:i/>
                <w:iCs/>
                <w:color w:val="000000" w:themeColor="text1"/>
                <w:sz w:val="18"/>
                <w:szCs w:val="18"/>
              </w:rPr>
              <w:t>Irelevantné.</w:t>
            </w:r>
            <w:r w:rsidR="00AF6A19" w:rsidRPr="00BE6FD9">
              <w:rPr>
                <w:rFonts w:asciiTheme="minorHAnsi" w:hAnsiTheme="minorHAnsi" w:cstheme="minorHAnsi"/>
                <w:color w:val="000000" w:themeColor="text1"/>
                <w:sz w:val="18"/>
                <w:szCs w:val="18"/>
              </w:rPr>
              <w:t xml:space="preserve"> </w:t>
            </w:r>
            <w:r w:rsidR="008F73F9" w:rsidRPr="00BE6FD9">
              <w:rPr>
                <w:rFonts w:asciiTheme="minorHAnsi" w:hAnsiTheme="minorHAnsi" w:cstheme="minorHAnsi"/>
                <w:i/>
                <w:iCs/>
                <w:color w:val="000000" w:themeColor="text1"/>
                <w:sz w:val="18"/>
                <w:szCs w:val="18"/>
              </w:rPr>
              <w:t> </w:t>
            </w:r>
            <w:r w:rsidR="008F73F9" w:rsidRPr="00BE6FD9">
              <w:rPr>
                <w:rFonts w:asciiTheme="minorHAnsi" w:hAnsiTheme="minorHAnsi" w:cstheme="minorHAnsi"/>
                <w:color w:val="000000" w:themeColor="text1"/>
                <w:sz w:val="18"/>
                <w:szCs w:val="18"/>
              </w:rPr>
              <w:t> </w:t>
            </w:r>
          </w:p>
        </w:tc>
        <w:tc>
          <w:tcPr>
            <w:tcW w:w="2675" w:type="dxa"/>
            <w:tcBorders>
              <w:top w:val="single" w:sz="6" w:space="0" w:color="auto"/>
              <w:left w:val="single" w:sz="6" w:space="0" w:color="auto"/>
              <w:bottom w:val="single" w:sz="6" w:space="0" w:color="auto"/>
              <w:right w:val="single" w:sz="6" w:space="0" w:color="auto"/>
            </w:tcBorders>
            <w:shd w:val="clear" w:color="auto" w:fill="auto"/>
            <w:hideMark/>
          </w:tcPr>
          <w:p w14:paraId="01FD6E96" w14:textId="211203EE" w:rsidR="008F73F9" w:rsidRPr="00BE6FD9" w:rsidRDefault="008F73F9" w:rsidP="0056312D">
            <w:pPr>
              <w:ind w:right="57"/>
              <w:jc w:val="both"/>
              <w:textAlignment w:val="baseline"/>
              <w:rPr>
                <w:rFonts w:asciiTheme="minorHAnsi" w:hAnsiTheme="minorHAnsi" w:cstheme="minorHAnsi"/>
                <w:i/>
                <w:iCs/>
                <w:color w:val="7F7F7F"/>
                <w:sz w:val="16"/>
                <w:szCs w:val="16"/>
              </w:rPr>
            </w:pPr>
          </w:p>
        </w:tc>
      </w:tr>
    </w:tbl>
    <w:p w14:paraId="6FAD4FFA" w14:textId="77777777" w:rsidR="0014588E" w:rsidRPr="00BE6FD9" w:rsidRDefault="0014588E" w:rsidP="00CA6EBC">
      <w:pPr>
        <w:ind w:left="57" w:right="57"/>
        <w:jc w:val="both"/>
        <w:textAlignment w:val="baseline"/>
        <w:rPr>
          <w:rFonts w:asciiTheme="minorHAnsi" w:hAnsiTheme="minorHAnsi" w:cstheme="minorHAnsi"/>
          <w:b/>
          <w:bCs/>
          <w:color w:val="538135" w:themeColor="accent6" w:themeShade="BF"/>
          <w:sz w:val="16"/>
          <w:szCs w:val="16"/>
        </w:rPr>
      </w:pPr>
    </w:p>
    <w:p w14:paraId="4400BDEC" w14:textId="14A74275" w:rsidR="002B4AC4" w:rsidRPr="00BE6FD9" w:rsidRDefault="002B4AC4" w:rsidP="002B4AC4">
      <w:pPr>
        <w:jc w:val="both"/>
        <w:textAlignment w:val="baseline"/>
        <w:rPr>
          <w:rFonts w:asciiTheme="minorHAnsi" w:hAnsiTheme="minorHAnsi" w:cstheme="minorHAnsi"/>
          <w:b/>
          <w:bCs/>
          <w:color w:val="538135" w:themeColor="accent6" w:themeShade="BF"/>
          <w:sz w:val="28"/>
          <w:szCs w:val="28"/>
        </w:rPr>
      </w:pPr>
      <w:r w:rsidRPr="00BE6FD9">
        <w:rPr>
          <w:rFonts w:asciiTheme="minorHAnsi" w:hAnsiTheme="minorHAnsi" w:cstheme="minorHAnsi"/>
          <w:b/>
          <w:bCs/>
          <w:color w:val="538135" w:themeColor="accent6" w:themeShade="BF"/>
          <w:sz w:val="28"/>
          <w:szCs w:val="28"/>
        </w:rPr>
        <w:lastRenderedPageBreak/>
        <w:t>10. Spätná väzba na kvalitu poskytovaného vzdelávania</w:t>
      </w:r>
    </w:p>
    <w:p w14:paraId="6B82E78A" w14:textId="77777777" w:rsidR="002B4AC4" w:rsidRPr="00BE6FD9" w:rsidRDefault="002B4AC4" w:rsidP="002B4AC4">
      <w:pPr>
        <w:jc w:val="both"/>
        <w:textAlignment w:val="baseline"/>
        <w:rPr>
          <w:rFonts w:asciiTheme="minorHAnsi" w:hAnsiTheme="minorHAnsi" w:cstheme="minorHAnsi"/>
          <w:i/>
          <w:iCs/>
          <w:color w:val="7F7F7F" w:themeColor="text1" w:themeTint="80"/>
          <w:sz w:val="18"/>
          <w:szCs w:val="18"/>
        </w:rPr>
      </w:pPr>
    </w:p>
    <w:p w14:paraId="17F98D0D" w14:textId="4305E5B1" w:rsidR="002B4AC4" w:rsidRPr="00BE6FD9" w:rsidRDefault="002B4AC4" w:rsidP="00A55726">
      <w:pPr>
        <w:pStyle w:val="Odsekzoznamu"/>
        <w:numPr>
          <w:ilvl w:val="0"/>
          <w:numId w:val="23"/>
        </w:numPr>
        <w:tabs>
          <w:tab w:val="left" w:pos="567"/>
        </w:tabs>
        <w:ind w:left="284" w:hanging="284"/>
        <w:jc w:val="both"/>
        <w:textAlignment w:val="baseline"/>
        <w:rPr>
          <w:rFonts w:asciiTheme="minorHAnsi" w:hAnsiTheme="minorHAnsi" w:cstheme="minorHAnsi"/>
          <w:b/>
          <w:bCs/>
        </w:rPr>
      </w:pPr>
      <w:r w:rsidRPr="00BE6FD9">
        <w:rPr>
          <w:rFonts w:asciiTheme="minorHAnsi" w:hAnsiTheme="minorHAnsi" w:cstheme="minorHAnsi"/>
          <w:b/>
          <w:bCs/>
        </w:rPr>
        <w:t>Postupy monitorovania a hodnotenia názorov študentov na kvalitu študijného programu</w:t>
      </w:r>
      <w:r w:rsidR="00C37F59" w:rsidRPr="00BE6FD9">
        <w:rPr>
          <w:rFonts w:asciiTheme="minorHAnsi" w:hAnsiTheme="minorHAnsi" w:cstheme="minorHAnsi"/>
          <w:b/>
          <w:bCs/>
        </w:rPr>
        <w:t>.</w:t>
      </w:r>
    </w:p>
    <w:tbl>
      <w:tblPr>
        <w:tblW w:w="90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71"/>
        <w:gridCol w:w="2683"/>
      </w:tblGrid>
      <w:tr w:rsidR="00CE7E6A" w:rsidRPr="00BE6FD9" w14:paraId="36269FC7" w14:textId="77777777" w:rsidTr="00097FCA">
        <w:trPr>
          <w:trHeight w:val="227"/>
        </w:trPr>
        <w:tc>
          <w:tcPr>
            <w:tcW w:w="6371" w:type="dxa"/>
            <w:tcBorders>
              <w:top w:val="single" w:sz="6" w:space="0" w:color="auto"/>
              <w:left w:val="single" w:sz="6" w:space="0" w:color="auto"/>
              <w:bottom w:val="single" w:sz="6" w:space="0" w:color="auto"/>
              <w:right w:val="single" w:sz="6" w:space="0" w:color="auto"/>
            </w:tcBorders>
            <w:shd w:val="clear" w:color="auto" w:fill="FFFFFF"/>
            <w:hideMark/>
          </w:tcPr>
          <w:p w14:paraId="734A3FDF" w14:textId="77777777" w:rsidR="00CE7E6A" w:rsidRPr="00BE6FD9" w:rsidRDefault="00CE7E6A"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Hodnotenie kvality vzdelávania na základe názorov študentov</w:t>
            </w:r>
          </w:p>
        </w:tc>
        <w:tc>
          <w:tcPr>
            <w:tcW w:w="2683" w:type="dxa"/>
            <w:tcBorders>
              <w:top w:val="single" w:sz="6" w:space="0" w:color="auto"/>
              <w:left w:val="single" w:sz="6" w:space="0" w:color="auto"/>
              <w:bottom w:val="single" w:sz="6" w:space="0" w:color="auto"/>
              <w:right w:val="single" w:sz="6" w:space="0" w:color="auto"/>
            </w:tcBorders>
            <w:shd w:val="clear" w:color="auto" w:fill="FFFFFF"/>
            <w:hideMark/>
          </w:tcPr>
          <w:p w14:paraId="028151AA" w14:textId="77777777" w:rsidR="00CE7E6A" w:rsidRPr="00BE6FD9" w:rsidRDefault="00CE7E6A" w:rsidP="00097FCA">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CE7E6A" w:rsidRPr="00BE6FD9" w14:paraId="5FDE4AEA" w14:textId="77777777" w:rsidTr="00D63D68">
        <w:trPr>
          <w:trHeight w:val="1644"/>
        </w:trPr>
        <w:tc>
          <w:tcPr>
            <w:tcW w:w="6371" w:type="dxa"/>
            <w:tcBorders>
              <w:top w:val="single" w:sz="6" w:space="0" w:color="auto"/>
              <w:left w:val="single" w:sz="6" w:space="0" w:color="auto"/>
              <w:bottom w:val="single" w:sz="6" w:space="0" w:color="auto"/>
              <w:right w:val="single" w:sz="6" w:space="0" w:color="auto"/>
            </w:tcBorders>
            <w:shd w:val="clear" w:color="auto" w:fill="auto"/>
            <w:hideMark/>
          </w:tcPr>
          <w:p w14:paraId="02CC77E8" w14:textId="0B72B21D" w:rsidR="00CE7E6A" w:rsidRPr="00BE6FD9" w:rsidRDefault="0056312D" w:rsidP="0056312D">
            <w:pPr>
              <w:ind w:right="57"/>
              <w:jc w:val="both"/>
              <w:textAlignment w:val="baseline"/>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 xml:space="preserve">Program DAFM bude podliehať pravidelným interným hodnoteniam prebiehajúcim na každej strane podľa ich vlastnej národnej legislatívy (napr. hodnotenie jednotlivých kurzov, hodnotenie kompletných študijných programov). </w:t>
            </w:r>
            <w:r w:rsidR="00CE7E6A" w:rsidRPr="00BE6FD9">
              <w:rPr>
                <w:rFonts w:asciiTheme="minorHAnsi" w:hAnsiTheme="minorHAnsi" w:cstheme="minorHAnsi"/>
                <w:sz w:val="18"/>
                <w:szCs w:val="18"/>
              </w:rPr>
              <w:t xml:space="preserve">Fakulta biotechnológie a potravinárstva dlhodobo realizuje hodnotenie kvality študijných programov dotazníkovou formou určenou pre študentov v tlačenej alebo elektronickej podobe. Veľmi dôležitou zainteresovanou stranou, ktorá musí bezprostredne vstupovať do zabezpečenia kvality vzdelávacieho procesu sú práve študenti. Za účelom vyhodnotenia spokojnosti študentov s kvalitou vzdelávania v ostatných rokoch podľa ŠP pripravilo Vedenie univerzity dotazník. Bol adresovaný študentom v dennej a externej  forme spoločne. Výsledky z neho sú nasledovné: </w:t>
            </w:r>
          </w:p>
          <w:p w14:paraId="096A8620" w14:textId="61F1515E" w:rsidR="00CE7E6A" w:rsidRPr="00BE6FD9" w:rsidRDefault="00CE7E6A" w:rsidP="00097FCA">
            <w:pPr>
              <w:ind w:left="57" w:right="57"/>
              <w:jc w:val="both"/>
              <w:rPr>
                <w:rFonts w:asciiTheme="minorHAnsi" w:hAnsiTheme="minorHAnsi" w:cstheme="minorHAnsi"/>
                <w:sz w:val="18"/>
                <w:szCs w:val="18"/>
              </w:rPr>
            </w:pPr>
            <w:r w:rsidRPr="00BE6FD9">
              <w:rPr>
                <w:rFonts w:asciiTheme="minorHAnsi" w:hAnsiTheme="minorHAnsi" w:cstheme="minorHAnsi"/>
                <w:sz w:val="18"/>
                <w:szCs w:val="18"/>
              </w:rPr>
              <w:br/>
            </w:r>
            <w:r w:rsidRPr="00BE6FD9">
              <w:rPr>
                <w:rFonts w:asciiTheme="minorHAnsi" w:hAnsiTheme="minorHAnsi" w:cstheme="minorHAnsi"/>
                <w:b/>
                <w:bCs/>
                <w:sz w:val="18"/>
                <w:szCs w:val="18"/>
              </w:rPr>
              <w:t xml:space="preserve">Káva s dekanom: </w:t>
            </w:r>
            <w:r w:rsidRPr="00BE6FD9">
              <w:rPr>
                <w:rFonts w:asciiTheme="minorHAnsi" w:hAnsiTheme="minorHAnsi" w:cstheme="minorHAnsi"/>
                <w:sz w:val="18"/>
                <w:szCs w:val="18"/>
              </w:rPr>
              <w:t>Za účelom získavania spätnej väzby od študentov zaviedlo Vedenie FBP tradíciu organizovania neformálneho stretnutia členov Vedenia fakulty a zástupcov študentov. Je to príležitosť, kde môžu zástupcovia študentov predniesť svoje názory, podnety a pripomienky priamo členom Vedenia.</w:t>
            </w:r>
            <w:r w:rsidRPr="00BE6FD9">
              <w:rPr>
                <w:rFonts w:asciiTheme="minorHAnsi" w:hAnsiTheme="minorHAnsi" w:cstheme="minorHAnsi"/>
                <w:color w:val="FF0000"/>
                <w:sz w:val="18"/>
                <w:szCs w:val="18"/>
              </w:rPr>
              <w:t xml:space="preserve">, </w:t>
            </w:r>
          </w:p>
          <w:p w14:paraId="43F10D19" w14:textId="5CE88ECA" w:rsidR="00CE7E6A" w:rsidRPr="00BE6FD9" w:rsidRDefault="00CE7E6A" w:rsidP="00D63D68">
            <w:pPr>
              <w:ind w:right="142"/>
              <w:contextualSpacing/>
              <w:jc w:val="both"/>
              <w:rPr>
                <w:rFonts w:asciiTheme="minorHAnsi" w:hAnsiTheme="minorHAnsi" w:cstheme="minorHAnsi"/>
                <w:sz w:val="18"/>
                <w:szCs w:val="18"/>
              </w:rPr>
            </w:pPr>
          </w:p>
        </w:tc>
        <w:tc>
          <w:tcPr>
            <w:tcW w:w="2683" w:type="dxa"/>
            <w:tcBorders>
              <w:top w:val="single" w:sz="6" w:space="0" w:color="auto"/>
              <w:left w:val="single" w:sz="6" w:space="0" w:color="auto"/>
              <w:bottom w:val="single" w:sz="6" w:space="0" w:color="auto"/>
              <w:right w:val="single" w:sz="6" w:space="0" w:color="auto"/>
            </w:tcBorders>
            <w:shd w:val="clear" w:color="auto" w:fill="auto"/>
            <w:hideMark/>
          </w:tcPr>
          <w:p w14:paraId="1E9C8597" w14:textId="77777777" w:rsidR="00CE7E6A" w:rsidRPr="00BE6FD9" w:rsidRDefault="00CE7E6A" w:rsidP="00097FCA">
            <w:pPr>
              <w:ind w:left="57" w:right="57"/>
              <w:jc w:val="both"/>
              <w:textAlignment w:val="baseline"/>
              <w:rPr>
                <w:rFonts w:asciiTheme="minorHAnsi" w:hAnsiTheme="minorHAnsi" w:cstheme="minorHAnsi"/>
                <w:i/>
                <w:iCs/>
                <w:color w:val="7F7F7F"/>
                <w:sz w:val="16"/>
                <w:szCs w:val="16"/>
              </w:rPr>
            </w:pPr>
          </w:p>
          <w:p w14:paraId="6F3EB5C8" w14:textId="77777777" w:rsidR="00CE7E6A" w:rsidRPr="00BE6FD9" w:rsidRDefault="00CE7E6A" w:rsidP="00097FCA">
            <w:pPr>
              <w:ind w:left="57" w:right="57"/>
              <w:jc w:val="both"/>
              <w:textAlignment w:val="baseline"/>
              <w:rPr>
                <w:rFonts w:asciiTheme="minorHAnsi" w:hAnsiTheme="minorHAnsi" w:cstheme="minorHAnsi"/>
                <w:i/>
                <w:iCs/>
                <w:color w:val="7F7F7F"/>
                <w:sz w:val="16"/>
                <w:szCs w:val="16"/>
              </w:rPr>
            </w:pPr>
          </w:p>
          <w:p w14:paraId="1DC5A14A" w14:textId="7F031A1E" w:rsidR="00CE7E6A" w:rsidRPr="00BE6FD9" w:rsidRDefault="00CE7E6A" w:rsidP="00097FCA">
            <w:pPr>
              <w:ind w:left="57" w:right="57"/>
              <w:jc w:val="both"/>
              <w:textAlignment w:val="baseline"/>
              <w:rPr>
                <w:rFonts w:asciiTheme="minorHAnsi" w:hAnsiTheme="minorHAnsi" w:cstheme="minorHAnsi"/>
                <w:i/>
                <w:iCs/>
                <w:sz w:val="16"/>
                <w:szCs w:val="16"/>
              </w:rPr>
            </w:pPr>
          </w:p>
          <w:p w14:paraId="350DE9D5" w14:textId="71D070CF" w:rsidR="00D63D68" w:rsidRPr="00BE6FD9" w:rsidRDefault="00D63D68" w:rsidP="00097FCA">
            <w:pPr>
              <w:ind w:left="57" w:right="57"/>
              <w:jc w:val="both"/>
              <w:textAlignment w:val="baseline"/>
              <w:rPr>
                <w:rFonts w:asciiTheme="minorHAnsi" w:hAnsiTheme="minorHAnsi" w:cstheme="minorHAnsi"/>
                <w:i/>
                <w:iCs/>
                <w:sz w:val="16"/>
                <w:szCs w:val="16"/>
              </w:rPr>
            </w:pPr>
          </w:p>
          <w:p w14:paraId="6484ACA2" w14:textId="50DFB15F" w:rsidR="00D63D68" w:rsidRPr="00BE6FD9" w:rsidRDefault="00D63D68" w:rsidP="00097FCA">
            <w:pPr>
              <w:ind w:left="57" w:right="57"/>
              <w:jc w:val="both"/>
              <w:textAlignment w:val="baseline"/>
              <w:rPr>
                <w:rFonts w:asciiTheme="minorHAnsi" w:hAnsiTheme="minorHAnsi" w:cstheme="minorHAnsi"/>
                <w:i/>
                <w:iCs/>
                <w:sz w:val="16"/>
                <w:szCs w:val="16"/>
              </w:rPr>
            </w:pPr>
          </w:p>
          <w:p w14:paraId="30A46048" w14:textId="2D0E6AAC" w:rsidR="00D63D68" w:rsidRPr="00BE6FD9" w:rsidRDefault="00D63D68" w:rsidP="00097FCA">
            <w:pPr>
              <w:ind w:left="57" w:right="57"/>
              <w:jc w:val="both"/>
              <w:textAlignment w:val="baseline"/>
              <w:rPr>
                <w:rFonts w:asciiTheme="minorHAnsi" w:hAnsiTheme="minorHAnsi" w:cstheme="minorHAnsi"/>
                <w:i/>
                <w:iCs/>
                <w:sz w:val="16"/>
                <w:szCs w:val="16"/>
              </w:rPr>
            </w:pPr>
          </w:p>
          <w:p w14:paraId="1D1F0B06" w14:textId="4AF6A40B" w:rsidR="00D63D68" w:rsidRPr="00BE6FD9" w:rsidRDefault="00D63D68" w:rsidP="00097FCA">
            <w:pPr>
              <w:ind w:left="57" w:right="57"/>
              <w:jc w:val="both"/>
              <w:textAlignment w:val="baseline"/>
              <w:rPr>
                <w:rFonts w:asciiTheme="minorHAnsi" w:hAnsiTheme="minorHAnsi" w:cstheme="minorHAnsi"/>
                <w:i/>
                <w:iCs/>
                <w:sz w:val="16"/>
                <w:szCs w:val="16"/>
              </w:rPr>
            </w:pPr>
          </w:p>
          <w:p w14:paraId="7300230B" w14:textId="674D5029" w:rsidR="00D63D68" w:rsidRPr="00BE6FD9" w:rsidRDefault="00D63D68" w:rsidP="00097FCA">
            <w:pPr>
              <w:ind w:left="57" w:right="57"/>
              <w:jc w:val="both"/>
              <w:textAlignment w:val="baseline"/>
              <w:rPr>
                <w:rFonts w:asciiTheme="minorHAnsi" w:hAnsiTheme="minorHAnsi" w:cstheme="minorHAnsi"/>
                <w:i/>
                <w:iCs/>
                <w:sz w:val="16"/>
                <w:szCs w:val="16"/>
              </w:rPr>
            </w:pPr>
          </w:p>
          <w:p w14:paraId="1C0915C8" w14:textId="239547D0" w:rsidR="00D63D68" w:rsidRPr="00BE6FD9" w:rsidRDefault="00D63D68" w:rsidP="00097FCA">
            <w:pPr>
              <w:ind w:left="57" w:right="57"/>
              <w:jc w:val="both"/>
              <w:textAlignment w:val="baseline"/>
              <w:rPr>
                <w:rFonts w:asciiTheme="minorHAnsi" w:hAnsiTheme="minorHAnsi" w:cstheme="minorHAnsi"/>
                <w:i/>
                <w:iCs/>
                <w:sz w:val="16"/>
                <w:szCs w:val="16"/>
              </w:rPr>
            </w:pPr>
          </w:p>
          <w:p w14:paraId="30F0CC35" w14:textId="20D6D856" w:rsidR="00D63D68" w:rsidRPr="00BE6FD9" w:rsidRDefault="00D63D68" w:rsidP="00097FCA">
            <w:pPr>
              <w:ind w:left="57" w:right="57"/>
              <w:jc w:val="both"/>
              <w:textAlignment w:val="baseline"/>
              <w:rPr>
                <w:rFonts w:asciiTheme="minorHAnsi" w:hAnsiTheme="minorHAnsi" w:cstheme="minorHAnsi"/>
                <w:i/>
                <w:iCs/>
                <w:sz w:val="16"/>
                <w:szCs w:val="16"/>
              </w:rPr>
            </w:pPr>
          </w:p>
          <w:p w14:paraId="6D360EDE" w14:textId="4DE53A42" w:rsidR="00D63D68" w:rsidRPr="00BE6FD9" w:rsidRDefault="00D63D68" w:rsidP="00097FCA">
            <w:pPr>
              <w:ind w:left="57" w:right="57"/>
              <w:jc w:val="both"/>
              <w:textAlignment w:val="baseline"/>
              <w:rPr>
                <w:rFonts w:asciiTheme="minorHAnsi" w:hAnsiTheme="minorHAnsi" w:cstheme="minorHAnsi"/>
                <w:i/>
                <w:iCs/>
                <w:sz w:val="16"/>
                <w:szCs w:val="16"/>
              </w:rPr>
            </w:pPr>
          </w:p>
          <w:p w14:paraId="6DF8C71F" w14:textId="7BFBE599" w:rsidR="00D63D68" w:rsidRPr="00BE6FD9" w:rsidRDefault="00D63D68" w:rsidP="00097FCA">
            <w:pPr>
              <w:ind w:left="57" w:right="57"/>
              <w:jc w:val="both"/>
              <w:textAlignment w:val="baseline"/>
              <w:rPr>
                <w:rFonts w:asciiTheme="minorHAnsi" w:hAnsiTheme="minorHAnsi" w:cstheme="minorHAnsi"/>
                <w:i/>
                <w:iCs/>
                <w:sz w:val="16"/>
                <w:szCs w:val="16"/>
              </w:rPr>
            </w:pPr>
          </w:p>
          <w:p w14:paraId="09A409CF" w14:textId="7518FAFA" w:rsidR="00D63D68" w:rsidRPr="00BE6FD9" w:rsidRDefault="00D63D68" w:rsidP="00097FCA">
            <w:pPr>
              <w:ind w:left="57" w:right="57"/>
              <w:jc w:val="both"/>
              <w:textAlignment w:val="baseline"/>
              <w:rPr>
                <w:rFonts w:asciiTheme="minorHAnsi" w:hAnsiTheme="minorHAnsi" w:cstheme="minorHAnsi"/>
                <w:i/>
                <w:iCs/>
                <w:sz w:val="16"/>
                <w:szCs w:val="16"/>
              </w:rPr>
            </w:pPr>
          </w:p>
          <w:p w14:paraId="5A612C2D" w14:textId="77777777" w:rsidR="00D63D68" w:rsidRPr="00BE6FD9" w:rsidRDefault="00D63D68" w:rsidP="00097FCA">
            <w:pPr>
              <w:ind w:left="57" w:right="57"/>
              <w:jc w:val="both"/>
              <w:textAlignment w:val="baseline"/>
              <w:rPr>
                <w:rFonts w:asciiTheme="minorHAnsi" w:hAnsiTheme="minorHAnsi" w:cstheme="minorHAnsi"/>
                <w:i/>
                <w:iCs/>
                <w:color w:val="7F7F7F"/>
                <w:sz w:val="16"/>
                <w:szCs w:val="16"/>
              </w:rPr>
            </w:pPr>
          </w:p>
          <w:p w14:paraId="41C943E9" w14:textId="77777777" w:rsidR="00CE7E6A" w:rsidRPr="00BE6FD9" w:rsidRDefault="00CE7E6A" w:rsidP="00097FCA">
            <w:pPr>
              <w:ind w:left="57" w:right="57"/>
              <w:jc w:val="both"/>
              <w:textAlignment w:val="baseline"/>
              <w:rPr>
                <w:rFonts w:asciiTheme="minorHAnsi" w:hAnsiTheme="minorHAnsi" w:cstheme="minorHAnsi"/>
                <w:i/>
                <w:iCs/>
                <w:sz w:val="16"/>
                <w:szCs w:val="16"/>
              </w:rPr>
            </w:pPr>
            <w:r w:rsidRPr="00BE6FD9">
              <w:rPr>
                <w:rFonts w:asciiTheme="minorHAnsi" w:hAnsiTheme="minorHAnsi" w:cstheme="minorHAnsi"/>
                <w:i/>
                <w:iCs/>
                <w:sz w:val="16"/>
                <w:szCs w:val="16"/>
              </w:rPr>
              <w:t>Black box</w:t>
            </w:r>
          </w:p>
          <w:p w14:paraId="613F2C0A" w14:textId="77777777" w:rsidR="00CE7E6A" w:rsidRPr="00BE6FD9" w:rsidRDefault="00A04505" w:rsidP="00097FCA">
            <w:pPr>
              <w:ind w:left="57" w:right="57"/>
              <w:jc w:val="both"/>
              <w:textAlignment w:val="baseline"/>
              <w:rPr>
                <w:rStyle w:val="Hypertextovprepojenie"/>
                <w:rFonts w:asciiTheme="minorHAnsi" w:hAnsiTheme="minorHAnsi" w:cstheme="minorHAnsi"/>
                <w:i/>
                <w:iCs/>
                <w:sz w:val="16"/>
                <w:szCs w:val="16"/>
              </w:rPr>
            </w:pPr>
            <w:hyperlink r:id="rId187" w:history="1">
              <w:r w:rsidR="00CE7E6A" w:rsidRPr="00BE6FD9">
                <w:rPr>
                  <w:rStyle w:val="Hypertextovprepojenie"/>
                  <w:rFonts w:asciiTheme="minorHAnsi" w:hAnsiTheme="minorHAnsi" w:cstheme="minorHAnsi"/>
                  <w:i/>
                  <w:iCs/>
                  <w:sz w:val="16"/>
                  <w:szCs w:val="16"/>
                </w:rPr>
                <w:t>https://fbpuniag.wixsite.com/blackboxfbp</w:t>
              </w:r>
            </w:hyperlink>
          </w:p>
          <w:p w14:paraId="4F897923" w14:textId="77777777" w:rsidR="00CE7E6A" w:rsidRPr="00BE6FD9" w:rsidRDefault="00CE7E6A" w:rsidP="00097FCA">
            <w:pPr>
              <w:ind w:left="57" w:right="57"/>
              <w:jc w:val="both"/>
              <w:textAlignment w:val="baseline"/>
              <w:rPr>
                <w:rStyle w:val="Hypertextovprepojenie"/>
                <w:rFonts w:asciiTheme="minorHAnsi" w:hAnsiTheme="minorHAnsi" w:cstheme="minorHAnsi"/>
                <w:i/>
                <w:iCs/>
                <w:sz w:val="16"/>
                <w:szCs w:val="16"/>
              </w:rPr>
            </w:pPr>
          </w:p>
          <w:p w14:paraId="2E6E7DD6" w14:textId="77777777" w:rsidR="00CE7E6A" w:rsidRPr="00BE6FD9" w:rsidRDefault="00CE7E6A" w:rsidP="00D63D68">
            <w:pPr>
              <w:ind w:left="57" w:right="57"/>
              <w:jc w:val="both"/>
              <w:textAlignment w:val="baseline"/>
              <w:rPr>
                <w:rFonts w:asciiTheme="minorHAnsi" w:hAnsiTheme="minorHAnsi" w:cstheme="minorHAnsi"/>
                <w:i/>
                <w:iCs/>
                <w:sz w:val="16"/>
                <w:szCs w:val="16"/>
              </w:rPr>
            </w:pPr>
          </w:p>
        </w:tc>
      </w:tr>
    </w:tbl>
    <w:p w14:paraId="03D739AB" w14:textId="05538DAD" w:rsidR="002B4AC4" w:rsidRPr="00BE6FD9" w:rsidRDefault="002B4AC4" w:rsidP="002B4AC4">
      <w:pPr>
        <w:jc w:val="both"/>
        <w:textAlignment w:val="baseline"/>
        <w:rPr>
          <w:rFonts w:asciiTheme="minorHAnsi" w:hAnsiTheme="minorHAnsi" w:cstheme="minorHAnsi"/>
          <w:sz w:val="18"/>
          <w:szCs w:val="18"/>
        </w:rPr>
      </w:pPr>
      <w:r w:rsidRPr="00BE6FD9">
        <w:rPr>
          <w:rFonts w:asciiTheme="minorHAnsi" w:hAnsiTheme="minorHAnsi" w:cstheme="minorHAnsi"/>
        </w:rPr>
        <w:t> </w:t>
      </w:r>
    </w:p>
    <w:p w14:paraId="72CC0B5E" w14:textId="6A54C758" w:rsidR="002B4AC4" w:rsidRPr="00BE6FD9" w:rsidRDefault="002B4AC4" w:rsidP="002B4AC4">
      <w:pPr>
        <w:jc w:val="both"/>
        <w:textAlignment w:val="baseline"/>
        <w:rPr>
          <w:rFonts w:asciiTheme="minorHAnsi" w:hAnsiTheme="minorHAnsi" w:cstheme="minorHAnsi"/>
          <w:b/>
          <w:bCs/>
        </w:rPr>
      </w:pPr>
      <w:r w:rsidRPr="00BE6FD9">
        <w:rPr>
          <w:rFonts w:asciiTheme="minorHAnsi" w:hAnsiTheme="minorHAnsi" w:cstheme="minorHAnsi"/>
          <w:b/>
          <w:bCs/>
        </w:rPr>
        <w:t>b) Výsledky spätnej väzby študentov a súvisiace opatrenia na zvyšovania kvality študijného programu.</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34"/>
        <w:gridCol w:w="2720"/>
      </w:tblGrid>
      <w:tr w:rsidR="00144FAE" w:rsidRPr="00BE6FD9" w14:paraId="370665F6" w14:textId="77777777" w:rsidTr="0009662C">
        <w:trPr>
          <w:trHeight w:val="300"/>
        </w:trPr>
        <w:tc>
          <w:tcPr>
            <w:tcW w:w="633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8DD0279" w14:textId="77777777" w:rsidR="002B4AC4" w:rsidRPr="00BE6FD9" w:rsidRDefault="002B4AC4" w:rsidP="00B72D13">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Samohodnotenie plnenia </w:t>
            </w:r>
            <w:r w:rsidRPr="00BE6FD9">
              <w:rPr>
                <w:rFonts w:asciiTheme="minorHAnsi" w:hAnsiTheme="minorHAnsi" w:cstheme="minorHAnsi"/>
                <w:sz w:val="18"/>
                <w:szCs w:val="18"/>
              </w:rPr>
              <w:t xml:space="preserve"> </w:t>
            </w:r>
            <w:r w:rsidRPr="00BE6FD9">
              <w:rPr>
                <w:rFonts w:asciiTheme="minorHAnsi" w:hAnsiTheme="minorHAnsi" w:cstheme="minorHAnsi"/>
                <w:b/>
                <w:bCs/>
                <w:sz w:val="18"/>
                <w:szCs w:val="18"/>
              </w:rPr>
              <w:t> </w:t>
            </w:r>
          </w:p>
        </w:tc>
        <w:tc>
          <w:tcPr>
            <w:tcW w:w="27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1B49008" w14:textId="77777777" w:rsidR="002B4AC4" w:rsidRPr="00BE6FD9" w:rsidRDefault="002B4AC4" w:rsidP="00B72D13">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2B4AC4" w:rsidRPr="00BE6FD9" w14:paraId="4DCD1FB5" w14:textId="77777777" w:rsidTr="0009662C">
        <w:trPr>
          <w:trHeight w:val="465"/>
        </w:trPr>
        <w:tc>
          <w:tcPr>
            <w:tcW w:w="63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6686AB" w14:textId="5CA20E22" w:rsidR="00AA5FB7" w:rsidRPr="00BE6FD9" w:rsidRDefault="00AA5FB7" w:rsidP="00E55295">
            <w:pPr>
              <w:ind w:right="9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Medzinárodné hodnotenia  spätnej väzby vykonáva DAFM Rada pre zabezpečenie kvality nasledovným spôsobom:</w:t>
            </w:r>
          </w:p>
          <w:p w14:paraId="76490E55" w14:textId="77777777" w:rsidR="00AA5FB7" w:rsidRPr="00BE6FD9" w:rsidRDefault="00AA5FB7" w:rsidP="00E55295">
            <w:pPr>
              <w:ind w:right="97"/>
              <w:jc w:val="both"/>
              <w:rPr>
                <w:rFonts w:asciiTheme="minorHAnsi" w:hAnsiTheme="minorHAnsi" w:cstheme="minorHAnsi"/>
                <w:color w:val="000000" w:themeColor="text1"/>
                <w:sz w:val="18"/>
                <w:szCs w:val="18"/>
              </w:rPr>
            </w:pPr>
          </w:p>
          <w:p w14:paraId="7B47B38F" w14:textId="77F703A7" w:rsidR="00C403C7" w:rsidRPr="00BE6FD9" w:rsidRDefault="00C403C7" w:rsidP="00E55295">
            <w:pPr>
              <w:ind w:right="9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1) Stretnutie študentov a vedúceho programu na každej zapojenej univerzite na konci každého semestra za účasti koordinátora DAFM danej univerzity.</w:t>
            </w:r>
          </w:p>
          <w:p w14:paraId="08C0808B" w14:textId="4696418C" w:rsidR="00C403C7" w:rsidRPr="00BE6FD9" w:rsidRDefault="00C403C7" w:rsidP="00E55295">
            <w:pPr>
              <w:ind w:right="9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2) Študentský dotazník, ktorý sa vyplní na konci každého roka, zozbiera ho koordinátor DAFM, vyhodnotí na úrovni fakulty/inštitútu a pošle Rade pre zabezpečenie kvality.</w:t>
            </w:r>
          </w:p>
          <w:p w14:paraId="705912BE" w14:textId="0D5D7CCB" w:rsidR="00C403C7" w:rsidRPr="00BE6FD9" w:rsidRDefault="00C403C7" w:rsidP="00E55295">
            <w:pPr>
              <w:ind w:right="9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Dotazník absolventov DAFM, ktorý vyplnia absolventi DAFM na konci programu, vyzdvihne Programová kancelária a pošle ho Rade kvality.</w:t>
            </w:r>
          </w:p>
          <w:p w14:paraId="5219F5A2" w14:textId="77777777" w:rsidR="00AA5FB7" w:rsidRPr="00BE6FD9" w:rsidRDefault="00AA5FB7" w:rsidP="00E55295">
            <w:pPr>
              <w:ind w:right="97"/>
              <w:jc w:val="both"/>
              <w:rPr>
                <w:rFonts w:asciiTheme="minorHAnsi" w:hAnsiTheme="minorHAnsi" w:cstheme="minorHAnsi"/>
                <w:color w:val="000000" w:themeColor="text1"/>
                <w:sz w:val="18"/>
                <w:szCs w:val="18"/>
              </w:rPr>
            </w:pPr>
          </w:p>
          <w:p w14:paraId="07C2D4E8" w14:textId="56891E8F" w:rsidR="00C403C7" w:rsidRPr="00BE6FD9" w:rsidRDefault="00C403C7" w:rsidP="00E55295">
            <w:pPr>
              <w:ind w:right="9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V pravidelných intervaloch budú prebiehať aj externé hodnotenia (napr. akreditačnými agentúrami alebo externým audítorom projektu E+). Nie je potrebné najímať žiadnych ďalších hodnotiteľov; ide o pravidelné kontroly kvality, ktoré vykonávajú hodnotitelia správ o projekte E+ alebo kontroly kvality súvisiace s akreditačnými postupmi v rôznych krajinách.</w:t>
            </w:r>
          </w:p>
          <w:p w14:paraId="220FED55" w14:textId="5A6DFC7F" w:rsidR="00C403C7" w:rsidRPr="00BE6FD9" w:rsidRDefault="00C403C7" w:rsidP="00E55295">
            <w:pPr>
              <w:ind w:right="97"/>
              <w:jc w:val="both"/>
              <w:rPr>
                <w:rFonts w:asciiTheme="minorHAnsi" w:hAnsiTheme="minorHAnsi" w:cstheme="minorHAnsi"/>
                <w:color w:val="000000" w:themeColor="text1"/>
                <w:sz w:val="18"/>
                <w:szCs w:val="18"/>
              </w:rPr>
            </w:pPr>
            <w:r w:rsidRPr="00BE6FD9">
              <w:rPr>
                <w:rFonts w:asciiTheme="minorHAnsi" w:hAnsiTheme="minorHAnsi" w:cstheme="minorHAnsi"/>
                <w:color w:val="000000" w:themeColor="text1"/>
                <w:sz w:val="18"/>
                <w:szCs w:val="18"/>
              </w:rPr>
              <w:t xml:space="preserve">Ďalšou metódou externého hodnotenia je prieskum, ktorý bude zaslaný pridruženým partnerom, aby získali externú a nezávislú spätnú väzbu (napr. o </w:t>
            </w:r>
            <w:proofErr w:type="spellStart"/>
            <w:r w:rsidRPr="00BE6FD9">
              <w:rPr>
                <w:rFonts w:asciiTheme="minorHAnsi" w:hAnsiTheme="minorHAnsi" w:cstheme="minorHAnsi"/>
                <w:color w:val="000000" w:themeColor="text1"/>
                <w:sz w:val="18"/>
                <w:szCs w:val="18"/>
              </w:rPr>
              <w:t>zamestnateľnosti</w:t>
            </w:r>
            <w:proofErr w:type="spellEnd"/>
            <w:r w:rsidRPr="00BE6FD9">
              <w:rPr>
                <w:rFonts w:asciiTheme="minorHAnsi" w:hAnsiTheme="minorHAnsi" w:cstheme="minorHAnsi"/>
                <w:color w:val="000000" w:themeColor="text1"/>
                <w:sz w:val="18"/>
                <w:szCs w:val="18"/>
              </w:rPr>
              <w:t>). Výsledok prieskumu bude implementovaný do strategického plánu Rady kvality pre celkové zlepšenie programu.</w:t>
            </w:r>
          </w:p>
          <w:p w14:paraId="3116FA6D" w14:textId="4F904AD3" w:rsidR="00247B64" w:rsidRPr="00BE6FD9" w:rsidRDefault="00C403C7" w:rsidP="00E55295">
            <w:pPr>
              <w:ind w:right="97"/>
              <w:jc w:val="both"/>
              <w:rPr>
                <w:rFonts w:asciiTheme="minorHAnsi" w:hAnsiTheme="minorHAnsi" w:cstheme="minorHAnsi"/>
                <w:b/>
                <w:bCs/>
                <w:sz w:val="16"/>
                <w:szCs w:val="16"/>
              </w:rPr>
            </w:pPr>
            <w:r w:rsidRPr="00BE6FD9">
              <w:rPr>
                <w:rFonts w:asciiTheme="minorHAnsi" w:hAnsiTheme="minorHAnsi" w:cstheme="minorHAnsi"/>
                <w:color w:val="000000" w:themeColor="text1"/>
                <w:sz w:val="18"/>
                <w:szCs w:val="18"/>
              </w:rPr>
              <w:t>Výbor konzorcia prerokuje výsledky hodnotenia a na svojich zasadnutiach podnikne príslušné kroky.</w:t>
            </w:r>
          </w:p>
        </w:tc>
        <w:tc>
          <w:tcPr>
            <w:tcW w:w="2720" w:type="dxa"/>
            <w:tcBorders>
              <w:top w:val="single" w:sz="6" w:space="0" w:color="auto"/>
              <w:left w:val="single" w:sz="6" w:space="0" w:color="auto"/>
              <w:bottom w:val="single" w:sz="6" w:space="0" w:color="auto"/>
              <w:right w:val="single" w:sz="6" w:space="0" w:color="auto"/>
            </w:tcBorders>
            <w:shd w:val="clear" w:color="auto" w:fill="auto"/>
            <w:hideMark/>
          </w:tcPr>
          <w:p w14:paraId="24F113C6" w14:textId="77777777" w:rsidR="00D63D68" w:rsidRPr="00BE6FD9" w:rsidRDefault="00A04505" w:rsidP="00D63D68">
            <w:pPr>
              <w:ind w:left="57" w:right="57"/>
              <w:rPr>
                <w:rFonts w:asciiTheme="minorHAnsi" w:hAnsiTheme="minorHAnsi" w:cstheme="minorHAnsi"/>
                <w:i/>
                <w:iCs/>
                <w:color w:val="0070C0"/>
                <w:sz w:val="16"/>
                <w:szCs w:val="16"/>
              </w:rPr>
            </w:pPr>
            <w:hyperlink r:id="rId188" w:history="1">
              <w:r w:rsidR="00D63D68" w:rsidRPr="00BE6FD9">
                <w:rPr>
                  <w:rStyle w:val="Hypertextovprepojenie"/>
                  <w:rFonts w:asciiTheme="minorHAnsi" w:hAnsiTheme="minorHAnsi" w:cstheme="minorHAnsi"/>
                  <w:i/>
                  <w:iCs/>
                  <w:color w:val="0070C0"/>
                  <w:sz w:val="16"/>
                  <w:szCs w:val="16"/>
                </w:rPr>
                <w:t>https://agrifoodmaster.eu/index.html</w:t>
              </w:r>
            </w:hyperlink>
          </w:p>
          <w:p w14:paraId="17B4D3D8" w14:textId="77777777" w:rsidR="00B72D13" w:rsidRPr="00BE6FD9" w:rsidRDefault="00B72D13" w:rsidP="00B72D13">
            <w:pPr>
              <w:ind w:left="57" w:right="57"/>
              <w:textAlignment w:val="baseline"/>
              <w:rPr>
                <w:rStyle w:val="Hypertextovprepojenie"/>
                <w:rFonts w:asciiTheme="minorHAnsi" w:hAnsiTheme="minorHAnsi" w:cstheme="minorHAnsi"/>
                <w:i/>
                <w:iCs/>
                <w:color w:val="0070C0"/>
                <w:sz w:val="18"/>
                <w:szCs w:val="18"/>
              </w:rPr>
            </w:pPr>
          </w:p>
          <w:p w14:paraId="0F2FCE87" w14:textId="77777777" w:rsidR="00B72D13" w:rsidRPr="00BE6FD9" w:rsidRDefault="00B72D13" w:rsidP="00B72D13">
            <w:pPr>
              <w:ind w:left="57" w:right="57"/>
              <w:textAlignment w:val="baseline"/>
              <w:rPr>
                <w:rStyle w:val="Hypertextovprepojenie"/>
                <w:rFonts w:asciiTheme="minorHAnsi" w:hAnsiTheme="minorHAnsi" w:cstheme="minorHAnsi"/>
                <w:i/>
                <w:iCs/>
                <w:color w:val="0070C0"/>
                <w:sz w:val="18"/>
                <w:szCs w:val="18"/>
              </w:rPr>
            </w:pPr>
          </w:p>
          <w:p w14:paraId="3812C857" w14:textId="77777777" w:rsidR="00B72D13" w:rsidRPr="00BE6FD9" w:rsidRDefault="00B72D13" w:rsidP="00B72D13">
            <w:pPr>
              <w:ind w:left="57" w:right="57"/>
              <w:textAlignment w:val="baseline"/>
              <w:rPr>
                <w:rStyle w:val="Hypertextovprepojenie"/>
                <w:rFonts w:asciiTheme="minorHAnsi" w:hAnsiTheme="minorHAnsi" w:cstheme="minorHAnsi"/>
                <w:i/>
                <w:iCs/>
                <w:color w:val="0070C0"/>
                <w:sz w:val="18"/>
                <w:szCs w:val="18"/>
              </w:rPr>
            </w:pPr>
          </w:p>
          <w:p w14:paraId="439C8D65" w14:textId="77777777" w:rsidR="00B72D13" w:rsidRPr="00BE6FD9" w:rsidRDefault="00B72D13" w:rsidP="00B72D13">
            <w:pPr>
              <w:ind w:left="57" w:right="57"/>
              <w:textAlignment w:val="baseline"/>
              <w:rPr>
                <w:rStyle w:val="Hypertextovprepojenie"/>
                <w:rFonts w:asciiTheme="minorHAnsi" w:hAnsiTheme="minorHAnsi" w:cstheme="minorHAnsi"/>
                <w:i/>
                <w:iCs/>
                <w:sz w:val="18"/>
                <w:szCs w:val="18"/>
              </w:rPr>
            </w:pPr>
          </w:p>
          <w:p w14:paraId="11E32A1A" w14:textId="77777777" w:rsidR="00B72D13" w:rsidRPr="00BE6FD9" w:rsidRDefault="00B72D13" w:rsidP="00B72D13">
            <w:pPr>
              <w:ind w:left="57" w:right="57"/>
              <w:textAlignment w:val="baseline"/>
              <w:rPr>
                <w:rFonts w:asciiTheme="minorHAnsi" w:hAnsiTheme="minorHAnsi" w:cstheme="minorHAnsi"/>
                <w:i/>
                <w:iCs/>
                <w:sz w:val="18"/>
                <w:szCs w:val="18"/>
              </w:rPr>
            </w:pPr>
          </w:p>
          <w:p w14:paraId="5991EA0F" w14:textId="3B06ED47" w:rsidR="008530BA" w:rsidRPr="00BE6FD9" w:rsidRDefault="008530BA" w:rsidP="00B72D13">
            <w:pPr>
              <w:ind w:left="57" w:right="57"/>
              <w:jc w:val="center"/>
              <w:textAlignment w:val="baseline"/>
              <w:rPr>
                <w:rFonts w:asciiTheme="minorHAnsi" w:hAnsiTheme="minorHAnsi" w:cstheme="minorHAnsi"/>
                <w:sz w:val="16"/>
                <w:szCs w:val="16"/>
              </w:rPr>
            </w:pPr>
          </w:p>
        </w:tc>
      </w:tr>
    </w:tbl>
    <w:p w14:paraId="51464FEC" w14:textId="6440F2EC" w:rsidR="002B4AC4" w:rsidRPr="00BE6FD9" w:rsidRDefault="002B4AC4" w:rsidP="002B4AC4">
      <w:pPr>
        <w:jc w:val="both"/>
        <w:textAlignment w:val="baseline"/>
        <w:rPr>
          <w:rFonts w:asciiTheme="minorHAnsi" w:hAnsiTheme="minorHAnsi" w:cstheme="minorHAnsi"/>
          <w:sz w:val="18"/>
          <w:szCs w:val="18"/>
        </w:rPr>
      </w:pPr>
    </w:p>
    <w:p w14:paraId="11750387" w14:textId="251719FE" w:rsidR="002B4AC4" w:rsidRPr="00BE6FD9" w:rsidRDefault="002B4AC4" w:rsidP="002B4AC4">
      <w:pPr>
        <w:jc w:val="both"/>
        <w:textAlignment w:val="baseline"/>
        <w:rPr>
          <w:rFonts w:asciiTheme="minorHAnsi" w:hAnsiTheme="minorHAnsi" w:cstheme="minorHAnsi"/>
          <w:b/>
          <w:bCs/>
        </w:rPr>
      </w:pPr>
      <w:r w:rsidRPr="00BE6FD9">
        <w:rPr>
          <w:rFonts w:asciiTheme="minorHAnsi" w:hAnsiTheme="minorHAnsi" w:cstheme="minorHAnsi"/>
          <w:b/>
          <w:bCs/>
        </w:rPr>
        <w:t xml:space="preserve">c) </w:t>
      </w:r>
      <w:r w:rsidR="00E668A6" w:rsidRPr="00BE6FD9">
        <w:rPr>
          <w:rFonts w:asciiTheme="minorHAnsi" w:hAnsiTheme="minorHAnsi" w:cstheme="minorHAnsi"/>
          <w:b/>
          <w:bCs/>
        </w:rPr>
        <w:t>Výsledky spätnej väzby absolventov a súvisiace opatrenia na zvyšovania kvality študijného programu.</w:t>
      </w:r>
    </w:p>
    <w:tbl>
      <w:tblPr>
        <w:tblW w:w="90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79"/>
        <w:gridCol w:w="2675"/>
      </w:tblGrid>
      <w:tr w:rsidR="004561E4" w:rsidRPr="00BE6FD9" w14:paraId="0A25FBFF" w14:textId="77777777" w:rsidTr="008804E2">
        <w:trPr>
          <w:trHeight w:val="300"/>
        </w:trPr>
        <w:tc>
          <w:tcPr>
            <w:tcW w:w="637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1151002" w14:textId="77777777" w:rsidR="002B4AC4" w:rsidRPr="00BE6FD9" w:rsidRDefault="002B4AC4" w:rsidP="008804E2">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Samohodnotenie plnenia </w:t>
            </w:r>
            <w:r w:rsidRPr="00BE6FD9">
              <w:rPr>
                <w:rFonts w:asciiTheme="minorHAnsi" w:hAnsiTheme="minorHAnsi" w:cstheme="minorHAnsi"/>
                <w:sz w:val="18"/>
                <w:szCs w:val="18"/>
              </w:rPr>
              <w:t xml:space="preserve"> </w:t>
            </w:r>
            <w:r w:rsidRPr="00BE6FD9">
              <w:rPr>
                <w:rFonts w:asciiTheme="minorHAnsi" w:hAnsiTheme="minorHAnsi" w:cstheme="minorHAnsi"/>
                <w:b/>
                <w:bCs/>
                <w:sz w:val="18"/>
                <w:szCs w:val="18"/>
              </w:rPr>
              <w:t> </w:t>
            </w:r>
          </w:p>
        </w:tc>
        <w:tc>
          <w:tcPr>
            <w:tcW w:w="267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13FEE2" w14:textId="77777777" w:rsidR="002B4AC4" w:rsidRPr="00BE6FD9" w:rsidRDefault="002B4AC4" w:rsidP="008804E2">
            <w:pPr>
              <w:ind w:left="57" w:right="57"/>
              <w:jc w:val="both"/>
              <w:textAlignment w:val="baseline"/>
              <w:rPr>
                <w:rFonts w:asciiTheme="minorHAnsi" w:hAnsiTheme="minorHAnsi" w:cstheme="minorHAnsi"/>
                <w:b/>
                <w:bCs/>
                <w:sz w:val="18"/>
                <w:szCs w:val="18"/>
              </w:rPr>
            </w:pPr>
            <w:r w:rsidRPr="00BE6FD9">
              <w:rPr>
                <w:rFonts w:asciiTheme="minorHAnsi" w:hAnsiTheme="minorHAnsi" w:cstheme="minorHAnsi"/>
                <w:b/>
                <w:bCs/>
                <w:i/>
                <w:iCs/>
                <w:sz w:val="18"/>
                <w:szCs w:val="18"/>
              </w:rPr>
              <w:t>Odkazy na dôkazy</w:t>
            </w:r>
            <w:r w:rsidRPr="00BE6FD9">
              <w:rPr>
                <w:rFonts w:asciiTheme="minorHAnsi" w:hAnsiTheme="minorHAnsi" w:cstheme="minorHAnsi"/>
                <w:b/>
                <w:bCs/>
                <w:sz w:val="18"/>
                <w:szCs w:val="18"/>
              </w:rPr>
              <w:t> </w:t>
            </w:r>
          </w:p>
        </w:tc>
      </w:tr>
      <w:tr w:rsidR="008D4886" w:rsidRPr="00BE6FD9" w14:paraId="07B6A798" w14:textId="77777777" w:rsidTr="0009662C">
        <w:trPr>
          <w:trHeight w:val="465"/>
        </w:trPr>
        <w:tc>
          <w:tcPr>
            <w:tcW w:w="6379" w:type="dxa"/>
            <w:tcBorders>
              <w:top w:val="single" w:sz="6" w:space="0" w:color="auto"/>
              <w:left w:val="single" w:sz="6" w:space="0" w:color="auto"/>
              <w:bottom w:val="single" w:sz="6" w:space="0" w:color="auto"/>
              <w:right w:val="single" w:sz="6" w:space="0" w:color="auto"/>
            </w:tcBorders>
            <w:shd w:val="clear" w:color="auto" w:fill="auto"/>
          </w:tcPr>
          <w:p w14:paraId="7B32541B" w14:textId="480A7D85" w:rsidR="008D4886" w:rsidRPr="00BE6FD9" w:rsidRDefault="0009662C" w:rsidP="0009662C">
            <w:pPr>
              <w:ind w:right="57"/>
              <w:jc w:val="both"/>
              <w:rPr>
                <w:rFonts w:asciiTheme="minorHAnsi" w:hAnsiTheme="minorHAnsi" w:cstheme="minorHAnsi"/>
                <w:sz w:val="18"/>
                <w:szCs w:val="18"/>
              </w:rPr>
            </w:pPr>
            <w:r w:rsidRPr="00BE6FD9">
              <w:rPr>
                <w:rFonts w:asciiTheme="minorHAnsi" w:hAnsiTheme="minorHAnsi" w:cstheme="minorHAnsi"/>
                <w:sz w:val="18"/>
                <w:szCs w:val="18"/>
              </w:rPr>
              <w:t>Irelevantné.</w:t>
            </w:r>
          </w:p>
        </w:tc>
        <w:tc>
          <w:tcPr>
            <w:tcW w:w="2675" w:type="dxa"/>
            <w:tcBorders>
              <w:top w:val="single" w:sz="6" w:space="0" w:color="auto"/>
              <w:left w:val="single" w:sz="6" w:space="0" w:color="auto"/>
              <w:bottom w:val="single" w:sz="6" w:space="0" w:color="auto"/>
              <w:right w:val="single" w:sz="6" w:space="0" w:color="auto"/>
            </w:tcBorders>
            <w:shd w:val="clear" w:color="auto" w:fill="auto"/>
          </w:tcPr>
          <w:p w14:paraId="54D197BA" w14:textId="4D362A66" w:rsidR="008D4886" w:rsidRPr="00BE6FD9" w:rsidRDefault="008D4886" w:rsidP="0009662C">
            <w:pPr>
              <w:ind w:left="57" w:right="57"/>
              <w:jc w:val="both"/>
              <w:textAlignment w:val="baseline"/>
              <w:rPr>
                <w:rFonts w:asciiTheme="minorHAnsi" w:hAnsiTheme="minorHAnsi" w:cstheme="minorHAnsi"/>
                <w:i/>
                <w:iCs/>
                <w:sz w:val="18"/>
                <w:szCs w:val="18"/>
              </w:rPr>
            </w:pPr>
          </w:p>
        </w:tc>
      </w:tr>
    </w:tbl>
    <w:p w14:paraId="16BF99D1" w14:textId="77777777" w:rsidR="004F5908" w:rsidRPr="00BE6FD9" w:rsidRDefault="004F5908" w:rsidP="00E668A6">
      <w:pPr>
        <w:jc w:val="both"/>
        <w:textAlignment w:val="baseline"/>
        <w:rPr>
          <w:rFonts w:asciiTheme="minorHAnsi" w:hAnsiTheme="minorHAnsi" w:cstheme="minorHAnsi"/>
          <w:b/>
          <w:bCs/>
          <w:color w:val="538135" w:themeColor="accent6" w:themeShade="BF"/>
          <w:sz w:val="28"/>
          <w:szCs w:val="28"/>
        </w:rPr>
      </w:pPr>
    </w:p>
    <w:p w14:paraId="2962AAE4" w14:textId="7DC8ADC7" w:rsidR="00E668A6" w:rsidRPr="00BE6FD9" w:rsidRDefault="00E668A6" w:rsidP="00E668A6">
      <w:pPr>
        <w:jc w:val="both"/>
        <w:textAlignment w:val="baseline"/>
        <w:rPr>
          <w:rFonts w:asciiTheme="minorHAnsi" w:hAnsiTheme="minorHAnsi" w:cstheme="minorHAnsi"/>
          <w:b/>
          <w:bCs/>
          <w:color w:val="538135" w:themeColor="accent6" w:themeShade="BF"/>
          <w:sz w:val="28"/>
          <w:szCs w:val="28"/>
        </w:rPr>
      </w:pPr>
      <w:r w:rsidRPr="00BE6FD9">
        <w:rPr>
          <w:rFonts w:asciiTheme="minorHAnsi" w:hAnsiTheme="minorHAnsi" w:cstheme="minorHAnsi"/>
          <w:b/>
          <w:bCs/>
          <w:color w:val="538135" w:themeColor="accent6" w:themeShade="BF"/>
          <w:sz w:val="28"/>
          <w:szCs w:val="28"/>
        </w:rPr>
        <w:t>11.</w:t>
      </w:r>
      <w:r w:rsidR="00F90FE0" w:rsidRPr="00BE6FD9">
        <w:rPr>
          <w:rFonts w:asciiTheme="minorHAnsi" w:hAnsiTheme="minorHAnsi" w:cstheme="minorHAnsi"/>
          <w:b/>
          <w:bCs/>
          <w:color w:val="538135" w:themeColor="accent6" w:themeShade="BF"/>
          <w:sz w:val="28"/>
          <w:szCs w:val="28"/>
        </w:rPr>
        <w:t xml:space="preserve"> </w:t>
      </w:r>
      <w:r w:rsidRPr="00BE6FD9">
        <w:rPr>
          <w:rFonts w:asciiTheme="minorHAnsi" w:hAnsiTheme="minorHAnsi" w:cstheme="minorHAnsi"/>
          <w:b/>
          <w:bCs/>
          <w:color w:val="538135" w:themeColor="accent6" w:themeShade="BF"/>
          <w:sz w:val="28"/>
          <w:szCs w:val="28"/>
        </w:rPr>
        <w:t xml:space="preserve">Odkazy na ďalšie relevantné vnútorné predpisy a informácie týkajúce sa štúdia alebo študenta študijného programu </w:t>
      </w:r>
    </w:p>
    <w:p w14:paraId="0EAF3186" w14:textId="77777777" w:rsidR="00337035" w:rsidRPr="00BE6FD9" w:rsidRDefault="00337035" w:rsidP="00337035">
      <w:pPr>
        <w:jc w:val="both"/>
        <w:textAlignment w:val="baseline"/>
        <w:rPr>
          <w:rFonts w:asciiTheme="minorHAnsi" w:hAnsiTheme="minorHAnsi" w:cstheme="minorHAnsi"/>
          <w:b/>
          <w:i/>
          <w:iCs/>
          <w:sz w:val="18"/>
          <w:szCs w:val="18"/>
        </w:rPr>
      </w:pPr>
      <w:bookmarkStart w:id="0" w:name="_Hlk95817678"/>
    </w:p>
    <w:p w14:paraId="720B959A" w14:textId="77777777" w:rsidR="00337035" w:rsidRPr="00BE6FD9" w:rsidRDefault="00337035" w:rsidP="00337035">
      <w:pPr>
        <w:jc w:val="both"/>
        <w:textAlignment w:val="baseline"/>
        <w:rPr>
          <w:rFonts w:asciiTheme="minorHAnsi" w:hAnsiTheme="minorHAnsi" w:cstheme="minorHAnsi"/>
          <w:b/>
          <w:i/>
          <w:iCs/>
          <w:sz w:val="18"/>
          <w:szCs w:val="18"/>
        </w:rPr>
      </w:pPr>
      <w:r w:rsidRPr="00BE6FD9">
        <w:rPr>
          <w:rFonts w:asciiTheme="minorHAnsi" w:hAnsiTheme="minorHAnsi" w:cstheme="minorHAnsi"/>
          <w:b/>
          <w:i/>
          <w:iCs/>
          <w:sz w:val="18"/>
          <w:szCs w:val="18"/>
        </w:rPr>
        <w:t>Informácie pre zahraničných uchádzačov</w:t>
      </w:r>
    </w:p>
    <w:p w14:paraId="4177306D" w14:textId="77777777" w:rsidR="00337035" w:rsidRPr="00BE6FD9" w:rsidRDefault="00A04505" w:rsidP="00337035">
      <w:pPr>
        <w:jc w:val="both"/>
        <w:textAlignment w:val="baseline"/>
        <w:rPr>
          <w:rFonts w:asciiTheme="minorHAnsi" w:hAnsiTheme="minorHAnsi" w:cstheme="minorHAnsi"/>
          <w:i/>
          <w:iCs/>
          <w:sz w:val="18"/>
          <w:szCs w:val="18"/>
        </w:rPr>
      </w:pPr>
      <w:hyperlink r:id="rId189">
        <w:r w:rsidR="00337035" w:rsidRPr="00BE6FD9">
          <w:rPr>
            <w:rStyle w:val="Hypertextovprepojenie"/>
            <w:rFonts w:asciiTheme="minorHAnsi" w:hAnsiTheme="minorHAnsi" w:cstheme="minorHAnsi"/>
            <w:i/>
            <w:iCs/>
            <w:sz w:val="18"/>
            <w:szCs w:val="18"/>
          </w:rPr>
          <w:t>https://uniag.sk/sk/zahranicni-uchadzaci</w:t>
        </w:r>
      </w:hyperlink>
    </w:p>
    <w:p w14:paraId="1489ACA1" w14:textId="77777777" w:rsidR="00337035" w:rsidRPr="00BE6FD9" w:rsidRDefault="00337035" w:rsidP="00337035">
      <w:pPr>
        <w:jc w:val="both"/>
        <w:textAlignment w:val="baseline"/>
        <w:rPr>
          <w:rFonts w:asciiTheme="minorHAnsi" w:hAnsiTheme="minorHAnsi" w:cstheme="minorHAnsi"/>
          <w:b/>
          <w:i/>
          <w:iCs/>
          <w:sz w:val="18"/>
          <w:szCs w:val="18"/>
        </w:rPr>
      </w:pPr>
    </w:p>
    <w:p w14:paraId="00B0469A" w14:textId="77777777" w:rsidR="00337035" w:rsidRPr="00BE6FD9" w:rsidRDefault="00337035" w:rsidP="00337035">
      <w:pPr>
        <w:jc w:val="both"/>
        <w:textAlignment w:val="baseline"/>
        <w:rPr>
          <w:rFonts w:asciiTheme="minorHAnsi" w:hAnsiTheme="minorHAnsi" w:cstheme="minorHAnsi"/>
          <w:b/>
          <w:i/>
          <w:iCs/>
          <w:sz w:val="18"/>
          <w:szCs w:val="18"/>
        </w:rPr>
      </w:pPr>
      <w:r w:rsidRPr="00BE6FD9">
        <w:rPr>
          <w:rFonts w:asciiTheme="minorHAnsi" w:hAnsiTheme="minorHAnsi" w:cstheme="minorHAnsi"/>
          <w:b/>
          <w:i/>
          <w:iCs/>
          <w:sz w:val="18"/>
          <w:szCs w:val="18"/>
        </w:rPr>
        <w:t xml:space="preserve">Ubytovacie poriadky </w:t>
      </w:r>
    </w:p>
    <w:p w14:paraId="05913892" w14:textId="77777777" w:rsidR="00337035" w:rsidRPr="00BE6FD9" w:rsidRDefault="00A04505" w:rsidP="00337035">
      <w:pPr>
        <w:jc w:val="both"/>
        <w:textAlignment w:val="baseline"/>
        <w:rPr>
          <w:rFonts w:asciiTheme="minorHAnsi" w:hAnsiTheme="minorHAnsi" w:cstheme="minorHAnsi"/>
          <w:i/>
          <w:iCs/>
          <w:sz w:val="18"/>
          <w:szCs w:val="18"/>
        </w:rPr>
      </w:pPr>
      <w:hyperlink r:id="rId190" w:history="1">
        <w:r w:rsidR="00337035" w:rsidRPr="00BE6FD9">
          <w:rPr>
            <w:rStyle w:val="Hypertextovprepojenie"/>
            <w:rFonts w:asciiTheme="minorHAnsi" w:hAnsiTheme="minorHAnsi" w:cstheme="minorHAnsi"/>
            <w:i/>
            <w:iCs/>
            <w:sz w:val="18"/>
            <w:szCs w:val="18"/>
          </w:rPr>
          <w:t>https://www.uniag.sk/sk/ubytovanie</w:t>
        </w:r>
      </w:hyperlink>
    </w:p>
    <w:p w14:paraId="2F33FC7A" w14:textId="77777777" w:rsidR="00337035" w:rsidRPr="00BE6FD9" w:rsidRDefault="00A04505" w:rsidP="00337035">
      <w:pPr>
        <w:jc w:val="both"/>
        <w:textAlignment w:val="baseline"/>
        <w:rPr>
          <w:rFonts w:asciiTheme="minorHAnsi" w:hAnsiTheme="minorHAnsi" w:cstheme="minorHAnsi"/>
          <w:i/>
          <w:iCs/>
          <w:sz w:val="18"/>
          <w:szCs w:val="18"/>
        </w:rPr>
      </w:pPr>
      <w:hyperlink r:id="rId191" w:history="1">
        <w:r w:rsidR="00337035" w:rsidRPr="00BE6FD9">
          <w:rPr>
            <w:rStyle w:val="Hypertextovprepojenie"/>
            <w:rFonts w:asciiTheme="minorHAnsi" w:hAnsiTheme="minorHAnsi" w:cstheme="minorHAnsi"/>
            <w:i/>
            <w:iCs/>
            <w:sz w:val="18"/>
            <w:szCs w:val="18"/>
          </w:rPr>
          <w:t>https://ubytovanie.uniag.sk/sk/6878/</w:t>
        </w:r>
      </w:hyperlink>
    </w:p>
    <w:p w14:paraId="7869A592" w14:textId="77777777" w:rsidR="00337035" w:rsidRPr="00BE6FD9" w:rsidRDefault="00337035" w:rsidP="00337035">
      <w:pPr>
        <w:jc w:val="both"/>
        <w:textAlignment w:val="baseline"/>
        <w:rPr>
          <w:rFonts w:asciiTheme="minorHAnsi" w:hAnsiTheme="minorHAnsi" w:cstheme="minorHAnsi"/>
          <w:i/>
          <w:iCs/>
          <w:sz w:val="18"/>
          <w:szCs w:val="18"/>
        </w:rPr>
      </w:pPr>
    </w:p>
    <w:p w14:paraId="0801DD5F" w14:textId="77777777" w:rsidR="00337035" w:rsidRPr="00BE6FD9" w:rsidRDefault="00337035" w:rsidP="00337035">
      <w:pPr>
        <w:jc w:val="both"/>
        <w:textAlignment w:val="baseline"/>
        <w:rPr>
          <w:rFonts w:asciiTheme="minorHAnsi" w:hAnsiTheme="minorHAnsi" w:cstheme="minorHAnsi"/>
          <w:b/>
          <w:i/>
          <w:iCs/>
          <w:sz w:val="18"/>
          <w:szCs w:val="18"/>
        </w:rPr>
      </w:pPr>
      <w:r w:rsidRPr="00BE6FD9">
        <w:rPr>
          <w:rFonts w:asciiTheme="minorHAnsi" w:hAnsiTheme="minorHAnsi" w:cstheme="minorHAnsi"/>
          <w:b/>
          <w:i/>
          <w:iCs/>
          <w:sz w:val="18"/>
          <w:szCs w:val="18"/>
        </w:rPr>
        <w:t>Smernica o poplatkoch</w:t>
      </w:r>
    </w:p>
    <w:p w14:paraId="4A964307" w14:textId="77777777" w:rsidR="00337035" w:rsidRPr="00BE6FD9" w:rsidRDefault="00A04505" w:rsidP="00337035">
      <w:pPr>
        <w:jc w:val="both"/>
        <w:textAlignment w:val="baseline"/>
        <w:rPr>
          <w:rStyle w:val="Hypertextovprepojenie"/>
          <w:rFonts w:asciiTheme="minorHAnsi" w:hAnsiTheme="minorHAnsi" w:cstheme="minorHAnsi"/>
          <w:i/>
          <w:iCs/>
          <w:sz w:val="18"/>
          <w:szCs w:val="18"/>
        </w:rPr>
      </w:pPr>
      <w:hyperlink r:id="rId192" w:history="1">
        <w:r w:rsidR="00337035" w:rsidRPr="00BE6FD9">
          <w:rPr>
            <w:rStyle w:val="Hypertextovprepojenie"/>
            <w:rFonts w:asciiTheme="minorHAnsi" w:hAnsiTheme="minorHAnsi" w:cstheme="minorHAnsi"/>
            <w:i/>
            <w:iCs/>
            <w:sz w:val="18"/>
            <w:szCs w:val="18"/>
          </w:rPr>
          <w:t>https://www.uniag.sk/sk/predpisy-suvisiace-so-studiom</w:t>
        </w:r>
      </w:hyperlink>
    </w:p>
    <w:p w14:paraId="01964242" w14:textId="77777777" w:rsidR="00337035" w:rsidRPr="00BE6FD9" w:rsidRDefault="00A04505" w:rsidP="00337035">
      <w:pPr>
        <w:jc w:val="both"/>
        <w:textAlignment w:val="baseline"/>
        <w:rPr>
          <w:rFonts w:asciiTheme="minorHAnsi" w:hAnsiTheme="minorHAnsi" w:cstheme="minorHAnsi"/>
          <w:i/>
          <w:iCs/>
          <w:sz w:val="18"/>
          <w:szCs w:val="18"/>
        </w:rPr>
      </w:pPr>
      <w:hyperlink r:id="rId193" w:history="1">
        <w:r w:rsidR="00337035" w:rsidRPr="00BE6FD9">
          <w:rPr>
            <w:rStyle w:val="Hypertextovprepojenie"/>
            <w:rFonts w:asciiTheme="minorHAnsi" w:hAnsiTheme="minorHAnsi" w:cstheme="minorHAnsi"/>
            <w:i/>
            <w:iCs/>
            <w:sz w:val="18"/>
            <w:szCs w:val="18"/>
          </w:rPr>
          <w:t>https://is.uniag.sk/dok_server/slozka.pl?id=5137;download=32511</w:t>
        </w:r>
      </w:hyperlink>
    </w:p>
    <w:p w14:paraId="46F0EB46" w14:textId="77777777" w:rsidR="00337035" w:rsidRPr="00BE6FD9" w:rsidRDefault="00337035" w:rsidP="00337035">
      <w:pPr>
        <w:jc w:val="both"/>
        <w:textAlignment w:val="baseline"/>
        <w:rPr>
          <w:rFonts w:asciiTheme="minorHAnsi" w:hAnsiTheme="minorHAnsi" w:cstheme="minorHAnsi"/>
          <w:i/>
          <w:iCs/>
          <w:sz w:val="18"/>
          <w:szCs w:val="18"/>
        </w:rPr>
      </w:pPr>
    </w:p>
    <w:p w14:paraId="237EA783" w14:textId="77777777" w:rsidR="00337035" w:rsidRPr="00BE6FD9" w:rsidRDefault="00337035" w:rsidP="00337035">
      <w:pPr>
        <w:jc w:val="both"/>
        <w:textAlignment w:val="baseline"/>
        <w:rPr>
          <w:rFonts w:asciiTheme="minorHAnsi" w:hAnsiTheme="minorHAnsi" w:cstheme="minorHAnsi"/>
          <w:b/>
          <w:i/>
          <w:iCs/>
          <w:sz w:val="18"/>
          <w:szCs w:val="18"/>
        </w:rPr>
      </w:pPr>
      <w:r w:rsidRPr="00BE6FD9">
        <w:rPr>
          <w:rFonts w:asciiTheme="minorHAnsi" w:hAnsiTheme="minorHAnsi" w:cstheme="minorHAnsi"/>
          <w:b/>
          <w:i/>
          <w:iCs/>
          <w:sz w:val="18"/>
          <w:szCs w:val="18"/>
        </w:rPr>
        <w:t xml:space="preserve">Etický kódex zamestnanca </w:t>
      </w:r>
    </w:p>
    <w:p w14:paraId="4CED0037" w14:textId="77777777" w:rsidR="00337035" w:rsidRPr="00BE6FD9" w:rsidRDefault="00A04505" w:rsidP="00337035">
      <w:pPr>
        <w:jc w:val="both"/>
        <w:textAlignment w:val="baseline"/>
        <w:rPr>
          <w:rFonts w:asciiTheme="minorHAnsi" w:hAnsiTheme="minorHAnsi" w:cstheme="minorHAnsi"/>
          <w:i/>
          <w:iCs/>
          <w:sz w:val="18"/>
          <w:szCs w:val="18"/>
        </w:rPr>
      </w:pPr>
      <w:hyperlink r:id="rId194" w:history="1">
        <w:r w:rsidR="00337035" w:rsidRPr="00BE6FD9">
          <w:rPr>
            <w:rStyle w:val="Hypertextovprepojenie"/>
            <w:rFonts w:asciiTheme="minorHAnsi" w:hAnsiTheme="minorHAnsi" w:cstheme="minorHAnsi"/>
            <w:i/>
            <w:iCs/>
            <w:sz w:val="18"/>
            <w:szCs w:val="18"/>
          </w:rPr>
          <w:t>https://www.uniag.sk/sk/eticky-kodex-zamestnancov-spu-v-nitre</w:t>
        </w:r>
      </w:hyperlink>
    </w:p>
    <w:p w14:paraId="3B2E1D97" w14:textId="77777777" w:rsidR="00337035" w:rsidRPr="00BE6FD9" w:rsidRDefault="00337035" w:rsidP="00337035">
      <w:pPr>
        <w:jc w:val="both"/>
        <w:textAlignment w:val="baseline"/>
        <w:rPr>
          <w:rFonts w:asciiTheme="minorHAnsi" w:hAnsiTheme="minorHAnsi" w:cstheme="minorHAnsi"/>
          <w:i/>
          <w:iCs/>
          <w:sz w:val="18"/>
          <w:szCs w:val="18"/>
        </w:rPr>
      </w:pPr>
    </w:p>
    <w:p w14:paraId="7331FB00" w14:textId="77777777" w:rsidR="00337035" w:rsidRPr="00BE6FD9" w:rsidRDefault="00337035" w:rsidP="00337035">
      <w:pPr>
        <w:jc w:val="both"/>
        <w:textAlignment w:val="baseline"/>
        <w:rPr>
          <w:rFonts w:asciiTheme="minorHAnsi" w:hAnsiTheme="minorHAnsi" w:cstheme="minorHAnsi"/>
          <w:b/>
          <w:i/>
          <w:iCs/>
          <w:sz w:val="18"/>
          <w:szCs w:val="18"/>
        </w:rPr>
      </w:pPr>
      <w:r w:rsidRPr="00BE6FD9">
        <w:rPr>
          <w:rFonts w:asciiTheme="minorHAnsi" w:hAnsiTheme="minorHAnsi" w:cstheme="minorHAnsi"/>
          <w:b/>
          <w:i/>
          <w:iCs/>
          <w:sz w:val="18"/>
          <w:szCs w:val="18"/>
        </w:rPr>
        <w:t xml:space="preserve">Etický kódex študenta </w:t>
      </w:r>
    </w:p>
    <w:p w14:paraId="5F772456" w14:textId="77777777" w:rsidR="00337035" w:rsidRPr="00BE6FD9" w:rsidRDefault="00A04505" w:rsidP="00337035">
      <w:pPr>
        <w:jc w:val="both"/>
        <w:textAlignment w:val="baseline"/>
        <w:rPr>
          <w:rFonts w:asciiTheme="minorHAnsi" w:hAnsiTheme="minorHAnsi" w:cstheme="minorHAnsi"/>
          <w:sz w:val="18"/>
        </w:rPr>
      </w:pPr>
      <w:hyperlink r:id="rId195" w:history="1">
        <w:r w:rsidR="00337035" w:rsidRPr="00BE6FD9">
          <w:rPr>
            <w:rStyle w:val="Hypertextovprepojenie"/>
            <w:rFonts w:asciiTheme="minorHAnsi" w:hAnsiTheme="minorHAnsi" w:cstheme="minorHAnsi"/>
            <w:sz w:val="18"/>
          </w:rPr>
          <w:t>http://www.spu.sk/sk/predpisy-suvisiace-so-studiom/</w:t>
        </w:r>
      </w:hyperlink>
    </w:p>
    <w:p w14:paraId="78B9E276" w14:textId="77777777" w:rsidR="00337035" w:rsidRPr="00BE6FD9" w:rsidRDefault="00337035" w:rsidP="00337035">
      <w:pPr>
        <w:jc w:val="both"/>
        <w:textAlignment w:val="baseline"/>
        <w:rPr>
          <w:rFonts w:asciiTheme="minorHAnsi" w:hAnsiTheme="minorHAnsi" w:cstheme="minorHAnsi"/>
          <w:i/>
          <w:iCs/>
          <w:sz w:val="18"/>
          <w:szCs w:val="18"/>
        </w:rPr>
      </w:pPr>
    </w:p>
    <w:p w14:paraId="0E31C64D" w14:textId="77777777" w:rsidR="00337035" w:rsidRPr="00BE6FD9" w:rsidRDefault="00337035" w:rsidP="00337035">
      <w:pPr>
        <w:jc w:val="both"/>
        <w:textAlignment w:val="baseline"/>
        <w:rPr>
          <w:rFonts w:asciiTheme="minorHAnsi" w:hAnsiTheme="minorHAnsi" w:cstheme="minorHAnsi"/>
          <w:b/>
          <w:i/>
          <w:iCs/>
          <w:sz w:val="18"/>
          <w:szCs w:val="18"/>
        </w:rPr>
      </w:pPr>
      <w:r w:rsidRPr="00BE6FD9">
        <w:rPr>
          <w:rFonts w:asciiTheme="minorHAnsi" w:hAnsiTheme="minorHAnsi" w:cstheme="minorHAnsi"/>
          <w:b/>
          <w:i/>
          <w:iCs/>
          <w:sz w:val="18"/>
          <w:szCs w:val="18"/>
        </w:rPr>
        <w:t>Deklarácia vedeckej integrity</w:t>
      </w:r>
    </w:p>
    <w:p w14:paraId="26912E26" w14:textId="77777777" w:rsidR="00337035" w:rsidRPr="00BE6FD9" w:rsidRDefault="00A04505" w:rsidP="00337035">
      <w:pPr>
        <w:jc w:val="both"/>
        <w:textAlignment w:val="baseline"/>
        <w:rPr>
          <w:rFonts w:asciiTheme="minorHAnsi" w:hAnsiTheme="minorHAnsi" w:cstheme="minorHAnsi"/>
          <w:i/>
          <w:iCs/>
          <w:sz w:val="18"/>
          <w:szCs w:val="18"/>
        </w:rPr>
      </w:pPr>
      <w:hyperlink r:id="rId196" w:history="1">
        <w:r w:rsidR="00337035" w:rsidRPr="00BE6FD9">
          <w:rPr>
            <w:rStyle w:val="Hypertextovprepojenie"/>
            <w:rFonts w:asciiTheme="minorHAnsi" w:hAnsiTheme="minorHAnsi" w:cstheme="minorHAnsi"/>
            <w:i/>
            <w:iCs/>
            <w:sz w:val="18"/>
            <w:szCs w:val="18"/>
          </w:rPr>
          <w:t>https://www.uniag.sk/sk/aktualne-informacie/deklaracia-o-posilneni-kultury-vedeckej-integrity-na-slovensku-podpisana</w:t>
        </w:r>
      </w:hyperlink>
    </w:p>
    <w:p w14:paraId="515EB583" w14:textId="77777777" w:rsidR="00CD65D6" w:rsidRPr="00BE6FD9" w:rsidRDefault="00CD65D6" w:rsidP="00E668A6">
      <w:pPr>
        <w:jc w:val="both"/>
        <w:textAlignment w:val="baseline"/>
        <w:rPr>
          <w:rFonts w:asciiTheme="minorHAnsi" w:hAnsiTheme="minorHAnsi" w:cstheme="minorHAnsi"/>
          <w:i/>
          <w:iCs/>
          <w:color w:val="7F7F7F" w:themeColor="text1" w:themeTint="80"/>
          <w:sz w:val="18"/>
          <w:szCs w:val="18"/>
        </w:rPr>
      </w:pPr>
    </w:p>
    <w:p w14:paraId="37730703" w14:textId="1AC7A9E6" w:rsidR="00E668A6" w:rsidRPr="00BE6FD9" w:rsidRDefault="00E668A6" w:rsidP="00C94D4C">
      <w:pPr>
        <w:jc w:val="both"/>
        <w:textAlignment w:val="baseline"/>
        <w:rPr>
          <w:rFonts w:asciiTheme="minorHAnsi" w:hAnsiTheme="minorHAnsi" w:cstheme="minorHAnsi"/>
          <w:i/>
          <w:iCs/>
          <w:color w:val="7F7F7F" w:themeColor="text1" w:themeTint="80"/>
          <w:sz w:val="18"/>
          <w:szCs w:val="18"/>
        </w:rPr>
      </w:pPr>
    </w:p>
    <w:p w14:paraId="0F4C243D" w14:textId="77777777" w:rsidR="00862588" w:rsidRPr="00BE6FD9" w:rsidRDefault="00862588" w:rsidP="00862588">
      <w:pPr>
        <w:jc w:val="both"/>
        <w:textAlignment w:val="baseline"/>
        <w:rPr>
          <w:rFonts w:asciiTheme="minorHAnsi" w:hAnsiTheme="minorHAnsi" w:cstheme="minorHAnsi"/>
          <w:b/>
          <w:bCs/>
          <w:color w:val="538135" w:themeColor="accent6" w:themeShade="BF"/>
          <w:sz w:val="28"/>
          <w:szCs w:val="28"/>
        </w:rPr>
      </w:pPr>
      <w:r w:rsidRPr="00BE6FD9">
        <w:rPr>
          <w:rFonts w:asciiTheme="minorHAnsi" w:hAnsiTheme="minorHAnsi" w:cstheme="minorHAnsi"/>
          <w:b/>
          <w:bCs/>
          <w:color w:val="538135" w:themeColor="accent6" w:themeShade="BF"/>
          <w:sz w:val="28"/>
          <w:szCs w:val="28"/>
        </w:rPr>
        <w:t>12. Prílohy</w:t>
      </w:r>
    </w:p>
    <w:p w14:paraId="7DDB878C" w14:textId="6D5AC04A" w:rsidR="00CD65D6" w:rsidRPr="00BE6FD9" w:rsidRDefault="00CD65D6" w:rsidP="00CD65D6">
      <w:pPr>
        <w:jc w:val="both"/>
        <w:textAlignment w:val="baseline"/>
        <w:rPr>
          <w:rFonts w:asciiTheme="minorHAnsi" w:hAnsiTheme="minorHAnsi" w:cstheme="minorHAnsi"/>
          <w:b/>
          <w:bCs/>
        </w:rPr>
      </w:pPr>
      <w:r w:rsidRPr="00BE6FD9">
        <w:rPr>
          <w:rFonts w:asciiTheme="minorHAnsi" w:hAnsiTheme="minorHAnsi" w:cstheme="minorHAnsi"/>
          <w:b/>
          <w:bCs/>
        </w:rPr>
        <w:t xml:space="preserve">Príloha č. 1 </w:t>
      </w:r>
      <w:r w:rsidR="00D63D68" w:rsidRPr="00BE6FD9">
        <w:rPr>
          <w:rFonts w:asciiTheme="minorHAnsi" w:hAnsiTheme="minorHAnsi" w:cstheme="minorHAnsi"/>
          <w:b/>
          <w:bCs/>
        </w:rPr>
        <w:t>DRAFT CONSORTIUM AGREEMENT</w:t>
      </w:r>
    </w:p>
    <w:p w14:paraId="69EBF4C0" w14:textId="2658BAC7" w:rsidR="00CD65D6" w:rsidRPr="00BE6FD9" w:rsidRDefault="00CD65D6" w:rsidP="00CD65D6">
      <w:pPr>
        <w:jc w:val="both"/>
        <w:textAlignment w:val="baseline"/>
        <w:rPr>
          <w:rFonts w:asciiTheme="minorHAnsi" w:hAnsiTheme="minorHAnsi" w:cstheme="minorHAnsi"/>
          <w:b/>
          <w:bCs/>
        </w:rPr>
      </w:pPr>
      <w:r w:rsidRPr="00BE6FD9">
        <w:rPr>
          <w:rFonts w:asciiTheme="minorHAnsi" w:hAnsiTheme="minorHAnsi" w:cstheme="minorHAnsi"/>
          <w:b/>
          <w:bCs/>
        </w:rPr>
        <w:t xml:space="preserve">Príloha č. 2 </w:t>
      </w:r>
      <w:bookmarkEnd w:id="0"/>
      <w:r w:rsidR="00040616" w:rsidRPr="00BE6FD9">
        <w:rPr>
          <w:rFonts w:asciiTheme="minorHAnsi" w:hAnsiTheme="minorHAnsi" w:cstheme="minorHAnsi"/>
          <w:b/>
          <w:bCs/>
        </w:rPr>
        <w:t>Študijný plán</w:t>
      </w:r>
    </w:p>
    <w:sectPr w:rsidR="00CD65D6" w:rsidRPr="00BE6FD9" w:rsidSect="00F1193A">
      <w:headerReference w:type="default" r:id="rId197"/>
      <w:footerReference w:type="default" r:id="rId198"/>
      <w:pgSz w:w="11906" w:h="16838"/>
      <w:pgMar w:top="170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2641" w14:textId="77777777" w:rsidR="00A04505" w:rsidRDefault="00A04505" w:rsidP="00111AAB">
      <w:r>
        <w:separator/>
      </w:r>
    </w:p>
  </w:endnote>
  <w:endnote w:type="continuationSeparator" w:id="0">
    <w:p w14:paraId="305E4313" w14:textId="77777777" w:rsidR="00A04505" w:rsidRDefault="00A04505" w:rsidP="00111AAB">
      <w:r>
        <w:continuationSeparator/>
      </w:r>
    </w:p>
  </w:endnote>
  <w:endnote w:type="continuationNotice" w:id="1">
    <w:p w14:paraId="537A876B" w14:textId="77777777" w:rsidR="00A04505" w:rsidRDefault="00A045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6DD0" w14:textId="4024C28F" w:rsidR="00344EC1" w:rsidRPr="00FD0E18" w:rsidRDefault="00344EC1">
    <w:pPr>
      <w:pStyle w:val="Pta"/>
      <w:rPr>
        <w:rFonts w:cstheme="minorHAnsi"/>
        <w:i/>
        <w:sz w:val="16"/>
        <w:szCs w:val="16"/>
      </w:rPr>
    </w:pP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55C58">
          <w:rPr>
            <w:rFonts w:cstheme="minorHAnsi"/>
            <w:i/>
            <w:noProof/>
            <w:sz w:val="16"/>
            <w:szCs w:val="16"/>
          </w:rPr>
          <w:t>20</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55C58">
      <w:rPr>
        <w:rFonts w:cstheme="minorHAnsi"/>
        <w:i/>
        <w:noProof/>
        <w:sz w:val="16"/>
        <w:szCs w:val="16"/>
      </w:rPr>
      <w:t>20</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B16E" w14:textId="77777777" w:rsidR="00A04505" w:rsidRDefault="00A04505" w:rsidP="00111AAB">
      <w:r>
        <w:separator/>
      </w:r>
    </w:p>
  </w:footnote>
  <w:footnote w:type="continuationSeparator" w:id="0">
    <w:p w14:paraId="0E2EDD41" w14:textId="77777777" w:rsidR="00A04505" w:rsidRDefault="00A04505" w:rsidP="00111AAB">
      <w:r>
        <w:continuationSeparator/>
      </w:r>
    </w:p>
  </w:footnote>
  <w:footnote w:type="continuationNotice" w:id="1">
    <w:p w14:paraId="65F4B5E5" w14:textId="77777777" w:rsidR="00A04505" w:rsidRDefault="00A045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EA06" w14:textId="06A8A12C" w:rsidR="00344EC1" w:rsidRDefault="00344EC1">
    <w:pPr>
      <w:pStyle w:val="Hlavika"/>
      <w:rPr>
        <w:i/>
        <w:iCs/>
        <w:color w:val="0070C0"/>
        <w:sz w:val="20"/>
        <w:szCs w:val="20"/>
      </w:rPr>
    </w:pPr>
    <w:r>
      <w:rPr>
        <w:noProof/>
      </w:rPr>
      <mc:AlternateContent>
        <mc:Choice Requires="wps">
          <w:drawing>
            <wp:anchor distT="45720" distB="45720" distL="114300" distR="114300" simplePos="0" relativeHeight="251658240" behindDoc="0" locked="0" layoutInCell="1" allowOverlap="1" wp14:anchorId="76F5B771" wp14:editId="66BF2A17">
              <wp:simplePos x="0" y="0"/>
              <wp:positionH relativeFrom="margin">
                <wp:posOffset>403860</wp:posOffset>
              </wp:positionH>
              <wp:positionV relativeFrom="paragraph">
                <wp:posOffset>-137160</wp:posOffset>
              </wp:positionV>
              <wp:extent cx="5313680" cy="767080"/>
              <wp:effectExtent l="0" t="0" r="0" b="0"/>
              <wp:wrapThrough wrapText="bothSides">
                <wp:wrapPolygon edited="0">
                  <wp:start x="0" y="0"/>
                  <wp:lineTo x="0" y="21099"/>
                  <wp:lineTo x="21528" y="21099"/>
                  <wp:lineTo x="21528" y="0"/>
                  <wp:lineTo x="0" y="0"/>
                </wp:wrapPolygon>
              </wp:wrapThrough>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3680" cy="767080"/>
                      </a:xfrm>
                      <a:prstGeom prst="rect">
                        <a:avLst/>
                      </a:prstGeom>
                      <a:solidFill>
                        <a:srgbClr val="FFFFFF"/>
                      </a:solidFill>
                      <a:ln w="9525">
                        <a:noFill/>
                        <a:miter lim="800000"/>
                        <a:headEnd/>
                        <a:tailEnd/>
                      </a:ln>
                    </wps:spPr>
                    <wps:txbx>
                      <w:txbxContent>
                        <w:p w14:paraId="398F2B8F" w14:textId="609B2D6C" w:rsidR="00344EC1" w:rsidRPr="00040616" w:rsidRDefault="00344EC1" w:rsidP="00D74D66">
                          <w:pPr>
                            <w:jc w:val="right"/>
                            <w:rPr>
                              <w:rFonts w:asciiTheme="minorHAnsi" w:hAnsiTheme="minorHAnsi" w:cstheme="minorHAnsi"/>
                              <w:b/>
                              <w:bCs/>
                              <w:color w:val="000000" w:themeColor="text1"/>
                              <w:sz w:val="22"/>
                              <w:szCs w:val="22"/>
                            </w:rPr>
                          </w:pPr>
                          <w:r w:rsidRPr="00040616">
                            <w:rPr>
                              <w:rFonts w:asciiTheme="minorHAnsi" w:hAnsiTheme="minorHAnsi" w:cstheme="minorHAnsi"/>
                              <w:i/>
                              <w:iCs/>
                              <w:color w:val="000000" w:themeColor="text1"/>
                              <w:sz w:val="22"/>
                              <w:szCs w:val="22"/>
                            </w:rPr>
                            <w:t xml:space="preserve">Opis spoločného študijného programu </w:t>
                          </w:r>
                          <w:proofErr w:type="spellStart"/>
                          <w:r w:rsidRPr="00040616">
                            <w:rPr>
                              <w:rFonts w:asciiTheme="minorHAnsi" w:hAnsiTheme="minorHAnsi" w:cstheme="minorHAnsi"/>
                              <w:b/>
                              <w:bCs/>
                              <w:i/>
                              <w:iCs/>
                              <w:color w:val="000000" w:themeColor="text1"/>
                              <w:sz w:val="22"/>
                              <w:szCs w:val="22"/>
                            </w:rPr>
                            <w:t>Sustainability</w:t>
                          </w:r>
                          <w:proofErr w:type="spellEnd"/>
                          <w:r w:rsidRPr="00040616">
                            <w:rPr>
                              <w:rFonts w:asciiTheme="minorHAnsi" w:hAnsiTheme="minorHAnsi" w:cstheme="minorHAnsi"/>
                              <w:b/>
                              <w:bCs/>
                              <w:i/>
                              <w:iCs/>
                              <w:color w:val="000000" w:themeColor="text1"/>
                              <w:sz w:val="22"/>
                              <w:szCs w:val="22"/>
                            </w:rPr>
                            <w:t xml:space="preserve"> in </w:t>
                          </w:r>
                          <w:proofErr w:type="spellStart"/>
                          <w:r w:rsidRPr="00040616">
                            <w:rPr>
                              <w:rFonts w:asciiTheme="minorHAnsi" w:hAnsiTheme="minorHAnsi" w:cstheme="minorHAnsi"/>
                              <w:b/>
                              <w:bCs/>
                              <w:i/>
                              <w:iCs/>
                              <w:color w:val="000000" w:themeColor="text1"/>
                              <w:sz w:val="22"/>
                              <w:szCs w:val="22"/>
                            </w:rPr>
                            <w:t>Agriculture</w:t>
                          </w:r>
                          <w:proofErr w:type="spellEnd"/>
                          <w:r w:rsidRPr="00040616">
                            <w:rPr>
                              <w:rFonts w:asciiTheme="minorHAnsi" w:hAnsiTheme="minorHAnsi" w:cstheme="minorHAnsi"/>
                              <w:b/>
                              <w:bCs/>
                              <w:i/>
                              <w:iCs/>
                              <w:color w:val="000000" w:themeColor="text1"/>
                              <w:sz w:val="22"/>
                              <w:szCs w:val="22"/>
                            </w:rPr>
                            <w:t xml:space="preserve">, </w:t>
                          </w:r>
                          <w:proofErr w:type="spellStart"/>
                          <w:r w:rsidRPr="00040616">
                            <w:rPr>
                              <w:rFonts w:asciiTheme="minorHAnsi" w:hAnsiTheme="minorHAnsi" w:cstheme="minorHAnsi"/>
                              <w:b/>
                              <w:bCs/>
                              <w:i/>
                              <w:iCs/>
                              <w:color w:val="000000" w:themeColor="text1"/>
                              <w:sz w:val="22"/>
                              <w:szCs w:val="22"/>
                            </w:rPr>
                            <w:t>Food</w:t>
                          </w:r>
                          <w:proofErr w:type="spellEnd"/>
                          <w:r w:rsidRPr="00040616">
                            <w:rPr>
                              <w:rFonts w:asciiTheme="minorHAnsi" w:hAnsiTheme="minorHAnsi" w:cstheme="minorHAnsi"/>
                              <w:b/>
                              <w:bCs/>
                              <w:i/>
                              <w:iCs/>
                              <w:color w:val="000000" w:themeColor="text1"/>
                              <w:sz w:val="22"/>
                              <w:szCs w:val="22"/>
                            </w:rPr>
                            <w:t xml:space="preserve"> </w:t>
                          </w:r>
                          <w:proofErr w:type="spellStart"/>
                          <w:r w:rsidRPr="00040616">
                            <w:rPr>
                              <w:rFonts w:asciiTheme="minorHAnsi" w:hAnsiTheme="minorHAnsi" w:cstheme="minorHAnsi"/>
                              <w:b/>
                              <w:bCs/>
                              <w:i/>
                              <w:iCs/>
                              <w:color w:val="000000" w:themeColor="text1"/>
                              <w:sz w:val="22"/>
                              <w:szCs w:val="22"/>
                            </w:rPr>
                            <w:t>production</w:t>
                          </w:r>
                          <w:proofErr w:type="spellEnd"/>
                          <w:r w:rsidRPr="00040616">
                            <w:rPr>
                              <w:rFonts w:asciiTheme="minorHAnsi" w:hAnsiTheme="minorHAnsi" w:cstheme="minorHAnsi"/>
                              <w:b/>
                              <w:bCs/>
                              <w:i/>
                              <w:iCs/>
                              <w:color w:val="000000" w:themeColor="text1"/>
                              <w:sz w:val="22"/>
                              <w:szCs w:val="22"/>
                            </w:rPr>
                            <w:t xml:space="preserve"> and </w:t>
                          </w:r>
                          <w:proofErr w:type="spellStart"/>
                          <w:r w:rsidRPr="00040616">
                            <w:rPr>
                              <w:rFonts w:asciiTheme="minorHAnsi" w:hAnsiTheme="minorHAnsi" w:cstheme="minorHAnsi"/>
                              <w:b/>
                              <w:bCs/>
                              <w:i/>
                              <w:iCs/>
                              <w:color w:val="000000" w:themeColor="text1"/>
                              <w:sz w:val="22"/>
                              <w:szCs w:val="22"/>
                            </w:rPr>
                            <w:t>Food</w:t>
                          </w:r>
                          <w:proofErr w:type="spellEnd"/>
                          <w:r w:rsidRPr="00040616">
                            <w:rPr>
                              <w:rFonts w:asciiTheme="minorHAnsi" w:hAnsiTheme="minorHAnsi" w:cstheme="minorHAnsi"/>
                              <w:b/>
                              <w:bCs/>
                              <w:i/>
                              <w:iCs/>
                              <w:color w:val="000000" w:themeColor="text1"/>
                              <w:sz w:val="22"/>
                              <w:szCs w:val="22"/>
                            </w:rPr>
                            <w:t xml:space="preserve"> </w:t>
                          </w:r>
                          <w:proofErr w:type="spellStart"/>
                          <w:r w:rsidRPr="00040616">
                            <w:rPr>
                              <w:rFonts w:asciiTheme="minorHAnsi" w:hAnsiTheme="minorHAnsi" w:cstheme="minorHAnsi"/>
                              <w:b/>
                              <w:bCs/>
                              <w:i/>
                              <w:iCs/>
                              <w:color w:val="000000" w:themeColor="text1"/>
                              <w:sz w:val="22"/>
                              <w:szCs w:val="22"/>
                            </w:rPr>
                            <w:t>technology</w:t>
                          </w:r>
                          <w:proofErr w:type="spellEnd"/>
                          <w:r w:rsidRPr="00040616">
                            <w:rPr>
                              <w:rFonts w:asciiTheme="minorHAnsi" w:hAnsiTheme="minorHAnsi" w:cstheme="minorHAnsi"/>
                              <w:b/>
                              <w:bCs/>
                              <w:i/>
                              <w:iCs/>
                              <w:color w:val="000000" w:themeColor="text1"/>
                              <w:sz w:val="22"/>
                              <w:szCs w:val="22"/>
                            </w:rPr>
                            <w:t xml:space="preserve"> in </w:t>
                          </w:r>
                          <w:proofErr w:type="spellStart"/>
                          <w:r w:rsidRPr="00040616">
                            <w:rPr>
                              <w:rFonts w:asciiTheme="minorHAnsi" w:hAnsiTheme="minorHAnsi" w:cstheme="minorHAnsi"/>
                              <w:b/>
                              <w:bCs/>
                              <w:i/>
                              <w:iCs/>
                              <w:color w:val="000000" w:themeColor="text1"/>
                              <w:sz w:val="22"/>
                              <w:szCs w:val="22"/>
                            </w:rPr>
                            <w:t>the</w:t>
                          </w:r>
                          <w:proofErr w:type="spellEnd"/>
                          <w:r w:rsidRPr="00040616">
                            <w:rPr>
                              <w:rFonts w:asciiTheme="minorHAnsi" w:hAnsiTheme="minorHAnsi" w:cstheme="minorHAnsi"/>
                              <w:b/>
                              <w:bCs/>
                              <w:i/>
                              <w:iCs/>
                              <w:color w:val="000000" w:themeColor="text1"/>
                              <w:sz w:val="22"/>
                              <w:szCs w:val="22"/>
                            </w:rPr>
                            <w:t xml:space="preserve"> Danube </w:t>
                          </w:r>
                          <w:proofErr w:type="spellStart"/>
                          <w:r w:rsidRPr="00040616">
                            <w:rPr>
                              <w:rFonts w:asciiTheme="minorHAnsi" w:hAnsiTheme="minorHAnsi" w:cstheme="minorHAnsi"/>
                              <w:b/>
                              <w:bCs/>
                              <w:i/>
                              <w:iCs/>
                              <w:color w:val="000000" w:themeColor="text1"/>
                              <w:sz w:val="22"/>
                              <w:szCs w:val="22"/>
                            </w:rPr>
                            <w:t>Region</w:t>
                          </w:r>
                          <w:proofErr w:type="spellEnd"/>
                          <w:r w:rsidRPr="00040616">
                            <w:rPr>
                              <w:rFonts w:asciiTheme="minorHAnsi" w:hAnsiTheme="minorHAnsi" w:cstheme="minorHAnsi"/>
                              <w:b/>
                              <w:bCs/>
                              <w:i/>
                              <w:iCs/>
                              <w:color w:val="000000" w:themeColor="text1"/>
                              <w:sz w:val="22"/>
                              <w:szCs w:val="22"/>
                            </w:rPr>
                            <w:t xml:space="preserve"> (Danube </w:t>
                          </w:r>
                          <w:proofErr w:type="spellStart"/>
                          <w:r w:rsidRPr="00040616">
                            <w:rPr>
                              <w:rFonts w:asciiTheme="minorHAnsi" w:hAnsiTheme="minorHAnsi" w:cstheme="minorHAnsi"/>
                              <w:b/>
                              <w:bCs/>
                              <w:i/>
                              <w:iCs/>
                              <w:color w:val="000000" w:themeColor="text1"/>
                              <w:sz w:val="22"/>
                              <w:szCs w:val="22"/>
                            </w:rPr>
                            <w:t>AgriFood</w:t>
                          </w:r>
                          <w:proofErr w:type="spellEnd"/>
                          <w:r w:rsidRPr="00040616">
                            <w:rPr>
                              <w:rFonts w:asciiTheme="minorHAnsi" w:hAnsiTheme="minorHAnsi" w:cstheme="minorHAnsi"/>
                              <w:b/>
                              <w:bCs/>
                              <w:i/>
                              <w:iCs/>
                              <w:color w:val="000000" w:themeColor="text1"/>
                              <w:sz w:val="22"/>
                              <w:szCs w:val="22"/>
                            </w:rPr>
                            <w:t xml:space="preserve"> </w:t>
                          </w:r>
                          <w:proofErr w:type="spellStart"/>
                          <w:r w:rsidRPr="00040616">
                            <w:rPr>
                              <w:rFonts w:asciiTheme="minorHAnsi" w:hAnsiTheme="minorHAnsi" w:cstheme="minorHAnsi"/>
                              <w:b/>
                              <w:bCs/>
                              <w:i/>
                              <w:iCs/>
                              <w:color w:val="000000" w:themeColor="text1"/>
                              <w:sz w:val="22"/>
                              <w:szCs w:val="22"/>
                            </w:rPr>
                            <w:t>Master</w:t>
                          </w:r>
                          <w:proofErr w:type="spellEnd"/>
                          <w:r w:rsidRPr="00040616">
                            <w:rPr>
                              <w:rFonts w:asciiTheme="minorHAnsi" w:hAnsiTheme="minorHAnsi" w:cstheme="minorHAnsi"/>
                              <w:b/>
                              <w:bCs/>
                              <w:i/>
                              <w:iCs/>
                              <w:color w:val="000000" w:themeColor="text1"/>
                              <w:sz w:val="22"/>
                              <w:szCs w:val="22"/>
                            </w:rPr>
                            <w:t xml:space="preserve"> – DAFM)</w:t>
                          </w:r>
                        </w:p>
                        <w:p w14:paraId="5A5E287D" w14:textId="76EE9320" w:rsidR="00344EC1" w:rsidRPr="00040616" w:rsidRDefault="00344EC1" w:rsidP="00D74D66">
                          <w:pPr>
                            <w:jc w:val="right"/>
                            <w:rPr>
                              <w:rFonts w:asciiTheme="minorHAnsi" w:hAnsiTheme="minorHAnsi" w:cstheme="minorHAnsi"/>
                              <w:i/>
                              <w:iCs/>
                              <w:color w:val="808080" w:themeColor="background1" w:themeShade="80"/>
                              <w:sz w:val="22"/>
                              <w:szCs w:val="22"/>
                            </w:rPr>
                          </w:pPr>
                          <w:r w:rsidRPr="00040616">
                            <w:rPr>
                              <w:rFonts w:asciiTheme="minorHAnsi" w:hAnsiTheme="minorHAnsi" w:cstheme="minorHAnsi"/>
                              <w:i/>
                              <w:iCs/>
                              <w:color w:val="808080" w:themeColor="background1" w:themeShade="80"/>
                              <w:sz w:val="22"/>
                              <w:szCs w:val="22"/>
                            </w:rPr>
                            <w:t xml:space="preserve">II. stupeň, denná forma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5B771" id="_x0000_t202" coordsize="21600,21600" o:spt="202" path="m,l,21600r21600,l21600,xe">
              <v:stroke joinstyle="miter"/>
              <v:path gradientshapeok="t" o:connecttype="rect"/>
            </v:shapetype>
            <v:shape id="Textové pole 1" o:spid="_x0000_s1026" type="#_x0000_t202" style="position:absolute;margin-left:31.8pt;margin-top:-10.8pt;width:418.4pt;height:60.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" stroked="f">
              <v:textbox>
                <w:txbxContent>
                  <w:p w14:paraId="398F2B8F" w14:textId="609B2D6C" w:rsidR="00344EC1" w:rsidRPr="00040616" w:rsidRDefault="00344EC1" w:rsidP="00D74D66">
                    <w:pPr>
                      <w:jc w:val="right"/>
                      <w:rPr>
                        <w:rFonts w:asciiTheme="minorHAnsi" w:hAnsiTheme="minorHAnsi" w:cstheme="minorHAnsi"/>
                        <w:b/>
                        <w:bCs/>
                        <w:color w:val="000000" w:themeColor="text1"/>
                        <w:sz w:val="22"/>
                        <w:szCs w:val="22"/>
                      </w:rPr>
                    </w:pPr>
                    <w:r w:rsidRPr="00040616">
                      <w:rPr>
                        <w:rFonts w:asciiTheme="minorHAnsi" w:hAnsiTheme="minorHAnsi" w:cstheme="minorHAnsi"/>
                        <w:i/>
                        <w:iCs/>
                        <w:color w:val="000000" w:themeColor="text1"/>
                        <w:sz w:val="22"/>
                        <w:szCs w:val="22"/>
                      </w:rPr>
                      <w:t xml:space="preserve">Opis spoločného študijného programu </w:t>
                    </w:r>
                    <w:proofErr w:type="spellStart"/>
                    <w:r w:rsidRPr="00040616">
                      <w:rPr>
                        <w:rFonts w:asciiTheme="minorHAnsi" w:hAnsiTheme="minorHAnsi" w:cstheme="minorHAnsi"/>
                        <w:b/>
                        <w:bCs/>
                        <w:i/>
                        <w:iCs/>
                        <w:color w:val="000000" w:themeColor="text1"/>
                        <w:sz w:val="22"/>
                        <w:szCs w:val="22"/>
                      </w:rPr>
                      <w:t>Sustainability</w:t>
                    </w:r>
                    <w:proofErr w:type="spellEnd"/>
                    <w:r w:rsidRPr="00040616">
                      <w:rPr>
                        <w:rFonts w:asciiTheme="minorHAnsi" w:hAnsiTheme="minorHAnsi" w:cstheme="minorHAnsi"/>
                        <w:b/>
                        <w:bCs/>
                        <w:i/>
                        <w:iCs/>
                        <w:color w:val="000000" w:themeColor="text1"/>
                        <w:sz w:val="22"/>
                        <w:szCs w:val="22"/>
                      </w:rPr>
                      <w:t xml:space="preserve"> in </w:t>
                    </w:r>
                    <w:proofErr w:type="spellStart"/>
                    <w:r w:rsidRPr="00040616">
                      <w:rPr>
                        <w:rFonts w:asciiTheme="minorHAnsi" w:hAnsiTheme="minorHAnsi" w:cstheme="minorHAnsi"/>
                        <w:b/>
                        <w:bCs/>
                        <w:i/>
                        <w:iCs/>
                        <w:color w:val="000000" w:themeColor="text1"/>
                        <w:sz w:val="22"/>
                        <w:szCs w:val="22"/>
                      </w:rPr>
                      <w:t>Agriculture</w:t>
                    </w:r>
                    <w:proofErr w:type="spellEnd"/>
                    <w:r w:rsidRPr="00040616">
                      <w:rPr>
                        <w:rFonts w:asciiTheme="minorHAnsi" w:hAnsiTheme="minorHAnsi" w:cstheme="minorHAnsi"/>
                        <w:b/>
                        <w:bCs/>
                        <w:i/>
                        <w:iCs/>
                        <w:color w:val="000000" w:themeColor="text1"/>
                        <w:sz w:val="22"/>
                        <w:szCs w:val="22"/>
                      </w:rPr>
                      <w:t xml:space="preserve">, </w:t>
                    </w:r>
                    <w:proofErr w:type="spellStart"/>
                    <w:r w:rsidRPr="00040616">
                      <w:rPr>
                        <w:rFonts w:asciiTheme="minorHAnsi" w:hAnsiTheme="minorHAnsi" w:cstheme="minorHAnsi"/>
                        <w:b/>
                        <w:bCs/>
                        <w:i/>
                        <w:iCs/>
                        <w:color w:val="000000" w:themeColor="text1"/>
                        <w:sz w:val="22"/>
                        <w:szCs w:val="22"/>
                      </w:rPr>
                      <w:t>Food</w:t>
                    </w:r>
                    <w:proofErr w:type="spellEnd"/>
                    <w:r w:rsidRPr="00040616">
                      <w:rPr>
                        <w:rFonts w:asciiTheme="minorHAnsi" w:hAnsiTheme="minorHAnsi" w:cstheme="minorHAnsi"/>
                        <w:b/>
                        <w:bCs/>
                        <w:i/>
                        <w:iCs/>
                        <w:color w:val="000000" w:themeColor="text1"/>
                        <w:sz w:val="22"/>
                        <w:szCs w:val="22"/>
                      </w:rPr>
                      <w:t xml:space="preserve"> </w:t>
                    </w:r>
                    <w:proofErr w:type="spellStart"/>
                    <w:r w:rsidRPr="00040616">
                      <w:rPr>
                        <w:rFonts w:asciiTheme="minorHAnsi" w:hAnsiTheme="minorHAnsi" w:cstheme="minorHAnsi"/>
                        <w:b/>
                        <w:bCs/>
                        <w:i/>
                        <w:iCs/>
                        <w:color w:val="000000" w:themeColor="text1"/>
                        <w:sz w:val="22"/>
                        <w:szCs w:val="22"/>
                      </w:rPr>
                      <w:t>production</w:t>
                    </w:r>
                    <w:proofErr w:type="spellEnd"/>
                    <w:r w:rsidRPr="00040616">
                      <w:rPr>
                        <w:rFonts w:asciiTheme="minorHAnsi" w:hAnsiTheme="minorHAnsi" w:cstheme="minorHAnsi"/>
                        <w:b/>
                        <w:bCs/>
                        <w:i/>
                        <w:iCs/>
                        <w:color w:val="000000" w:themeColor="text1"/>
                        <w:sz w:val="22"/>
                        <w:szCs w:val="22"/>
                      </w:rPr>
                      <w:t xml:space="preserve"> and </w:t>
                    </w:r>
                    <w:proofErr w:type="spellStart"/>
                    <w:r w:rsidRPr="00040616">
                      <w:rPr>
                        <w:rFonts w:asciiTheme="minorHAnsi" w:hAnsiTheme="minorHAnsi" w:cstheme="minorHAnsi"/>
                        <w:b/>
                        <w:bCs/>
                        <w:i/>
                        <w:iCs/>
                        <w:color w:val="000000" w:themeColor="text1"/>
                        <w:sz w:val="22"/>
                        <w:szCs w:val="22"/>
                      </w:rPr>
                      <w:t>Food</w:t>
                    </w:r>
                    <w:proofErr w:type="spellEnd"/>
                    <w:r w:rsidRPr="00040616">
                      <w:rPr>
                        <w:rFonts w:asciiTheme="minorHAnsi" w:hAnsiTheme="minorHAnsi" w:cstheme="minorHAnsi"/>
                        <w:b/>
                        <w:bCs/>
                        <w:i/>
                        <w:iCs/>
                        <w:color w:val="000000" w:themeColor="text1"/>
                        <w:sz w:val="22"/>
                        <w:szCs w:val="22"/>
                      </w:rPr>
                      <w:t xml:space="preserve"> </w:t>
                    </w:r>
                    <w:proofErr w:type="spellStart"/>
                    <w:r w:rsidRPr="00040616">
                      <w:rPr>
                        <w:rFonts w:asciiTheme="minorHAnsi" w:hAnsiTheme="minorHAnsi" w:cstheme="minorHAnsi"/>
                        <w:b/>
                        <w:bCs/>
                        <w:i/>
                        <w:iCs/>
                        <w:color w:val="000000" w:themeColor="text1"/>
                        <w:sz w:val="22"/>
                        <w:szCs w:val="22"/>
                      </w:rPr>
                      <w:t>technology</w:t>
                    </w:r>
                    <w:proofErr w:type="spellEnd"/>
                    <w:r w:rsidRPr="00040616">
                      <w:rPr>
                        <w:rFonts w:asciiTheme="minorHAnsi" w:hAnsiTheme="minorHAnsi" w:cstheme="minorHAnsi"/>
                        <w:b/>
                        <w:bCs/>
                        <w:i/>
                        <w:iCs/>
                        <w:color w:val="000000" w:themeColor="text1"/>
                        <w:sz w:val="22"/>
                        <w:szCs w:val="22"/>
                      </w:rPr>
                      <w:t xml:space="preserve"> in </w:t>
                    </w:r>
                    <w:proofErr w:type="spellStart"/>
                    <w:r w:rsidRPr="00040616">
                      <w:rPr>
                        <w:rFonts w:asciiTheme="minorHAnsi" w:hAnsiTheme="minorHAnsi" w:cstheme="minorHAnsi"/>
                        <w:b/>
                        <w:bCs/>
                        <w:i/>
                        <w:iCs/>
                        <w:color w:val="000000" w:themeColor="text1"/>
                        <w:sz w:val="22"/>
                        <w:szCs w:val="22"/>
                      </w:rPr>
                      <w:t>the</w:t>
                    </w:r>
                    <w:proofErr w:type="spellEnd"/>
                    <w:r w:rsidRPr="00040616">
                      <w:rPr>
                        <w:rFonts w:asciiTheme="minorHAnsi" w:hAnsiTheme="minorHAnsi" w:cstheme="minorHAnsi"/>
                        <w:b/>
                        <w:bCs/>
                        <w:i/>
                        <w:iCs/>
                        <w:color w:val="000000" w:themeColor="text1"/>
                        <w:sz w:val="22"/>
                        <w:szCs w:val="22"/>
                      </w:rPr>
                      <w:t xml:space="preserve"> Danube </w:t>
                    </w:r>
                    <w:proofErr w:type="spellStart"/>
                    <w:r w:rsidRPr="00040616">
                      <w:rPr>
                        <w:rFonts w:asciiTheme="minorHAnsi" w:hAnsiTheme="minorHAnsi" w:cstheme="minorHAnsi"/>
                        <w:b/>
                        <w:bCs/>
                        <w:i/>
                        <w:iCs/>
                        <w:color w:val="000000" w:themeColor="text1"/>
                        <w:sz w:val="22"/>
                        <w:szCs w:val="22"/>
                      </w:rPr>
                      <w:t>Region</w:t>
                    </w:r>
                    <w:proofErr w:type="spellEnd"/>
                    <w:r w:rsidRPr="00040616">
                      <w:rPr>
                        <w:rFonts w:asciiTheme="minorHAnsi" w:hAnsiTheme="minorHAnsi" w:cstheme="minorHAnsi"/>
                        <w:b/>
                        <w:bCs/>
                        <w:i/>
                        <w:iCs/>
                        <w:color w:val="000000" w:themeColor="text1"/>
                        <w:sz w:val="22"/>
                        <w:szCs w:val="22"/>
                      </w:rPr>
                      <w:t xml:space="preserve"> (Danube </w:t>
                    </w:r>
                    <w:proofErr w:type="spellStart"/>
                    <w:r w:rsidRPr="00040616">
                      <w:rPr>
                        <w:rFonts w:asciiTheme="minorHAnsi" w:hAnsiTheme="minorHAnsi" w:cstheme="minorHAnsi"/>
                        <w:b/>
                        <w:bCs/>
                        <w:i/>
                        <w:iCs/>
                        <w:color w:val="000000" w:themeColor="text1"/>
                        <w:sz w:val="22"/>
                        <w:szCs w:val="22"/>
                      </w:rPr>
                      <w:t>AgriFood</w:t>
                    </w:r>
                    <w:proofErr w:type="spellEnd"/>
                    <w:r w:rsidRPr="00040616">
                      <w:rPr>
                        <w:rFonts w:asciiTheme="minorHAnsi" w:hAnsiTheme="minorHAnsi" w:cstheme="minorHAnsi"/>
                        <w:b/>
                        <w:bCs/>
                        <w:i/>
                        <w:iCs/>
                        <w:color w:val="000000" w:themeColor="text1"/>
                        <w:sz w:val="22"/>
                        <w:szCs w:val="22"/>
                      </w:rPr>
                      <w:t xml:space="preserve"> </w:t>
                    </w:r>
                    <w:proofErr w:type="spellStart"/>
                    <w:r w:rsidRPr="00040616">
                      <w:rPr>
                        <w:rFonts w:asciiTheme="minorHAnsi" w:hAnsiTheme="minorHAnsi" w:cstheme="minorHAnsi"/>
                        <w:b/>
                        <w:bCs/>
                        <w:i/>
                        <w:iCs/>
                        <w:color w:val="000000" w:themeColor="text1"/>
                        <w:sz w:val="22"/>
                        <w:szCs w:val="22"/>
                      </w:rPr>
                      <w:t>Master</w:t>
                    </w:r>
                    <w:proofErr w:type="spellEnd"/>
                    <w:r w:rsidRPr="00040616">
                      <w:rPr>
                        <w:rFonts w:asciiTheme="minorHAnsi" w:hAnsiTheme="minorHAnsi" w:cstheme="minorHAnsi"/>
                        <w:b/>
                        <w:bCs/>
                        <w:i/>
                        <w:iCs/>
                        <w:color w:val="000000" w:themeColor="text1"/>
                        <w:sz w:val="22"/>
                        <w:szCs w:val="22"/>
                      </w:rPr>
                      <w:t xml:space="preserve"> – DAFM)</w:t>
                    </w:r>
                  </w:p>
                  <w:p w14:paraId="5A5E287D" w14:textId="76EE9320" w:rsidR="00344EC1" w:rsidRPr="00040616" w:rsidRDefault="00344EC1" w:rsidP="00D74D66">
                    <w:pPr>
                      <w:jc w:val="right"/>
                      <w:rPr>
                        <w:rFonts w:asciiTheme="minorHAnsi" w:hAnsiTheme="minorHAnsi" w:cstheme="minorHAnsi"/>
                        <w:i/>
                        <w:iCs/>
                        <w:color w:val="808080" w:themeColor="background1" w:themeShade="80"/>
                        <w:sz w:val="22"/>
                        <w:szCs w:val="22"/>
                      </w:rPr>
                    </w:pPr>
                    <w:r w:rsidRPr="00040616">
                      <w:rPr>
                        <w:rFonts w:asciiTheme="minorHAnsi" w:hAnsiTheme="minorHAnsi" w:cstheme="minorHAnsi"/>
                        <w:i/>
                        <w:iCs/>
                        <w:color w:val="808080" w:themeColor="background1" w:themeShade="80"/>
                        <w:sz w:val="22"/>
                        <w:szCs w:val="22"/>
                      </w:rPr>
                      <w:t xml:space="preserve">II. stupeň, denná forma  </w:t>
                    </w:r>
                  </w:p>
                </w:txbxContent>
              </v:textbox>
              <w10:wrap type="through" anchorx="margin"/>
            </v:shape>
          </w:pict>
        </mc:Fallback>
      </mc:AlternateContent>
    </w:r>
    <w:r w:rsidRPr="00F1193A">
      <w:rPr>
        <w:i/>
        <w:iCs/>
        <w:noProof/>
        <w:color w:val="0070C0"/>
        <w:sz w:val="20"/>
        <w:szCs w:val="20"/>
      </w:rPr>
      <w:drawing>
        <wp:anchor distT="0" distB="0" distL="114300" distR="114300" simplePos="0" relativeHeight="251658241" behindDoc="1" locked="0" layoutInCell="1" allowOverlap="1" wp14:anchorId="3518398A" wp14:editId="7E0E8495">
          <wp:simplePos x="0" y="0"/>
          <wp:positionH relativeFrom="margin">
            <wp:posOffset>-593725</wp:posOffset>
          </wp:positionH>
          <wp:positionV relativeFrom="paragraph">
            <wp:posOffset>-347184</wp:posOffset>
          </wp:positionV>
          <wp:extent cx="6903720" cy="1447165"/>
          <wp:effectExtent l="0" t="0" r="0" b="63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ázok 2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03720" cy="1447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78276" w14:textId="77777777" w:rsidR="00344EC1" w:rsidRPr="00A8061E" w:rsidRDefault="00344EC1">
    <w:pPr>
      <w:pStyle w:val="Hlavika"/>
      <w:rPr>
        <w:i/>
        <w:iCs/>
        <w:color w:val="0070C0"/>
        <w:sz w:val="20"/>
        <w:szCs w:val="20"/>
      </w:rPr>
    </w:pPr>
  </w:p>
  <w:p w14:paraId="7D8E8D18" w14:textId="77777777" w:rsidR="00344EC1" w:rsidRPr="00E024DD" w:rsidRDefault="00344EC1">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184"/>
    <w:multiLevelType w:val="hybridMultilevel"/>
    <w:tmpl w:val="4116512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 w15:restartNumberingAfterBreak="0">
    <w:nsid w:val="039E7977"/>
    <w:multiLevelType w:val="hybridMultilevel"/>
    <w:tmpl w:val="2DA682F8"/>
    <w:lvl w:ilvl="0" w:tplc="E6E214EC">
      <w:start w:val="1"/>
      <w:numFmt w:val="bullet"/>
      <w:lvlText w:val=""/>
      <w:lvlJc w:val="left"/>
      <w:pPr>
        <w:ind w:left="1080" w:hanging="360"/>
      </w:pPr>
      <w:rPr>
        <w:rFonts w:ascii="Symbol" w:hAnsi="Symbol"/>
      </w:rPr>
    </w:lvl>
    <w:lvl w:ilvl="1" w:tplc="14382A5C">
      <w:start w:val="1"/>
      <w:numFmt w:val="bullet"/>
      <w:lvlText w:val=""/>
      <w:lvlJc w:val="left"/>
      <w:pPr>
        <w:ind w:left="1080" w:hanging="360"/>
      </w:pPr>
      <w:rPr>
        <w:rFonts w:ascii="Symbol" w:hAnsi="Symbol"/>
      </w:rPr>
    </w:lvl>
    <w:lvl w:ilvl="2" w:tplc="63121828">
      <w:start w:val="1"/>
      <w:numFmt w:val="bullet"/>
      <w:lvlText w:val=""/>
      <w:lvlJc w:val="left"/>
      <w:pPr>
        <w:ind w:left="1080" w:hanging="360"/>
      </w:pPr>
      <w:rPr>
        <w:rFonts w:ascii="Symbol" w:hAnsi="Symbol"/>
      </w:rPr>
    </w:lvl>
    <w:lvl w:ilvl="3" w:tplc="0CAC6564">
      <w:start w:val="1"/>
      <w:numFmt w:val="bullet"/>
      <w:lvlText w:val=""/>
      <w:lvlJc w:val="left"/>
      <w:pPr>
        <w:ind w:left="1080" w:hanging="360"/>
      </w:pPr>
      <w:rPr>
        <w:rFonts w:ascii="Symbol" w:hAnsi="Symbol"/>
      </w:rPr>
    </w:lvl>
    <w:lvl w:ilvl="4" w:tplc="44B401AA">
      <w:start w:val="1"/>
      <w:numFmt w:val="bullet"/>
      <w:lvlText w:val=""/>
      <w:lvlJc w:val="left"/>
      <w:pPr>
        <w:ind w:left="1080" w:hanging="360"/>
      </w:pPr>
      <w:rPr>
        <w:rFonts w:ascii="Symbol" w:hAnsi="Symbol"/>
      </w:rPr>
    </w:lvl>
    <w:lvl w:ilvl="5" w:tplc="3850AEF0">
      <w:start w:val="1"/>
      <w:numFmt w:val="bullet"/>
      <w:lvlText w:val=""/>
      <w:lvlJc w:val="left"/>
      <w:pPr>
        <w:ind w:left="1080" w:hanging="360"/>
      </w:pPr>
      <w:rPr>
        <w:rFonts w:ascii="Symbol" w:hAnsi="Symbol"/>
      </w:rPr>
    </w:lvl>
    <w:lvl w:ilvl="6" w:tplc="DBE43BAA">
      <w:start w:val="1"/>
      <w:numFmt w:val="bullet"/>
      <w:lvlText w:val=""/>
      <w:lvlJc w:val="left"/>
      <w:pPr>
        <w:ind w:left="1080" w:hanging="360"/>
      </w:pPr>
      <w:rPr>
        <w:rFonts w:ascii="Symbol" w:hAnsi="Symbol"/>
      </w:rPr>
    </w:lvl>
    <w:lvl w:ilvl="7" w:tplc="47AE3C52">
      <w:start w:val="1"/>
      <w:numFmt w:val="bullet"/>
      <w:lvlText w:val=""/>
      <w:lvlJc w:val="left"/>
      <w:pPr>
        <w:ind w:left="1080" w:hanging="360"/>
      </w:pPr>
      <w:rPr>
        <w:rFonts w:ascii="Symbol" w:hAnsi="Symbol"/>
      </w:rPr>
    </w:lvl>
    <w:lvl w:ilvl="8" w:tplc="8FF423F8">
      <w:start w:val="1"/>
      <w:numFmt w:val="bullet"/>
      <w:lvlText w:val=""/>
      <w:lvlJc w:val="left"/>
      <w:pPr>
        <w:ind w:left="1080" w:hanging="360"/>
      </w:pPr>
      <w:rPr>
        <w:rFonts w:ascii="Symbol" w:hAnsi="Symbol"/>
      </w:rPr>
    </w:lvl>
  </w:abstractNum>
  <w:abstractNum w:abstractNumId="2" w15:restartNumberingAfterBreak="0">
    <w:nsid w:val="067206AB"/>
    <w:multiLevelType w:val="hybridMultilevel"/>
    <w:tmpl w:val="0AA26DCC"/>
    <w:lvl w:ilvl="0" w:tplc="C5DCFD1A">
      <w:start w:val="1"/>
      <w:numFmt w:val="bullet"/>
      <w:lvlText w:val="-"/>
      <w:lvlJc w:val="left"/>
      <w:pPr>
        <w:ind w:left="777" w:hanging="360"/>
      </w:pPr>
      <w:rPr>
        <w:rFonts w:ascii="Calibri" w:hAnsi="Calibri"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3" w15:restartNumberingAfterBreak="0">
    <w:nsid w:val="0C1231E3"/>
    <w:multiLevelType w:val="hybridMultilevel"/>
    <w:tmpl w:val="3862861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82775B"/>
    <w:multiLevelType w:val="multilevel"/>
    <w:tmpl w:val="5E40257C"/>
    <w:lvl w:ilvl="0">
      <w:start w:val="1"/>
      <w:numFmt w:val="decimal"/>
      <w:pStyle w:val="Nadpis1"/>
      <w:lvlText w:val="%1"/>
      <w:lvlJc w:val="left"/>
      <w:pPr>
        <w:ind w:left="1992" w:hanging="432"/>
      </w:pPr>
      <w:rPr>
        <w:rFonts w:hint="default"/>
      </w:rPr>
    </w:lvl>
    <w:lvl w:ilvl="1">
      <w:start w:val="1"/>
      <w:numFmt w:val="decimal"/>
      <w:pStyle w:val="Nadpis2"/>
      <w:lvlText w:val="%1.%2"/>
      <w:lvlJc w:val="left"/>
      <w:pPr>
        <w:ind w:left="4688" w:hanging="576"/>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rPr>
        <w:rFonts w:hint="default"/>
        <w:b/>
        <w:bCs/>
        <w:color w:val="auto"/>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5" w15:restartNumberingAfterBreak="0">
    <w:nsid w:val="19994B38"/>
    <w:multiLevelType w:val="hybridMultilevel"/>
    <w:tmpl w:val="F2C2A33E"/>
    <w:lvl w:ilvl="0" w:tplc="C5DCFD1A">
      <w:start w:val="1"/>
      <w:numFmt w:val="bullet"/>
      <w:lvlText w:val="-"/>
      <w:lvlJc w:val="left"/>
      <w:pPr>
        <w:ind w:left="777" w:hanging="360"/>
      </w:pPr>
      <w:rPr>
        <w:rFonts w:ascii="Calibri" w:hAnsi="Calibri"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6" w15:restartNumberingAfterBreak="0">
    <w:nsid w:val="1B787C6A"/>
    <w:multiLevelType w:val="hybridMultilevel"/>
    <w:tmpl w:val="6AF23A2E"/>
    <w:lvl w:ilvl="0" w:tplc="BAEC84E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14064B"/>
    <w:multiLevelType w:val="hybridMultilevel"/>
    <w:tmpl w:val="DB4A4A5E"/>
    <w:lvl w:ilvl="0" w:tplc="041B0001">
      <w:start w:val="1"/>
      <w:numFmt w:val="bullet"/>
      <w:lvlText w:val=""/>
      <w:lvlJc w:val="left"/>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2792C1D"/>
    <w:multiLevelType w:val="hybridMultilevel"/>
    <w:tmpl w:val="36AE27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032EE5"/>
    <w:multiLevelType w:val="hybridMultilevel"/>
    <w:tmpl w:val="97762F78"/>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0" w15:restartNumberingAfterBreak="0">
    <w:nsid w:val="27471395"/>
    <w:multiLevelType w:val="hybridMultilevel"/>
    <w:tmpl w:val="BA840F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2770280A"/>
    <w:multiLevelType w:val="hybridMultilevel"/>
    <w:tmpl w:val="499AF09E"/>
    <w:lvl w:ilvl="0" w:tplc="041B0001">
      <w:start w:val="1"/>
      <w:numFmt w:val="bullet"/>
      <w:lvlText w:val=""/>
      <w:lvlJc w:val="left"/>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AD14AB0"/>
    <w:multiLevelType w:val="hybridMultilevel"/>
    <w:tmpl w:val="28B2A99C"/>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841AF8"/>
    <w:multiLevelType w:val="hybridMultilevel"/>
    <w:tmpl w:val="98C687CA"/>
    <w:lvl w:ilvl="0" w:tplc="F48C4674">
      <w:start w:val="1"/>
      <w:numFmt w:val="decimal"/>
      <w:pStyle w:val="cislovanie123"/>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C612D0"/>
    <w:multiLevelType w:val="hybridMultilevel"/>
    <w:tmpl w:val="AD845270"/>
    <w:lvl w:ilvl="0" w:tplc="D0D412C4">
      <w:start w:val="27"/>
      <w:numFmt w:val="lowerLetter"/>
      <w:lvlText w:val="%1)"/>
      <w:lvlJc w:val="left"/>
      <w:pPr>
        <w:ind w:left="1211" w:hanging="360"/>
      </w:pPr>
      <w:rPr>
        <w:rFonts w:hint="default"/>
        <w:color w:val="FF0000"/>
      </w:rPr>
    </w:lvl>
    <w:lvl w:ilvl="1" w:tplc="83722262">
      <w:start w:val="1"/>
      <w:numFmt w:val="lowerLetter"/>
      <w:lvlText w:val="%2)"/>
      <w:lvlJc w:val="left"/>
      <w:pPr>
        <w:ind w:left="1931" w:hanging="360"/>
      </w:pPr>
      <w:rPr>
        <w:rFonts w:hint="default"/>
      </w:r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5" w15:restartNumberingAfterBreak="0">
    <w:nsid w:val="39745799"/>
    <w:multiLevelType w:val="hybridMultilevel"/>
    <w:tmpl w:val="C7802086"/>
    <w:lvl w:ilvl="0" w:tplc="93E2EDBA">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FD76E5C"/>
    <w:multiLevelType w:val="hybridMultilevel"/>
    <w:tmpl w:val="27E008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1B58DF"/>
    <w:multiLevelType w:val="hybridMultilevel"/>
    <w:tmpl w:val="713C817C"/>
    <w:lvl w:ilvl="0" w:tplc="C5DCFD1A">
      <w:start w:val="1"/>
      <w:numFmt w:val="bullet"/>
      <w:lvlText w:val="-"/>
      <w:lvlJc w:val="left"/>
      <w:pPr>
        <w:ind w:left="777" w:hanging="360"/>
      </w:pPr>
      <w:rPr>
        <w:rFonts w:ascii="Calibri" w:hAnsi="Calibri"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8" w15:restartNumberingAfterBreak="0">
    <w:nsid w:val="45325328"/>
    <w:multiLevelType w:val="hybridMultilevel"/>
    <w:tmpl w:val="C55E2D8A"/>
    <w:lvl w:ilvl="0" w:tplc="C5DCFD1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94236D2"/>
    <w:multiLevelType w:val="hybridMultilevel"/>
    <w:tmpl w:val="FE4AF298"/>
    <w:lvl w:ilvl="0" w:tplc="041B0001">
      <w:start w:val="1"/>
      <w:numFmt w:val="bullet"/>
      <w:lvlText w:val=""/>
      <w:lvlJc w:val="left"/>
      <w:rPr>
        <w:rFonts w:ascii="Symbol" w:hAnsi="Symbol"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15:restartNumberingAfterBreak="0">
    <w:nsid w:val="49854036"/>
    <w:multiLevelType w:val="hybridMultilevel"/>
    <w:tmpl w:val="37B0B268"/>
    <w:lvl w:ilvl="0" w:tplc="D6D8A7B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122E4E"/>
    <w:multiLevelType w:val="hybridMultilevel"/>
    <w:tmpl w:val="4A5279E2"/>
    <w:lvl w:ilvl="0" w:tplc="088C4E0C">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F9B2329"/>
    <w:multiLevelType w:val="multilevel"/>
    <w:tmpl w:val="32B0E742"/>
    <w:lvl w:ilvl="0">
      <w:start w:val="1"/>
      <w:numFmt w:val="bullet"/>
      <w:lvlText w:val=""/>
      <w:lvlJc w:val="left"/>
      <w:pPr>
        <w:tabs>
          <w:tab w:val="num" w:pos="1356"/>
        </w:tabs>
        <w:ind w:left="1356" w:hanging="360"/>
      </w:pPr>
      <w:rPr>
        <w:rFonts w:ascii="Symbol" w:hAnsi="Symbol" w:hint="default"/>
        <w:sz w:val="20"/>
      </w:rPr>
    </w:lvl>
    <w:lvl w:ilvl="1" w:tentative="1">
      <w:start w:val="1"/>
      <w:numFmt w:val="bullet"/>
      <w:lvlText w:val=""/>
      <w:lvlJc w:val="left"/>
      <w:pPr>
        <w:tabs>
          <w:tab w:val="num" w:pos="2076"/>
        </w:tabs>
        <w:ind w:left="2076" w:hanging="360"/>
      </w:pPr>
      <w:rPr>
        <w:rFonts w:ascii="Symbol" w:hAnsi="Symbol" w:hint="default"/>
        <w:sz w:val="20"/>
      </w:rPr>
    </w:lvl>
    <w:lvl w:ilvl="2" w:tentative="1">
      <w:start w:val="1"/>
      <w:numFmt w:val="bullet"/>
      <w:lvlText w:val=""/>
      <w:lvlJc w:val="left"/>
      <w:pPr>
        <w:tabs>
          <w:tab w:val="num" w:pos="2796"/>
        </w:tabs>
        <w:ind w:left="2796" w:hanging="360"/>
      </w:pPr>
      <w:rPr>
        <w:rFonts w:ascii="Symbol" w:hAnsi="Symbol" w:hint="default"/>
        <w:sz w:val="20"/>
      </w:rPr>
    </w:lvl>
    <w:lvl w:ilvl="3" w:tentative="1">
      <w:start w:val="1"/>
      <w:numFmt w:val="bullet"/>
      <w:lvlText w:val=""/>
      <w:lvlJc w:val="left"/>
      <w:pPr>
        <w:tabs>
          <w:tab w:val="num" w:pos="3516"/>
        </w:tabs>
        <w:ind w:left="3516" w:hanging="360"/>
      </w:pPr>
      <w:rPr>
        <w:rFonts w:ascii="Symbol" w:hAnsi="Symbol" w:hint="default"/>
        <w:sz w:val="20"/>
      </w:rPr>
    </w:lvl>
    <w:lvl w:ilvl="4" w:tentative="1">
      <w:start w:val="1"/>
      <w:numFmt w:val="bullet"/>
      <w:lvlText w:val=""/>
      <w:lvlJc w:val="left"/>
      <w:pPr>
        <w:tabs>
          <w:tab w:val="num" w:pos="4236"/>
        </w:tabs>
        <w:ind w:left="4236" w:hanging="360"/>
      </w:pPr>
      <w:rPr>
        <w:rFonts w:ascii="Symbol" w:hAnsi="Symbol" w:hint="default"/>
        <w:sz w:val="20"/>
      </w:rPr>
    </w:lvl>
    <w:lvl w:ilvl="5" w:tentative="1">
      <w:start w:val="1"/>
      <w:numFmt w:val="bullet"/>
      <w:lvlText w:val=""/>
      <w:lvlJc w:val="left"/>
      <w:pPr>
        <w:tabs>
          <w:tab w:val="num" w:pos="4956"/>
        </w:tabs>
        <w:ind w:left="4956" w:hanging="360"/>
      </w:pPr>
      <w:rPr>
        <w:rFonts w:ascii="Symbol" w:hAnsi="Symbol" w:hint="default"/>
        <w:sz w:val="20"/>
      </w:rPr>
    </w:lvl>
    <w:lvl w:ilvl="6" w:tentative="1">
      <w:start w:val="1"/>
      <w:numFmt w:val="bullet"/>
      <w:lvlText w:val=""/>
      <w:lvlJc w:val="left"/>
      <w:pPr>
        <w:tabs>
          <w:tab w:val="num" w:pos="5676"/>
        </w:tabs>
        <w:ind w:left="5676" w:hanging="360"/>
      </w:pPr>
      <w:rPr>
        <w:rFonts w:ascii="Symbol" w:hAnsi="Symbol" w:hint="default"/>
        <w:sz w:val="20"/>
      </w:rPr>
    </w:lvl>
    <w:lvl w:ilvl="7" w:tentative="1">
      <w:start w:val="1"/>
      <w:numFmt w:val="bullet"/>
      <w:lvlText w:val=""/>
      <w:lvlJc w:val="left"/>
      <w:pPr>
        <w:tabs>
          <w:tab w:val="num" w:pos="6396"/>
        </w:tabs>
        <w:ind w:left="6396" w:hanging="360"/>
      </w:pPr>
      <w:rPr>
        <w:rFonts w:ascii="Symbol" w:hAnsi="Symbol" w:hint="default"/>
        <w:sz w:val="20"/>
      </w:rPr>
    </w:lvl>
    <w:lvl w:ilvl="8" w:tentative="1">
      <w:start w:val="1"/>
      <w:numFmt w:val="bullet"/>
      <w:lvlText w:val=""/>
      <w:lvlJc w:val="left"/>
      <w:pPr>
        <w:tabs>
          <w:tab w:val="num" w:pos="7116"/>
        </w:tabs>
        <w:ind w:left="7116" w:hanging="360"/>
      </w:pPr>
      <w:rPr>
        <w:rFonts w:ascii="Symbol" w:hAnsi="Symbol" w:hint="default"/>
        <w:sz w:val="20"/>
      </w:rPr>
    </w:lvl>
  </w:abstractNum>
  <w:abstractNum w:abstractNumId="23" w15:restartNumberingAfterBreak="0">
    <w:nsid w:val="53BB0574"/>
    <w:multiLevelType w:val="hybridMultilevel"/>
    <w:tmpl w:val="FBFA631A"/>
    <w:lvl w:ilvl="0" w:tplc="041B0001">
      <w:start w:val="1"/>
      <w:numFmt w:val="bullet"/>
      <w:lvlText w:val=""/>
      <w:lvlJc w:val="left"/>
      <w:pPr>
        <w:ind w:left="648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448230C"/>
    <w:multiLevelType w:val="hybridMultilevel"/>
    <w:tmpl w:val="CABC2B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945CE6"/>
    <w:multiLevelType w:val="hybridMultilevel"/>
    <w:tmpl w:val="7E9A3EF2"/>
    <w:lvl w:ilvl="0" w:tplc="C5DCFD1A">
      <w:start w:val="1"/>
      <w:numFmt w:val="bullet"/>
      <w:lvlText w:val="-"/>
      <w:lvlJc w:val="left"/>
      <w:pPr>
        <w:ind w:left="777" w:hanging="360"/>
      </w:pPr>
      <w:rPr>
        <w:rFonts w:ascii="Calibri" w:hAnsi="Calibri"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6" w15:restartNumberingAfterBreak="0">
    <w:nsid w:val="575F2FED"/>
    <w:multiLevelType w:val="hybridMultilevel"/>
    <w:tmpl w:val="BE4AC086"/>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7" w15:restartNumberingAfterBreak="0">
    <w:nsid w:val="5760333F"/>
    <w:multiLevelType w:val="hybridMultilevel"/>
    <w:tmpl w:val="6352CB3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8" w15:restartNumberingAfterBreak="0">
    <w:nsid w:val="5EBF0950"/>
    <w:multiLevelType w:val="hybridMultilevel"/>
    <w:tmpl w:val="D528FAAA"/>
    <w:lvl w:ilvl="0" w:tplc="C5DCFD1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0450D5C"/>
    <w:multiLevelType w:val="multilevel"/>
    <w:tmpl w:val="7028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A1283D"/>
    <w:multiLevelType w:val="hybridMultilevel"/>
    <w:tmpl w:val="5C8A9E1A"/>
    <w:lvl w:ilvl="0" w:tplc="041B0001">
      <w:start w:val="1"/>
      <w:numFmt w:val="bullet"/>
      <w:lvlText w:val=""/>
      <w:lvlJc w:val="left"/>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F33362"/>
    <w:multiLevelType w:val="hybridMultilevel"/>
    <w:tmpl w:val="E02EE270"/>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32" w15:restartNumberingAfterBreak="0">
    <w:nsid w:val="6A952DFF"/>
    <w:multiLevelType w:val="hybridMultilevel"/>
    <w:tmpl w:val="8618DC62"/>
    <w:lvl w:ilvl="0" w:tplc="D0D412C4">
      <w:start w:val="27"/>
      <w:numFmt w:val="lowerLetter"/>
      <w:lvlText w:val="%1)"/>
      <w:lvlJc w:val="left"/>
      <w:pPr>
        <w:ind w:left="1211" w:hanging="360"/>
      </w:pPr>
      <w:rPr>
        <w:rFonts w:hint="default"/>
        <w:color w:val="FF0000"/>
      </w:rPr>
    </w:lvl>
    <w:lvl w:ilvl="1" w:tplc="041B0017">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3" w15:restartNumberingAfterBreak="0">
    <w:nsid w:val="6DE41157"/>
    <w:multiLevelType w:val="hybridMultilevel"/>
    <w:tmpl w:val="BC8E175C"/>
    <w:lvl w:ilvl="0" w:tplc="E23CD104">
      <w:start w:val="1"/>
      <w:numFmt w:val="decimal"/>
      <w:lvlText w:val="%1."/>
      <w:lvlJc w:val="left"/>
      <w:pPr>
        <w:ind w:left="720" w:hanging="360"/>
      </w:pPr>
      <w:rPr>
        <w:rFonts w:cs="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1103365"/>
    <w:multiLevelType w:val="hybridMultilevel"/>
    <w:tmpl w:val="72909BE8"/>
    <w:lvl w:ilvl="0" w:tplc="D0AAA2A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390432"/>
    <w:multiLevelType w:val="hybridMultilevel"/>
    <w:tmpl w:val="5232B566"/>
    <w:lvl w:ilvl="0" w:tplc="93E2EDBA">
      <w:start w:val="2"/>
      <w:numFmt w:val="bullet"/>
      <w:lvlText w:val="-"/>
      <w:lvlJc w:val="left"/>
      <w:pPr>
        <w:ind w:left="777" w:hanging="360"/>
      </w:pPr>
      <w:rPr>
        <w:rFonts w:ascii="Calibri" w:eastAsiaTheme="minorHAnsi" w:hAnsi="Calibri" w:cs="Calibri"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36" w15:restartNumberingAfterBreak="0">
    <w:nsid w:val="7B0B15E3"/>
    <w:multiLevelType w:val="hybridMultilevel"/>
    <w:tmpl w:val="C2F0ED64"/>
    <w:lvl w:ilvl="0" w:tplc="C5DCFD1A">
      <w:start w:val="1"/>
      <w:numFmt w:val="bullet"/>
      <w:lvlText w:val="-"/>
      <w:lvlJc w:val="left"/>
      <w:pPr>
        <w:ind w:left="777" w:hanging="360"/>
      </w:pPr>
      <w:rPr>
        <w:rFonts w:ascii="Calibri" w:hAnsi="Calibri"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37" w15:restartNumberingAfterBreak="0">
    <w:nsid w:val="7CCE46D9"/>
    <w:multiLevelType w:val="hybridMultilevel"/>
    <w:tmpl w:val="41DC0F96"/>
    <w:lvl w:ilvl="0" w:tplc="FC0C1F7C">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20"/>
  </w:num>
  <w:num w:numId="4">
    <w:abstractNumId w:val="6"/>
  </w:num>
  <w:num w:numId="5">
    <w:abstractNumId w:val="34"/>
  </w:num>
  <w:num w:numId="6">
    <w:abstractNumId w:val="23"/>
  </w:num>
  <w:num w:numId="7">
    <w:abstractNumId w:val="7"/>
  </w:num>
  <w:num w:numId="8">
    <w:abstractNumId w:val="32"/>
  </w:num>
  <w:num w:numId="9">
    <w:abstractNumId w:val="11"/>
  </w:num>
  <w:num w:numId="10">
    <w:abstractNumId w:val="19"/>
  </w:num>
  <w:num w:numId="11">
    <w:abstractNumId w:val="30"/>
  </w:num>
  <w:num w:numId="12">
    <w:abstractNumId w:val="14"/>
  </w:num>
  <w:num w:numId="13">
    <w:abstractNumId w:val="10"/>
  </w:num>
  <w:num w:numId="14">
    <w:abstractNumId w:val="16"/>
  </w:num>
  <w:num w:numId="15">
    <w:abstractNumId w:val="15"/>
  </w:num>
  <w:num w:numId="16">
    <w:abstractNumId w:val="29"/>
  </w:num>
  <w:num w:numId="17">
    <w:abstractNumId w:val="18"/>
  </w:num>
  <w:num w:numId="18">
    <w:abstractNumId w:val="28"/>
  </w:num>
  <w:num w:numId="19">
    <w:abstractNumId w:val="21"/>
  </w:num>
  <w:num w:numId="20">
    <w:abstractNumId w:val="22"/>
  </w:num>
  <w:num w:numId="21">
    <w:abstractNumId w:val="33"/>
  </w:num>
  <w:num w:numId="22">
    <w:abstractNumId w:val="3"/>
  </w:num>
  <w:num w:numId="23">
    <w:abstractNumId w:val="24"/>
  </w:num>
  <w:num w:numId="24">
    <w:abstractNumId w:val="4"/>
  </w:num>
  <w:num w:numId="25">
    <w:abstractNumId w:val="35"/>
  </w:num>
  <w:num w:numId="26">
    <w:abstractNumId w:val="25"/>
  </w:num>
  <w:num w:numId="27">
    <w:abstractNumId w:val="27"/>
  </w:num>
  <w:num w:numId="28">
    <w:abstractNumId w:val="0"/>
  </w:num>
  <w:num w:numId="29">
    <w:abstractNumId w:val="26"/>
  </w:num>
  <w:num w:numId="30">
    <w:abstractNumId w:val="31"/>
  </w:num>
  <w:num w:numId="31">
    <w:abstractNumId w:val="2"/>
  </w:num>
  <w:num w:numId="32">
    <w:abstractNumId w:val="36"/>
  </w:num>
  <w:num w:numId="33">
    <w:abstractNumId w:val="5"/>
  </w:num>
  <w:num w:numId="34">
    <w:abstractNumId w:val="17"/>
  </w:num>
  <w:num w:numId="35">
    <w:abstractNumId w:val="12"/>
  </w:num>
  <w:num w:numId="36">
    <w:abstractNumId w:val="9"/>
  </w:num>
  <w:num w:numId="37">
    <w:abstractNumId w:val="1"/>
  </w:num>
  <w:num w:numId="3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030C"/>
    <w:rsid w:val="000018BB"/>
    <w:rsid w:val="00002480"/>
    <w:rsid w:val="00003C2A"/>
    <w:rsid w:val="00003E65"/>
    <w:rsid w:val="00004371"/>
    <w:rsid w:val="000051C4"/>
    <w:rsid w:val="00005854"/>
    <w:rsid w:val="00006FDB"/>
    <w:rsid w:val="000076F6"/>
    <w:rsid w:val="00007B4C"/>
    <w:rsid w:val="0001367B"/>
    <w:rsid w:val="00013C63"/>
    <w:rsid w:val="00014B7F"/>
    <w:rsid w:val="00014C5A"/>
    <w:rsid w:val="000150AD"/>
    <w:rsid w:val="00017A79"/>
    <w:rsid w:val="00020C28"/>
    <w:rsid w:val="00021F25"/>
    <w:rsid w:val="000227B9"/>
    <w:rsid w:val="00023A4D"/>
    <w:rsid w:val="00024B6D"/>
    <w:rsid w:val="00026F87"/>
    <w:rsid w:val="000274E3"/>
    <w:rsid w:val="00032838"/>
    <w:rsid w:val="00033CE0"/>
    <w:rsid w:val="00034FFD"/>
    <w:rsid w:val="00036941"/>
    <w:rsid w:val="00036AB3"/>
    <w:rsid w:val="0003774B"/>
    <w:rsid w:val="00040616"/>
    <w:rsid w:val="00040B71"/>
    <w:rsid w:val="000413DC"/>
    <w:rsid w:val="00042784"/>
    <w:rsid w:val="00042ED1"/>
    <w:rsid w:val="00043D18"/>
    <w:rsid w:val="0004493F"/>
    <w:rsid w:val="00045186"/>
    <w:rsid w:val="00045CF8"/>
    <w:rsid w:val="00045FF0"/>
    <w:rsid w:val="0004650B"/>
    <w:rsid w:val="000467CC"/>
    <w:rsid w:val="0004685D"/>
    <w:rsid w:val="000468FC"/>
    <w:rsid w:val="0004736F"/>
    <w:rsid w:val="00047DC9"/>
    <w:rsid w:val="0005163E"/>
    <w:rsid w:val="00052808"/>
    <w:rsid w:val="000538A5"/>
    <w:rsid w:val="00054BFB"/>
    <w:rsid w:val="0005765C"/>
    <w:rsid w:val="00057DC8"/>
    <w:rsid w:val="00060994"/>
    <w:rsid w:val="00061307"/>
    <w:rsid w:val="00063113"/>
    <w:rsid w:val="000636F7"/>
    <w:rsid w:val="00064287"/>
    <w:rsid w:val="00066060"/>
    <w:rsid w:val="00066C0A"/>
    <w:rsid w:val="00066DAF"/>
    <w:rsid w:val="000674D9"/>
    <w:rsid w:val="00067A3B"/>
    <w:rsid w:val="0007213E"/>
    <w:rsid w:val="0007382A"/>
    <w:rsid w:val="00073F5D"/>
    <w:rsid w:val="00074ADC"/>
    <w:rsid w:val="00076C46"/>
    <w:rsid w:val="00077BAC"/>
    <w:rsid w:val="00080064"/>
    <w:rsid w:val="0008044D"/>
    <w:rsid w:val="00080896"/>
    <w:rsid w:val="00080F61"/>
    <w:rsid w:val="000821D6"/>
    <w:rsid w:val="00085817"/>
    <w:rsid w:val="00085AB2"/>
    <w:rsid w:val="00086051"/>
    <w:rsid w:val="000862E6"/>
    <w:rsid w:val="00086A6A"/>
    <w:rsid w:val="0008708D"/>
    <w:rsid w:val="000873B6"/>
    <w:rsid w:val="00087C75"/>
    <w:rsid w:val="00090513"/>
    <w:rsid w:val="00093B72"/>
    <w:rsid w:val="00093CEB"/>
    <w:rsid w:val="0009662C"/>
    <w:rsid w:val="00096633"/>
    <w:rsid w:val="00097269"/>
    <w:rsid w:val="00097FCA"/>
    <w:rsid w:val="000A14AE"/>
    <w:rsid w:val="000A3750"/>
    <w:rsid w:val="000A3F8E"/>
    <w:rsid w:val="000A4E69"/>
    <w:rsid w:val="000A4EFF"/>
    <w:rsid w:val="000A5290"/>
    <w:rsid w:val="000A5DF8"/>
    <w:rsid w:val="000B00AB"/>
    <w:rsid w:val="000B08FC"/>
    <w:rsid w:val="000B1BC5"/>
    <w:rsid w:val="000B3820"/>
    <w:rsid w:val="000B4394"/>
    <w:rsid w:val="000B57EE"/>
    <w:rsid w:val="000B5815"/>
    <w:rsid w:val="000B5D5E"/>
    <w:rsid w:val="000B7441"/>
    <w:rsid w:val="000C03E4"/>
    <w:rsid w:val="000C0CCD"/>
    <w:rsid w:val="000C3152"/>
    <w:rsid w:val="000C3639"/>
    <w:rsid w:val="000C36B4"/>
    <w:rsid w:val="000C618D"/>
    <w:rsid w:val="000D0A3A"/>
    <w:rsid w:val="000D16DA"/>
    <w:rsid w:val="000D1EE4"/>
    <w:rsid w:val="000D28C6"/>
    <w:rsid w:val="000D33BA"/>
    <w:rsid w:val="000D38FB"/>
    <w:rsid w:val="000D3EC8"/>
    <w:rsid w:val="000D4195"/>
    <w:rsid w:val="000D4C98"/>
    <w:rsid w:val="000D5543"/>
    <w:rsid w:val="000D62AD"/>
    <w:rsid w:val="000D6FD1"/>
    <w:rsid w:val="000D7753"/>
    <w:rsid w:val="000E054A"/>
    <w:rsid w:val="000E05BA"/>
    <w:rsid w:val="000E0703"/>
    <w:rsid w:val="000E0849"/>
    <w:rsid w:val="000E0E85"/>
    <w:rsid w:val="000E0F6E"/>
    <w:rsid w:val="000E152C"/>
    <w:rsid w:val="000E55AB"/>
    <w:rsid w:val="000E55B8"/>
    <w:rsid w:val="000E57B1"/>
    <w:rsid w:val="000E6AAA"/>
    <w:rsid w:val="000F1140"/>
    <w:rsid w:val="000F15F0"/>
    <w:rsid w:val="000F20BC"/>
    <w:rsid w:val="000F345A"/>
    <w:rsid w:val="000F3F76"/>
    <w:rsid w:val="000F52BC"/>
    <w:rsid w:val="000F570C"/>
    <w:rsid w:val="000F5D21"/>
    <w:rsid w:val="000F69B8"/>
    <w:rsid w:val="00101F48"/>
    <w:rsid w:val="001021CA"/>
    <w:rsid w:val="001027D4"/>
    <w:rsid w:val="001040B0"/>
    <w:rsid w:val="00104D2A"/>
    <w:rsid w:val="00106369"/>
    <w:rsid w:val="001070C0"/>
    <w:rsid w:val="00107566"/>
    <w:rsid w:val="0010786F"/>
    <w:rsid w:val="00107ACD"/>
    <w:rsid w:val="00110A6D"/>
    <w:rsid w:val="00111916"/>
    <w:rsid w:val="00111AAB"/>
    <w:rsid w:val="00112738"/>
    <w:rsid w:val="00113135"/>
    <w:rsid w:val="00113CDE"/>
    <w:rsid w:val="0011446E"/>
    <w:rsid w:val="00114F93"/>
    <w:rsid w:val="00115004"/>
    <w:rsid w:val="00122C6E"/>
    <w:rsid w:val="001230FF"/>
    <w:rsid w:val="00123C28"/>
    <w:rsid w:val="0012441E"/>
    <w:rsid w:val="00124D64"/>
    <w:rsid w:val="00126883"/>
    <w:rsid w:val="00126D36"/>
    <w:rsid w:val="001271C5"/>
    <w:rsid w:val="00127AC2"/>
    <w:rsid w:val="00131E23"/>
    <w:rsid w:val="00132113"/>
    <w:rsid w:val="00134254"/>
    <w:rsid w:val="00136EA3"/>
    <w:rsid w:val="00137788"/>
    <w:rsid w:val="00140752"/>
    <w:rsid w:val="00141990"/>
    <w:rsid w:val="00141A04"/>
    <w:rsid w:val="001425FC"/>
    <w:rsid w:val="00144A39"/>
    <w:rsid w:val="00144FAE"/>
    <w:rsid w:val="00145282"/>
    <w:rsid w:val="0014588E"/>
    <w:rsid w:val="001468CB"/>
    <w:rsid w:val="00150D93"/>
    <w:rsid w:val="0015217E"/>
    <w:rsid w:val="001529FE"/>
    <w:rsid w:val="00152B83"/>
    <w:rsid w:val="00153B69"/>
    <w:rsid w:val="00155CAF"/>
    <w:rsid w:val="00155FD3"/>
    <w:rsid w:val="00156B23"/>
    <w:rsid w:val="001572D9"/>
    <w:rsid w:val="001601EF"/>
    <w:rsid w:val="00160B86"/>
    <w:rsid w:val="00160DB4"/>
    <w:rsid w:val="001615A1"/>
    <w:rsid w:val="00161A02"/>
    <w:rsid w:val="00162424"/>
    <w:rsid w:val="00162B0E"/>
    <w:rsid w:val="00162D16"/>
    <w:rsid w:val="0016398D"/>
    <w:rsid w:val="00163ED9"/>
    <w:rsid w:val="001647A4"/>
    <w:rsid w:val="00165A89"/>
    <w:rsid w:val="00166984"/>
    <w:rsid w:val="001673C1"/>
    <w:rsid w:val="00171438"/>
    <w:rsid w:val="00171D56"/>
    <w:rsid w:val="00171F8C"/>
    <w:rsid w:val="00172A82"/>
    <w:rsid w:val="00173BC8"/>
    <w:rsid w:val="00173E1D"/>
    <w:rsid w:val="00174366"/>
    <w:rsid w:val="001759A8"/>
    <w:rsid w:val="001770A2"/>
    <w:rsid w:val="00177272"/>
    <w:rsid w:val="00180DCE"/>
    <w:rsid w:val="00182778"/>
    <w:rsid w:val="001845DC"/>
    <w:rsid w:val="00186D96"/>
    <w:rsid w:val="001870C5"/>
    <w:rsid w:val="001879FA"/>
    <w:rsid w:val="001909DE"/>
    <w:rsid w:val="00192A80"/>
    <w:rsid w:val="00192D10"/>
    <w:rsid w:val="00193940"/>
    <w:rsid w:val="0019418E"/>
    <w:rsid w:val="0019483B"/>
    <w:rsid w:val="0019522F"/>
    <w:rsid w:val="00195CA7"/>
    <w:rsid w:val="001A0122"/>
    <w:rsid w:val="001A7484"/>
    <w:rsid w:val="001B07BA"/>
    <w:rsid w:val="001B0A25"/>
    <w:rsid w:val="001B3275"/>
    <w:rsid w:val="001B3735"/>
    <w:rsid w:val="001B5270"/>
    <w:rsid w:val="001B568C"/>
    <w:rsid w:val="001B6F6B"/>
    <w:rsid w:val="001B79A2"/>
    <w:rsid w:val="001C2232"/>
    <w:rsid w:val="001C32A3"/>
    <w:rsid w:val="001C5925"/>
    <w:rsid w:val="001C62E1"/>
    <w:rsid w:val="001C693F"/>
    <w:rsid w:val="001C6DFF"/>
    <w:rsid w:val="001C797A"/>
    <w:rsid w:val="001D03D8"/>
    <w:rsid w:val="001D059C"/>
    <w:rsid w:val="001D152A"/>
    <w:rsid w:val="001D16B1"/>
    <w:rsid w:val="001D2F50"/>
    <w:rsid w:val="001D519B"/>
    <w:rsid w:val="001D5529"/>
    <w:rsid w:val="001D570C"/>
    <w:rsid w:val="001D6322"/>
    <w:rsid w:val="001D6EEC"/>
    <w:rsid w:val="001D7472"/>
    <w:rsid w:val="001D7A8E"/>
    <w:rsid w:val="001E0DEA"/>
    <w:rsid w:val="001E1585"/>
    <w:rsid w:val="001E279E"/>
    <w:rsid w:val="001E2B15"/>
    <w:rsid w:val="001E43DF"/>
    <w:rsid w:val="001E4728"/>
    <w:rsid w:val="001E53F3"/>
    <w:rsid w:val="001E60EB"/>
    <w:rsid w:val="001E6708"/>
    <w:rsid w:val="001E67EE"/>
    <w:rsid w:val="001E6B1E"/>
    <w:rsid w:val="001E7761"/>
    <w:rsid w:val="001E7BF0"/>
    <w:rsid w:val="001F1C43"/>
    <w:rsid w:val="001F3EAE"/>
    <w:rsid w:val="001F4FA1"/>
    <w:rsid w:val="001F4FF3"/>
    <w:rsid w:val="001F6E5A"/>
    <w:rsid w:val="00200599"/>
    <w:rsid w:val="002020EE"/>
    <w:rsid w:val="00202742"/>
    <w:rsid w:val="00202CBB"/>
    <w:rsid w:val="00205A04"/>
    <w:rsid w:val="002067D0"/>
    <w:rsid w:val="00206A00"/>
    <w:rsid w:val="00207B87"/>
    <w:rsid w:val="0021031F"/>
    <w:rsid w:val="00211535"/>
    <w:rsid w:val="00211CBB"/>
    <w:rsid w:val="00211E29"/>
    <w:rsid w:val="00211F85"/>
    <w:rsid w:val="002126AF"/>
    <w:rsid w:val="00213847"/>
    <w:rsid w:val="00215683"/>
    <w:rsid w:val="00215DDB"/>
    <w:rsid w:val="00217192"/>
    <w:rsid w:val="00217855"/>
    <w:rsid w:val="00222A59"/>
    <w:rsid w:val="0022358D"/>
    <w:rsid w:val="002264EE"/>
    <w:rsid w:val="00227397"/>
    <w:rsid w:val="00230174"/>
    <w:rsid w:val="00231726"/>
    <w:rsid w:val="002341C4"/>
    <w:rsid w:val="002353D4"/>
    <w:rsid w:val="0023584B"/>
    <w:rsid w:val="00235E71"/>
    <w:rsid w:val="0023733D"/>
    <w:rsid w:val="00242648"/>
    <w:rsid w:val="00242650"/>
    <w:rsid w:val="00242BF4"/>
    <w:rsid w:val="00243B5C"/>
    <w:rsid w:val="002446E8"/>
    <w:rsid w:val="002447C3"/>
    <w:rsid w:val="00245CA9"/>
    <w:rsid w:val="0024754B"/>
    <w:rsid w:val="00247B64"/>
    <w:rsid w:val="00253EEA"/>
    <w:rsid w:val="00254A6E"/>
    <w:rsid w:val="002560F4"/>
    <w:rsid w:val="00256887"/>
    <w:rsid w:val="00260070"/>
    <w:rsid w:val="00260945"/>
    <w:rsid w:val="002618B8"/>
    <w:rsid w:val="00262077"/>
    <w:rsid w:val="00263356"/>
    <w:rsid w:val="002638E6"/>
    <w:rsid w:val="00263A14"/>
    <w:rsid w:val="00265603"/>
    <w:rsid w:val="0026579E"/>
    <w:rsid w:val="00266DC8"/>
    <w:rsid w:val="0026794B"/>
    <w:rsid w:val="00271ED5"/>
    <w:rsid w:val="0027346E"/>
    <w:rsid w:val="00273697"/>
    <w:rsid w:val="00274EC1"/>
    <w:rsid w:val="00275349"/>
    <w:rsid w:val="00275A29"/>
    <w:rsid w:val="00275BB6"/>
    <w:rsid w:val="00277280"/>
    <w:rsid w:val="00280A3F"/>
    <w:rsid w:val="00281541"/>
    <w:rsid w:val="00284926"/>
    <w:rsid w:val="00284B76"/>
    <w:rsid w:val="0028629E"/>
    <w:rsid w:val="00286D28"/>
    <w:rsid w:val="002871A2"/>
    <w:rsid w:val="00290E5F"/>
    <w:rsid w:val="002926D2"/>
    <w:rsid w:val="00292917"/>
    <w:rsid w:val="00292CDF"/>
    <w:rsid w:val="00293418"/>
    <w:rsid w:val="002934CE"/>
    <w:rsid w:val="00293CEF"/>
    <w:rsid w:val="00295C8A"/>
    <w:rsid w:val="002960A5"/>
    <w:rsid w:val="002A0005"/>
    <w:rsid w:val="002A0E7C"/>
    <w:rsid w:val="002A1148"/>
    <w:rsid w:val="002A2991"/>
    <w:rsid w:val="002A520F"/>
    <w:rsid w:val="002A6177"/>
    <w:rsid w:val="002B0838"/>
    <w:rsid w:val="002B1064"/>
    <w:rsid w:val="002B18EB"/>
    <w:rsid w:val="002B1BA0"/>
    <w:rsid w:val="002B23D5"/>
    <w:rsid w:val="002B2953"/>
    <w:rsid w:val="002B31C0"/>
    <w:rsid w:val="002B34F8"/>
    <w:rsid w:val="002B4AC4"/>
    <w:rsid w:val="002B5410"/>
    <w:rsid w:val="002B6F49"/>
    <w:rsid w:val="002B73F1"/>
    <w:rsid w:val="002B780B"/>
    <w:rsid w:val="002C1EAC"/>
    <w:rsid w:val="002C3B4D"/>
    <w:rsid w:val="002C47BA"/>
    <w:rsid w:val="002C49B9"/>
    <w:rsid w:val="002C4F62"/>
    <w:rsid w:val="002C69A4"/>
    <w:rsid w:val="002D0E1A"/>
    <w:rsid w:val="002D1079"/>
    <w:rsid w:val="002D18CC"/>
    <w:rsid w:val="002D33FC"/>
    <w:rsid w:val="002D3CBD"/>
    <w:rsid w:val="002D4C87"/>
    <w:rsid w:val="002D5152"/>
    <w:rsid w:val="002D581B"/>
    <w:rsid w:val="002D5B3E"/>
    <w:rsid w:val="002D6508"/>
    <w:rsid w:val="002D6FA7"/>
    <w:rsid w:val="002D7082"/>
    <w:rsid w:val="002E0033"/>
    <w:rsid w:val="002E09FC"/>
    <w:rsid w:val="002E0ECA"/>
    <w:rsid w:val="002E1443"/>
    <w:rsid w:val="002E20AD"/>
    <w:rsid w:val="002E25CE"/>
    <w:rsid w:val="002E27BC"/>
    <w:rsid w:val="002E2FB8"/>
    <w:rsid w:val="002E489C"/>
    <w:rsid w:val="002E4CCC"/>
    <w:rsid w:val="002E54B1"/>
    <w:rsid w:val="002E64CE"/>
    <w:rsid w:val="002E7394"/>
    <w:rsid w:val="002E7FA1"/>
    <w:rsid w:val="002E7FE3"/>
    <w:rsid w:val="002F1035"/>
    <w:rsid w:val="002F3FAE"/>
    <w:rsid w:val="002F43F4"/>
    <w:rsid w:val="00300F3E"/>
    <w:rsid w:val="003017B6"/>
    <w:rsid w:val="00301F6B"/>
    <w:rsid w:val="0030306E"/>
    <w:rsid w:val="00304029"/>
    <w:rsid w:val="003045BE"/>
    <w:rsid w:val="00304E66"/>
    <w:rsid w:val="00305AF5"/>
    <w:rsid w:val="00305B49"/>
    <w:rsid w:val="00306022"/>
    <w:rsid w:val="00310A5E"/>
    <w:rsid w:val="00311466"/>
    <w:rsid w:val="00312667"/>
    <w:rsid w:val="003127BD"/>
    <w:rsid w:val="003127FA"/>
    <w:rsid w:val="00313109"/>
    <w:rsid w:val="0031384D"/>
    <w:rsid w:val="003143B8"/>
    <w:rsid w:val="0031573C"/>
    <w:rsid w:val="00317D58"/>
    <w:rsid w:val="00320BBA"/>
    <w:rsid w:val="003214FE"/>
    <w:rsid w:val="003216FC"/>
    <w:rsid w:val="003230C7"/>
    <w:rsid w:val="00323802"/>
    <w:rsid w:val="00324062"/>
    <w:rsid w:val="003266D0"/>
    <w:rsid w:val="00330708"/>
    <w:rsid w:val="00331723"/>
    <w:rsid w:val="003324D6"/>
    <w:rsid w:val="0033290D"/>
    <w:rsid w:val="00332EE6"/>
    <w:rsid w:val="00334A31"/>
    <w:rsid w:val="00337035"/>
    <w:rsid w:val="0034032F"/>
    <w:rsid w:val="00340DED"/>
    <w:rsid w:val="00341B31"/>
    <w:rsid w:val="003424F3"/>
    <w:rsid w:val="00344204"/>
    <w:rsid w:val="003446AB"/>
    <w:rsid w:val="00344EC1"/>
    <w:rsid w:val="003505F9"/>
    <w:rsid w:val="00352B50"/>
    <w:rsid w:val="003539EB"/>
    <w:rsid w:val="00353C34"/>
    <w:rsid w:val="003557CA"/>
    <w:rsid w:val="003618DB"/>
    <w:rsid w:val="00362A9A"/>
    <w:rsid w:val="003636D6"/>
    <w:rsid w:val="00364277"/>
    <w:rsid w:val="00364658"/>
    <w:rsid w:val="003648C3"/>
    <w:rsid w:val="00365287"/>
    <w:rsid w:val="0037048B"/>
    <w:rsid w:val="00370783"/>
    <w:rsid w:val="00371E15"/>
    <w:rsid w:val="00372AD7"/>
    <w:rsid w:val="003733C6"/>
    <w:rsid w:val="00373526"/>
    <w:rsid w:val="00373BBE"/>
    <w:rsid w:val="00373C5A"/>
    <w:rsid w:val="00374846"/>
    <w:rsid w:val="00375009"/>
    <w:rsid w:val="00375476"/>
    <w:rsid w:val="00376647"/>
    <w:rsid w:val="00376F07"/>
    <w:rsid w:val="0038004B"/>
    <w:rsid w:val="003800BC"/>
    <w:rsid w:val="003802B7"/>
    <w:rsid w:val="00380846"/>
    <w:rsid w:val="00380C04"/>
    <w:rsid w:val="00381D2B"/>
    <w:rsid w:val="0038216A"/>
    <w:rsid w:val="0038454B"/>
    <w:rsid w:val="00384746"/>
    <w:rsid w:val="00386524"/>
    <w:rsid w:val="00387B1B"/>
    <w:rsid w:val="0039098D"/>
    <w:rsid w:val="00391A93"/>
    <w:rsid w:val="00391BBF"/>
    <w:rsid w:val="00394921"/>
    <w:rsid w:val="00396299"/>
    <w:rsid w:val="003A1008"/>
    <w:rsid w:val="003A1E0F"/>
    <w:rsid w:val="003A4B0E"/>
    <w:rsid w:val="003A51DD"/>
    <w:rsid w:val="003B0C74"/>
    <w:rsid w:val="003B13A7"/>
    <w:rsid w:val="003B3DD8"/>
    <w:rsid w:val="003B4125"/>
    <w:rsid w:val="003B47DC"/>
    <w:rsid w:val="003B63A6"/>
    <w:rsid w:val="003C25BC"/>
    <w:rsid w:val="003C34BA"/>
    <w:rsid w:val="003C4639"/>
    <w:rsid w:val="003C6E90"/>
    <w:rsid w:val="003C7830"/>
    <w:rsid w:val="003C7DD2"/>
    <w:rsid w:val="003D1213"/>
    <w:rsid w:val="003D30EC"/>
    <w:rsid w:val="003D33F5"/>
    <w:rsid w:val="003D3FD1"/>
    <w:rsid w:val="003D5258"/>
    <w:rsid w:val="003D637E"/>
    <w:rsid w:val="003D6D98"/>
    <w:rsid w:val="003E08FA"/>
    <w:rsid w:val="003E0E0B"/>
    <w:rsid w:val="003E3145"/>
    <w:rsid w:val="003E3576"/>
    <w:rsid w:val="003E3B55"/>
    <w:rsid w:val="003E42D6"/>
    <w:rsid w:val="003E4484"/>
    <w:rsid w:val="003E4E4C"/>
    <w:rsid w:val="003E525C"/>
    <w:rsid w:val="003E67EF"/>
    <w:rsid w:val="003F02AA"/>
    <w:rsid w:val="003F2176"/>
    <w:rsid w:val="003F2B57"/>
    <w:rsid w:val="003F3545"/>
    <w:rsid w:val="003F3DBE"/>
    <w:rsid w:val="003F7F5B"/>
    <w:rsid w:val="00401122"/>
    <w:rsid w:val="004012DC"/>
    <w:rsid w:val="0040163F"/>
    <w:rsid w:val="00402BE6"/>
    <w:rsid w:val="00402FE8"/>
    <w:rsid w:val="0040337B"/>
    <w:rsid w:val="00405981"/>
    <w:rsid w:val="004067ED"/>
    <w:rsid w:val="004073F1"/>
    <w:rsid w:val="004077A5"/>
    <w:rsid w:val="004108F0"/>
    <w:rsid w:val="004119DB"/>
    <w:rsid w:val="00412491"/>
    <w:rsid w:val="00412671"/>
    <w:rsid w:val="0041304C"/>
    <w:rsid w:val="00413A4B"/>
    <w:rsid w:val="00414256"/>
    <w:rsid w:val="004155C9"/>
    <w:rsid w:val="004161C4"/>
    <w:rsid w:val="00416783"/>
    <w:rsid w:val="00417AE1"/>
    <w:rsid w:val="00420589"/>
    <w:rsid w:val="00420F32"/>
    <w:rsid w:val="00421C55"/>
    <w:rsid w:val="004227A9"/>
    <w:rsid w:val="00423DAD"/>
    <w:rsid w:val="004244CD"/>
    <w:rsid w:val="00424EBB"/>
    <w:rsid w:val="004253A4"/>
    <w:rsid w:val="004263EA"/>
    <w:rsid w:val="00426EB1"/>
    <w:rsid w:val="00427164"/>
    <w:rsid w:val="00427B0D"/>
    <w:rsid w:val="0043132D"/>
    <w:rsid w:val="00431C85"/>
    <w:rsid w:val="00431DCB"/>
    <w:rsid w:val="0043329E"/>
    <w:rsid w:val="00434742"/>
    <w:rsid w:val="00435339"/>
    <w:rsid w:val="0043666E"/>
    <w:rsid w:val="004377EC"/>
    <w:rsid w:val="004404F6"/>
    <w:rsid w:val="0044055B"/>
    <w:rsid w:val="00441141"/>
    <w:rsid w:val="004412F7"/>
    <w:rsid w:val="00442900"/>
    <w:rsid w:val="00442E58"/>
    <w:rsid w:val="00442F5C"/>
    <w:rsid w:val="004432B7"/>
    <w:rsid w:val="00443B5E"/>
    <w:rsid w:val="00443E51"/>
    <w:rsid w:val="00443EA0"/>
    <w:rsid w:val="0044502A"/>
    <w:rsid w:val="00447323"/>
    <w:rsid w:val="0045048F"/>
    <w:rsid w:val="00450AEB"/>
    <w:rsid w:val="00450B11"/>
    <w:rsid w:val="00450DD1"/>
    <w:rsid w:val="00451E1D"/>
    <w:rsid w:val="004534D6"/>
    <w:rsid w:val="0045417A"/>
    <w:rsid w:val="00454323"/>
    <w:rsid w:val="004548B4"/>
    <w:rsid w:val="00455BC6"/>
    <w:rsid w:val="004561E4"/>
    <w:rsid w:val="00457933"/>
    <w:rsid w:val="00457D3F"/>
    <w:rsid w:val="0046106F"/>
    <w:rsid w:val="00463E27"/>
    <w:rsid w:val="00465BE4"/>
    <w:rsid w:val="00467116"/>
    <w:rsid w:val="0046747F"/>
    <w:rsid w:val="00467986"/>
    <w:rsid w:val="004721BA"/>
    <w:rsid w:val="00472236"/>
    <w:rsid w:val="004731B8"/>
    <w:rsid w:val="00473291"/>
    <w:rsid w:val="00473517"/>
    <w:rsid w:val="00473744"/>
    <w:rsid w:val="00474AFE"/>
    <w:rsid w:val="00474B44"/>
    <w:rsid w:val="004755DF"/>
    <w:rsid w:val="00475E37"/>
    <w:rsid w:val="00476044"/>
    <w:rsid w:val="00476326"/>
    <w:rsid w:val="00476C38"/>
    <w:rsid w:val="00480978"/>
    <w:rsid w:val="00481C49"/>
    <w:rsid w:val="00481FD5"/>
    <w:rsid w:val="00483D23"/>
    <w:rsid w:val="004855F5"/>
    <w:rsid w:val="00485B26"/>
    <w:rsid w:val="0048758C"/>
    <w:rsid w:val="00490701"/>
    <w:rsid w:val="00490D7E"/>
    <w:rsid w:val="00491046"/>
    <w:rsid w:val="0049296F"/>
    <w:rsid w:val="00492F5D"/>
    <w:rsid w:val="004943EB"/>
    <w:rsid w:val="00495197"/>
    <w:rsid w:val="0049761B"/>
    <w:rsid w:val="004977E4"/>
    <w:rsid w:val="00497AC2"/>
    <w:rsid w:val="00497E63"/>
    <w:rsid w:val="004A11AB"/>
    <w:rsid w:val="004A13B6"/>
    <w:rsid w:val="004A3AE1"/>
    <w:rsid w:val="004A3C03"/>
    <w:rsid w:val="004A4020"/>
    <w:rsid w:val="004A46AB"/>
    <w:rsid w:val="004A4FA4"/>
    <w:rsid w:val="004A507A"/>
    <w:rsid w:val="004A61F6"/>
    <w:rsid w:val="004A66B6"/>
    <w:rsid w:val="004B0A84"/>
    <w:rsid w:val="004B1F98"/>
    <w:rsid w:val="004B3E57"/>
    <w:rsid w:val="004B50E7"/>
    <w:rsid w:val="004B5D11"/>
    <w:rsid w:val="004B6665"/>
    <w:rsid w:val="004B6C24"/>
    <w:rsid w:val="004B7D56"/>
    <w:rsid w:val="004C10B1"/>
    <w:rsid w:val="004C15CC"/>
    <w:rsid w:val="004C27E7"/>
    <w:rsid w:val="004C38D1"/>
    <w:rsid w:val="004C4024"/>
    <w:rsid w:val="004C4CAE"/>
    <w:rsid w:val="004D0ECB"/>
    <w:rsid w:val="004D346E"/>
    <w:rsid w:val="004D3E4E"/>
    <w:rsid w:val="004D3F71"/>
    <w:rsid w:val="004D4016"/>
    <w:rsid w:val="004D6A1A"/>
    <w:rsid w:val="004D7A4C"/>
    <w:rsid w:val="004E1DBA"/>
    <w:rsid w:val="004E2A76"/>
    <w:rsid w:val="004E3395"/>
    <w:rsid w:val="004E45EF"/>
    <w:rsid w:val="004E5CCF"/>
    <w:rsid w:val="004F01D4"/>
    <w:rsid w:val="004F0DEB"/>
    <w:rsid w:val="004F2F9A"/>
    <w:rsid w:val="004F38AE"/>
    <w:rsid w:val="004F4309"/>
    <w:rsid w:val="004F5908"/>
    <w:rsid w:val="004F793B"/>
    <w:rsid w:val="00500D35"/>
    <w:rsid w:val="00501C0E"/>
    <w:rsid w:val="0050329B"/>
    <w:rsid w:val="00503BDA"/>
    <w:rsid w:val="0050617C"/>
    <w:rsid w:val="005063BA"/>
    <w:rsid w:val="005076EA"/>
    <w:rsid w:val="00507FBF"/>
    <w:rsid w:val="0051019E"/>
    <w:rsid w:val="00510DC8"/>
    <w:rsid w:val="00511D48"/>
    <w:rsid w:val="005121D8"/>
    <w:rsid w:val="00513FB8"/>
    <w:rsid w:val="005150F4"/>
    <w:rsid w:val="00515987"/>
    <w:rsid w:val="00515AC0"/>
    <w:rsid w:val="005172CA"/>
    <w:rsid w:val="00517F8F"/>
    <w:rsid w:val="00520CFC"/>
    <w:rsid w:val="00524A48"/>
    <w:rsid w:val="005258AC"/>
    <w:rsid w:val="00526B21"/>
    <w:rsid w:val="00526F81"/>
    <w:rsid w:val="00527618"/>
    <w:rsid w:val="00530B39"/>
    <w:rsid w:val="00530C28"/>
    <w:rsid w:val="0053126F"/>
    <w:rsid w:val="00531A95"/>
    <w:rsid w:val="005355DE"/>
    <w:rsid w:val="00536CEC"/>
    <w:rsid w:val="005375F4"/>
    <w:rsid w:val="005377B2"/>
    <w:rsid w:val="00537DDE"/>
    <w:rsid w:val="005415A4"/>
    <w:rsid w:val="005429D4"/>
    <w:rsid w:val="005443FF"/>
    <w:rsid w:val="00545057"/>
    <w:rsid w:val="00545269"/>
    <w:rsid w:val="0054575E"/>
    <w:rsid w:val="00546CCF"/>
    <w:rsid w:val="00550846"/>
    <w:rsid w:val="005529B2"/>
    <w:rsid w:val="005531EB"/>
    <w:rsid w:val="00553613"/>
    <w:rsid w:val="00554EF9"/>
    <w:rsid w:val="00555FAD"/>
    <w:rsid w:val="005562A0"/>
    <w:rsid w:val="005562B9"/>
    <w:rsid w:val="00556D56"/>
    <w:rsid w:val="00560A71"/>
    <w:rsid w:val="00561FF9"/>
    <w:rsid w:val="00562217"/>
    <w:rsid w:val="0056256B"/>
    <w:rsid w:val="0056312D"/>
    <w:rsid w:val="00563CBE"/>
    <w:rsid w:val="005650FA"/>
    <w:rsid w:val="00567A6E"/>
    <w:rsid w:val="0057062B"/>
    <w:rsid w:val="0057099A"/>
    <w:rsid w:val="0057166B"/>
    <w:rsid w:val="00572B80"/>
    <w:rsid w:val="00576110"/>
    <w:rsid w:val="00576752"/>
    <w:rsid w:val="00577FD8"/>
    <w:rsid w:val="005808D8"/>
    <w:rsid w:val="005828AE"/>
    <w:rsid w:val="00582BF8"/>
    <w:rsid w:val="00583FD4"/>
    <w:rsid w:val="00583FFD"/>
    <w:rsid w:val="00584AB5"/>
    <w:rsid w:val="00585944"/>
    <w:rsid w:val="005867F5"/>
    <w:rsid w:val="005878AF"/>
    <w:rsid w:val="00587D90"/>
    <w:rsid w:val="00587E2C"/>
    <w:rsid w:val="0059020C"/>
    <w:rsid w:val="005904D1"/>
    <w:rsid w:val="00590A98"/>
    <w:rsid w:val="0059229E"/>
    <w:rsid w:val="00592347"/>
    <w:rsid w:val="0059451A"/>
    <w:rsid w:val="00595836"/>
    <w:rsid w:val="00595C75"/>
    <w:rsid w:val="00595F9E"/>
    <w:rsid w:val="005966C9"/>
    <w:rsid w:val="00597616"/>
    <w:rsid w:val="005A0406"/>
    <w:rsid w:val="005A1A4E"/>
    <w:rsid w:val="005A240E"/>
    <w:rsid w:val="005A3545"/>
    <w:rsid w:val="005A47BA"/>
    <w:rsid w:val="005B0BC7"/>
    <w:rsid w:val="005B1014"/>
    <w:rsid w:val="005B16A2"/>
    <w:rsid w:val="005B1D66"/>
    <w:rsid w:val="005B2761"/>
    <w:rsid w:val="005B3A3E"/>
    <w:rsid w:val="005B4151"/>
    <w:rsid w:val="005B455D"/>
    <w:rsid w:val="005B55EE"/>
    <w:rsid w:val="005C074A"/>
    <w:rsid w:val="005C0943"/>
    <w:rsid w:val="005C1085"/>
    <w:rsid w:val="005C10DF"/>
    <w:rsid w:val="005C324D"/>
    <w:rsid w:val="005C4A57"/>
    <w:rsid w:val="005D07C9"/>
    <w:rsid w:val="005D3722"/>
    <w:rsid w:val="005D66AF"/>
    <w:rsid w:val="005E0063"/>
    <w:rsid w:val="005E04C7"/>
    <w:rsid w:val="005E0E2F"/>
    <w:rsid w:val="005E11B9"/>
    <w:rsid w:val="005E1A00"/>
    <w:rsid w:val="005E230A"/>
    <w:rsid w:val="005E5609"/>
    <w:rsid w:val="005E6123"/>
    <w:rsid w:val="005E6947"/>
    <w:rsid w:val="005E7671"/>
    <w:rsid w:val="005F042B"/>
    <w:rsid w:val="005F0E46"/>
    <w:rsid w:val="005F3C47"/>
    <w:rsid w:val="005F3F77"/>
    <w:rsid w:val="005F5D1B"/>
    <w:rsid w:val="005F6160"/>
    <w:rsid w:val="005F6835"/>
    <w:rsid w:val="005F68BD"/>
    <w:rsid w:val="005F70DB"/>
    <w:rsid w:val="00600E70"/>
    <w:rsid w:val="00601926"/>
    <w:rsid w:val="00601ECA"/>
    <w:rsid w:val="00602161"/>
    <w:rsid w:val="006022A0"/>
    <w:rsid w:val="00604D97"/>
    <w:rsid w:val="00605098"/>
    <w:rsid w:val="00606AA8"/>
    <w:rsid w:val="00607B72"/>
    <w:rsid w:val="00607E6A"/>
    <w:rsid w:val="006105A1"/>
    <w:rsid w:val="00611B68"/>
    <w:rsid w:val="00611E25"/>
    <w:rsid w:val="00612657"/>
    <w:rsid w:val="00612C51"/>
    <w:rsid w:val="0061333F"/>
    <w:rsid w:val="006206E5"/>
    <w:rsid w:val="00621031"/>
    <w:rsid w:val="00621D81"/>
    <w:rsid w:val="00623735"/>
    <w:rsid w:val="00625B05"/>
    <w:rsid w:val="00625DFD"/>
    <w:rsid w:val="006278C5"/>
    <w:rsid w:val="00631293"/>
    <w:rsid w:val="006314C1"/>
    <w:rsid w:val="00632591"/>
    <w:rsid w:val="00634709"/>
    <w:rsid w:val="006358FB"/>
    <w:rsid w:val="00635A2D"/>
    <w:rsid w:val="00636D21"/>
    <w:rsid w:val="00640EE7"/>
    <w:rsid w:val="00641FDD"/>
    <w:rsid w:val="006443DA"/>
    <w:rsid w:val="00644652"/>
    <w:rsid w:val="00644F55"/>
    <w:rsid w:val="00646240"/>
    <w:rsid w:val="0064659A"/>
    <w:rsid w:val="00651653"/>
    <w:rsid w:val="00651A46"/>
    <w:rsid w:val="00652A34"/>
    <w:rsid w:val="00652AEC"/>
    <w:rsid w:val="006536AC"/>
    <w:rsid w:val="00654566"/>
    <w:rsid w:val="0065527E"/>
    <w:rsid w:val="00656161"/>
    <w:rsid w:val="0065668F"/>
    <w:rsid w:val="00657DDA"/>
    <w:rsid w:val="006602F3"/>
    <w:rsid w:val="006623C5"/>
    <w:rsid w:val="00663276"/>
    <w:rsid w:val="00663CC1"/>
    <w:rsid w:val="00664A66"/>
    <w:rsid w:val="00666E01"/>
    <w:rsid w:val="00666EC6"/>
    <w:rsid w:val="00667F7B"/>
    <w:rsid w:val="006709DD"/>
    <w:rsid w:val="0067274E"/>
    <w:rsid w:val="00673C4E"/>
    <w:rsid w:val="00674243"/>
    <w:rsid w:val="00674A60"/>
    <w:rsid w:val="00675D1C"/>
    <w:rsid w:val="00676D4D"/>
    <w:rsid w:val="006776C4"/>
    <w:rsid w:val="00681187"/>
    <w:rsid w:val="006824E0"/>
    <w:rsid w:val="0068270C"/>
    <w:rsid w:val="0068408E"/>
    <w:rsid w:val="00684DDE"/>
    <w:rsid w:val="0068679F"/>
    <w:rsid w:val="00686C63"/>
    <w:rsid w:val="006877D2"/>
    <w:rsid w:val="00687975"/>
    <w:rsid w:val="00690AC0"/>
    <w:rsid w:val="00691552"/>
    <w:rsid w:val="00691778"/>
    <w:rsid w:val="00691AB4"/>
    <w:rsid w:val="00692222"/>
    <w:rsid w:val="00692ED7"/>
    <w:rsid w:val="006931C1"/>
    <w:rsid w:val="006954E6"/>
    <w:rsid w:val="006958F8"/>
    <w:rsid w:val="00697B91"/>
    <w:rsid w:val="006A1012"/>
    <w:rsid w:val="006A1B99"/>
    <w:rsid w:val="006A36B9"/>
    <w:rsid w:val="006A36C2"/>
    <w:rsid w:val="006A37BD"/>
    <w:rsid w:val="006A3D16"/>
    <w:rsid w:val="006A47F1"/>
    <w:rsid w:val="006A4F72"/>
    <w:rsid w:val="006A5B49"/>
    <w:rsid w:val="006A6546"/>
    <w:rsid w:val="006A710F"/>
    <w:rsid w:val="006A76C6"/>
    <w:rsid w:val="006B01A3"/>
    <w:rsid w:val="006B13BB"/>
    <w:rsid w:val="006B16DB"/>
    <w:rsid w:val="006B54C1"/>
    <w:rsid w:val="006B65C6"/>
    <w:rsid w:val="006B6C62"/>
    <w:rsid w:val="006B6E7F"/>
    <w:rsid w:val="006B745E"/>
    <w:rsid w:val="006B7F9F"/>
    <w:rsid w:val="006C1BEF"/>
    <w:rsid w:val="006C256A"/>
    <w:rsid w:val="006C449C"/>
    <w:rsid w:val="006C52C1"/>
    <w:rsid w:val="006C5ABC"/>
    <w:rsid w:val="006C62B8"/>
    <w:rsid w:val="006C6566"/>
    <w:rsid w:val="006C6C64"/>
    <w:rsid w:val="006C7A91"/>
    <w:rsid w:val="006D020D"/>
    <w:rsid w:val="006D2001"/>
    <w:rsid w:val="006D2A3C"/>
    <w:rsid w:val="006D313A"/>
    <w:rsid w:val="006D4DFF"/>
    <w:rsid w:val="006D7269"/>
    <w:rsid w:val="006D728B"/>
    <w:rsid w:val="006E03DE"/>
    <w:rsid w:val="006E03F5"/>
    <w:rsid w:val="006E2498"/>
    <w:rsid w:val="006E258A"/>
    <w:rsid w:val="006E36A5"/>
    <w:rsid w:val="006E5DE2"/>
    <w:rsid w:val="006F0369"/>
    <w:rsid w:val="006F066B"/>
    <w:rsid w:val="006F10A5"/>
    <w:rsid w:val="006F1459"/>
    <w:rsid w:val="006F2278"/>
    <w:rsid w:val="006F2E29"/>
    <w:rsid w:val="006F3648"/>
    <w:rsid w:val="006F49B8"/>
    <w:rsid w:val="006F5295"/>
    <w:rsid w:val="006F5607"/>
    <w:rsid w:val="006F6CDB"/>
    <w:rsid w:val="006F7930"/>
    <w:rsid w:val="006F7CA6"/>
    <w:rsid w:val="0070012F"/>
    <w:rsid w:val="00700A67"/>
    <w:rsid w:val="00701F19"/>
    <w:rsid w:val="00702C2A"/>
    <w:rsid w:val="00704B36"/>
    <w:rsid w:val="00704C1E"/>
    <w:rsid w:val="00704C6E"/>
    <w:rsid w:val="007059E7"/>
    <w:rsid w:val="00705F9F"/>
    <w:rsid w:val="007067AF"/>
    <w:rsid w:val="00712305"/>
    <w:rsid w:val="007127C3"/>
    <w:rsid w:val="00713472"/>
    <w:rsid w:val="007137D3"/>
    <w:rsid w:val="00714819"/>
    <w:rsid w:val="0071539B"/>
    <w:rsid w:val="007165F4"/>
    <w:rsid w:val="00717093"/>
    <w:rsid w:val="007203C9"/>
    <w:rsid w:val="0072092C"/>
    <w:rsid w:val="00720FEA"/>
    <w:rsid w:val="007219C0"/>
    <w:rsid w:val="00721F57"/>
    <w:rsid w:val="007252ED"/>
    <w:rsid w:val="00725FA1"/>
    <w:rsid w:val="00726C02"/>
    <w:rsid w:val="00727D64"/>
    <w:rsid w:val="00727DD9"/>
    <w:rsid w:val="007326CF"/>
    <w:rsid w:val="00732B73"/>
    <w:rsid w:val="00734AE4"/>
    <w:rsid w:val="0073533E"/>
    <w:rsid w:val="007353D6"/>
    <w:rsid w:val="00735C8D"/>
    <w:rsid w:val="00735CD1"/>
    <w:rsid w:val="007368C3"/>
    <w:rsid w:val="007369D4"/>
    <w:rsid w:val="0073705A"/>
    <w:rsid w:val="00737ACA"/>
    <w:rsid w:val="00740A43"/>
    <w:rsid w:val="00741BFA"/>
    <w:rsid w:val="0074250D"/>
    <w:rsid w:val="00742985"/>
    <w:rsid w:val="00743009"/>
    <w:rsid w:val="007432FD"/>
    <w:rsid w:val="00745539"/>
    <w:rsid w:val="00746915"/>
    <w:rsid w:val="00747405"/>
    <w:rsid w:val="00747A3A"/>
    <w:rsid w:val="007538B7"/>
    <w:rsid w:val="0075428F"/>
    <w:rsid w:val="007543CE"/>
    <w:rsid w:val="00755535"/>
    <w:rsid w:val="00757E5B"/>
    <w:rsid w:val="0076013B"/>
    <w:rsid w:val="0076601F"/>
    <w:rsid w:val="0076715A"/>
    <w:rsid w:val="007675B9"/>
    <w:rsid w:val="00767848"/>
    <w:rsid w:val="00772945"/>
    <w:rsid w:val="00773BE9"/>
    <w:rsid w:val="007741F5"/>
    <w:rsid w:val="00774534"/>
    <w:rsid w:val="00774831"/>
    <w:rsid w:val="0077579B"/>
    <w:rsid w:val="00780151"/>
    <w:rsid w:val="00781072"/>
    <w:rsid w:val="00781623"/>
    <w:rsid w:val="00781B77"/>
    <w:rsid w:val="00781D9F"/>
    <w:rsid w:val="00782A26"/>
    <w:rsid w:val="0078415E"/>
    <w:rsid w:val="00785C55"/>
    <w:rsid w:val="00786FF4"/>
    <w:rsid w:val="007902AA"/>
    <w:rsid w:val="007909AD"/>
    <w:rsid w:val="007955A0"/>
    <w:rsid w:val="00796F4B"/>
    <w:rsid w:val="007A0044"/>
    <w:rsid w:val="007A0A08"/>
    <w:rsid w:val="007A339E"/>
    <w:rsid w:val="007A3C87"/>
    <w:rsid w:val="007A4B49"/>
    <w:rsid w:val="007B00AD"/>
    <w:rsid w:val="007B05F3"/>
    <w:rsid w:val="007B0B7F"/>
    <w:rsid w:val="007B1B83"/>
    <w:rsid w:val="007B2BB6"/>
    <w:rsid w:val="007B380A"/>
    <w:rsid w:val="007B4D05"/>
    <w:rsid w:val="007B6627"/>
    <w:rsid w:val="007B6FA6"/>
    <w:rsid w:val="007B703F"/>
    <w:rsid w:val="007B70CF"/>
    <w:rsid w:val="007B743A"/>
    <w:rsid w:val="007B7B95"/>
    <w:rsid w:val="007C0B51"/>
    <w:rsid w:val="007C130D"/>
    <w:rsid w:val="007C1C0C"/>
    <w:rsid w:val="007C2EFB"/>
    <w:rsid w:val="007C357F"/>
    <w:rsid w:val="007C4C18"/>
    <w:rsid w:val="007C56D0"/>
    <w:rsid w:val="007D03EA"/>
    <w:rsid w:val="007D0A3B"/>
    <w:rsid w:val="007D0F4F"/>
    <w:rsid w:val="007D301B"/>
    <w:rsid w:val="007D3745"/>
    <w:rsid w:val="007D5160"/>
    <w:rsid w:val="007D5816"/>
    <w:rsid w:val="007E30C7"/>
    <w:rsid w:val="007E3AFB"/>
    <w:rsid w:val="007E3D44"/>
    <w:rsid w:val="007E3E5F"/>
    <w:rsid w:val="007E4100"/>
    <w:rsid w:val="007E4BEC"/>
    <w:rsid w:val="007E506A"/>
    <w:rsid w:val="007E64EC"/>
    <w:rsid w:val="007E7949"/>
    <w:rsid w:val="007F2FC7"/>
    <w:rsid w:val="007F3378"/>
    <w:rsid w:val="007F3FA6"/>
    <w:rsid w:val="007F41D0"/>
    <w:rsid w:val="007F5488"/>
    <w:rsid w:val="007F6AE6"/>
    <w:rsid w:val="007F783F"/>
    <w:rsid w:val="0080082E"/>
    <w:rsid w:val="00800AD6"/>
    <w:rsid w:val="00801661"/>
    <w:rsid w:val="00802471"/>
    <w:rsid w:val="008028DA"/>
    <w:rsid w:val="00803771"/>
    <w:rsid w:val="00807727"/>
    <w:rsid w:val="00807F32"/>
    <w:rsid w:val="008102EA"/>
    <w:rsid w:val="00810A56"/>
    <w:rsid w:val="00811355"/>
    <w:rsid w:val="00811B57"/>
    <w:rsid w:val="008125C5"/>
    <w:rsid w:val="00813CE7"/>
    <w:rsid w:val="00814A60"/>
    <w:rsid w:val="00815770"/>
    <w:rsid w:val="00815B2E"/>
    <w:rsid w:val="0081752B"/>
    <w:rsid w:val="00817878"/>
    <w:rsid w:val="00817B3F"/>
    <w:rsid w:val="00821023"/>
    <w:rsid w:val="00821947"/>
    <w:rsid w:val="008221F2"/>
    <w:rsid w:val="00823D2D"/>
    <w:rsid w:val="008243C3"/>
    <w:rsid w:val="00824C27"/>
    <w:rsid w:val="00825F10"/>
    <w:rsid w:val="008261CB"/>
    <w:rsid w:val="00826827"/>
    <w:rsid w:val="0082697B"/>
    <w:rsid w:val="00826F0C"/>
    <w:rsid w:val="0082733C"/>
    <w:rsid w:val="008306C3"/>
    <w:rsid w:val="00830D50"/>
    <w:rsid w:val="00831718"/>
    <w:rsid w:val="00832A6D"/>
    <w:rsid w:val="00832D00"/>
    <w:rsid w:val="0083336B"/>
    <w:rsid w:val="00834033"/>
    <w:rsid w:val="00835D71"/>
    <w:rsid w:val="00837DF2"/>
    <w:rsid w:val="00840A1A"/>
    <w:rsid w:val="00841BB7"/>
    <w:rsid w:val="00842174"/>
    <w:rsid w:val="00842475"/>
    <w:rsid w:val="00843865"/>
    <w:rsid w:val="00844F68"/>
    <w:rsid w:val="00847D2A"/>
    <w:rsid w:val="00847F55"/>
    <w:rsid w:val="00850B63"/>
    <w:rsid w:val="0085194C"/>
    <w:rsid w:val="008523E2"/>
    <w:rsid w:val="008530BA"/>
    <w:rsid w:val="00853CA3"/>
    <w:rsid w:val="0085407B"/>
    <w:rsid w:val="00854880"/>
    <w:rsid w:val="00855C58"/>
    <w:rsid w:val="00860C55"/>
    <w:rsid w:val="008614D2"/>
    <w:rsid w:val="00861593"/>
    <w:rsid w:val="00862082"/>
    <w:rsid w:val="00862588"/>
    <w:rsid w:val="00862CAB"/>
    <w:rsid w:val="00862E9A"/>
    <w:rsid w:val="008667AF"/>
    <w:rsid w:val="00872F02"/>
    <w:rsid w:val="00873D90"/>
    <w:rsid w:val="00874FE1"/>
    <w:rsid w:val="00876999"/>
    <w:rsid w:val="00877057"/>
    <w:rsid w:val="008775B9"/>
    <w:rsid w:val="00877BAF"/>
    <w:rsid w:val="00880121"/>
    <w:rsid w:val="008804E2"/>
    <w:rsid w:val="00880615"/>
    <w:rsid w:val="0088160F"/>
    <w:rsid w:val="00881622"/>
    <w:rsid w:val="00881B82"/>
    <w:rsid w:val="00882F6D"/>
    <w:rsid w:val="008854EC"/>
    <w:rsid w:val="008860DD"/>
    <w:rsid w:val="00887382"/>
    <w:rsid w:val="0088743A"/>
    <w:rsid w:val="0089064D"/>
    <w:rsid w:val="008919B2"/>
    <w:rsid w:val="00891D23"/>
    <w:rsid w:val="00892052"/>
    <w:rsid w:val="008934A0"/>
    <w:rsid w:val="008943E2"/>
    <w:rsid w:val="008949E5"/>
    <w:rsid w:val="00895696"/>
    <w:rsid w:val="00897898"/>
    <w:rsid w:val="00897EF5"/>
    <w:rsid w:val="008A082A"/>
    <w:rsid w:val="008A1CB8"/>
    <w:rsid w:val="008A3731"/>
    <w:rsid w:val="008A3A20"/>
    <w:rsid w:val="008A63E8"/>
    <w:rsid w:val="008B039E"/>
    <w:rsid w:val="008B1122"/>
    <w:rsid w:val="008B24C0"/>
    <w:rsid w:val="008B3D0D"/>
    <w:rsid w:val="008B434B"/>
    <w:rsid w:val="008B5BFA"/>
    <w:rsid w:val="008B6942"/>
    <w:rsid w:val="008B7BD8"/>
    <w:rsid w:val="008C04D3"/>
    <w:rsid w:val="008C102B"/>
    <w:rsid w:val="008C13EE"/>
    <w:rsid w:val="008C1B3C"/>
    <w:rsid w:val="008C33D2"/>
    <w:rsid w:val="008C5C86"/>
    <w:rsid w:val="008C5F93"/>
    <w:rsid w:val="008C6BF9"/>
    <w:rsid w:val="008C6FCF"/>
    <w:rsid w:val="008D033D"/>
    <w:rsid w:val="008D10E7"/>
    <w:rsid w:val="008D16A5"/>
    <w:rsid w:val="008D17D4"/>
    <w:rsid w:val="008D1AA1"/>
    <w:rsid w:val="008D1F03"/>
    <w:rsid w:val="008D26FA"/>
    <w:rsid w:val="008D30DD"/>
    <w:rsid w:val="008D30EB"/>
    <w:rsid w:val="008D379D"/>
    <w:rsid w:val="008D37F7"/>
    <w:rsid w:val="008D3CFD"/>
    <w:rsid w:val="008D4886"/>
    <w:rsid w:val="008D6A5F"/>
    <w:rsid w:val="008D7CE4"/>
    <w:rsid w:val="008D7E99"/>
    <w:rsid w:val="008E247F"/>
    <w:rsid w:val="008E37FB"/>
    <w:rsid w:val="008E52E1"/>
    <w:rsid w:val="008E5940"/>
    <w:rsid w:val="008F0647"/>
    <w:rsid w:val="008F0942"/>
    <w:rsid w:val="008F2E07"/>
    <w:rsid w:val="008F3183"/>
    <w:rsid w:val="008F5165"/>
    <w:rsid w:val="008F6B9F"/>
    <w:rsid w:val="008F6D78"/>
    <w:rsid w:val="008F73F9"/>
    <w:rsid w:val="008F771F"/>
    <w:rsid w:val="00902704"/>
    <w:rsid w:val="00902B33"/>
    <w:rsid w:val="009031ED"/>
    <w:rsid w:val="00903BFA"/>
    <w:rsid w:val="0090406C"/>
    <w:rsid w:val="00904661"/>
    <w:rsid w:val="0090593A"/>
    <w:rsid w:val="00906471"/>
    <w:rsid w:val="00910044"/>
    <w:rsid w:val="009145A5"/>
    <w:rsid w:val="00915A67"/>
    <w:rsid w:val="00916CBE"/>
    <w:rsid w:val="009178C0"/>
    <w:rsid w:val="0092010D"/>
    <w:rsid w:val="0092193C"/>
    <w:rsid w:val="0092278C"/>
    <w:rsid w:val="0092405C"/>
    <w:rsid w:val="00925529"/>
    <w:rsid w:val="0092580B"/>
    <w:rsid w:val="00930C75"/>
    <w:rsid w:val="009319E2"/>
    <w:rsid w:val="00933AF7"/>
    <w:rsid w:val="00934457"/>
    <w:rsid w:val="009347C5"/>
    <w:rsid w:val="00934949"/>
    <w:rsid w:val="00934D51"/>
    <w:rsid w:val="00936911"/>
    <w:rsid w:val="00937277"/>
    <w:rsid w:val="009379E2"/>
    <w:rsid w:val="00937C51"/>
    <w:rsid w:val="00940BC2"/>
    <w:rsid w:val="00941032"/>
    <w:rsid w:val="0094105F"/>
    <w:rsid w:val="00941366"/>
    <w:rsid w:val="009413A6"/>
    <w:rsid w:val="00941A55"/>
    <w:rsid w:val="00945BD5"/>
    <w:rsid w:val="009470E1"/>
    <w:rsid w:val="009471BA"/>
    <w:rsid w:val="00947A11"/>
    <w:rsid w:val="009500BF"/>
    <w:rsid w:val="0095122A"/>
    <w:rsid w:val="00951396"/>
    <w:rsid w:val="0095316F"/>
    <w:rsid w:val="009534CA"/>
    <w:rsid w:val="00953E60"/>
    <w:rsid w:val="00953FD6"/>
    <w:rsid w:val="00955C17"/>
    <w:rsid w:val="00955DF5"/>
    <w:rsid w:val="009572B9"/>
    <w:rsid w:val="00957EDD"/>
    <w:rsid w:val="00960535"/>
    <w:rsid w:val="009624FB"/>
    <w:rsid w:val="00962CE2"/>
    <w:rsid w:val="00963149"/>
    <w:rsid w:val="009638AC"/>
    <w:rsid w:val="009641E4"/>
    <w:rsid w:val="00965020"/>
    <w:rsid w:val="00965497"/>
    <w:rsid w:val="00966CE9"/>
    <w:rsid w:val="00967D1F"/>
    <w:rsid w:val="00972610"/>
    <w:rsid w:val="009736E5"/>
    <w:rsid w:val="00973EFB"/>
    <w:rsid w:val="00974B5E"/>
    <w:rsid w:val="009754B3"/>
    <w:rsid w:val="00976AA4"/>
    <w:rsid w:val="00981662"/>
    <w:rsid w:val="00982FB1"/>
    <w:rsid w:val="009838C2"/>
    <w:rsid w:val="0098442B"/>
    <w:rsid w:val="009903BA"/>
    <w:rsid w:val="00991059"/>
    <w:rsid w:val="00994060"/>
    <w:rsid w:val="00995692"/>
    <w:rsid w:val="00995CB1"/>
    <w:rsid w:val="009970D6"/>
    <w:rsid w:val="009A18F8"/>
    <w:rsid w:val="009A1EA1"/>
    <w:rsid w:val="009A205B"/>
    <w:rsid w:val="009A2D95"/>
    <w:rsid w:val="009A5649"/>
    <w:rsid w:val="009A637B"/>
    <w:rsid w:val="009B045E"/>
    <w:rsid w:val="009B09D7"/>
    <w:rsid w:val="009B1167"/>
    <w:rsid w:val="009B1989"/>
    <w:rsid w:val="009B2DC5"/>
    <w:rsid w:val="009B313D"/>
    <w:rsid w:val="009B3877"/>
    <w:rsid w:val="009B62D8"/>
    <w:rsid w:val="009B6E07"/>
    <w:rsid w:val="009B7680"/>
    <w:rsid w:val="009C000B"/>
    <w:rsid w:val="009C0280"/>
    <w:rsid w:val="009C20F1"/>
    <w:rsid w:val="009C2739"/>
    <w:rsid w:val="009C29FD"/>
    <w:rsid w:val="009C2F52"/>
    <w:rsid w:val="009C4184"/>
    <w:rsid w:val="009C592E"/>
    <w:rsid w:val="009C5DD5"/>
    <w:rsid w:val="009C64AF"/>
    <w:rsid w:val="009C651D"/>
    <w:rsid w:val="009C6736"/>
    <w:rsid w:val="009D02FE"/>
    <w:rsid w:val="009D08CD"/>
    <w:rsid w:val="009D2437"/>
    <w:rsid w:val="009D2510"/>
    <w:rsid w:val="009D2F34"/>
    <w:rsid w:val="009D3DEF"/>
    <w:rsid w:val="009D5BD8"/>
    <w:rsid w:val="009D5F5F"/>
    <w:rsid w:val="009D6953"/>
    <w:rsid w:val="009D7D5E"/>
    <w:rsid w:val="009E0418"/>
    <w:rsid w:val="009E2405"/>
    <w:rsid w:val="009E3F2C"/>
    <w:rsid w:val="009E4FDC"/>
    <w:rsid w:val="009E6313"/>
    <w:rsid w:val="009E7FF1"/>
    <w:rsid w:val="009F080A"/>
    <w:rsid w:val="009F0B30"/>
    <w:rsid w:val="009F0D31"/>
    <w:rsid w:val="009F14AF"/>
    <w:rsid w:val="009F1ADC"/>
    <w:rsid w:val="009F29E0"/>
    <w:rsid w:val="009F2F8B"/>
    <w:rsid w:val="009F2FD2"/>
    <w:rsid w:val="009F36B4"/>
    <w:rsid w:val="009F4734"/>
    <w:rsid w:val="009F48C8"/>
    <w:rsid w:val="009F50A1"/>
    <w:rsid w:val="009F59E2"/>
    <w:rsid w:val="00A0091E"/>
    <w:rsid w:val="00A01403"/>
    <w:rsid w:val="00A017D8"/>
    <w:rsid w:val="00A0191B"/>
    <w:rsid w:val="00A02282"/>
    <w:rsid w:val="00A04369"/>
    <w:rsid w:val="00A04505"/>
    <w:rsid w:val="00A04B8E"/>
    <w:rsid w:val="00A0753B"/>
    <w:rsid w:val="00A10848"/>
    <w:rsid w:val="00A1201F"/>
    <w:rsid w:val="00A12D5E"/>
    <w:rsid w:val="00A133F1"/>
    <w:rsid w:val="00A15105"/>
    <w:rsid w:val="00A15A0C"/>
    <w:rsid w:val="00A173BC"/>
    <w:rsid w:val="00A17AC4"/>
    <w:rsid w:val="00A20711"/>
    <w:rsid w:val="00A21B4A"/>
    <w:rsid w:val="00A241B0"/>
    <w:rsid w:val="00A2427A"/>
    <w:rsid w:val="00A25656"/>
    <w:rsid w:val="00A25745"/>
    <w:rsid w:val="00A2576C"/>
    <w:rsid w:val="00A2579C"/>
    <w:rsid w:val="00A2587F"/>
    <w:rsid w:val="00A32DBF"/>
    <w:rsid w:val="00A34339"/>
    <w:rsid w:val="00A34935"/>
    <w:rsid w:val="00A34A7F"/>
    <w:rsid w:val="00A3517C"/>
    <w:rsid w:val="00A41AF5"/>
    <w:rsid w:val="00A4408E"/>
    <w:rsid w:val="00A447A6"/>
    <w:rsid w:val="00A4496E"/>
    <w:rsid w:val="00A44C37"/>
    <w:rsid w:val="00A44F7C"/>
    <w:rsid w:val="00A45648"/>
    <w:rsid w:val="00A466AC"/>
    <w:rsid w:val="00A517A1"/>
    <w:rsid w:val="00A5293C"/>
    <w:rsid w:val="00A533F1"/>
    <w:rsid w:val="00A5358B"/>
    <w:rsid w:val="00A537D3"/>
    <w:rsid w:val="00A53EF7"/>
    <w:rsid w:val="00A54FBD"/>
    <w:rsid w:val="00A55726"/>
    <w:rsid w:val="00A559E2"/>
    <w:rsid w:val="00A56FFB"/>
    <w:rsid w:val="00A57A17"/>
    <w:rsid w:val="00A60517"/>
    <w:rsid w:val="00A61D6A"/>
    <w:rsid w:val="00A6428F"/>
    <w:rsid w:val="00A647A1"/>
    <w:rsid w:val="00A649DB"/>
    <w:rsid w:val="00A65798"/>
    <w:rsid w:val="00A67288"/>
    <w:rsid w:val="00A705A3"/>
    <w:rsid w:val="00A71043"/>
    <w:rsid w:val="00A7362D"/>
    <w:rsid w:val="00A7376A"/>
    <w:rsid w:val="00A748FD"/>
    <w:rsid w:val="00A75CFA"/>
    <w:rsid w:val="00A75D62"/>
    <w:rsid w:val="00A75F40"/>
    <w:rsid w:val="00A805A1"/>
    <w:rsid w:val="00A8061E"/>
    <w:rsid w:val="00A81A18"/>
    <w:rsid w:val="00A81C5B"/>
    <w:rsid w:val="00A82B9E"/>
    <w:rsid w:val="00A82ED0"/>
    <w:rsid w:val="00A8484E"/>
    <w:rsid w:val="00A85240"/>
    <w:rsid w:val="00A856B0"/>
    <w:rsid w:val="00A87C30"/>
    <w:rsid w:val="00A87DFE"/>
    <w:rsid w:val="00A91B43"/>
    <w:rsid w:val="00A9343B"/>
    <w:rsid w:val="00A94D8E"/>
    <w:rsid w:val="00A94EC5"/>
    <w:rsid w:val="00A95938"/>
    <w:rsid w:val="00A974B3"/>
    <w:rsid w:val="00AA0548"/>
    <w:rsid w:val="00AA0AA2"/>
    <w:rsid w:val="00AA12CC"/>
    <w:rsid w:val="00AA4E8C"/>
    <w:rsid w:val="00AA5FB7"/>
    <w:rsid w:val="00AA64BD"/>
    <w:rsid w:val="00AA6BB2"/>
    <w:rsid w:val="00AA6CCD"/>
    <w:rsid w:val="00AB15B2"/>
    <w:rsid w:val="00AB1746"/>
    <w:rsid w:val="00AB1EBE"/>
    <w:rsid w:val="00AB2590"/>
    <w:rsid w:val="00AB3307"/>
    <w:rsid w:val="00AB3613"/>
    <w:rsid w:val="00AB541A"/>
    <w:rsid w:val="00AC0BAB"/>
    <w:rsid w:val="00AC1309"/>
    <w:rsid w:val="00AC16B5"/>
    <w:rsid w:val="00AC2000"/>
    <w:rsid w:val="00AC3081"/>
    <w:rsid w:val="00AC487F"/>
    <w:rsid w:val="00AC48CA"/>
    <w:rsid w:val="00AC5527"/>
    <w:rsid w:val="00AC69E1"/>
    <w:rsid w:val="00AD0590"/>
    <w:rsid w:val="00AD069D"/>
    <w:rsid w:val="00AD1489"/>
    <w:rsid w:val="00AD7581"/>
    <w:rsid w:val="00AD79A9"/>
    <w:rsid w:val="00AD7A11"/>
    <w:rsid w:val="00AE09CD"/>
    <w:rsid w:val="00AE27E9"/>
    <w:rsid w:val="00AE30A5"/>
    <w:rsid w:val="00AE4709"/>
    <w:rsid w:val="00AE4C82"/>
    <w:rsid w:val="00AE5E13"/>
    <w:rsid w:val="00AE65EA"/>
    <w:rsid w:val="00AF0312"/>
    <w:rsid w:val="00AF04F1"/>
    <w:rsid w:val="00AF0DB8"/>
    <w:rsid w:val="00AF14FE"/>
    <w:rsid w:val="00AF1C26"/>
    <w:rsid w:val="00AF3B72"/>
    <w:rsid w:val="00AF3EA2"/>
    <w:rsid w:val="00AF428E"/>
    <w:rsid w:val="00AF47E9"/>
    <w:rsid w:val="00AF585C"/>
    <w:rsid w:val="00AF6183"/>
    <w:rsid w:val="00AF63D2"/>
    <w:rsid w:val="00AF6A19"/>
    <w:rsid w:val="00AF6CE0"/>
    <w:rsid w:val="00AF6F44"/>
    <w:rsid w:val="00B021F1"/>
    <w:rsid w:val="00B03022"/>
    <w:rsid w:val="00B03EA4"/>
    <w:rsid w:val="00B0423A"/>
    <w:rsid w:val="00B04F60"/>
    <w:rsid w:val="00B050BC"/>
    <w:rsid w:val="00B05BA6"/>
    <w:rsid w:val="00B06317"/>
    <w:rsid w:val="00B0714E"/>
    <w:rsid w:val="00B10CCD"/>
    <w:rsid w:val="00B11E4F"/>
    <w:rsid w:val="00B11F95"/>
    <w:rsid w:val="00B12949"/>
    <w:rsid w:val="00B1384E"/>
    <w:rsid w:val="00B152E8"/>
    <w:rsid w:val="00B1744F"/>
    <w:rsid w:val="00B20938"/>
    <w:rsid w:val="00B219BD"/>
    <w:rsid w:val="00B2305A"/>
    <w:rsid w:val="00B25129"/>
    <w:rsid w:val="00B269DC"/>
    <w:rsid w:val="00B277BB"/>
    <w:rsid w:val="00B27D59"/>
    <w:rsid w:val="00B30F46"/>
    <w:rsid w:val="00B31858"/>
    <w:rsid w:val="00B32A1F"/>
    <w:rsid w:val="00B32A3C"/>
    <w:rsid w:val="00B33340"/>
    <w:rsid w:val="00B34456"/>
    <w:rsid w:val="00B35623"/>
    <w:rsid w:val="00B357B2"/>
    <w:rsid w:val="00B35BEF"/>
    <w:rsid w:val="00B36CF8"/>
    <w:rsid w:val="00B41FE6"/>
    <w:rsid w:val="00B420EC"/>
    <w:rsid w:val="00B42521"/>
    <w:rsid w:val="00B42867"/>
    <w:rsid w:val="00B44573"/>
    <w:rsid w:val="00B452CF"/>
    <w:rsid w:val="00B465C2"/>
    <w:rsid w:val="00B47B73"/>
    <w:rsid w:val="00B50ED9"/>
    <w:rsid w:val="00B519DA"/>
    <w:rsid w:val="00B53AEB"/>
    <w:rsid w:val="00B55752"/>
    <w:rsid w:val="00B558BF"/>
    <w:rsid w:val="00B576A8"/>
    <w:rsid w:val="00B57DCF"/>
    <w:rsid w:val="00B57EC4"/>
    <w:rsid w:val="00B604BE"/>
    <w:rsid w:val="00B6117B"/>
    <w:rsid w:val="00B61771"/>
    <w:rsid w:val="00B6288E"/>
    <w:rsid w:val="00B6329C"/>
    <w:rsid w:val="00B64421"/>
    <w:rsid w:val="00B655C3"/>
    <w:rsid w:val="00B65AFD"/>
    <w:rsid w:val="00B67986"/>
    <w:rsid w:val="00B719A6"/>
    <w:rsid w:val="00B72D13"/>
    <w:rsid w:val="00B73385"/>
    <w:rsid w:val="00B74EAE"/>
    <w:rsid w:val="00B756D8"/>
    <w:rsid w:val="00B77AD0"/>
    <w:rsid w:val="00B77FF7"/>
    <w:rsid w:val="00B800D9"/>
    <w:rsid w:val="00B80FC4"/>
    <w:rsid w:val="00B811D1"/>
    <w:rsid w:val="00B81F21"/>
    <w:rsid w:val="00B82FCC"/>
    <w:rsid w:val="00B83BBF"/>
    <w:rsid w:val="00B83E20"/>
    <w:rsid w:val="00B86EE3"/>
    <w:rsid w:val="00B87406"/>
    <w:rsid w:val="00B877FD"/>
    <w:rsid w:val="00B87942"/>
    <w:rsid w:val="00B900DC"/>
    <w:rsid w:val="00B9048E"/>
    <w:rsid w:val="00B927AA"/>
    <w:rsid w:val="00B9639A"/>
    <w:rsid w:val="00B9644B"/>
    <w:rsid w:val="00B973FB"/>
    <w:rsid w:val="00B975DF"/>
    <w:rsid w:val="00BA04C9"/>
    <w:rsid w:val="00BA057D"/>
    <w:rsid w:val="00BA1A2F"/>
    <w:rsid w:val="00BA1D31"/>
    <w:rsid w:val="00BA2B11"/>
    <w:rsid w:val="00BA2DBB"/>
    <w:rsid w:val="00BA62C4"/>
    <w:rsid w:val="00BA73BF"/>
    <w:rsid w:val="00BA7B8A"/>
    <w:rsid w:val="00BB15E8"/>
    <w:rsid w:val="00BB1B80"/>
    <w:rsid w:val="00BB34EC"/>
    <w:rsid w:val="00BB4163"/>
    <w:rsid w:val="00BB6449"/>
    <w:rsid w:val="00BB6A3D"/>
    <w:rsid w:val="00BB7986"/>
    <w:rsid w:val="00BC0232"/>
    <w:rsid w:val="00BC149D"/>
    <w:rsid w:val="00BC14C3"/>
    <w:rsid w:val="00BC27B5"/>
    <w:rsid w:val="00BC321D"/>
    <w:rsid w:val="00BC49E2"/>
    <w:rsid w:val="00BC4C6B"/>
    <w:rsid w:val="00BC5139"/>
    <w:rsid w:val="00BC52AC"/>
    <w:rsid w:val="00BC546A"/>
    <w:rsid w:val="00BC5A1D"/>
    <w:rsid w:val="00BC70AD"/>
    <w:rsid w:val="00BC7FF6"/>
    <w:rsid w:val="00BD1611"/>
    <w:rsid w:val="00BD2498"/>
    <w:rsid w:val="00BD5AF9"/>
    <w:rsid w:val="00BE0E70"/>
    <w:rsid w:val="00BE1681"/>
    <w:rsid w:val="00BE1A31"/>
    <w:rsid w:val="00BE219D"/>
    <w:rsid w:val="00BE3162"/>
    <w:rsid w:val="00BE4510"/>
    <w:rsid w:val="00BE6FD9"/>
    <w:rsid w:val="00BE76E0"/>
    <w:rsid w:val="00BE76FD"/>
    <w:rsid w:val="00BF0756"/>
    <w:rsid w:val="00BF07CE"/>
    <w:rsid w:val="00BF4539"/>
    <w:rsid w:val="00BF4D80"/>
    <w:rsid w:val="00BF6A2B"/>
    <w:rsid w:val="00C007BE"/>
    <w:rsid w:val="00C00C7D"/>
    <w:rsid w:val="00C0151C"/>
    <w:rsid w:val="00C01F1F"/>
    <w:rsid w:val="00C02195"/>
    <w:rsid w:val="00C03BCA"/>
    <w:rsid w:val="00C04126"/>
    <w:rsid w:val="00C04F20"/>
    <w:rsid w:val="00C056C5"/>
    <w:rsid w:val="00C05D6A"/>
    <w:rsid w:val="00C05F4A"/>
    <w:rsid w:val="00C07E4C"/>
    <w:rsid w:val="00C1019C"/>
    <w:rsid w:val="00C10997"/>
    <w:rsid w:val="00C10D96"/>
    <w:rsid w:val="00C11115"/>
    <w:rsid w:val="00C11908"/>
    <w:rsid w:val="00C13834"/>
    <w:rsid w:val="00C13C27"/>
    <w:rsid w:val="00C152F0"/>
    <w:rsid w:val="00C1567C"/>
    <w:rsid w:val="00C179F3"/>
    <w:rsid w:val="00C20B7D"/>
    <w:rsid w:val="00C21828"/>
    <w:rsid w:val="00C22BAF"/>
    <w:rsid w:val="00C230BE"/>
    <w:rsid w:val="00C23A63"/>
    <w:rsid w:val="00C27B62"/>
    <w:rsid w:val="00C308A9"/>
    <w:rsid w:val="00C311F5"/>
    <w:rsid w:val="00C31AAF"/>
    <w:rsid w:val="00C3223B"/>
    <w:rsid w:val="00C32B39"/>
    <w:rsid w:val="00C32BA9"/>
    <w:rsid w:val="00C34740"/>
    <w:rsid w:val="00C34D41"/>
    <w:rsid w:val="00C3591B"/>
    <w:rsid w:val="00C37141"/>
    <w:rsid w:val="00C37F59"/>
    <w:rsid w:val="00C403C7"/>
    <w:rsid w:val="00C41CAD"/>
    <w:rsid w:val="00C4305B"/>
    <w:rsid w:val="00C4428A"/>
    <w:rsid w:val="00C45E5B"/>
    <w:rsid w:val="00C46B4B"/>
    <w:rsid w:val="00C46C5A"/>
    <w:rsid w:val="00C46E7A"/>
    <w:rsid w:val="00C520BE"/>
    <w:rsid w:val="00C5293B"/>
    <w:rsid w:val="00C53FD0"/>
    <w:rsid w:val="00C549E9"/>
    <w:rsid w:val="00C54DD0"/>
    <w:rsid w:val="00C573EC"/>
    <w:rsid w:val="00C57B54"/>
    <w:rsid w:val="00C60CC0"/>
    <w:rsid w:val="00C614BE"/>
    <w:rsid w:val="00C646AE"/>
    <w:rsid w:val="00C64A59"/>
    <w:rsid w:val="00C64BA5"/>
    <w:rsid w:val="00C67226"/>
    <w:rsid w:val="00C67D23"/>
    <w:rsid w:val="00C7165E"/>
    <w:rsid w:val="00C72157"/>
    <w:rsid w:val="00C725CF"/>
    <w:rsid w:val="00C7264A"/>
    <w:rsid w:val="00C74690"/>
    <w:rsid w:val="00C74E92"/>
    <w:rsid w:val="00C752E6"/>
    <w:rsid w:val="00C7581F"/>
    <w:rsid w:val="00C75D6C"/>
    <w:rsid w:val="00C75E60"/>
    <w:rsid w:val="00C7699D"/>
    <w:rsid w:val="00C76F2D"/>
    <w:rsid w:val="00C77C32"/>
    <w:rsid w:val="00C77FC0"/>
    <w:rsid w:val="00C8026A"/>
    <w:rsid w:val="00C842AA"/>
    <w:rsid w:val="00C84AA1"/>
    <w:rsid w:val="00C85C50"/>
    <w:rsid w:val="00C865C2"/>
    <w:rsid w:val="00C9029D"/>
    <w:rsid w:val="00C90463"/>
    <w:rsid w:val="00C9084B"/>
    <w:rsid w:val="00C918B8"/>
    <w:rsid w:val="00C9308D"/>
    <w:rsid w:val="00C944C3"/>
    <w:rsid w:val="00C94D4C"/>
    <w:rsid w:val="00C96B36"/>
    <w:rsid w:val="00CA0BB3"/>
    <w:rsid w:val="00CA1DEC"/>
    <w:rsid w:val="00CA1FD1"/>
    <w:rsid w:val="00CA219E"/>
    <w:rsid w:val="00CA2B1F"/>
    <w:rsid w:val="00CA460B"/>
    <w:rsid w:val="00CA58A2"/>
    <w:rsid w:val="00CA5D51"/>
    <w:rsid w:val="00CA66E5"/>
    <w:rsid w:val="00CA6EBC"/>
    <w:rsid w:val="00CA7158"/>
    <w:rsid w:val="00CA752E"/>
    <w:rsid w:val="00CB00B9"/>
    <w:rsid w:val="00CB0867"/>
    <w:rsid w:val="00CB1DE2"/>
    <w:rsid w:val="00CB228D"/>
    <w:rsid w:val="00CB29F2"/>
    <w:rsid w:val="00CB2A10"/>
    <w:rsid w:val="00CB34FA"/>
    <w:rsid w:val="00CB457C"/>
    <w:rsid w:val="00CB4AB3"/>
    <w:rsid w:val="00CB68D4"/>
    <w:rsid w:val="00CB763A"/>
    <w:rsid w:val="00CC0B09"/>
    <w:rsid w:val="00CC1A66"/>
    <w:rsid w:val="00CC24D6"/>
    <w:rsid w:val="00CC3DDD"/>
    <w:rsid w:val="00CC4AB4"/>
    <w:rsid w:val="00CC6722"/>
    <w:rsid w:val="00CC75DA"/>
    <w:rsid w:val="00CD00D6"/>
    <w:rsid w:val="00CD0931"/>
    <w:rsid w:val="00CD2E45"/>
    <w:rsid w:val="00CD4215"/>
    <w:rsid w:val="00CD551B"/>
    <w:rsid w:val="00CD5538"/>
    <w:rsid w:val="00CD64BD"/>
    <w:rsid w:val="00CD65D6"/>
    <w:rsid w:val="00CD68FE"/>
    <w:rsid w:val="00CD754D"/>
    <w:rsid w:val="00CE006D"/>
    <w:rsid w:val="00CE0452"/>
    <w:rsid w:val="00CE05AA"/>
    <w:rsid w:val="00CE0A9D"/>
    <w:rsid w:val="00CE2215"/>
    <w:rsid w:val="00CE313F"/>
    <w:rsid w:val="00CE3DAA"/>
    <w:rsid w:val="00CE3ED9"/>
    <w:rsid w:val="00CE4B57"/>
    <w:rsid w:val="00CE4EC5"/>
    <w:rsid w:val="00CE4F66"/>
    <w:rsid w:val="00CE7E6A"/>
    <w:rsid w:val="00CF00B0"/>
    <w:rsid w:val="00CF12F0"/>
    <w:rsid w:val="00CF139F"/>
    <w:rsid w:val="00CF2514"/>
    <w:rsid w:val="00CF2C0C"/>
    <w:rsid w:val="00CF2DE4"/>
    <w:rsid w:val="00CF3D5A"/>
    <w:rsid w:val="00CF4F6E"/>
    <w:rsid w:val="00CF7A63"/>
    <w:rsid w:val="00D0161A"/>
    <w:rsid w:val="00D01802"/>
    <w:rsid w:val="00D01834"/>
    <w:rsid w:val="00D036F4"/>
    <w:rsid w:val="00D03B9F"/>
    <w:rsid w:val="00D07F32"/>
    <w:rsid w:val="00D1095D"/>
    <w:rsid w:val="00D1121F"/>
    <w:rsid w:val="00D13728"/>
    <w:rsid w:val="00D14632"/>
    <w:rsid w:val="00D156B8"/>
    <w:rsid w:val="00D15AED"/>
    <w:rsid w:val="00D1688D"/>
    <w:rsid w:val="00D16C8B"/>
    <w:rsid w:val="00D200B7"/>
    <w:rsid w:val="00D20DEA"/>
    <w:rsid w:val="00D212C3"/>
    <w:rsid w:val="00D22447"/>
    <w:rsid w:val="00D22F9F"/>
    <w:rsid w:val="00D249C2"/>
    <w:rsid w:val="00D24A93"/>
    <w:rsid w:val="00D26994"/>
    <w:rsid w:val="00D26EE9"/>
    <w:rsid w:val="00D27034"/>
    <w:rsid w:val="00D272CD"/>
    <w:rsid w:val="00D27515"/>
    <w:rsid w:val="00D303F8"/>
    <w:rsid w:val="00D3091A"/>
    <w:rsid w:val="00D32B5E"/>
    <w:rsid w:val="00D346CF"/>
    <w:rsid w:val="00D35374"/>
    <w:rsid w:val="00D358AB"/>
    <w:rsid w:val="00D370B1"/>
    <w:rsid w:val="00D37792"/>
    <w:rsid w:val="00D4358F"/>
    <w:rsid w:val="00D43C84"/>
    <w:rsid w:val="00D45D63"/>
    <w:rsid w:val="00D46EC3"/>
    <w:rsid w:val="00D46EF5"/>
    <w:rsid w:val="00D47FA9"/>
    <w:rsid w:val="00D50525"/>
    <w:rsid w:val="00D50820"/>
    <w:rsid w:val="00D50B72"/>
    <w:rsid w:val="00D53624"/>
    <w:rsid w:val="00D53686"/>
    <w:rsid w:val="00D53C40"/>
    <w:rsid w:val="00D55264"/>
    <w:rsid w:val="00D558CC"/>
    <w:rsid w:val="00D56E1D"/>
    <w:rsid w:val="00D60201"/>
    <w:rsid w:val="00D618BB"/>
    <w:rsid w:val="00D623B6"/>
    <w:rsid w:val="00D62DA4"/>
    <w:rsid w:val="00D63BB2"/>
    <w:rsid w:val="00D63D68"/>
    <w:rsid w:val="00D642F9"/>
    <w:rsid w:val="00D64990"/>
    <w:rsid w:val="00D64BEF"/>
    <w:rsid w:val="00D6760D"/>
    <w:rsid w:val="00D678B6"/>
    <w:rsid w:val="00D6794F"/>
    <w:rsid w:val="00D7043D"/>
    <w:rsid w:val="00D73ACB"/>
    <w:rsid w:val="00D7453B"/>
    <w:rsid w:val="00D74D66"/>
    <w:rsid w:val="00D75015"/>
    <w:rsid w:val="00D7522E"/>
    <w:rsid w:val="00D7525E"/>
    <w:rsid w:val="00D7575B"/>
    <w:rsid w:val="00D75B1C"/>
    <w:rsid w:val="00D779F9"/>
    <w:rsid w:val="00D81287"/>
    <w:rsid w:val="00D8257E"/>
    <w:rsid w:val="00D825EB"/>
    <w:rsid w:val="00D82F76"/>
    <w:rsid w:val="00D8310C"/>
    <w:rsid w:val="00D83FA4"/>
    <w:rsid w:val="00D84845"/>
    <w:rsid w:val="00D85BD5"/>
    <w:rsid w:val="00D8659D"/>
    <w:rsid w:val="00D86F45"/>
    <w:rsid w:val="00D873E6"/>
    <w:rsid w:val="00D900C2"/>
    <w:rsid w:val="00D9058C"/>
    <w:rsid w:val="00D9099A"/>
    <w:rsid w:val="00D90B5C"/>
    <w:rsid w:val="00D91B91"/>
    <w:rsid w:val="00D92261"/>
    <w:rsid w:val="00D928D4"/>
    <w:rsid w:val="00D95AAB"/>
    <w:rsid w:val="00D95CED"/>
    <w:rsid w:val="00D96D8B"/>
    <w:rsid w:val="00D97589"/>
    <w:rsid w:val="00D97BA5"/>
    <w:rsid w:val="00DA12F2"/>
    <w:rsid w:val="00DA55AF"/>
    <w:rsid w:val="00DA6226"/>
    <w:rsid w:val="00DA6F1D"/>
    <w:rsid w:val="00DA78BC"/>
    <w:rsid w:val="00DA7A9B"/>
    <w:rsid w:val="00DB03F9"/>
    <w:rsid w:val="00DB34B1"/>
    <w:rsid w:val="00DC1180"/>
    <w:rsid w:val="00DC12D5"/>
    <w:rsid w:val="00DC18D9"/>
    <w:rsid w:val="00DC2571"/>
    <w:rsid w:val="00DC2A32"/>
    <w:rsid w:val="00DC3003"/>
    <w:rsid w:val="00DC4C3C"/>
    <w:rsid w:val="00DC4F94"/>
    <w:rsid w:val="00DC54BD"/>
    <w:rsid w:val="00DC54D6"/>
    <w:rsid w:val="00DC5FAE"/>
    <w:rsid w:val="00DC782C"/>
    <w:rsid w:val="00DC78A6"/>
    <w:rsid w:val="00DC7D71"/>
    <w:rsid w:val="00DD00A7"/>
    <w:rsid w:val="00DD0321"/>
    <w:rsid w:val="00DD2674"/>
    <w:rsid w:val="00DD3BB4"/>
    <w:rsid w:val="00DD483D"/>
    <w:rsid w:val="00DD4B38"/>
    <w:rsid w:val="00DD6185"/>
    <w:rsid w:val="00DD7DF5"/>
    <w:rsid w:val="00DE0354"/>
    <w:rsid w:val="00DE192D"/>
    <w:rsid w:val="00DE4357"/>
    <w:rsid w:val="00DE59D7"/>
    <w:rsid w:val="00DE6DF3"/>
    <w:rsid w:val="00DE6F2A"/>
    <w:rsid w:val="00DE764A"/>
    <w:rsid w:val="00DF18D4"/>
    <w:rsid w:val="00DF361B"/>
    <w:rsid w:val="00DF425B"/>
    <w:rsid w:val="00DF5CBA"/>
    <w:rsid w:val="00DF6477"/>
    <w:rsid w:val="00DF6F79"/>
    <w:rsid w:val="00E007A8"/>
    <w:rsid w:val="00E00B28"/>
    <w:rsid w:val="00E00E00"/>
    <w:rsid w:val="00E012A9"/>
    <w:rsid w:val="00E0140B"/>
    <w:rsid w:val="00E0192A"/>
    <w:rsid w:val="00E020C9"/>
    <w:rsid w:val="00E024DD"/>
    <w:rsid w:val="00E03152"/>
    <w:rsid w:val="00E034FF"/>
    <w:rsid w:val="00E04E9C"/>
    <w:rsid w:val="00E05A1E"/>
    <w:rsid w:val="00E05E8F"/>
    <w:rsid w:val="00E06ABD"/>
    <w:rsid w:val="00E0774E"/>
    <w:rsid w:val="00E10B40"/>
    <w:rsid w:val="00E12C3B"/>
    <w:rsid w:val="00E1304C"/>
    <w:rsid w:val="00E13A07"/>
    <w:rsid w:val="00E15E34"/>
    <w:rsid w:val="00E15F28"/>
    <w:rsid w:val="00E16764"/>
    <w:rsid w:val="00E16B25"/>
    <w:rsid w:val="00E17737"/>
    <w:rsid w:val="00E17CF7"/>
    <w:rsid w:val="00E20CD4"/>
    <w:rsid w:val="00E23F3C"/>
    <w:rsid w:val="00E244BD"/>
    <w:rsid w:val="00E252A0"/>
    <w:rsid w:val="00E2550C"/>
    <w:rsid w:val="00E2728B"/>
    <w:rsid w:val="00E27512"/>
    <w:rsid w:val="00E2755E"/>
    <w:rsid w:val="00E27849"/>
    <w:rsid w:val="00E3006C"/>
    <w:rsid w:val="00E30711"/>
    <w:rsid w:val="00E30AB1"/>
    <w:rsid w:val="00E31B9D"/>
    <w:rsid w:val="00E31EFB"/>
    <w:rsid w:val="00E32EA2"/>
    <w:rsid w:val="00E32FE3"/>
    <w:rsid w:val="00E34044"/>
    <w:rsid w:val="00E349D7"/>
    <w:rsid w:val="00E35076"/>
    <w:rsid w:val="00E35337"/>
    <w:rsid w:val="00E35F82"/>
    <w:rsid w:val="00E410A6"/>
    <w:rsid w:val="00E41829"/>
    <w:rsid w:val="00E42CF9"/>
    <w:rsid w:val="00E42FFF"/>
    <w:rsid w:val="00E430FB"/>
    <w:rsid w:val="00E44D74"/>
    <w:rsid w:val="00E44F44"/>
    <w:rsid w:val="00E4654A"/>
    <w:rsid w:val="00E4659E"/>
    <w:rsid w:val="00E507A0"/>
    <w:rsid w:val="00E510C1"/>
    <w:rsid w:val="00E51833"/>
    <w:rsid w:val="00E52069"/>
    <w:rsid w:val="00E52176"/>
    <w:rsid w:val="00E53DC7"/>
    <w:rsid w:val="00E54A24"/>
    <w:rsid w:val="00E54F5C"/>
    <w:rsid w:val="00E55295"/>
    <w:rsid w:val="00E552F9"/>
    <w:rsid w:val="00E55AA8"/>
    <w:rsid w:val="00E55E03"/>
    <w:rsid w:val="00E63B31"/>
    <w:rsid w:val="00E63BCB"/>
    <w:rsid w:val="00E64215"/>
    <w:rsid w:val="00E657EB"/>
    <w:rsid w:val="00E65945"/>
    <w:rsid w:val="00E668A6"/>
    <w:rsid w:val="00E676F0"/>
    <w:rsid w:val="00E711AB"/>
    <w:rsid w:val="00E712E7"/>
    <w:rsid w:val="00E7226A"/>
    <w:rsid w:val="00E73A28"/>
    <w:rsid w:val="00E752EF"/>
    <w:rsid w:val="00E766C6"/>
    <w:rsid w:val="00E80F6D"/>
    <w:rsid w:val="00E81B26"/>
    <w:rsid w:val="00E831B6"/>
    <w:rsid w:val="00E831CD"/>
    <w:rsid w:val="00E8378A"/>
    <w:rsid w:val="00E84959"/>
    <w:rsid w:val="00E86601"/>
    <w:rsid w:val="00E87BE7"/>
    <w:rsid w:val="00E907DE"/>
    <w:rsid w:val="00E90CB1"/>
    <w:rsid w:val="00E93C18"/>
    <w:rsid w:val="00E93E28"/>
    <w:rsid w:val="00E948FB"/>
    <w:rsid w:val="00E951C1"/>
    <w:rsid w:val="00E95B0D"/>
    <w:rsid w:val="00E96C1A"/>
    <w:rsid w:val="00E977DC"/>
    <w:rsid w:val="00EA086A"/>
    <w:rsid w:val="00EA3781"/>
    <w:rsid w:val="00EB4661"/>
    <w:rsid w:val="00EB6F6C"/>
    <w:rsid w:val="00EB7EFE"/>
    <w:rsid w:val="00EC3AD1"/>
    <w:rsid w:val="00EC3D3B"/>
    <w:rsid w:val="00EC42FA"/>
    <w:rsid w:val="00EC50D8"/>
    <w:rsid w:val="00EC556F"/>
    <w:rsid w:val="00EC6F3E"/>
    <w:rsid w:val="00EC7726"/>
    <w:rsid w:val="00ED0021"/>
    <w:rsid w:val="00ED0A6F"/>
    <w:rsid w:val="00ED0F96"/>
    <w:rsid w:val="00ED11AB"/>
    <w:rsid w:val="00ED1682"/>
    <w:rsid w:val="00ED54ED"/>
    <w:rsid w:val="00ED75C4"/>
    <w:rsid w:val="00EE1490"/>
    <w:rsid w:val="00EE203F"/>
    <w:rsid w:val="00EE25C6"/>
    <w:rsid w:val="00EE3608"/>
    <w:rsid w:val="00EE4871"/>
    <w:rsid w:val="00EE5A85"/>
    <w:rsid w:val="00EE7005"/>
    <w:rsid w:val="00EE79AD"/>
    <w:rsid w:val="00EF30CA"/>
    <w:rsid w:val="00EF47BB"/>
    <w:rsid w:val="00EF49BB"/>
    <w:rsid w:val="00EF5EBE"/>
    <w:rsid w:val="00EF6B9C"/>
    <w:rsid w:val="00EF700B"/>
    <w:rsid w:val="00EF761A"/>
    <w:rsid w:val="00F00700"/>
    <w:rsid w:val="00F00D57"/>
    <w:rsid w:val="00F0104F"/>
    <w:rsid w:val="00F013EB"/>
    <w:rsid w:val="00F02442"/>
    <w:rsid w:val="00F03C54"/>
    <w:rsid w:val="00F06319"/>
    <w:rsid w:val="00F06945"/>
    <w:rsid w:val="00F07BB7"/>
    <w:rsid w:val="00F07FF5"/>
    <w:rsid w:val="00F1022D"/>
    <w:rsid w:val="00F107F1"/>
    <w:rsid w:val="00F1179C"/>
    <w:rsid w:val="00F1193A"/>
    <w:rsid w:val="00F127C8"/>
    <w:rsid w:val="00F12ED9"/>
    <w:rsid w:val="00F157B3"/>
    <w:rsid w:val="00F17B70"/>
    <w:rsid w:val="00F20B45"/>
    <w:rsid w:val="00F21AAF"/>
    <w:rsid w:val="00F21D99"/>
    <w:rsid w:val="00F22BE4"/>
    <w:rsid w:val="00F22F6D"/>
    <w:rsid w:val="00F24512"/>
    <w:rsid w:val="00F27649"/>
    <w:rsid w:val="00F279AB"/>
    <w:rsid w:val="00F27E96"/>
    <w:rsid w:val="00F307A7"/>
    <w:rsid w:val="00F31005"/>
    <w:rsid w:val="00F31273"/>
    <w:rsid w:val="00F3284B"/>
    <w:rsid w:val="00F34E6C"/>
    <w:rsid w:val="00F356F5"/>
    <w:rsid w:val="00F35B66"/>
    <w:rsid w:val="00F368D3"/>
    <w:rsid w:val="00F373A3"/>
    <w:rsid w:val="00F43F51"/>
    <w:rsid w:val="00F44DD7"/>
    <w:rsid w:val="00F45714"/>
    <w:rsid w:val="00F464BA"/>
    <w:rsid w:val="00F46956"/>
    <w:rsid w:val="00F51378"/>
    <w:rsid w:val="00F51C95"/>
    <w:rsid w:val="00F547A0"/>
    <w:rsid w:val="00F549D1"/>
    <w:rsid w:val="00F54A1C"/>
    <w:rsid w:val="00F55B05"/>
    <w:rsid w:val="00F57B3A"/>
    <w:rsid w:val="00F57BFF"/>
    <w:rsid w:val="00F57ED9"/>
    <w:rsid w:val="00F624EB"/>
    <w:rsid w:val="00F62931"/>
    <w:rsid w:val="00F63EFE"/>
    <w:rsid w:val="00F646F3"/>
    <w:rsid w:val="00F66282"/>
    <w:rsid w:val="00F67385"/>
    <w:rsid w:val="00F70B18"/>
    <w:rsid w:val="00F72213"/>
    <w:rsid w:val="00F72BF4"/>
    <w:rsid w:val="00F73A16"/>
    <w:rsid w:val="00F76A91"/>
    <w:rsid w:val="00F76B7C"/>
    <w:rsid w:val="00F76EEE"/>
    <w:rsid w:val="00F77A6F"/>
    <w:rsid w:val="00F80375"/>
    <w:rsid w:val="00F803A6"/>
    <w:rsid w:val="00F8134B"/>
    <w:rsid w:val="00F81B9D"/>
    <w:rsid w:val="00F82014"/>
    <w:rsid w:val="00F8214C"/>
    <w:rsid w:val="00F822BD"/>
    <w:rsid w:val="00F851CD"/>
    <w:rsid w:val="00F86594"/>
    <w:rsid w:val="00F87712"/>
    <w:rsid w:val="00F90EC6"/>
    <w:rsid w:val="00F90FE0"/>
    <w:rsid w:val="00F919FE"/>
    <w:rsid w:val="00F93157"/>
    <w:rsid w:val="00F93193"/>
    <w:rsid w:val="00F97D49"/>
    <w:rsid w:val="00FA063A"/>
    <w:rsid w:val="00FA0B04"/>
    <w:rsid w:val="00FA1B94"/>
    <w:rsid w:val="00FA291F"/>
    <w:rsid w:val="00FA2C91"/>
    <w:rsid w:val="00FA2CDB"/>
    <w:rsid w:val="00FA3404"/>
    <w:rsid w:val="00FA34D9"/>
    <w:rsid w:val="00FA3ED3"/>
    <w:rsid w:val="00FA4AF5"/>
    <w:rsid w:val="00FA56BE"/>
    <w:rsid w:val="00FA6611"/>
    <w:rsid w:val="00FB1BB4"/>
    <w:rsid w:val="00FB3F68"/>
    <w:rsid w:val="00FB4427"/>
    <w:rsid w:val="00FB5A70"/>
    <w:rsid w:val="00FB69C2"/>
    <w:rsid w:val="00FB74BA"/>
    <w:rsid w:val="00FB762F"/>
    <w:rsid w:val="00FC1AC6"/>
    <w:rsid w:val="00FC2670"/>
    <w:rsid w:val="00FC51A1"/>
    <w:rsid w:val="00FC5F65"/>
    <w:rsid w:val="00FC67B2"/>
    <w:rsid w:val="00FC788C"/>
    <w:rsid w:val="00FC7FE6"/>
    <w:rsid w:val="00FD023E"/>
    <w:rsid w:val="00FD0E18"/>
    <w:rsid w:val="00FD0FCE"/>
    <w:rsid w:val="00FD2356"/>
    <w:rsid w:val="00FD2D7A"/>
    <w:rsid w:val="00FD387B"/>
    <w:rsid w:val="00FD45DC"/>
    <w:rsid w:val="00FD572F"/>
    <w:rsid w:val="00FD60C2"/>
    <w:rsid w:val="00FE168F"/>
    <w:rsid w:val="00FE17CC"/>
    <w:rsid w:val="00FE28A2"/>
    <w:rsid w:val="00FE395B"/>
    <w:rsid w:val="00FE5059"/>
    <w:rsid w:val="00FE7984"/>
    <w:rsid w:val="00FE79DB"/>
    <w:rsid w:val="00FF0480"/>
    <w:rsid w:val="00FF18C0"/>
    <w:rsid w:val="00FF2726"/>
    <w:rsid w:val="00FF30ED"/>
    <w:rsid w:val="00FF3273"/>
    <w:rsid w:val="00FF39FB"/>
    <w:rsid w:val="00FF4A4B"/>
    <w:rsid w:val="00FF5CD8"/>
    <w:rsid w:val="00FF69E8"/>
    <w:rsid w:val="00FF76D2"/>
    <w:rsid w:val="0402C2C4"/>
    <w:rsid w:val="047EE150"/>
    <w:rsid w:val="06BF1DE5"/>
    <w:rsid w:val="09E0F94F"/>
    <w:rsid w:val="0C45C390"/>
    <w:rsid w:val="0F3E632E"/>
    <w:rsid w:val="107BB9F3"/>
    <w:rsid w:val="16EAFB77"/>
    <w:rsid w:val="1886CBD8"/>
    <w:rsid w:val="18C83680"/>
    <w:rsid w:val="1973CDCF"/>
    <w:rsid w:val="19E4A7F7"/>
    <w:rsid w:val="1BBE6C9A"/>
    <w:rsid w:val="22004012"/>
    <w:rsid w:val="2627F31D"/>
    <w:rsid w:val="27C5CA4B"/>
    <w:rsid w:val="2AEE1926"/>
    <w:rsid w:val="2F288B49"/>
    <w:rsid w:val="2F8D52FB"/>
    <w:rsid w:val="331E6C7E"/>
    <w:rsid w:val="363CE4E3"/>
    <w:rsid w:val="3741E2AD"/>
    <w:rsid w:val="3C0B7775"/>
    <w:rsid w:val="3C9E39EB"/>
    <w:rsid w:val="40F0E20E"/>
    <w:rsid w:val="4160037E"/>
    <w:rsid w:val="43785847"/>
    <w:rsid w:val="44B7384C"/>
    <w:rsid w:val="4873D382"/>
    <w:rsid w:val="48E55E6F"/>
    <w:rsid w:val="4E660818"/>
    <w:rsid w:val="4EF6C81F"/>
    <w:rsid w:val="4F51DD85"/>
    <w:rsid w:val="4FFB4EB9"/>
    <w:rsid w:val="50EDADE6"/>
    <w:rsid w:val="5315F190"/>
    <w:rsid w:val="538147E7"/>
    <w:rsid w:val="635B5AE0"/>
    <w:rsid w:val="65C607FC"/>
    <w:rsid w:val="66A397EA"/>
    <w:rsid w:val="67FEB673"/>
    <w:rsid w:val="6916D11B"/>
    <w:rsid w:val="6C7826E1"/>
    <w:rsid w:val="7196D666"/>
    <w:rsid w:val="739D6E45"/>
    <w:rsid w:val="755D21FA"/>
    <w:rsid w:val="7871E00A"/>
    <w:rsid w:val="7FA7D7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A4AFD"/>
  <w15:docId w15:val="{96527187-9EE8-4426-BDBC-BE4C207C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42"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03B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6256B"/>
    <w:pPr>
      <w:keepNext/>
      <w:keepLines/>
      <w:numPr>
        <w:numId w:val="24"/>
      </w:numPr>
      <w:pBdr>
        <w:bottom w:val="single" w:sz="4" w:space="1" w:color="595959"/>
      </w:pBdr>
      <w:spacing w:line="276" w:lineRule="auto"/>
      <w:ind w:left="0" w:firstLine="0"/>
      <w:outlineLvl w:val="0"/>
    </w:pPr>
    <w:rPr>
      <w:rFonts w:ascii="Calibri Light" w:eastAsia="Yu Gothic Light" w:hAnsi="Calibri Light"/>
      <w:b/>
      <w:bCs/>
      <w:smallCaps/>
      <w:color w:val="000000"/>
      <w:sz w:val="36"/>
      <w:szCs w:val="36"/>
    </w:rPr>
  </w:style>
  <w:style w:type="paragraph" w:styleId="Nadpis2">
    <w:name w:val="heading 2"/>
    <w:basedOn w:val="Normlny"/>
    <w:next w:val="Normlny"/>
    <w:link w:val="Nadpis2Char"/>
    <w:uiPriority w:val="9"/>
    <w:unhideWhenUsed/>
    <w:qFormat/>
    <w:rsid w:val="0056256B"/>
    <w:pPr>
      <w:keepNext/>
      <w:keepLines/>
      <w:numPr>
        <w:ilvl w:val="1"/>
        <w:numId w:val="24"/>
      </w:numPr>
      <w:spacing w:before="360"/>
      <w:ind w:left="578" w:hanging="578"/>
      <w:outlineLvl w:val="1"/>
    </w:pPr>
    <w:rPr>
      <w:rFonts w:ascii="Calibri Light" w:eastAsia="Yu Gothic Light" w:hAnsi="Calibri Light"/>
      <w:b/>
      <w:bCs/>
      <w:smallCaps/>
      <w:color w:val="000000"/>
      <w:sz w:val="28"/>
      <w:szCs w:val="28"/>
    </w:rPr>
  </w:style>
  <w:style w:type="paragraph" w:styleId="Nadpis3">
    <w:name w:val="heading 3"/>
    <w:basedOn w:val="Normlny"/>
    <w:next w:val="Normlny"/>
    <w:link w:val="Nadpis3Char"/>
    <w:uiPriority w:val="9"/>
    <w:unhideWhenUsed/>
    <w:qFormat/>
    <w:rsid w:val="0056256B"/>
    <w:pPr>
      <w:keepNext/>
      <w:keepLines/>
      <w:numPr>
        <w:ilvl w:val="2"/>
        <w:numId w:val="24"/>
      </w:numPr>
      <w:spacing w:before="200"/>
      <w:outlineLvl w:val="2"/>
    </w:pPr>
    <w:rPr>
      <w:rFonts w:ascii="Calibri Light" w:eastAsia="Yu Gothic Light" w:hAnsi="Calibri Light"/>
      <w:b/>
      <w:bCs/>
      <w:color w:val="000000"/>
    </w:rPr>
  </w:style>
  <w:style w:type="paragraph" w:styleId="Nadpis4">
    <w:name w:val="heading 4"/>
    <w:basedOn w:val="Normlny"/>
    <w:next w:val="Normlny"/>
    <w:link w:val="Nadpis4Char"/>
    <w:uiPriority w:val="9"/>
    <w:unhideWhenUsed/>
    <w:qFormat/>
    <w:rsid w:val="0056256B"/>
    <w:pPr>
      <w:keepNext/>
      <w:keepLines/>
      <w:numPr>
        <w:ilvl w:val="3"/>
        <w:numId w:val="24"/>
      </w:numPr>
      <w:spacing w:before="200"/>
      <w:outlineLvl w:val="3"/>
    </w:pPr>
    <w:rPr>
      <w:rFonts w:ascii="Calibri Light" w:eastAsia="Yu Gothic Light" w:hAnsi="Calibri Light"/>
      <w:b/>
      <w:bCs/>
      <w:i/>
      <w:iCs/>
      <w:color w:val="000000"/>
    </w:rPr>
  </w:style>
  <w:style w:type="paragraph" w:styleId="Nadpis5">
    <w:name w:val="heading 5"/>
    <w:basedOn w:val="Normlny"/>
    <w:next w:val="Normlny"/>
    <w:link w:val="Nadpis5Char"/>
    <w:uiPriority w:val="9"/>
    <w:semiHidden/>
    <w:unhideWhenUsed/>
    <w:qFormat/>
    <w:rsid w:val="0056256B"/>
    <w:pPr>
      <w:keepNext/>
      <w:keepLines/>
      <w:numPr>
        <w:ilvl w:val="4"/>
        <w:numId w:val="24"/>
      </w:numPr>
      <w:spacing w:before="200"/>
      <w:outlineLvl w:val="4"/>
    </w:pPr>
    <w:rPr>
      <w:rFonts w:ascii="Calibri Light" w:eastAsia="Yu Gothic Light" w:hAnsi="Calibri Light"/>
      <w:color w:val="323E4F"/>
    </w:rPr>
  </w:style>
  <w:style w:type="paragraph" w:styleId="Nadpis6">
    <w:name w:val="heading 6"/>
    <w:basedOn w:val="Normlny"/>
    <w:next w:val="Normlny"/>
    <w:link w:val="Nadpis6Char"/>
    <w:uiPriority w:val="9"/>
    <w:semiHidden/>
    <w:unhideWhenUsed/>
    <w:qFormat/>
    <w:rsid w:val="0056256B"/>
    <w:pPr>
      <w:keepNext/>
      <w:keepLines/>
      <w:numPr>
        <w:ilvl w:val="5"/>
        <w:numId w:val="24"/>
      </w:numPr>
      <w:spacing w:before="200"/>
      <w:outlineLvl w:val="5"/>
    </w:pPr>
    <w:rPr>
      <w:rFonts w:ascii="Calibri Light" w:eastAsia="Yu Gothic Light" w:hAnsi="Calibri Light"/>
      <w:i/>
      <w:iCs/>
      <w:color w:val="323E4F"/>
    </w:rPr>
  </w:style>
  <w:style w:type="paragraph" w:styleId="Nadpis7">
    <w:name w:val="heading 7"/>
    <w:basedOn w:val="Normlny"/>
    <w:next w:val="Normlny"/>
    <w:link w:val="Nadpis7Char"/>
    <w:uiPriority w:val="9"/>
    <w:semiHidden/>
    <w:unhideWhenUsed/>
    <w:qFormat/>
    <w:rsid w:val="0056256B"/>
    <w:pPr>
      <w:keepNext/>
      <w:keepLines/>
      <w:numPr>
        <w:ilvl w:val="6"/>
        <w:numId w:val="24"/>
      </w:numPr>
      <w:spacing w:before="200"/>
      <w:outlineLvl w:val="6"/>
    </w:pPr>
    <w:rPr>
      <w:rFonts w:ascii="Calibri Light" w:eastAsia="Yu Gothic Light" w:hAnsi="Calibri Light"/>
      <w:i/>
      <w:iCs/>
      <w:color w:val="404040"/>
    </w:rPr>
  </w:style>
  <w:style w:type="paragraph" w:styleId="Nadpis8">
    <w:name w:val="heading 8"/>
    <w:basedOn w:val="Normlny"/>
    <w:next w:val="Normlny"/>
    <w:link w:val="Nadpis8Char"/>
    <w:uiPriority w:val="9"/>
    <w:unhideWhenUsed/>
    <w:qFormat/>
    <w:rsid w:val="0056256B"/>
    <w:pPr>
      <w:keepNext/>
      <w:keepLines/>
      <w:numPr>
        <w:ilvl w:val="7"/>
        <w:numId w:val="24"/>
      </w:numPr>
      <w:spacing w:before="200"/>
      <w:outlineLvl w:val="7"/>
    </w:pPr>
    <w:rPr>
      <w:rFonts w:ascii="Calibri Light" w:eastAsia="Yu Gothic Light" w:hAnsi="Calibri Light"/>
      <w:color w:val="404040"/>
      <w:sz w:val="20"/>
      <w:szCs w:val="20"/>
    </w:rPr>
  </w:style>
  <w:style w:type="paragraph" w:styleId="Nadpis9">
    <w:name w:val="heading 9"/>
    <w:basedOn w:val="Normlny"/>
    <w:next w:val="Normlny"/>
    <w:link w:val="Nadpis9Char"/>
    <w:uiPriority w:val="9"/>
    <w:semiHidden/>
    <w:unhideWhenUsed/>
    <w:qFormat/>
    <w:rsid w:val="0056256B"/>
    <w:pPr>
      <w:keepNext/>
      <w:keepLines/>
      <w:numPr>
        <w:ilvl w:val="8"/>
        <w:numId w:val="24"/>
      </w:numPr>
      <w:spacing w:before="200"/>
      <w:outlineLvl w:val="8"/>
    </w:pPr>
    <w:rPr>
      <w:rFonts w:ascii="Calibri Light" w:eastAsia="Yu Gothic Light" w:hAnsi="Calibri Light"/>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Jednoduchtabuka2">
    <w:name w:val="Table Simp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Predmetkomentra">
    <w:name w:val="annotation subject"/>
    <w:basedOn w:val="Textkomentra"/>
    <w:next w:val="Textkomentra"/>
    <w:link w:val="PredmetkomentraChar"/>
    <w:uiPriority w:val="99"/>
    <w:semiHidden/>
    <w:unhideWhenUsed/>
    <w:rsid w:val="000A4EFF"/>
    <w:rPr>
      <w:b/>
      <w:bCs/>
    </w:rPr>
  </w:style>
  <w:style w:type="character" w:customStyle="1" w:styleId="PredmetkomentraChar">
    <w:name w:val="Predmet komentára Char"/>
    <w:basedOn w:val="TextkomentraChar"/>
    <w:link w:val="Predmetkomentra"/>
    <w:uiPriority w:val="99"/>
    <w:semiHidden/>
    <w:rsid w:val="000A4EFF"/>
    <w:rPr>
      <w:b/>
      <w:bCs/>
      <w:sz w:val="20"/>
      <w:szCs w:val="20"/>
    </w:rPr>
  </w:style>
  <w:style w:type="character" w:customStyle="1" w:styleId="Nevyrieenzmienka1">
    <w:name w:val="Nevyriešená zmienka1"/>
    <w:basedOn w:val="Predvolenpsmoodseku"/>
    <w:uiPriority w:val="99"/>
    <w:rsid w:val="0071539B"/>
    <w:rPr>
      <w:color w:val="605E5C"/>
      <w:shd w:val="clear" w:color="auto" w:fill="E1DFDD"/>
    </w:rPr>
  </w:style>
  <w:style w:type="character" w:styleId="PouitHypertextovPrepojenie">
    <w:name w:val="FollowedHyperlink"/>
    <w:basedOn w:val="Predvolenpsmoodseku"/>
    <w:uiPriority w:val="99"/>
    <w:semiHidden/>
    <w:unhideWhenUsed/>
    <w:rsid w:val="004C10B1"/>
    <w:rPr>
      <w:color w:val="954F72" w:themeColor="followedHyperlink"/>
      <w:u w:val="single"/>
    </w:rPr>
  </w:style>
  <w:style w:type="character" w:customStyle="1" w:styleId="Nevyrieenzmienka2">
    <w:name w:val="Nevyriešená zmienka2"/>
    <w:basedOn w:val="Predvolenpsmoodseku"/>
    <w:uiPriority w:val="99"/>
    <w:rsid w:val="00D370B1"/>
    <w:rPr>
      <w:color w:val="605E5C"/>
      <w:shd w:val="clear" w:color="auto" w:fill="E1DFDD"/>
    </w:rPr>
  </w:style>
  <w:style w:type="paragraph" w:customStyle="1" w:styleId="cislovanie123">
    <w:name w:val="cislovanie_123"/>
    <w:basedOn w:val="Normlny"/>
    <w:link w:val="cislovanie123Char"/>
    <w:qFormat/>
    <w:rsid w:val="00E81B26"/>
    <w:pPr>
      <w:numPr>
        <w:numId w:val="2"/>
      </w:numPr>
      <w:shd w:val="clear" w:color="auto" w:fill="FFFFFF"/>
      <w:tabs>
        <w:tab w:val="left" w:pos="350"/>
      </w:tabs>
      <w:spacing w:before="60" w:after="60"/>
      <w:jc w:val="both"/>
    </w:pPr>
    <w:rPr>
      <w:rFonts w:cstheme="minorHAnsi"/>
      <w:spacing w:val="2"/>
    </w:rPr>
  </w:style>
  <w:style w:type="character" w:customStyle="1" w:styleId="cislovanie123Char">
    <w:name w:val="cislovanie_123 Char"/>
    <w:basedOn w:val="Predvolenpsmoodseku"/>
    <w:link w:val="cislovanie123"/>
    <w:rsid w:val="00E81B26"/>
    <w:rPr>
      <w:rFonts w:eastAsia="Times New Roman" w:cstheme="minorHAnsi"/>
      <w:spacing w:val="2"/>
      <w:sz w:val="24"/>
      <w:szCs w:val="24"/>
      <w:shd w:val="clear" w:color="auto" w:fill="FFFFFF"/>
    </w:rPr>
  </w:style>
  <w:style w:type="paragraph" w:styleId="Normlnywebov">
    <w:name w:val="Normal (Web)"/>
    <w:basedOn w:val="Normlny"/>
    <w:uiPriority w:val="99"/>
    <w:unhideWhenUsed/>
    <w:rsid w:val="00520CFC"/>
    <w:pPr>
      <w:spacing w:before="100" w:beforeAutospacing="1" w:after="100" w:afterAutospacing="1"/>
    </w:pPr>
  </w:style>
  <w:style w:type="character" w:styleId="Vrazn">
    <w:name w:val="Strong"/>
    <w:basedOn w:val="Predvolenpsmoodseku"/>
    <w:uiPriority w:val="22"/>
    <w:qFormat/>
    <w:rsid w:val="00520CFC"/>
    <w:rPr>
      <w:b/>
      <w:bCs/>
    </w:rPr>
  </w:style>
  <w:style w:type="paragraph" w:styleId="Bezriadkovania">
    <w:name w:val="No Spacing"/>
    <w:uiPriority w:val="1"/>
    <w:qFormat/>
    <w:rsid w:val="00186D96"/>
    <w:pPr>
      <w:spacing w:after="0" w:line="240" w:lineRule="auto"/>
    </w:pPr>
  </w:style>
  <w:style w:type="character" w:customStyle="1" w:styleId="Nevyrieenzmienka3">
    <w:name w:val="Nevyriešená zmienka3"/>
    <w:basedOn w:val="Predvolenpsmoodseku"/>
    <w:uiPriority w:val="99"/>
    <w:semiHidden/>
    <w:unhideWhenUsed/>
    <w:rsid w:val="006958F8"/>
    <w:rPr>
      <w:color w:val="605E5C"/>
      <w:shd w:val="clear" w:color="auto" w:fill="E1DFDD"/>
    </w:rPr>
  </w:style>
  <w:style w:type="paragraph" w:customStyle="1" w:styleId="paragraph">
    <w:name w:val="paragraph"/>
    <w:basedOn w:val="Normlny"/>
    <w:rsid w:val="001D152A"/>
    <w:pPr>
      <w:spacing w:before="100" w:beforeAutospacing="1" w:after="100" w:afterAutospacing="1"/>
    </w:pPr>
  </w:style>
  <w:style w:type="character" w:customStyle="1" w:styleId="normaltextrun">
    <w:name w:val="normaltextrun"/>
    <w:basedOn w:val="Predvolenpsmoodseku"/>
    <w:rsid w:val="001D152A"/>
  </w:style>
  <w:style w:type="character" w:customStyle="1" w:styleId="eop">
    <w:name w:val="eop"/>
    <w:basedOn w:val="Predvolenpsmoodseku"/>
    <w:rsid w:val="001D152A"/>
  </w:style>
  <w:style w:type="character" w:customStyle="1" w:styleId="Nevyrieenzmienka4">
    <w:name w:val="Nevyriešená zmienka4"/>
    <w:basedOn w:val="Predvolenpsmoodseku"/>
    <w:uiPriority w:val="99"/>
    <w:semiHidden/>
    <w:unhideWhenUsed/>
    <w:rsid w:val="00364658"/>
    <w:rPr>
      <w:color w:val="605E5C"/>
      <w:shd w:val="clear" w:color="auto" w:fill="E1DFDD"/>
    </w:rPr>
  </w:style>
  <w:style w:type="character" w:customStyle="1" w:styleId="Nadpis1Char">
    <w:name w:val="Nadpis 1 Char"/>
    <w:basedOn w:val="Predvolenpsmoodseku"/>
    <w:link w:val="Nadpis1"/>
    <w:uiPriority w:val="9"/>
    <w:rsid w:val="0056256B"/>
    <w:rPr>
      <w:rFonts w:ascii="Calibri Light" w:eastAsia="Yu Gothic Light" w:hAnsi="Calibri Light" w:cs="Times New Roman"/>
      <w:b/>
      <w:bCs/>
      <w:smallCaps/>
      <w:color w:val="000000"/>
      <w:sz w:val="36"/>
      <w:szCs w:val="36"/>
    </w:rPr>
  </w:style>
  <w:style w:type="character" w:customStyle="1" w:styleId="Nadpis2Char">
    <w:name w:val="Nadpis 2 Char"/>
    <w:basedOn w:val="Predvolenpsmoodseku"/>
    <w:link w:val="Nadpis2"/>
    <w:uiPriority w:val="9"/>
    <w:rsid w:val="0056256B"/>
    <w:rPr>
      <w:rFonts w:ascii="Calibri Light" w:eastAsia="Yu Gothic Light" w:hAnsi="Calibri Light" w:cs="Times New Roman"/>
      <w:b/>
      <w:bCs/>
      <w:smallCaps/>
      <w:color w:val="000000"/>
      <w:sz w:val="28"/>
      <w:szCs w:val="28"/>
    </w:rPr>
  </w:style>
  <w:style w:type="character" w:customStyle="1" w:styleId="Nadpis3Char">
    <w:name w:val="Nadpis 3 Char"/>
    <w:basedOn w:val="Predvolenpsmoodseku"/>
    <w:link w:val="Nadpis3"/>
    <w:uiPriority w:val="9"/>
    <w:rsid w:val="0056256B"/>
    <w:rPr>
      <w:rFonts w:ascii="Calibri Light" w:eastAsia="Yu Gothic Light" w:hAnsi="Calibri Light" w:cs="Times New Roman"/>
      <w:b/>
      <w:bCs/>
      <w:color w:val="000000"/>
    </w:rPr>
  </w:style>
  <w:style w:type="character" w:customStyle="1" w:styleId="Nadpis4Char">
    <w:name w:val="Nadpis 4 Char"/>
    <w:basedOn w:val="Predvolenpsmoodseku"/>
    <w:link w:val="Nadpis4"/>
    <w:uiPriority w:val="9"/>
    <w:rsid w:val="0056256B"/>
    <w:rPr>
      <w:rFonts w:ascii="Calibri Light" w:eastAsia="Yu Gothic Light" w:hAnsi="Calibri Light" w:cs="Times New Roman"/>
      <w:b/>
      <w:bCs/>
      <w:i/>
      <w:iCs/>
      <w:color w:val="000000"/>
    </w:rPr>
  </w:style>
  <w:style w:type="character" w:customStyle="1" w:styleId="Nadpis5Char">
    <w:name w:val="Nadpis 5 Char"/>
    <w:basedOn w:val="Predvolenpsmoodseku"/>
    <w:link w:val="Nadpis5"/>
    <w:uiPriority w:val="9"/>
    <w:semiHidden/>
    <w:rsid w:val="0056256B"/>
    <w:rPr>
      <w:rFonts w:ascii="Calibri Light" w:eastAsia="Yu Gothic Light" w:hAnsi="Calibri Light" w:cs="Times New Roman"/>
      <w:color w:val="323E4F"/>
    </w:rPr>
  </w:style>
  <w:style w:type="character" w:customStyle="1" w:styleId="Nadpis6Char">
    <w:name w:val="Nadpis 6 Char"/>
    <w:basedOn w:val="Predvolenpsmoodseku"/>
    <w:link w:val="Nadpis6"/>
    <w:uiPriority w:val="9"/>
    <w:semiHidden/>
    <w:rsid w:val="0056256B"/>
    <w:rPr>
      <w:rFonts w:ascii="Calibri Light" w:eastAsia="Yu Gothic Light" w:hAnsi="Calibri Light" w:cs="Times New Roman"/>
      <w:i/>
      <w:iCs/>
      <w:color w:val="323E4F"/>
    </w:rPr>
  </w:style>
  <w:style w:type="character" w:customStyle="1" w:styleId="Nadpis7Char">
    <w:name w:val="Nadpis 7 Char"/>
    <w:basedOn w:val="Predvolenpsmoodseku"/>
    <w:link w:val="Nadpis7"/>
    <w:uiPriority w:val="9"/>
    <w:semiHidden/>
    <w:rsid w:val="0056256B"/>
    <w:rPr>
      <w:rFonts w:ascii="Calibri Light" w:eastAsia="Yu Gothic Light" w:hAnsi="Calibri Light" w:cs="Times New Roman"/>
      <w:i/>
      <w:iCs/>
      <w:color w:val="404040"/>
    </w:rPr>
  </w:style>
  <w:style w:type="character" w:customStyle="1" w:styleId="Nadpis8Char">
    <w:name w:val="Nadpis 8 Char"/>
    <w:basedOn w:val="Predvolenpsmoodseku"/>
    <w:link w:val="Nadpis8"/>
    <w:uiPriority w:val="9"/>
    <w:rsid w:val="0056256B"/>
    <w:rPr>
      <w:rFonts w:ascii="Calibri Light" w:eastAsia="Yu Gothic Light" w:hAnsi="Calibri Light" w:cs="Times New Roman"/>
      <w:color w:val="404040"/>
      <w:sz w:val="20"/>
      <w:szCs w:val="20"/>
    </w:rPr>
  </w:style>
  <w:style w:type="character" w:customStyle="1" w:styleId="Nadpis9Char">
    <w:name w:val="Nadpis 9 Char"/>
    <w:basedOn w:val="Predvolenpsmoodseku"/>
    <w:link w:val="Nadpis9"/>
    <w:uiPriority w:val="9"/>
    <w:semiHidden/>
    <w:rsid w:val="0056256B"/>
    <w:rPr>
      <w:rFonts w:ascii="Calibri Light" w:eastAsia="Yu Gothic Light" w:hAnsi="Calibri Light" w:cs="Times New Roman"/>
      <w:i/>
      <w:iCs/>
      <w:color w:val="404040"/>
      <w:sz w:val="20"/>
      <w:szCs w:val="20"/>
    </w:rPr>
  </w:style>
  <w:style w:type="character" w:customStyle="1" w:styleId="Nevyrieenzmienka5">
    <w:name w:val="Nevyriešená zmienka5"/>
    <w:basedOn w:val="Predvolenpsmoodseku"/>
    <w:uiPriority w:val="99"/>
    <w:semiHidden/>
    <w:unhideWhenUsed/>
    <w:rsid w:val="001230FF"/>
    <w:rPr>
      <w:color w:val="605E5C"/>
      <w:shd w:val="clear" w:color="auto" w:fill="E1DFDD"/>
    </w:rPr>
  </w:style>
  <w:style w:type="character" w:customStyle="1" w:styleId="spellingerror">
    <w:name w:val="spellingerror"/>
    <w:basedOn w:val="Predvolenpsmoodseku"/>
    <w:rsid w:val="00B77FF7"/>
  </w:style>
  <w:style w:type="character" w:customStyle="1" w:styleId="cf01">
    <w:name w:val="cf01"/>
    <w:basedOn w:val="Predvolenpsmoodseku"/>
    <w:rsid w:val="00B9048E"/>
    <w:rPr>
      <w:rFonts w:ascii="Segoe UI" w:hAnsi="Segoe UI" w:cs="Segoe UI" w:hint="default"/>
      <w:sz w:val="18"/>
      <w:szCs w:val="18"/>
    </w:rPr>
  </w:style>
  <w:style w:type="character" w:customStyle="1" w:styleId="Nevyrieenzmienka6">
    <w:name w:val="Nevyriešená zmienka6"/>
    <w:basedOn w:val="Predvolenpsmoodseku"/>
    <w:uiPriority w:val="99"/>
    <w:semiHidden/>
    <w:unhideWhenUsed/>
    <w:rsid w:val="001D519B"/>
    <w:rPr>
      <w:color w:val="605E5C"/>
      <w:shd w:val="clear" w:color="auto" w:fill="E1DFDD"/>
    </w:rPr>
  </w:style>
  <w:style w:type="paragraph" w:styleId="Revzia">
    <w:name w:val="Revision"/>
    <w:hidden/>
    <w:uiPriority w:val="99"/>
    <w:semiHidden/>
    <w:rsid w:val="00E766C6"/>
    <w:pPr>
      <w:spacing w:after="0" w:line="240" w:lineRule="auto"/>
    </w:pPr>
  </w:style>
  <w:style w:type="table" w:styleId="Mriekatabuky">
    <w:name w:val="Table Grid"/>
    <w:basedOn w:val="Normlnatabuka"/>
    <w:uiPriority w:val="39"/>
    <w:rsid w:val="0067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7">
    <w:name w:val="Nevyriešená zmienka7"/>
    <w:basedOn w:val="Predvolenpsmoodseku"/>
    <w:uiPriority w:val="99"/>
    <w:semiHidden/>
    <w:unhideWhenUsed/>
    <w:rsid w:val="00C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118">
      <w:bodyDiv w:val="1"/>
      <w:marLeft w:val="0"/>
      <w:marRight w:val="0"/>
      <w:marTop w:val="0"/>
      <w:marBottom w:val="0"/>
      <w:divBdr>
        <w:top w:val="none" w:sz="0" w:space="0" w:color="auto"/>
        <w:left w:val="none" w:sz="0" w:space="0" w:color="auto"/>
        <w:bottom w:val="none" w:sz="0" w:space="0" w:color="auto"/>
        <w:right w:val="none" w:sz="0" w:space="0" w:color="auto"/>
      </w:divBdr>
    </w:div>
    <w:div w:id="221909690">
      <w:bodyDiv w:val="1"/>
      <w:marLeft w:val="0"/>
      <w:marRight w:val="0"/>
      <w:marTop w:val="0"/>
      <w:marBottom w:val="0"/>
      <w:divBdr>
        <w:top w:val="none" w:sz="0" w:space="0" w:color="auto"/>
        <w:left w:val="none" w:sz="0" w:space="0" w:color="auto"/>
        <w:bottom w:val="none" w:sz="0" w:space="0" w:color="auto"/>
        <w:right w:val="none" w:sz="0" w:space="0" w:color="auto"/>
      </w:divBdr>
      <w:divsChild>
        <w:div w:id="644310269">
          <w:marLeft w:val="0"/>
          <w:marRight w:val="0"/>
          <w:marTop w:val="0"/>
          <w:marBottom w:val="0"/>
          <w:divBdr>
            <w:top w:val="none" w:sz="0" w:space="0" w:color="auto"/>
            <w:left w:val="none" w:sz="0" w:space="0" w:color="auto"/>
            <w:bottom w:val="none" w:sz="0" w:space="0" w:color="auto"/>
            <w:right w:val="none" w:sz="0" w:space="0" w:color="auto"/>
          </w:divBdr>
        </w:div>
        <w:div w:id="1469938376">
          <w:marLeft w:val="0"/>
          <w:marRight w:val="0"/>
          <w:marTop w:val="0"/>
          <w:marBottom w:val="0"/>
          <w:divBdr>
            <w:top w:val="none" w:sz="0" w:space="0" w:color="auto"/>
            <w:left w:val="none" w:sz="0" w:space="0" w:color="auto"/>
            <w:bottom w:val="none" w:sz="0" w:space="0" w:color="auto"/>
            <w:right w:val="none" w:sz="0" w:space="0" w:color="auto"/>
          </w:divBdr>
        </w:div>
        <w:div w:id="2144229646">
          <w:marLeft w:val="0"/>
          <w:marRight w:val="0"/>
          <w:marTop w:val="0"/>
          <w:marBottom w:val="0"/>
          <w:divBdr>
            <w:top w:val="none" w:sz="0" w:space="0" w:color="auto"/>
            <w:left w:val="none" w:sz="0" w:space="0" w:color="auto"/>
            <w:bottom w:val="none" w:sz="0" w:space="0" w:color="auto"/>
            <w:right w:val="none" w:sz="0" w:space="0" w:color="auto"/>
          </w:divBdr>
        </w:div>
        <w:div w:id="575867538">
          <w:marLeft w:val="0"/>
          <w:marRight w:val="0"/>
          <w:marTop w:val="0"/>
          <w:marBottom w:val="0"/>
          <w:divBdr>
            <w:top w:val="none" w:sz="0" w:space="0" w:color="auto"/>
            <w:left w:val="none" w:sz="0" w:space="0" w:color="auto"/>
            <w:bottom w:val="none" w:sz="0" w:space="0" w:color="auto"/>
            <w:right w:val="none" w:sz="0" w:space="0" w:color="auto"/>
          </w:divBdr>
        </w:div>
        <w:div w:id="2146385357">
          <w:marLeft w:val="0"/>
          <w:marRight w:val="0"/>
          <w:marTop w:val="0"/>
          <w:marBottom w:val="0"/>
          <w:divBdr>
            <w:top w:val="none" w:sz="0" w:space="0" w:color="auto"/>
            <w:left w:val="none" w:sz="0" w:space="0" w:color="auto"/>
            <w:bottom w:val="none" w:sz="0" w:space="0" w:color="auto"/>
            <w:right w:val="none" w:sz="0" w:space="0" w:color="auto"/>
          </w:divBdr>
        </w:div>
      </w:divsChild>
    </w:div>
    <w:div w:id="262804970">
      <w:bodyDiv w:val="1"/>
      <w:marLeft w:val="0"/>
      <w:marRight w:val="0"/>
      <w:marTop w:val="0"/>
      <w:marBottom w:val="0"/>
      <w:divBdr>
        <w:top w:val="none" w:sz="0" w:space="0" w:color="auto"/>
        <w:left w:val="none" w:sz="0" w:space="0" w:color="auto"/>
        <w:bottom w:val="none" w:sz="0" w:space="0" w:color="auto"/>
        <w:right w:val="none" w:sz="0" w:space="0" w:color="auto"/>
      </w:divBdr>
      <w:divsChild>
        <w:div w:id="98336480">
          <w:marLeft w:val="0"/>
          <w:marRight w:val="0"/>
          <w:marTop w:val="0"/>
          <w:marBottom w:val="0"/>
          <w:divBdr>
            <w:top w:val="none" w:sz="0" w:space="0" w:color="auto"/>
            <w:left w:val="none" w:sz="0" w:space="0" w:color="auto"/>
            <w:bottom w:val="none" w:sz="0" w:space="0" w:color="auto"/>
            <w:right w:val="none" w:sz="0" w:space="0" w:color="auto"/>
          </w:divBdr>
          <w:divsChild>
            <w:div w:id="1162770150">
              <w:marLeft w:val="0"/>
              <w:marRight w:val="0"/>
              <w:marTop w:val="0"/>
              <w:marBottom w:val="0"/>
              <w:divBdr>
                <w:top w:val="none" w:sz="0" w:space="0" w:color="auto"/>
                <w:left w:val="none" w:sz="0" w:space="0" w:color="auto"/>
                <w:bottom w:val="none" w:sz="0" w:space="0" w:color="auto"/>
                <w:right w:val="none" w:sz="0" w:space="0" w:color="auto"/>
              </w:divBdr>
              <w:divsChild>
                <w:div w:id="373626787">
                  <w:marLeft w:val="0"/>
                  <w:marRight w:val="0"/>
                  <w:marTop w:val="0"/>
                  <w:marBottom w:val="0"/>
                  <w:divBdr>
                    <w:top w:val="none" w:sz="0" w:space="0" w:color="auto"/>
                    <w:left w:val="none" w:sz="0" w:space="0" w:color="auto"/>
                    <w:bottom w:val="none" w:sz="0" w:space="0" w:color="auto"/>
                    <w:right w:val="none" w:sz="0" w:space="0" w:color="auto"/>
                  </w:divBdr>
                  <w:divsChild>
                    <w:div w:id="515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6805">
      <w:bodyDiv w:val="1"/>
      <w:marLeft w:val="0"/>
      <w:marRight w:val="0"/>
      <w:marTop w:val="0"/>
      <w:marBottom w:val="0"/>
      <w:divBdr>
        <w:top w:val="none" w:sz="0" w:space="0" w:color="auto"/>
        <w:left w:val="none" w:sz="0" w:space="0" w:color="auto"/>
        <w:bottom w:val="none" w:sz="0" w:space="0" w:color="auto"/>
        <w:right w:val="none" w:sz="0" w:space="0" w:color="auto"/>
      </w:divBdr>
      <w:divsChild>
        <w:div w:id="1850943717">
          <w:marLeft w:val="0"/>
          <w:marRight w:val="0"/>
          <w:marTop w:val="0"/>
          <w:marBottom w:val="0"/>
          <w:divBdr>
            <w:top w:val="none" w:sz="0" w:space="0" w:color="auto"/>
            <w:left w:val="none" w:sz="0" w:space="0" w:color="auto"/>
            <w:bottom w:val="none" w:sz="0" w:space="0" w:color="auto"/>
            <w:right w:val="none" w:sz="0" w:space="0" w:color="auto"/>
          </w:divBdr>
        </w:div>
        <w:div w:id="2094929741">
          <w:marLeft w:val="0"/>
          <w:marRight w:val="0"/>
          <w:marTop w:val="0"/>
          <w:marBottom w:val="0"/>
          <w:divBdr>
            <w:top w:val="none" w:sz="0" w:space="0" w:color="auto"/>
            <w:left w:val="none" w:sz="0" w:space="0" w:color="auto"/>
            <w:bottom w:val="none" w:sz="0" w:space="0" w:color="auto"/>
            <w:right w:val="none" w:sz="0" w:space="0" w:color="auto"/>
          </w:divBdr>
        </w:div>
        <w:div w:id="2085755605">
          <w:marLeft w:val="0"/>
          <w:marRight w:val="0"/>
          <w:marTop w:val="0"/>
          <w:marBottom w:val="0"/>
          <w:divBdr>
            <w:top w:val="none" w:sz="0" w:space="0" w:color="auto"/>
            <w:left w:val="none" w:sz="0" w:space="0" w:color="auto"/>
            <w:bottom w:val="none" w:sz="0" w:space="0" w:color="auto"/>
            <w:right w:val="none" w:sz="0" w:space="0" w:color="auto"/>
          </w:divBdr>
        </w:div>
        <w:div w:id="1999267867">
          <w:marLeft w:val="0"/>
          <w:marRight w:val="0"/>
          <w:marTop w:val="0"/>
          <w:marBottom w:val="0"/>
          <w:divBdr>
            <w:top w:val="none" w:sz="0" w:space="0" w:color="auto"/>
            <w:left w:val="none" w:sz="0" w:space="0" w:color="auto"/>
            <w:bottom w:val="none" w:sz="0" w:space="0" w:color="auto"/>
            <w:right w:val="none" w:sz="0" w:space="0" w:color="auto"/>
          </w:divBdr>
        </w:div>
        <w:div w:id="1956446509">
          <w:marLeft w:val="0"/>
          <w:marRight w:val="0"/>
          <w:marTop w:val="0"/>
          <w:marBottom w:val="0"/>
          <w:divBdr>
            <w:top w:val="none" w:sz="0" w:space="0" w:color="auto"/>
            <w:left w:val="none" w:sz="0" w:space="0" w:color="auto"/>
            <w:bottom w:val="none" w:sz="0" w:space="0" w:color="auto"/>
            <w:right w:val="none" w:sz="0" w:space="0" w:color="auto"/>
          </w:divBdr>
        </w:div>
      </w:divsChild>
    </w:div>
    <w:div w:id="718359480">
      <w:bodyDiv w:val="1"/>
      <w:marLeft w:val="0"/>
      <w:marRight w:val="0"/>
      <w:marTop w:val="0"/>
      <w:marBottom w:val="0"/>
      <w:divBdr>
        <w:top w:val="none" w:sz="0" w:space="0" w:color="auto"/>
        <w:left w:val="none" w:sz="0" w:space="0" w:color="auto"/>
        <w:bottom w:val="none" w:sz="0" w:space="0" w:color="auto"/>
        <w:right w:val="none" w:sz="0" w:space="0" w:color="auto"/>
      </w:divBdr>
    </w:div>
    <w:div w:id="903025843">
      <w:bodyDiv w:val="1"/>
      <w:marLeft w:val="0"/>
      <w:marRight w:val="0"/>
      <w:marTop w:val="0"/>
      <w:marBottom w:val="0"/>
      <w:divBdr>
        <w:top w:val="none" w:sz="0" w:space="0" w:color="auto"/>
        <w:left w:val="none" w:sz="0" w:space="0" w:color="auto"/>
        <w:bottom w:val="none" w:sz="0" w:space="0" w:color="auto"/>
        <w:right w:val="none" w:sz="0" w:space="0" w:color="auto"/>
      </w:divBdr>
    </w:div>
    <w:div w:id="1213425462">
      <w:bodyDiv w:val="1"/>
      <w:marLeft w:val="0"/>
      <w:marRight w:val="0"/>
      <w:marTop w:val="0"/>
      <w:marBottom w:val="0"/>
      <w:divBdr>
        <w:top w:val="none" w:sz="0" w:space="0" w:color="auto"/>
        <w:left w:val="none" w:sz="0" w:space="0" w:color="auto"/>
        <w:bottom w:val="none" w:sz="0" w:space="0" w:color="auto"/>
        <w:right w:val="none" w:sz="0" w:space="0" w:color="auto"/>
      </w:divBdr>
    </w:div>
    <w:div w:id="1414203591">
      <w:bodyDiv w:val="1"/>
      <w:marLeft w:val="0"/>
      <w:marRight w:val="0"/>
      <w:marTop w:val="0"/>
      <w:marBottom w:val="0"/>
      <w:divBdr>
        <w:top w:val="none" w:sz="0" w:space="0" w:color="auto"/>
        <w:left w:val="none" w:sz="0" w:space="0" w:color="auto"/>
        <w:bottom w:val="none" w:sz="0" w:space="0" w:color="auto"/>
        <w:right w:val="none" w:sz="0" w:space="0" w:color="auto"/>
      </w:divBdr>
    </w:div>
    <w:div w:id="154868753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23752732">
      <w:bodyDiv w:val="1"/>
      <w:marLeft w:val="0"/>
      <w:marRight w:val="0"/>
      <w:marTop w:val="0"/>
      <w:marBottom w:val="0"/>
      <w:divBdr>
        <w:top w:val="none" w:sz="0" w:space="0" w:color="auto"/>
        <w:left w:val="none" w:sz="0" w:space="0" w:color="auto"/>
        <w:bottom w:val="none" w:sz="0" w:space="0" w:color="auto"/>
        <w:right w:val="none" w:sz="0" w:space="0" w:color="auto"/>
      </w:divBdr>
    </w:div>
    <w:div w:id="1737972943">
      <w:bodyDiv w:val="1"/>
      <w:marLeft w:val="0"/>
      <w:marRight w:val="0"/>
      <w:marTop w:val="0"/>
      <w:marBottom w:val="0"/>
      <w:divBdr>
        <w:top w:val="none" w:sz="0" w:space="0" w:color="auto"/>
        <w:left w:val="none" w:sz="0" w:space="0" w:color="auto"/>
        <w:bottom w:val="none" w:sz="0" w:space="0" w:color="auto"/>
        <w:right w:val="none" w:sz="0" w:space="0" w:color="auto"/>
      </w:divBdr>
    </w:div>
    <w:div w:id="1770732061">
      <w:bodyDiv w:val="1"/>
      <w:marLeft w:val="0"/>
      <w:marRight w:val="0"/>
      <w:marTop w:val="0"/>
      <w:marBottom w:val="0"/>
      <w:divBdr>
        <w:top w:val="none" w:sz="0" w:space="0" w:color="auto"/>
        <w:left w:val="none" w:sz="0" w:space="0" w:color="auto"/>
        <w:bottom w:val="none" w:sz="0" w:space="0" w:color="auto"/>
        <w:right w:val="none" w:sz="0" w:space="0" w:color="auto"/>
      </w:divBdr>
      <w:divsChild>
        <w:div w:id="1053969029">
          <w:marLeft w:val="0"/>
          <w:marRight w:val="0"/>
          <w:marTop w:val="0"/>
          <w:marBottom w:val="0"/>
          <w:divBdr>
            <w:top w:val="none" w:sz="0" w:space="0" w:color="auto"/>
            <w:left w:val="none" w:sz="0" w:space="0" w:color="auto"/>
            <w:bottom w:val="none" w:sz="0" w:space="0" w:color="auto"/>
            <w:right w:val="none" w:sz="0" w:space="0" w:color="auto"/>
          </w:divBdr>
        </w:div>
        <w:div w:id="1261067734">
          <w:marLeft w:val="0"/>
          <w:marRight w:val="0"/>
          <w:marTop w:val="0"/>
          <w:marBottom w:val="0"/>
          <w:divBdr>
            <w:top w:val="none" w:sz="0" w:space="0" w:color="auto"/>
            <w:left w:val="none" w:sz="0" w:space="0" w:color="auto"/>
            <w:bottom w:val="none" w:sz="0" w:space="0" w:color="auto"/>
            <w:right w:val="none" w:sz="0" w:space="0" w:color="auto"/>
          </w:divBdr>
        </w:div>
        <w:div w:id="1365904900">
          <w:marLeft w:val="0"/>
          <w:marRight w:val="0"/>
          <w:marTop w:val="0"/>
          <w:marBottom w:val="0"/>
          <w:divBdr>
            <w:top w:val="none" w:sz="0" w:space="0" w:color="auto"/>
            <w:left w:val="none" w:sz="0" w:space="0" w:color="auto"/>
            <w:bottom w:val="none" w:sz="0" w:space="0" w:color="auto"/>
            <w:right w:val="none" w:sz="0" w:space="0" w:color="auto"/>
          </w:divBdr>
        </w:div>
        <w:div w:id="1827360081">
          <w:marLeft w:val="0"/>
          <w:marRight w:val="0"/>
          <w:marTop w:val="0"/>
          <w:marBottom w:val="0"/>
          <w:divBdr>
            <w:top w:val="none" w:sz="0" w:space="0" w:color="auto"/>
            <w:left w:val="none" w:sz="0" w:space="0" w:color="auto"/>
            <w:bottom w:val="none" w:sz="0" w:space="0" w:color="auto"/>
            <w:right w:val="none" w:sz="0" w:space="0" w:color="auto"/>
          </w:divBdr>
          <w:divsChild>
            <w:div w:id="1521237606">
              <w:marLeft w:val="-75"/>
              <w:marRight w:val="0"/>
              <w:marTop w:val="30"/>
              <w:marBottom w:val="30"/>
              <w:divBdr>
                <w:top w:val="none" w:sz="0" w:space="0" w:color="auto"/>
                <w:left w:val="none" w:sz="0" w:space="0" w:color="auto"/>
                <w:bottom w:val="none" w:sz="0" w:space="0" w:color="auto"/>
                <w:right w:val="none" w:sz="0" w:space="0" w:color="auto"/>
              </w:divBdr>
              <w:divsChild>
                <w:div w:id="52891297">
                  <w:marLeft w:val="0"/>
                  <w:marRight w:val="0"/>
                  <w:marTop w:val="0"/>
                  <w:marBottom w:val="0"/>
                  <w:divBdr>
                    <w:top w:val="none" w:sz="0" w:space="0" w:color="auto"/>
                    <w:left w:val="none" w:sz="0" w:space="0" w:color="auto"/>
                    <w:bottom w:val="none" w:sz="0" w:space="0" w:color="auto"/>
                    <w:right w:val="none" w:sz="0" w:space="0" w:color="auto"/>
                  </w:divBdr>
                  <w:divsChild>
                    <w:div w:id="1903322453">
                      <w:marLeft w:val="0"/>
                      <w:marRight w:val="0"/>
                      <w:marTop w:val="0"/>
                      <w:marBottom w:val="0"/>
                      <w:divBdr>
                        <w:top w:val="none" w:sz="0" w:space="0" w:color="auto"/>
                        <w:left w:val="none" w:sz="0" w:space="0" w:color="auto"/>
                        <w:bottom w:val="none" w:sz="0" w:space="0" w:color="auto"/>
                        <w:right w:val="none" w:sz="0" w:space="0" w:color="auto"/>
                      </w:divBdr>
                    </w:div>
                  </w:divsChild>
                </w:div>
                <w:div w:id="66340501">
                  <w:marLeft w:val="0"/>
                  <w:marRight w:val="0"/>
                  <w:marTop w:val="0"/>
                  <w:marBottom w:val="0"/>
                  <w:divBdr>
                    <w:top w:val="none" w:sz="0" w:space="0" w:color="auto"/>
                    <w:left w:val="none" w:sz="0" w:space="0" w:color="auto"/>
                    <w:bottom w:val="none" w:sz="0" w:space="0" w:color="auto"/>
                    <w:right w:val="none" w:sz="0" w:space="0" w:color="auto"/>
                  </w:divBdr>
                  <w:divsChild>
                    <w:div w:id="400178364">
                      <w:marLeft w:val="0"/>
                      <w:marRight w:val="0"/>
                      <w:marTop w:val="0"/>
                      <w:marBottom w:val="0"/>
                      <w:divBdr>
                        <w:top w:val="none" w:sz="0" w:space="0" w:color="auto"/>
                        <w:left w:val="none" w:sz="0" w:space="0" w:color="auto"/>
                        <w:bottom w:val="none" w:sz="0" w:space="0" w:color="auto"/>
                        <w:right w:val="none" w:sz="0" w:space="0" w:color="auto"/>
                      </w:divBdr>
                    </w:div>
                  </w:divsChild>
                </w:div>
                <w:div w:id="79258213">
                  <w:marLeft w:val="0"/>
                  <w:marRight w:val="0"/>
                  <w:marTop w:val="0"/>
                  <w:marBottom w:val="0"/>
                  <w:divBdr>
                    <w:top w:val="none" w:sz="0" w:space="0" w:color="auto"/>
                    <w:left w:val="none" w:sz="0" w:space="0" w:color="auto"/>
                    <w:bottom w:val="none" w:sz="0" w:space="0" w:color="auto"/>
                    <w:right w:val="none" w:sz="0" w:space="0" w:color="auto"/>
                  </w:divBdr>
                  <w:divsChild>
                    <w:div w:id="691686208">
                      <w:marLeft w:val="0"/>
                      <w:marRight w:val="0"/>
                      <w:marTop w:val="0"/>
                      <w:marBottom w:val="0"/>
                      <w:divBdr>
                        <w:top w:val="none" w:sz="0" w:space="0" w:color="auto"/>
                        <w:left w:val="none" w:sz="0" w:space="0" w:color="auto"/>
                        <w:bottom w:val="none" w:sz="0" w:space="0" w:color="auto"/>
                        <w:right w:val="none" w:sz="0" w:space="0" w:color="auto"/>
                      </w:divBdr>
                    </w:div>
                  </w:divsChild>
                </w:div>
                <w:div w:id="100881417">
                  <w:marLeft w:val="0"/>
                  <w:marRight w:val="0"/>
                  <w:marTop w:val="0"/>
                  <w:marBottom w:val="0"/>
                  <w:divBdr>
                    <w:top w:val="none" w:sz="0" w:space="0" w:color="auto"/>
                    <w:left w:val="none" w:sz="0" w:space="0" w:color="auto"/>
                    <w:bottom w:val="none" w:sz="0" w:space="0" w:color="auto"/>
                    <w:right w:val="none" w:sz="0" w:space="0" w:color="auto"/>
                  </w:divBdr>
                  <w:divsChild>
                    <w:div w:id="134373353">
                      <w:marLeft w:val="0"/>
                      <w:marRight w:val="0"/>
                      <w:marTop w:val="0"/>
                      <w:marBottom w:val="0"/>
                      <w:divBdr>
                        <w:top w:val="none" w:sz="0" w:space="0" w:color="auto"/>
                        <w:left w:val="none" w:sz="0" w:space="0" w:color="auto"/>
                        <w:bottom w:val="none" w:sz="0" w:space="0" w:color="auto"/>
                        <w:right w:val="none" w:sz="0" w:space="0" w:color="auto"/>
                      </w:divBdr>
                    </w:div>
                  </w:divsChild>
                </w:div>
                <w:div w:id="147674497">
                  <w:marLeft w:val="0"/>
                  <w:marRight w:val="0"/>
                  <w:marTop w:val="0"/>
                  <w:marBottom w:val="0"/>
                  <w:divBdr>
                    <w:top w:val="none" w:sz="0" w:space="0" w:color="auto"/>
                    <w:left w:val="none" w:sz="0" w:space="0" w:color="auto"/>
                    <w:bottom w:val="none" w:sz="0" w:space="0" w:color="auto"/>
                    <w:right w:val="none" w:sz="0" w:space="0" w:color="auto"/>
                  </w:divBdr>
                  <w:divsChild>
                    <w:div w:id="2060469186">
                      <w:marLeft w:val="0"/>
                      <w:marRight w:val="0"/>
                      <w:marTop w:val="0"/>
                      <w:marBottom w:val="0"/>
                      <w:divBdr>
                        <w:top w:val="none" w:sz="0" w:space="0" w:color="auto"/>
                        <w:left w:val="none" w:sz="0" w:space="0" w:color="auto"/>
                        <w:bottom w:val="none" w:sz="0" w:space="0" w:color="auto"/>
                        <w:right w:val="none" w:sz="0" w:space="0" w:color="auto"/>
                      </w:divBdr>
                    </w:div>
                  </w:divsChild>
                </w:div>
                <w:div w:id="155806133">
                  <w:marLeft w:val="0"/>
                  <w:marRight w:val="0"/>
                  <w:marTop w:val="0"/>
                  <w:marBottom w:val="0"/>
                  <w:divBdr>
                    <w:top w:val="none" w:sz="0" w:space="0" w:color="auto"/>
                    <w:left w:val="none" w:sz="0" w:space="0" w:color="auto"/>
                    <w:bottom w:val="none" w:sz="0" w:space="0" w:color="auto"/>
                    <w:right w:val="none" w:sz="0" w:space="0" w:color="auto"/>
                  </w:divBdr>
                  <w:divsChild>
                    <w:div w:id="1176771062">
                      <w:marLeft w:val="0"/>
                      <w:marRight w:val="0"/>
                      <w:marTop w:val="0"/>
                      <w:marBottom w:val="0"/>
                      <w:divBdr>
                        <w:top w:val="none" w:sz="0" w:space="0" w:color="auto"/>
                        <w:left w:val="none" w:sz="0" w:space="0" w:color="auto"/>
                        <w:bottom w:val="none" w:sz="0" w:space="0" w:color="auto"/>
                        <w:right w:val="none" w:sz="0" w:space="0" w:color="auto"/>
                      </w:divBdr>
                    </w:div>
                  </w:divsChild>
                </w:div>
                <w:div w:id="173999160">
                  <w:marLeft w:val="0"/>
                  <w:marRight w:val="0"/>
                  <w:marTop w:val="0"/>
                  <w:marBottom w:val="0"/>
                  <w:divBdr>
                    <w:top w:val="none" w:sz="0" w:space="0" w:color="auto"/>
                    <w:left w:val="none" w:sz="0" w:space="0" w:color="auto"/>
                    <w:bottom w:val="none" w:sz="0" w:space="0" w:color="auto"/>
                    <w:right w:val="none" w:sz="0" w:space="0" w:color="auto"/>
                  </w:divBdr>
                  <w:divsChild>
                    <w:div w:id="2021078153">
                      <w:marLeft w:val="0"/>
                      <w:marRight w:val="0"/>
                      <w:marTop w:val="0"/>
                      <w:marBottom w:val="0"/>
                      <w:divBdr>
                        <w:top w:val="none" w:sz="0" w:space="0" w:color="auto"/>
                        <w:left w:val="none" w:sz="0" w:space="0" w:color="auto"/>
                        <w:bottom w:val="none" w:sz="0" w:space="0" w:color="auto"/>
                        <w:right w:val="none" w:sz="0" w:space="0" w:color="auto"/>
                      </w:divBdr>
                    </w:div>
                  </w:divsChild>
                </w:div>
                <w:div w:id="317001441">
                  <w:marLeft w:val="0"/>
                  <w:marRight w:val="0"/>
                  <w:marTop w:val="0"/>
                  <w:marBottom w:val="0"/>
                  <w:divBdr>
                    <w:top w:val="none" w:sz="0" w:space="0" w:color="auto"/>
                    <w:left w:val="none" w:sz="0" w:space="0" w:color="auto"/>
                    <w:bottom w:val="none" w:sz="0" w:space="0" w:color="auto"/>
                    <w:right w:val="none" w:sz="0" w:space="0" w:color="auto"/>
                  </w:divBdr>
                  <w:divsChild>
                    <w:div w:id="742292439">
                      <w:marLeft w:val="0"/>
                      <w:marRight w:val="0"/>
                      <w:marTop w:val="0"/>
                      <w:marBottom w:val="0"/>
                      <w:divBdr>
                        <w:top w:val="none" w:sz="0" w:space="0" w:color="auto"/>
                        <w:left w:val="none" w:sz="0" w:space="0" w:color="auto"/>
                        <w:bottom w:val="none" w:sz="0" w:space="0" w:color="auto"/>
                        <w:right w:val="none" w:sz="0" w:space="0" w:color="auto"/>
                      </w:divBdr>
                    </w:div>
                  </w:divsChild>
                </w:div>
                <w:div w:id="321158279">
                  <w:marLeft w:val="0"/>
                  <w:marRight w:val="0"/>
                  <w:marTop w:val="0"/>
                  <w:marBottom w:val="0"/>
                  <w:divBdr>
                    <w:top w:val="none" w:sz="0" w:space="0" w:color="auto"/>
                    <w:left w:val="none" w:sz="0" w:space="0" w:color="auto"/>
                    <w:bottom w:val="none" w:sz="0" w:space="0" w:color="auto"/>
                    <w:right w:val="none" w:sz="0" w:space="0" w:color="auto"/>
                  </w:divBdr>
                  <w:divsChild>
                    <w:div w:id="1496678273">
                      <w:marLeft w:val="0"/>
                      <w:marRight w:val="0"/>
                      <w:marTop w:val="0"/>
                      <w:marBottom w:val="0"/>
                      <w:divBdr>
                        <w:top w:val="none" w:sz="0" w:space="0" w:color="auto"/>
                        <w:left w:val="none" w:sz="0" w:space="0" w:color="auto"/>
                        <w:bottom w:val="none" w:sz="0" w:space="0" w:color="auto"/>
                        <w:right w:val="none" w:sz="0" w:space="0" w:color="auto"/>
                      </w:divBdr>
                    </w:div>
                  </w:divsChild>
                </w:div>
                <w:div w:id="424763349">
                  <w:marLeft w:val="0"/>
                  <w:marRight w:val="0"/>
                  <w:marTop w:val="0"/>
                  <w:marBottom w:val="0"/>
                  <w:divBdr>
                    <w:top w:val="none" w:sz="0" w:space="0" w:color="auto"/>
                    <w:left w:val="none" w:sz="0" w:space="0" w:color="auto"/>
                    <w:bottom w:val="none" w:sz="0" w:space="0" w:color="auto"/>
                    <w:right w:val="none" w:sz="0" w:space="0" w:color="auto"/>
                  </w:divBdr>
                  <w:divsChild>
                    <w:div w:id="266891029">
                      <w:marLeft w:val="0"/>
                      <w:marRight w:val="0"/>
                      <w:marTop w:val="0"/>
                      <w:marBottom w:val="0"/>
                      <w:divBdr>
                        <w:top w:val="none" w:sz="0" w:space="0" w:color="auto"/>
                        <w:left w:val="none" w:sz="0" w:space="0" w:color="auto"/>
                        <w:bottom w:val="none" w:sz="0" w:space="0" w:color="auto"/>
                        <w:right w:val="none" w:sz="0" w:space="0" w:color="auto"/>
                      </w:divBdr>
                    </w:div>
                    <w:div w:id="424762972">
                      <w:marLeft w:val="0"/>
                      <w:marRight w:val="0"/>
                      <w:marTop w:val="0"/>
                      <w:marBottom w:val="0"/>
                      <w:divBdr>
                        <w:top w:val="none" w:sz="0" w:space="0" w:color="auto"/>
                        <w:left w:val="none" w:sz="0" w:space="0" w:color="auto"/>
                        <w:bottom w:val="none" w:sz="0" w:space="0" w:color="auto"/>
                        <w:right w:val="none" w:sz="0" w:space="0" w:color="auto"/>
                      </w:divBdr>
                    </w:div>
                  </w:divsChild>
                </w:div>
                <w:div w:id="429860293">
                  <w:marLeft w:val="0"/>
                  <w:marRight w:val="0"/>
                  <w:marTop w:val="0"/>
                  <w:marBottom w:val="0"/>
                  <w:divBdr>
                    <w:top w:val="none" w:sz="0" w:space="0" w:color="auto"/>
                    <w:left w:val="none" w:sz="0" w:space="0" w:color="auto"/>
                    <w:bottom w:val="none" w:sz="0" w:space="0" w:color="auto"/>
                    <w:right w:val="none" w:sz="0" w:space="0" w:color="auto"/>
                  </w:divBdr>
                  <w:divsChild>
                    <w:div w:id="1837063645">
                      <w:marLeft w:val="0"/>
                      <w:marRight w:val="0"/>
                      <w:marTop w:val="0"/>
                      <w:marBottom w:val="0"/>
                      <w:divBdr>
                        <w:top w:val="none" w:sz="0" w:space="0" w:color="auto"/>
                        <w:left w:val="none" w:sz="0" w:space="0" w:color="auto"/>
                        <w:bottom w:val="none" w:sz="0" w:space="0" w:color="auto"/>
                        <w:right w:val="none" w:sz="0" w:space="0" w:color="auto"/>
                      </w:divBdr>
                    </w:div>
                  </w:divsChild>
                </w:div>
                <w:div w:id="436026175">
                  <w:marLeft w:val="0"/>
                  <w:marRight w:val="0"/>
                  <w:marTop w:val="0"/>
                  <w:marBottom w:val="0"/>
                  <w:divBdr>
                    <w:top w:val="none" w:sz="0" w:space="0" w:color="auto"/>
                    <w:left w:val="none" w:sz="0" w:space="0" w:color="auto"/>
                    <w:bottom w:val="none" w:sz="0" w:space="0" w:color="auto"/>
                    <w:right w:val="none" w:sz="0" w:space="0" w:color="auto"/>
                  </w:divBdr>
                  <w:divsChild>
                    <w:div w:id="370083174">
                      <w:marLeft w:val="0"/>
                      <w:marRight w:val="0"/>
                      <w:marTop w:val="0"/>
                      <w:marBottom w:val="0"/>
                      <w:divBdr>
                        <w:top w:val="none" w:sz="0" w:space="0" w:color="auto"/>
                        <w:left w:val="none" w:sz="0" w:space="0" w:color="auto"/>
                        <w:bottom w:val="none" w:sz="0" w:space="0" w:color="auto"/>
                        <w:right w:val="none" w:sz="0" w:space="0" w:color="auto"/>
                      </w:divBdr>
                    </w:div>
                    <w:div w:id="1050685267">
                      <w:marLeft w:val="0"/>
                      <w:marRight w:val="0"/>
                      <w:marTop w:val="0"/>
                      <w:marBottom w:val="0"/>
                      <w:divBdr>
                        <w:top w:val="none" w:sz="0" w:space="0" w:color="auto"/>
                        <w:left w:val="none" w:sz="0" w:space="0" w:color="auto"/>
                        <w:bottom w:val="none" w:sz="0" w:space="0" w:color="auto"/>
                        <w:right w:val="none" w:sz="0" w:space="0" w:color="auto"/>
                      </w:divBdr>
                    </w:div>
                  </w:divsChild>
                </w:div>
                <w:div w:id="440339547">
                  <w:marLeft w:val="0"/>
                  <w:marRight w:val="0"/>
                  <w:marTop w:val="0"/>
                  <w:marBottom w:val="0"/>
                  <w:divBdr>
                    <w:top w:val="none" w:sz="0" w:space="0" w:color="auto"/>
                    <w:left w:val="none" w:sz="0" w:space="0" w:color="auto"/>
                    <w:bottom w:val="none" w:sz="0" w:space="0" w:color="auto"/>
                    <w:right w:val="none" w:sz="0" w:space="0" w:color="auto"/>
                  </w:divBdr>
                  <w:divsChild>
                    <w:div w:id="1496795572">
                      <w:marLeft w:val="0"/>
                      <w:marRight w:val="0"/>
                      <w:marTop w:val="0"/>
                      <w:marBottom w:val="0"/>
                      <w:divBdr>
                        <w:top w:val="none" w:sz="0" w:space="0" w:color="auto"/>
                        <w:left w:val="none" w:sz="0" w:space="0" w:color="auto"/>
                        <w:bottom w:val="none" w:sz="0" w:space="0" w:color="auto"/>
                        <w:right w:val="none" w:sz="0" w:space="0" w:color="auto"/>
                      </w:divBdr>
                    </w:div>
                  </w:divsChild>
                </w:div>
                <w:div w:id="537083149">
                  <w:marLeft w:val="0"/>
                  <w:marRight w:val="0"/>
                  <w:marTop w:val="0"/>
                  <w:marBottom w:val="0"/>
                  <w:divBdr>
                    <w:top w:val="none" w:sz="0" w:space="0" w:color="auto"/>
                    <w:left w:val="none" w:sz="0" w:space="0" w:color="auto"/>
                    <w:bottom w:val="none" w:sz="0" w:space="0" w:color="auto"/>
                    <w:right w:val="none" w:sz="0" w:space="0" w:color="auto"/>
                  </w:divBdr>
                  <w:divsChild>
                    <w:div w:id="1489442508">
                      <w:marLeft w:val="0"/>
                      <w:marRight w:val="0"/>
                      <w:marTop w:val="0"/>
                      <w:marBottom w:val="0"/>
                      <w:divBdr>
                        <w:top w:val="none" w:sz="0" w:space="0" w:color="auto"/>
                        <w:left w:val="none" w:sz="0" w:space="0" w:color="auto"/>
                        <w:bottom w:val="none" w:sz="0" w:space="0" w:color="auto"/>
                        <w:right w:val="none" w:sz="0" w:space="0" w:color="auto"/>
                      </w:divBdr>
                    </w:div>
                  </w:divsChild>
                </w:div>
                <w:div w:id="588078973">
                  <w:marLeft w:val="0"/>
                  <w:marRight w:val="0"/>
                  <w:marTop w:val="0"/>
                  <w:marBottom w:val="0"/>
                  <w:divBdr>
                    <w:top w:val="none" w:sz="0" w:space="0" w:color="auto"/>
                    <w:left w:val="none" w:sz="0" w:space="0" w:color="auto"/>
                    <w:bottom w:val="none" w:sz="0" w:space="0" w:color="auto"/>
                    <w:right w:val="none" w:sz="0" w:space="0" w:color="auto"/>
                  </w:divBdr>
                  <w:divsChild>
                    <w:div w:id="1885406336">
                      <w:marLeft w:val="0"/>
                      <w:marRight w:val="0"/>
                      <w:marTop w:val="0"/>
                      <w:marBottom w:val="0"/>
                      <w:divBdr>
                        <w:top w:val="none" w:sz="0" w:space="0" w:color="auto"/>
                        <w:left w:val="none" w:sz="0" w:space="0" w:color="auto"/>
                        <w:bottom w:val="none" w:sz="0" w:space="0" w:color="auto"/>
                        <w:right w:val="none" w:sz="0" w:space="0" w:color="auto"/>
                      </w:divBdr>
                    </w:div>
                  </w:divsChild>
                </w:div>
                <w:div w:id="614555080">
                  <w:marLeft w:val="0"/>
                  <w:marRight w:val="0"/>
                  <w:marTop w:val="0"/>
                  <w:marBottom w:val="0"/>
                  <w:divBdr>
                    <w:top w:val="none" w:sz="0" w:space="0" w:color="auto"/>
                    <w:left w:val="none" w:sz="0" w:space="0" w:color="auto"/>
                    <w:bottom w:val="none" w:sz="0" w:space="0" w:color="auto"/>
                    <w:right w:val="none" w:sz="0" w:space="0" w:color="auto"/>
                  </w:divBdr>
                  <w:divsChild>
                    <w:div w:id="1738553936">
                      <w:marLeft w:val="0"/>
                      <w:marRight w:val="0"/>
                      <w:marTop w:val="0"/>
                      <w:marBottom w:val="0"/>
                      <w:divBdr>
                        <w:top w:val="none" w:sz="0" w:space="0" w:color="auto"/>
                        <w:left w:val="none" w:sz="0" w:space="0" w:color="auto"/>
                        <w:bottom w:val="none" w:sz="0" w:space="0" w:color="auto"/>
                        <w:right w:val="none" w:sz="0" w:space="0" w:color="auto"/>
                      </w:divBdr>
                    </w:div>
                  </w:divsChild>
                </w:div>
                <w:div w:id="678502654">
                  <w:marLeft w:val="0"/>
                  <w:marRight w:val="0"/>
                  <w:marTop w:val="0"/>
                  <w:marBottom w:val="0"/>
                  <w:divBdr>
                    <w:top w:val="none" w:sz="0" w:space="0" w:color="auto"/>
                    <w:left w:val="none" w:sz="0" w:space="0" w:color="auto"/>
                    <w:bottom w:val="none" w:sz="0" w:space="0" w:color="auto"/>
                    <w:right w:val="none" w:sz="0" w:space="0" w:color="auto"/>
                  </w:divBdr>
                  <w:divsChild>
                    <w:div w:id="299117866">
                      <w:marLeft w:val="0"/>
                      <w:marRight w:val="0"/>
                      <w:marTop w:val="0"/>
                      <w:marBottom w:val="0"/>
                      <w:divBdr>
                        <w:top w:val="none" w:sz="0" w:space="0" w:color="auto"/>
                        <w:left w:val="none" w:sz="0" w:space="0" w:color="auto"/>
                        <w:bottom w:val="none" w:sz="0" w:space="0" w:color="auto"/>
                        <w:right w:val="none" w:sz="0" w:space="0" w:color="auto"/>
                      </w:divBdr>
                    </w:div>
                  </w:divsChild>
                </w:div>
                <w:div w:id="700939735">
                  <w:marLeft w:val="0"/>
                  <w:marRight w:val="0"/>
                  <w:marTop w:val="0"/>
                  <w:marBottom w:val="0"/>
                  <w:divBdr>
                    <w:top w:val="none" w:sz="0" w:space="0" w:color="auto"/>
                    <w:left w:val="none" w:sz="0" w:space="0" w:color="auto"/>
                    <w:bottom w:val="none" w:sz="0" w:space="0" w:color="auto"/>
                    <w:right w:val="none" w:sz="0" w:space="0" w:color="auto"/>
                  </w:divBdr>
                  <w:divsChild>
                    <w:div w:id="2046712175">
                      <w:marLeft w:val="0"/>
                      <w:marRight w:val="0"/>
                      <w:marTop w:val="0"/>
                      <w:marBottom w:val="0"/>
                      <w:divBdr>
                        <w:top w:val="none" w:sz="0" w:space="0" w:color="auto"/>
                        <w:left w:val="none" w:sz="0" w:space="0" w:color="auto"/>
                        <w:bottom w:val="none" w:sz="0" w:space="0" w:color="auto"/>
                        <w:right w:val="none" w:sz="0" w:space="0" w:color="auto"/>
                      </w:divBdr>
                    </w:div>
                  </w:divsChild>
                </w:div>
                <w:div w:id="702361390">
                  <w:marLeft w:val="0"/>
                  <w:marRight w:val="0"/>
                  <w:marTop w:val="0"/>
                  <w:marBottom w:val="0"/>
                  <w:divBdr>
                    <w:top w:val="none" w:sz="0" w:space="0" w:color="auto"/>
                    <w:left w:val="none" w:sz="0" w:space="0" w:color="auto"/>
                    <w:bottom w:val="none" w:sz="0" w:space="0" w:color="auto"/>
                    <w:right w:val="none" w:sz="0" w:space="0" w:color="auto"/>
                  </w:divBdr>
                  <w:divsChild>
                    <w:div w:id="455685672">
                      <w:marLeft w:val="0"/>
                      <w:marRight w:val="0"/>
                      <w:marTop w:val="0"/>
                      <w:marBottom w:val="0"/>
                      <w:divBdr>
                        <w:top w:val="none" w:sz="0" w:space="0" w:color="auto"/>
                        <w:left w:val="none" w:sz="0" w:space="0" w:color="auto"/>
                        <w:bottom w:val="none" w:sz="0" w:space="0" w:color="auto"/>
                        <w:right w:val="none" w:sz="0" w:space="0" w:color="auto"/>
                      </w:divBdr>
                    </w:div>
                  </w:divsChild>
                </w:div>
                <w:div w:id="711271846">
                  <w:marLeft w:val="0"/>
                  <w:marRight w:val="0"/>
                  <w:marTop w:val="0"/>
                  <w:marBottom w:val="0"/>
                  <w:divBdr>
                    <w:top w:val="none" w:sz="0" w:space="0" w:color="auto"/>
                    <w:left w:val="none" w:sz="0" w:space="0" w:color="auto"/>
                    <w:bottom w:val="none" w:sz="0" w:space="0" w:color="auto"/>
                    <w:right w:val="none" w:sz="0" w:space="0" w:color="auto"/>
                  </w:divBdr>
                  <w:divsChild>
                    <w:div w:id="1816220796">
                      <w:marLeft w:val="0"/>
                      <w:marRight w:val="0"/>
                      <w:marTop w:val="0"/>
                      <w:marBottom w:val="0"/>
                      <w:divBdr>
                        <w:top w:val="none" w:sz="0" w:space="0" w:color="auto"/>
                        <w:left w:val="none" w:sz="0" w:space="0" w:color="auto"/>
                        <w:bottom w:val="none" w:sz="0" w:space="0" w:color="auto"/>
                        <w:right w:val="none" w:sz="0" w:space="0" w:color="auto"/>
                      </w:divBdr>
                    </w:div>
                  </w:divsChild>
                </w:div>
                <w:div w:id="741370515">
                  <w:marLeft w:val="0"/>
                  <w:marRight w:val="0"/>
                  <w:marTop w:val="0"/>
                  <w:marBottom w:val="0"/>
                  <w:divBdr>
                    <w:top w:val="none" w:sz="0" w:space="0" w:color="auto"/>
                    <w:left w:val="none" w:sz="0" w:space="0" w:color="auto"/>
                    <w:bottom w:val="none" w:sz="0" w:space="0" w:color="auto"/>
                    <w:right w:val="none" w:sz="0" w:space="0" w:color="auto"/>
                  </w:divBdr>
                  <w:divsChild>
                    <w:div w:id="1809201651">
                      <w:marLeft w:val="0"/>
                      <w:marRight w:val="0"/>
                      <w:marTop w:val="0"/>
                      <w:marBottom w:val="0"/>
                      <w:divBdr>
                        <w:top w:val="none" w:sz="0" w:space="0" w:color="auto"/>
                        <w:left w:val="none" w:sz="0" w:space="0" w:color="auto"/>
                        <w:bottom w:val="none" w:sz="0" w:space="0" w:color="auto"/>
                        <w:right w:val="none" w:sz="0" w:space="0" w:color="auto"/>
                      </w:divBdr>
                    </w:div>
                  </w:divsChild>
                </w:div>
                <w:div w:id="750005540">
                  <w:marLeft w:val="0"/>
                  <w:marRight w:val="0"/>
                  <w:marTop w:val="0"/>
                  <w:marBottom w:val="0"/>
                  <w:divBdr>
                    <w:top w:val="none" w:sz="0" w:space="0" w:color="auto"/>
                    <w:left w:val="none" w:sz="0" w:space="0" w:color="auto"/>
                    <w:bottom w:val="none" w:sz="0" w:space="0" w:color="auto"/>
                    <w:right w:val="none" w:sz="0" w:space="0" w:color="auto"/>
                  </w:divBdr>
                  <w:divsChild>
                    <w:div w:id="1863741319">
                      <w:marLeft w:val="0"/>
                      <w:marRight w:val="0"/>
                      <w:marTop w:val="0"/>
                      <w:marBottom w:val="0"/>
                      <w:divBdr>
                        <w:top w:val="none" w:sz="0" w:space="0" w:color="auto"/>
                        <w:left w:val="none" w:sz="0" w:space="0" w:color="auto"/>
                        <w:bottom w:val="none" w:sz="0" w:space="0" w:color="auto"/>
                        <w:right w:val="none" w:sz="0" w:space="0" w:color="auto"/>
                      </w:divBdr>
                    </w:div>
                  </w:divsChild>
                </w:div>
                <w:div w:id="799110892">
                  <w:marLeft w:val="0"/>
                  <w:marRight w:val="0"/>
                  <w:marTop w:val="0"/>
                  <w:marBottom w:val="0"/>
                  <w:divBdr>
                    <w:top w:val="none" w:sz="0" w:space="0" w:color="auto"/>
                    <w:left w:val="none" w:sz="0" w:space="0" w:color="auto"/>
                    <w:bottom w:val="none" w:sz="0" w:space="0" w:color="auto"/>
                    <w:right w:val="none" w:sz="0" w:space="0" w:color="auto"/>
                  </w:divBdr>
                  <w:divsChild>
                    <w:div w:id="893276887">
                      <w:marLeft w:val="0"/>
                      <w:marRight w:val="0"/>
                      <w:marTop w:val="0"/>
                      <w:marBottom w:val="0"/>
                      <w:divBdr>
                        <w:top w:val="none" w:sz="0" w:space="0" w:color="auto"/>
                        <w:left w:val="none" w:sz="0" w:space="0" w:color="auto"/>
                        <w:bottom w:val="none" w:sz="0" w:space="0" w:color="auto"/>
                        <w:right w:val="none" w:sz="0" w:space="0" w:color="auto"/>
                      </w:divBdr>
                    </w:div>
                  </w:divsChild>
                </w:div>
                <w:div w:id="881136316">
                  <w:marLeft w:val="0"/>
                  <w:marRight w:val="0"/>
                  <w:marTop w:val="0"/>
                  <w:marBottom w:val="0"/>
                  <w:divBdr>
                    <w:top w:val="none" w:sz="0" w:space="0" w:color="auto"/>
                    <w:left w:val="none" w:sz="0" w:space="0" w:color="auto"/>
                    <w:bottom w:val="none" w:sz="0" w:space="0" w:color="auto"/>
                    <w:right w:val="none" w:sz="0" w:space="0" w:color="auto"/>
                  </w:divBdr>
                  <w:divsChild>
                    <w:div w:id="1259830085">
                      <w:marLeft w:val="0"/>
                      <w:marRight w:val="0"/>
                      <w:marTop w:val="0"/>
                      <w:marBottom w:val="0"/>
                      <w:divBdr>
                        <w:top w:val="none" w:sz="0" w:space="0" w:color="auto"/>
                        <w:left w:val="none" w:sz="0" w:space="0" w:color="auto"/>
                        <w:bottom w:val="none" w:sz="0" w:space="0" w:color="auto"/>
                        <w:right w:val="none" w:sz="0" w:space="0" w:color="auto"/>
                      </w:divBdr>
                    </w:div>
                  </w:divsChild>
                </w:div>
                <w:div w:id="915361511">
                  <w:marLeft w:val="0"/>
                  <w:marRight w:val="0"/>
                  <w:marTop w:val="0"/>
                  <w:marBottom w:val="0"/>
                  <w:divBdr>
                    <w:top w:val="none" w:sz="0" w:space="0" w:color="auto"/>
                    <w:left w:val="none" w:sz="0" w:space="0" w:color="auto"/>
                    <w:bottom w:val="none" w:sz="0" w:space="0" w:color="auto"/>
                    <w:right w:val="none" w:sz="0" w:space="0" w:color="auto"/>
                  </w:divBdr>
                  <w:divsChild>
                    <w:div w:id="1680614771">
                      <w:marLeft w:val="0"/>
                      <w:marRight w:val="0"/>
                      <w:marTop w:val="0"/>
                      <w:marBottom w:val="0"/>
                      <w:divBdr>
                        <w:top w:val="none" w:sz="0" w:space="0" w:color="auto"/>
                        <w:left w:val="none" w:sz="0" w:space="0" w:color="auto"/>
                        <w:bottom w:val="none" w:sz="0" w:space="0" w:color="auto"/>
                        <w:right w:val="none" w:sz="0" w:space="0" w:color="auto"/>
                      </w:divBdr>
                    </w:div>
                  </w:divsChild>
                </w:div>
                <w:div w:id="996228332">
                  <w:marLeft w:val="0"/>
                  <w:marRight w:val="0"/>
                  <w:marTop w:val="0"/>
                  <w:marBottom w:val="0"/>
                  <w:divBdr>
                    <w:top w:val="none" w:sz="0" w:space="0" w:color="auto"/>
                    <w:left w:val="none" w:sz="0" w:space="0" w:color="auto"/>
                    <w:bottom w:val="none" w:sz="0" w:space="0" w:color="auto"/>
                    <w:right w:val="none" w:sz="0" w:space="0" w:color="auto"/>
                  </w:divBdr>
                  <w:divsChild>
                    <w:div w:id="894007830">
                      <w:marLeft w:val="0"/>
                      <w:marRight w:val="0"/>
                      <w:marTop w:val="0"/>
                      <w:marBottom w:val="0"/>
                      <w:divBdr>
                        <w:top w:val="none" w:sz="0" w:space="0" w:color="auto"/>
                        <w:left w:val="none" w:sz="0" w:space="0" w:color="auto"/>
                        <w:bottom w:val="none" w:sz="0" w:space="0" w:color="auto"/>
                        <w:right w:val="none" w:sz="0" w:space="0" w:color="auto"/>
                      </w:divBdr>
                    </w:div>
                  </w:divsChild>
                </w:div>
                <w:div w:id="1105690037">
                  <w:marLeft w:val="0"/>
                  <w:marRight w:val="0"/>
                  <w:marTop w:val="0"/>
                  <w:marBottom w:val="0"/>
                  <w:divBdr>
                    <w:top w:val="none" w:sz="0" w:space="0" w:color="auto"/>
                    <w:left w:val="none" w:sz="0" w:space="0" w:color="auto"/>
                    <w:bottom w:val="none" w:sz="0" w:space="0" w:color="auto"/>
                    <w:right w:val="none" w:sz="0" w:space="0" w:color="auto"/>
                  </w:divBdr>
                  <w:divsChild>
                    <w:div w:id="1779060541">
                      <w:marLeft w:val="0"/>
                      <w:marRight w:val="0"/>
                      <w:marTop w:val="0"/>
                      <w:marBottom w:val="0"/>
                      <w:divBdr>
                        <w:top w:val="none" w:sz="0" w:space="0" w:color="auto"/>
                        <w:left w:val="none" w:sz="0" w:space="0" w:color="auto"/>
                        <w:bottom w:val="none" w:sz="0" w:space="0" w:color="auto"/>
                        <w:right w:val="none" w:sz="0" w:space="0" w:color="auto"/>
                      </w:divBdr>
                    </w:div>
                    <w:div w:id="1827161922">
                      <w:marLeft w:val="0"/>
                      <w:marRight w:val="0"/>
                      <w:marTop w:val="0"/>
                      <w:marBottom w:val="0"/>
                      <w:divBdr>
                        <w:top w:val="none" w:sz="0" w:space="0" w:color="auto"/>
                        <w:left w:val="none" w:sz="0" w:space="0" w:color="auto"/>
                        <w:bottom w:val="none" w:sz="0" w:space="0" w:color="auto"/>
                        <w:right w:val="none" w:sz="0" w:space="0" w:color="auto"/>
                      </w:divBdr>
                    </w:div>
                  </w:divsChild>
                </w:div>
                <w:div w:id="1152258173">
                  <w:marLeft w:val="0"/>
                  <w:marRight w:val="0"/>
                  <w:marTop w:val="0"/>
                  <w:marBottom w:val="0"/>
                  <w:divBdr>
                    <w:top w:val="none" w:sz="0" w:space="0" w:color="auto"/>
                    <w:left w:val="none" w:sz="0" w:space="0" w:color="auto"/>
                    <w:bottom w:val="none" w:sz="0" w:space="0" w:color="auto"/>
                    <w:right w:val="none" w:sz="0" w:space="0" w:color="auto"/>
                  </w:divBdr>
                  <w:divsChild>
                    <w:div w:id="905184298">
                      <w:marLeft w:val="0"/>
                      <w:marRight w:val="0"/>
                      <w:marTop w:val="0"/>
                      <w:marBottom w:val="0"/>
                      <w:divBdr>
                        <w:top w:val="none" w:sz="0" w:space="0" w:color="auto"/>
                        <w:left w:val="none" w:sz="0" w:space="0" w:color="auto"/>
                        <w:bottom w:val="none" w:sz="0" w:space="0" w:color="auto"/>
                        <w:right w:val="none" w:sz="0" w:space="0" w:color="auto"/>
                      </w:divBdr>
                    </w:div>
                    <w:div w:id="1863277292">
                      <w:marLeft w:val="0"/>
                      <w:marRight w:val="0"/>
                      <w:marTop w:val="0"/>
                      <w:marBottom w:val="0"/>
                      <w:divBdr>
                        <w:top w:val="none" w:sz="0" w:space="0" w:color="auto"/>
                        <w:left w:val="none" w:sz="0" w:space="0" w:color="auto"/>
                        <w:bottom w:val="none" w:sz="0" w:space="0" w:color="auto"/>
                        <w:right w:val="none" w:sz="0" w:space="0" w:color="auto"/>
                      </w:divBdr>
                    </w:div>
                  </w:divsChild>
                </w:div>
                <w:div w:id="1152522191">
                  <w:marLeft w:val="0"/>
                  <w:marRight w:val="0"/>
                  <w:marTop w:val="0"/>
                  <w:marBottom w:val="0"/>
                  <w:divBdr>
                    <w:top w:val="none" w:sz="0" w:space="0" w:color="auto"/>
                    <w:left w:val="none" w:sz="0" w:space="0" w:color="auto"/>
                    <w:bottom w:val="none" w:sz="0" w:space="0" w:color="auto"/>
                    <w:right w:val="none" w:sz="0" w:space="0" w:color="auto"/>
                  </w:divBdr>
                  <w:divsChild>
                    <w:div w:id="1471248247">
                      <w:marLeft w:val="0"/>
                      <w:marRight w:val="0"/>
                      <w:marTop w:val="0"/>
                      <w:marBottom w:val="0"/>
                      <w:divBdr>
                        <w:top w:val="none" w:sz="0" w:space="0" w:color="auto"/>
                        <w:left w:val="none" w:sz="0" w:space="0" w:color="auto"/>
                        <w:bottom w:val="none" w:sz="0" w:space="0" w:color="auto"/>
                        <w:right w:val="none" w:sz="0" w:space="0" w:color="auto"/>
                      </w:divBdr>
                    </w:div>
                  </w:divsChild>
                </w:div>
                <w:div w:id="1240945708">
                  <w:marLeft w:val="0"/>
                  <w:marRight w:val="0"/>
                  <w:marTop w:val="0"/>
                  <w:marBottom w:val="0"/>
                  <w:divBdr>
                    <w:top w:val="none" w:sz="0" w:space="0" w:color="auto"/>
                    <w:left w:val="none" w:sz="0" w:space="0" w:color="auto"/>
                    <w:bottom w:val="none" w:sz="0" w:space="0" w:color="auto"/>
                    <w:right w:val="none" w:sz="0" w:space="0" w:color="auto"/>
                  </w:divBdr>
                  <w:divsChild>
                    <w:div w:id="1834027898">
                      <w:marLeft w:val="0"/>
                      <w:marRight w:val="0"/>
                      <w:marTop w:val="0"/>
                      <w:marBottom w:val="0"/>
                      <w:divBdr>
                        <w:top w:val="none" w:sz="0" w:space="0" w:color="auto"/>
                        <w:left w:val="none" w:sz="0" w:space="0" w:color="auto"/>
                        <w:bottom w:val="none" w:sz="0" w:space="0" w:color="auto"/>
                        <w:right w:val="none" w:sz="0" w:space="0" w:color="auto"/>
                      </w:divBdr>
                    </w:div>
                  </w:divsChild>
                </w:div>
                <w:div w:id="1241408001">
                  <w:marLeft w:val="0"/>
                  <w:marRight w:val="0"/>
                  <w:marTop w:val="0"/>
                  <w:marBottom w:val="0"/>
                  <w:divBdr>
                    <w:top w:val="none" w:sz="0" w:space="0" w:color="auto"/>
                    <w:left w:val="none" w:sz="0" w:space="0" w:color="auto"/>
                    <w:bottom w:val="none" w:sz="0" w:space="0" w:color="auto"/>
                    <w:right w:val="none" w:sz="0" w:space="0" w:color="auto"/>
                  </w:divBdr>
                  <w:divsChild>
                    <w:div w:id="1831870828">
                      <w:marLeft w:val="0"/>
                      <w:marRight w:val="0"/>
                      <w:marTop w:val="0"/>
                      <w:marBottom w:val="0"/>
                      <w:divBdr>
                        <w:top w:val="none" w:sz="0" w:space="0" w:color="auto"/>
                        <w:left w:val="none" w:sz="0" w:space="0" w:color="auto"/>
                        <w:bottom w:val="none" w:sz="0" w:space="0" w:color="auto"/>
                        <w:right w:val="none" w:sz="0" w:space="0" w:color="auto"/>
                      </w:divBdr>
                    </w:div>
                  </w:divsChild>
                </w:div>
                <w:div w:id="1248072972">
                  <w:marLeft w:val="0"/>
                  <w:marRight w:val="0"/>
                  <w:marTop w:val="0"/>
                  <w:marBottom w:val="0"/>
                  <w:divBdr>
                    <w:top w:val="none" w:sz="0" w:space="0" w:color="auto"/>
                    <w:left w:val="none" w:sz="0" w:space="0" w:color="auto"/>
                    <w:bottom w:val="none" w:sz="0" w:space="0" w:color="auto"/>
                    <w:right w:val="none" w:sz="0" w:space="0" w:color="auto"/>
                  </w:divBdr>
                  <w:divsChild>
                    <w:div w:id="2074305371">
                      <w:marLeft w:val="0"/>
                      <w:marRight w:val="0"/>
                      <w:marTop w:val="0"/>
                      <w:marBottom w:val="0"/>
                      <w:divBdr>
                        <w:top w:val="none" w:sz="0" w:space="0" w:color="auto"/>
                        <w:left w:val="none" w:sz="0" w:space="0" w:color="auto"/>
                        <w:bottom w:val="none" w:sz="0" w:space="0" w:color="auto"/>
                        <w:right w:val="none" w:sz="0" w:space="0" w:color="auto"/>
                      </w:divBdr>
                    </w:div>
                  </w:divsChild>
                </w:div>
                <w:div w:id="1333920601">
                  <w:marLeft w:val="0"/>
                  <w:marRight w:val="0"/>
                  <w:marTop w:val="0"/>
                  <w:marBottom w:val="0"/>
                  <w:divBdr>
                    <w:top w:val="none" w:sz="0" w:space="0" w:color="auto"/>
                    <w:left w:val="none" w:sz="0" w:space="0" w:color="auto"/>
                    <w:bottom w:val="none" w:sz="0" w:space="0" w:color="auto"/>
                    <w:right w:val="none" w:sz="0" w:space="0" w:color="auto"/>
                  </w:divBdr>
                  <w:divsChild>
                    <w:div w:id="1527989221">
                      <w:marLeft w:val="0"/>
                      <w:marRight w:val="0"/>
                      <w:marTop w:val="0"/>
                      <w:marBottom w:val="0"/>
                      <w:divBdr>
                        <w:top w:val="none" w:sz="0" w:space="0" w:color="auto"/>
                        <w:left w:val="none" w:sz="0" w:space="0" w:color="auto"/>
                        <w:bottom w:val="none" w:sz="0" w:space="0" w:color="auto"/>
                        <w:right w:val="none" w:sz="0" w:space="0" w:color="auto"/>
                      </w:divBdr>
                    </w:div>
                  </w:divsChild>
                </w:div>
                <w:div w:id="1389263342">
                  <w:marLeft w:val="0"/>
                  <w:marRight w:val="0"/>
                  <w:marTop w:val="0"/>
                  <w:marBottom w:val="0"/>
                  <w:divBdr>
                    <w:top w:val="none" w:sz="0" w:space="0" w:color="auto"/>
                    <w:left w:val="none" w:sz="0" w:space="0" w:color="auto"/>
                    <w:bottom w:val="none" w:sz="0" w:space="0" w:color="auto"/>
                    <w:right w:val="none" w:sz="0" w:space="0" w:color="auto"/>
                  </w:divBdr>
                  <w:divsChild>
                    <w:div w:id="989286802">
                      <w:marLeft w:val="0"/>
                      <w:marRight w:val="0"/>
                      <w:marTop w:val="0"/>
                      <w:marBottom w:val="0"/>
                      <w:divBdr>
                        <w:top w:val="none" w:sz="0" w:space="0" w:color="auto"/>
                        <w:left w:val="none" w:sz="0" w:space="0" w:color="auto"/>
                        <w:bottom w:val="none" w:sz="0" w:space="0" w:color="auto"/>
                        <w:right w:val="none" w:sz="0" w:space="0" w:color="auto"/>
                      </w:divBdr>
                    </w:div>
                    <w:div w:id="1605070681">
                      <w:marLeft w:val="0"/>
                      <w:marRight w:val="0"/>
                      <w:marTop w:val="0"/>
                      <w:marBottom w:val="0"/>
                      <w:divBdr>
                        <w:top w:val="none" w:sz="0" w:space="0" w:color="auto"/>
                        <w:left w:val="none" w:sz="0" w:space="0" w:color="auto"/>
                        <w:bottom w:val="none" w:sz="0" w:space="0" w:color="auto"/>
                        <w:right w:val="none" w:sz="0" w:space="0" w:color="auto"/>
                      </w:divBdr>
                    </w:div>
                  </w:divsChild>
                </w:div>
                <w:div w:id="1483425400">
                  <w:marLeft w:val="0"/>
                  <w:marRight w:val="0"/>
                  <w:marTop w:val="0"/>
                  <w:marBottom w:val="0"/>
                  <w:divBdr>
                    <w:top w:val="none" w:sz="0" w:space="0" w:color="auto"/>
                    <w:left w:val="none" w:sz="0" w:space="0" w:color="auto"/>
                    <w:bottom w:val="none" w:sz="0" w:space="0" w:color="auto"/>
                    <w:right w:val="none" w:sz="0" w:space="0" w:color="auto"/>
                  </w:divBdr>
                  <w:divsChild>
                    <w:div w:id="1131443010">
                      <w:marLeft w:val="0"/>
                      <w:marRight w:val="0"/>
                      <w:marTop w:val="0"/>
                      <w:marBottom w:val="0"/>
                      <w:divBdr>
                        <w:top w:val="none" w:sz="0" w:space="0" w:color="auto"/>
                        <w:left w:val="none" w:sz="0" w:space="0" w:color="auto"/>
                        <w:bottom w:val="none" w:sz="0" w:space="0" w:color="auto"/>
                        <w:right w:val="none" w:sz="0" w:space="0" w:color="auto"/>
                      </w:divBdr>
                    </w:div>
                  </w:divsChild>
                </w:div>
                <w:div w:id="1608806735">
                  <w:marLeft w:val="0"/>
                  <w:marRight w:val="0"/>
                  <w:marTop w:val="0"/>
                  <w:marBottom w:val="0"/>
                  <w:divBdr>
                    <w:top w:val="none" w:sz="0" w:space="0" w:color="auto"/>
                    <w:left w:val="none" w:sz="0" w:space="0" w:color="auto"/>
                    <w:bottom w:val="none" w:sz="0" w:space="0" w:color="auto"/>
                    <w:right w:val="none" w:sz="0" w:space="0" w:color="auto"/>
                  </w:divBdr>
                  <w:divsChild>
                    <w:div w:id="1197350263">
                      <w:marLeft w:val="0"/>
                      <w:marRight w:val="0"/>
                      <w:marTop w:val="0"/>
                      <w:marBottom w:val="0"/>
                      <w:divBdr>
                        <w:top w:val="none" w:sz="0" w:space="0" w:color="auto"/>
                        <w:left w:val="none" w:sz="0" w:space="0" w:color="auto"/>
                        <w:bottom w:val="none" w:sz="0" w:space="0" w:color="auto"/>
                        <w:right w:val="none" w:sz="0" w:space="0" w:color="auto"/>
                      </w:divBdr>
                    </w:div>
                  </w:divsChild>
                </w:div>
                <w:div w:id="1679190627">
                  <w:marLeft w:val="0"/>
                  <w:marRight w:val="0"/>
                  <w:marTop w:val="0"/>
                  <w:marBottom w:val="0"/>
                  <w:divBdr>
                    <w:top w:val="none" w:sz="0" w:space="0" w:color="auto"/>
                    <w:left w:val="none" w:sz="0" w:space="0" w:color="auto"/>
                    <w:bottom w:val="none" w:sz="0" w:space="0" w:color="auto"/>
                    <w:right w:val="none" w:sz="0" w:space="0" w:color="auto"/>
                  </w:divBdr>
                  <w:divsChild>
                    <w:div w:id="93744819">
                      <w:marLeft w:val="0"/>
                      <w:marRight w:val="0"/>
                      <w:marTop w:val="0"/>
                      <w:marBottom w:val="0"/>
                      <w:divBdr>
                        <w:top w:val="none" w:sz="0" w:space="0" w:color="auto"/>
                        <w:left w:val="none" w:sz="0" w:space="0" w:color="auto"/>
                        <w:bottom w:val="none" w:sz="0" w:space="0" w:color="auto"/>
                        <w:right w:val="none" w:sz="0" w:space="0" w:color="auto"/>
                      </w:divBdr>
                    </w:div>
                  </w:divsChild>
                </w:div>
                <w:div w:id="1763256614">
                  <w:marLeft w:val="0"/>
                  <w:marRight w:val="0"/>
                  <w:marTop w:val="0"/>
                  <w:marBottom w:val="0"/>
                  <w:divBdr>
                    <w:top w:val="none" w:sz="0" w:space="0" w:color="auto"/>
                    <w:left w:val="none" w:sz="0" w:space="0" w:color="auto"/>
                    <w:bottom w:val="none" w:sz="0" w:space="0" w:color="auto"/>
                    <w:right w:val="none" w:sz="0" w:space="0" w:color="auto"/>
                  </w:divBdr>
                  <w:divsChild>
                    <w:div w:id="1745226689">
                      <w:marLeft w:val="0"/>
                      <w:marRight w:val="0"/>
                      <w:marTop w:val="0"/>
                      <w:marBottom w:val="0"/>
                      <w:divBdr>
                        <w:top w:val="none" w:sz="0" w:space="0" w:color="auto"/>
                        <w:left w:val="none" w:sz="0" w:space="0" w:color="auto"/>
                        <w:bottom w:val="none" w:sz="0" w:space="0" w:color="auto"/>
                        <w:right w:val="none" w:sz="0" w:space="0" w:color="auto"/>
                      </w:divBdr>
                    </w:div>
                  </w:divsChild>
                </w:div>
                <w:div w:id="1820076086">
                  <w:marLeft w:val="0"/>
                  <w:marRight w:val="0"/>
                  <w:marTop w:val="0"/>
                  <w:marBottom w:val="0"/>
                  <w:divBdr>
                    <w:top w:val="none" w:sz="0" w:space="0" w:color="auto"/>
                    <w:left w:val="none" w:sz="0" w:space="0" w:color="auto"/>
                    <w:bottom w:val="none" w:sz="0" w:space="0" w:color="auto"/>
                    <w:right w:val="none" w:sz="0" w:space="0" w:color="auto"/>
                  </w:divBdr>
                  <w:divsChild>
                    <w:div w:id="692733983">
                      <w:marLeft w:val="0"/>
                      <w:marRight w:val="0"/>
                      <w:marTop w:val="0"/>
                      <w:marBottom w:val="0"/>
                      <w:divBdr>
                        <w:top w:val="none" w:sz="0" w:space="0" w:color="auto"/>
                        <w:left w:val="none" w:sz="0" w:space="0" w:color="auto"/>
                        <w:bottom w:val="none" w:sz="0" w:space="0" w:color="auto"/>
                        <w:right w:val="none" w:sz="0" w:space="0" w:color="auto"/>
                      </w:divBdr>
                    </w:div>
                    <w:div w:id="2129006194">
                      <w:marLeft w:val="0"/>
                      <w:marRight w:val="0"/>
                      <w:marTop w:val="0"/>
                      <w:marBottom w:val="0"/>
                      <w:divBdr>
                        <w:top w:val="none" w:sz="0" w:space="0" w:color="auto"/>
                        <w:left w:val="none" w:sz="0" w:space="0" w:color="auto"/>
                        <w:bottom w:val="none" w:sz="0" w:space="0" w:color="auto"/>
                        <w:right w:val="none" w:sz="0" w:space="0" w:color="auto"/>
                      </w:divBdr>
                    </w:div>
                  </w:divsChild>
                </w:div>
                <w:div w:id="1854033268">
                  <w:marLeft w:val="0"/>
                  <w:marRight w:val="0"/>
                  <w:marTop w:val="0"/>
                  <w:marBottom w:val="0"/>
                  <w:divBdr>
                    <w:top w:val="none" w:sz="0" w:space="0" w:color="auto"/>
                    <w:left w:val="none" w:sz="0" w:space="0" w:color="auto"/>
                    <w:bottom w:val="none" w:sz="0" w:space="0" w:color="auto"/>
                    <w:right w:val="none" w:sz="0" w:space="0" w:color="auto"/>
                  </w:divBdr>
                  <w:divsChild>
                    <w:div w:id="2030253116">
                      <w:marLeft w:val="0"/>
                      <w:marRight w:val="0"/>
                      <w:marTop w:val="0"/>
                      <w:marBottom w:val="0"/>
                      <w:divBdr>
                        <w:top w:val="none" w:sz="0" w:space="0" w:color="auto"/>
                        <w:left w:val="none" w:sz="0" w:space="0" w:color="auto"/>
                        <w:bottom w:val="none" w:sz="0" w:space="0" w:color="auto"/>
                        <w:right w:val="none" w:sz="0" w:space="0" w:color="auto"/>
                      </w:divBdr>
                    </w:div>
                  </w:divsChild>
                </w:div>
                <w:div w:id="2036075209">
                  <w:marLeft w:val="0"/>
                  <w:marRight w:val="0"/>
                  <w:marTop w:val="0"/>
                  <w:marBottom w:val="0"/>
                  <w:divBdr>
                    <w:top w:val="none" w:sz="0" w:space="0" w:color="auto"/>
                    <w:left w:val="none" w:sz="0" w:space="0" w:color="auto"/>
                    <w:bottom w:val="none" w:sz="0" w:space="0" w:color="auto"/>
                    <w:right w:val="none" w:sz="0" w:space="0" w:color="auto"/>
                  </w:divBdr>
                  <w:divsChild>
                    <w:div w:id="4702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38972">
          <w:marLeft w:val="0"/>
          <w:marRight w:val="0"/>
          <w:marTop w:val="0"/>
          <w:marBottom w:val="0"/>
          <w:divBdr>
            <w:top w:val="none" w:sz="0" w:space="0" w:color="auto"/>
            <w:left w:val="none" w:sz="0" w:space="0" w:color="auto"/>
            <w:bottom w:val="none" w:sz="0" w:space="0" w:color="auto"/>
            <w:right w:val="none" w:sz="0" w:space="0" w:color="auto"/>
          </w:divBdr>
        </w:div>
      </w:divsChild>
    </w:div>
    <w:div w:id="1785269396">
      <w:bodyDiv w:val="1"/>
      <w:marLeft w:val="0"/>
      <w:marRight w:val="0"/>
      <w:marTop w:val="0"/>
      <w:marBottom w:val="0"/>
      <w:divBdr>
        <w:top w:val="none" w:sz="0" w:space="0" w:color="auto"/>
        <w:left w:val="none" w:sz="0" w:space="0" w:color="auto"/>
        <w:bottom w:val="none" w:sz="0" w:space="0" w:color="auto"/>
        <w:right w:val="none" w:sz="0" w:space="0" w:color="auto"/>
      </w:divBdr>
    </w:div>
    <w:div w:id="1908176968">
      <w:bodyDiv w:val="1"/>
      <w:marLeft w:val="0"/>
      <w:marRight w:val="0"/>
      <w:marTop w:val="0"/>
      <w:marBottom w:val="0"/>
      <w:divBdr>
        <w:top w:val="none" w:sz="0" w:space="0" w:color="auto"/>
        <w:left w:val="none" w:sz="0" w:space="0" w:color="auto"/>
        <w:bottom w:val="none" w:sz="0" w:space="0" w:color="auto"/>
        <w:right w:val="none" w:sz="0" w:space="0" w:color="auto"/>
      </w:divBdr>
    </w:div>
    <w:div w:id="2058701139">
      <w:bodyDiv w:val="1"/>
      <w:marLeft w:val="0"/>
      <w:marRight w:val="0"/>
      <w:marTop w:val="0"/>
      <w:marBottom w:val="0"/>
      <w:divBdr>
        <w:top w:val="none" w:sz="0" w:space="0" w:color="auto"/>
        <w:left w:val="none" w:sz="0" w:space="0" w:color="auto"/>
        <w:bottom w:val="none" w:sz="0" w:space="0" w:color="auto"/>
        <w:right w:val="none" w:sz="0" w:space="0" w:color="auto"/>
      </w:divBdr>
      <w:divsChild>
        <w:div w:id="1835144343">
          <w:marLeft w:val="0"/>
          <w:marRight w:val="0"/>
          <w:marTop w:val="0"/>
          <w:marBottom w:val="0"/>
          <w:divBdr>
            <w:top w:val="none" w:sz="0" w:space="0" w:color="auto"/>
            <w:left w:val="none" w:sz="0" w:space="0" w:color="auto"/>
            <w:bottom w:val="none" w:sz="0" w:space="0" w:color="auto"/>
            <w:right w:val="none" w:sz="0" w:space="0" w:color="auto"/>
          </w:divBdr>
          <w:divsChild>
            <w:div w:id="1886747259">
              <w:marLeft w:val="0"/>
              <w:marRight w:val="0"/>
              <w:marTop w:val="0"/>
              <w:marBottom w:val="0"/>
              <w:divBdr>
                <w:top w:val="none" w:sz="0" w:space="0" w:color="auto"/>
                <w:left w:val="none" w:sz="0" w:space="0" w:color="auto"/>
                <w:bottom w:val="none" w:sz="0" w:space="0" w:color="auto"/>
                <w:right w:val="none" w:sz="0" w:space="0" w:color="auto"/>
              </w:divBdr>
              <w:divsChild>
                <w:div w:id="123234961">
                  <w:marLeft w:val="0"/>
                  <w:marRight w:val="0"/>
                  <w:marTop w:val="0"/>
                  <w:marBottom w:val="0"/>
                  <w:divBdr>
                    <w:top w:val="none" w:sz="0" w:space="0" w:color="auto"/>
                    <w:left w:val="none" w:sz="0" w:space="0" w:color="auto"/>
                    <w:bottom w:val="none" w:sz="0" w:space="0" w:color="auto"/>
                    <w:right w:val="none" w:sz="0" w:space="0" w:color="auto"/>
                  </w:divBdr>
                  <w:divsChild>
                    <w:div w:id="5102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s.uniag.sk/auth/lide/clovek.pl?id=1619;zpet=/auth/studijni/portal_garanta.pl?zalozka=akred_predm;lang=sk" TargetMode="External"/><Relationship Id="rId21" Type="http://schemas.openxmlformats.org/officeDocument/2006/relationships/hyperlink" Target="http://lpsa.sk/wp-content/uploads/2018/02/isco08_doc02.pdf" TargetMode="External"/><Relationship Id="rId42" Type="http://schemas.openxmlformats.org/officeDocument/2006/relationships/hyperlink" Target="https://fbp.uniag.sk/sk/studijna-prirucka-copy/" TargetMode="External"/><Relationship Id="rId63" Type="http://schemas.openxmlformats.org/officeDocument/2006/relationships/hyperlink" Target="https://is.uniag.sk/lide/clovek.pl?id=1510;lang=sk" TargetMode="External"/><Relationship Id="rId84" Type="http://schemas.openxmlformats.org/officeDocument/2006/relationships/hyperlink" Target="https://is.uniag.sk/auth/lide/clovek.pl?id=1605;zpet=/auth/studijni/portal_garanta.pl?zalozka=akred_predm;lang=sk" TargetMode="External"/><Relationship Id="rId138" Type="http://schemas.openxmlformats.org/officeDocument/2006/relationships/hyperlink" Target="https://is.uniag.sk/lide/clovek.pl?id=1482;lang=sk" TargetMode="External"/><Relationship Id="rId159" Type="http://schemas.openxmlformats.org/officeDocument/2006/relationships/hyperlink" Target="https://is.uniag.sk/lide/clovek.pl?id=56432;lang=sk" TargetMode="External"/><Relationship Id="rId170" Type="http://schemas.openxmlformats.org/officeDocument/2006/relationships/hyperlink" Target="https://is.uniag.sk/?lang=sk" TargetMode="External"/><Relationship Id="rId191" Type="http://schemas.openxmlformats.org/officeDocument/2006/relationships/hyperlink" Target="https://ubytovanie.uniag.sk/sk/6878/" TargetMode="External"/><Relationship Id="rId107" Type="http://schemas.openxmlformats.org/officeDocument/2006/relationships/hyperlink" Target="https://is.uniag.sk/lide/clovek.pl?zpet=../lide/index.pl?vzorek=belej,Vyh%C4%BEada%C5%A5=Vyh%C4%BEada%C5%A5,upresneni=aktivni_a_preruseni,upresneni=zamestnanci;id=277;lang=sk" TargetMode="External"/><Relationship Id="rId11" Type="http://schemas.openxmlformats.org/officeDocument/2006/relationships/hyperlink" Target="https://agrifoodmaster.eu/index.html" TargetMode="External"/><Relationship Id="rId32" Type="http://schemas.openxmlformats.org/officeDocument/2006/relationships/hyperlink" Target="https://fbp.uniag.sk/sk/studijna-prirucka-4182/" TargetMode="External"/><Relationship Id="rId53" Type="http://schemas.openxmlformats.org/officeDocument/2006/relationships/hyperlink" Target="https://agrifoodmaster.eu/index.html" TargetMode="External"/><Relationship Id="rId74" Type="http://schemas.openxmlformats.org/officeDocument/2006/relationships/hyperlink" Target="https://is.uniag.sk/auth/lide/clovek.pl?id=1588;zpet=/auth/studijni/portal_garanta.pl?zalozka=akred_predm;lang=sk" TargetMode="External"/><Relationship Id="rId128" Type="http://schemas.openxmlformats.org/officeDocument/2006/relationships/hyperlink" Target="https://is.uniag.sk/lide/clovek.pl?id=1459;lang=sk" TargetMode="External"/><Relationship Id="rId149" Type="http://schemas.openxmlformats.org/officeDocument/2006/relationships/hyperlink" Target="mailto:rsdjspu@uniag.sk" TargetMode="External"/><Relationship Id="rId5" Type="http://schemas.openxmlformats.org/officeDocument/2006/relationships/numbering" Target="numbering.xml"/><Relationship Id="rId95" Type="http://schemas.openxmlformats.org/officeDocument/2006/relationships/hyperlink" Target="https://www.portalvs.sk/regzam/detail/7203" TargetMode="External"/><Relationship Id="rId160" Type="http://schemas.openxmlformats.org/officeDocument/2006/relationships/hyperlink" Target="https://is.uniag.sk/lide/clovek.pl?id=279;lang=sk" TargetMode="External"/><Relationship Id="rId181" Type="http://schemas.openxmlformats.org/officeDocument/2006/relationships/hyperlink" Target="https://fbp.uniag.sk/sk/zapisnice/" TargetMode="External"/><Relationship Id="rId22" Type="http://schemas.openxmlformats.org/officeDocument/2006/relationships/hyperlink" Target="https://potravinarstvo.sk/prax/" TargetMode="External"/><Relationship Id="rId43" Type="http://schemas.openxmlformats.org/officeDocument/2006/relationships/hyperlink" Target="https://is.uniag.sk/dok_server/slozka.pl?id=41344;lang=sk" TargetMode="External"/><Relationship Id="rId64" Type="http://schemas.openxmlformats.org/officeDocument/2006/relationships/hyperlink" Target="https://is.uniag.sk/lide/clovek.pl?zpet=../lide/index.pl?vzorek=kunov%C3%A1,Vyh%C4%BEada%C5%A5=Vyh%C4%BEada%C5%A5,upresneni=aktivni_a_preruseni,upresneni=zamestnanci;id=1589;lang=sk" TargetMode="External"/><Relationship Id="rId118" Type="http://schemas.openxmlformats.org/officeDocument/2006/relationships/hyperlink" Target="https://is.uniag.sk/lide/clovek.pl?id=1619;lang=sk" TargetMode="External"/><Relationship Id="rId139" Type="http://schemas.openxmlformats.org/officeDocument/2006/relationships/hyperlink" Target="https://is.uniag.sk/zp/?lang=sk" TargetMode="External"/><Relationship Id="rId85" Type="http://schemas.openxmlformats.org/officeDocument/2006/relationships/hyperlink" Target="https://www.portalvs.sk/regzam/detail/6886" TargetMode="External"/><Relationship Id="rId150" Type="http://schemas.openxmlformats.org/officeDocument/2006/relationships/hyperlink" Target="mailto:andrea.holubekova@uniag.sk" TargetMode="External"/><Relationship Id="rId171" Type="http://schemas.openxmlformats.org/officeDocument/2006/relationships/hyperlink" Target="http://www.slpk.uniag.sk/sk/sluzby/" TargetMode="External"/><Relationship Id="rId192" Type="http://schemas.openxmlformats.org/officeDocument/2006/relationships/hyperlink" Target="https://www.uniag.sk/sk/predpisy-suvisiace-so-studiom" TargetMode="External"/><Relationship Id="rId12" Type="http://schemas.openxmlformats.org/officeDocument/2006/relationships/hyperlink" Target="https://www.zakonypreludi.sk/zz/2019-244" TargetMode="External"/><Relationship Id="rId33" Type="http://schemas.openxmlformats.org/officeDocument/2006/relationships/hyperlink" Target="https://fbp.uniag.sk/sk/bezpecnost-a-kontrola-potravin-3/" TargetMode="External"/><Relationship Id="rId108" Type="http://schemas.openxmlformats.org/officeDocument/2006/relationships/hyperlink" Target="https://is.uniag.sk/auth/lide/clovek.pl?id=1386;zpet=/auth/studijni/portal_garanta.pl?zalozka=akred_predm;lang=sk" TargetMode="External"/><Relationship Id="rId129" Type="http://schemas.openxmlformats.org/officeDocument/2006/relationships/hyperlink" Target="https://is.uniag.sk/auth/lide/clovek.pl?id=1577;zpet=/auth/studijni/portal_garanta.pl?zalozka=akred_predm;lang=sk" TargetMode="External"/><Relationship Id="rId54" Type="http://schemas.openxmlformats.org/officeDocument/2006/relationships/hyperlink" Target="https://is.uniag.sk/lide/clovek.pl?id=1615;lang=sk" TargetMode="External"/><Relationship Id="rId75" Type="http://schemas.openxmlformats.org/officeDocument/2006/relationships/hyperlink" Target="https://www.portalvs.sk/regzam/detail/7330" TargetMode="External"/><Relationship Id="rId96" Type="http://schemas.openxmlformats.org/officeDocument/2006/relationships/hyperlink" Target="https://is.uniag.sk/auth/lide/clovek.pl?id=1482;lang=sk" TargetMode="External"/><Relationship Id="rId140" Type="http://schemas.openxmlformats.org/officeDocument/2006/relationships/hyperlink" Target="mailto:ktpolakova@gmail.com" TargetMode="External"/><Relationship Id="rId161" Type="http://schemas.openxmlformats.org/officeDocument/2006/relationships/hyperlink" Target="https://is.uniag.sk/lide/clovek.pl?id=49759;lang=sk" TargetMode="External"/><Relationship Id="rId182" Type="http://schemas.openxmlformats.org/officeDocument/2006/relationships/hyperlink" Target="https://fbp.uniag.sk/sk/studijna-prirucka-4182/" TargetMode="External"/><Relationship Id="rId6" Type="http://schemas.openxmlformats.org/officeDocument/2006/relationships/styles" Target="styles.xml"/><Relationship Id="rId23" Type="http://schemas.openxmlformats.org/officeDocument/2006/relationships/hyperlink" Target="https://fbp.uniag.sk/sk/profesijna-rada-fakulty/" TargetMode="External"/><Relationship Id="rId119" Type="http://schemas.openxmlformats.org/officeDocument/2006/relationships/hyperlink" Target="https://is.uniag.sk/auth/lide/clovek.pl?id=1248;zpet=/auth/studijni/portal_garanta.pl?zalozka=akred_predm;lang=sk" TargetMode="External"/><Relationship Id="rId44" Type="http://schemas.openxmlformats.org/officeDocument/2006/relationships/hyperlink" Target="https://is.uniag.sk/katalog/?lang=sk" TargetMode="External"/><Relationship Id="rId65" Type="http://schemas.openxmlformats.org/officeDocument/2006/relationships/hyperlink" Target="https://is.uniag.sk/lide/clovek.pl?zpet=../lide/index.pl?vzorek=zajac,Vyh%C4%BEada%C5%A5=Vyh%C4%BEada%C5%A5,upresneni=aktivni_a_preruseni,upresneni=zamestnanci;id=1246;lang=sk" TargetMode="External"/><Relationship Id="rId86" Type="http://schemas.openxmlformats.org/officeDocument/2006/relationships/hyperlink" Target="https://is.uniag.sk/auth/lide/clovek.pl?id=1459;zpet=/auth/studijni/portal_garanta.pl?zalozka=akred_predm;lang=sk" TargetMode="External"/><Relationship Id="rId130" Type="http://schemas.openxmlformats.org/officeDocument/2006/relationships/hyperlink" Target="https://is.uniag.sk/lide/clovek.pl?id=1577;lang=sk" TargetMode="External"/><Relationship Id="rId151" Type="http://schemas.openxmlformats.org/officeDocument/2006/relationships/hyperlink" Target="mailto:register@uniag.sk" TargetMode="External"/><Relationship Id="rId172" Type="http://schemas.openxmlformats.org/officeDocument/2006/relationships/hyperlink" Target="http://www.spu.sk/sk/spravy-o-vzdelavacej-cinnosti" TargetMode="External"/><Relationship Id="rId193" Type="http://schemas.openxmlformats.org/officeDocument/2006/relationships/hyperlink" Target="https://is.uniag.sk/dok_server/slozka.pl?id=5137;download=32511" TargetMode="External"/><Relationship Id="rId13" Type="http://schemas.openxmlformats.org/officeDocument/2006/relationships/hyperlink" Target="https://www.slov-lex.sk/pravne-predpisy/prilohy/SK/ZZ/2019/244/20190901_5173916-2.pdf" TargetMode="External"/><Relationship Id="rId109" Type="http://schemas.openxmlformats.org/officeDocument/2006/relationships/hyperlink" Target="https://is.uniag.sk/auth/lide/clovek.pl?id=1386;zpet=/auth/studijni/portal_garanta.pl?zalozka=akred_predm;lang=sk" TargetMode="External"/><Relationship Id="rId34" Type="http://schemas.openxmlformats.org/officeDocument/2006/relationships/hyperlink" Target="https://agrifoodmaster.eu/index.html" TargetMode="External"/><Relationship Id="rId55" Type="http://schemas.openxmlformats.org/officeDocument/2006/relationships/hyperlink" Target="https://is.uniag.sk/lide/clovek.pl?id=1570;lang=sk" TargetMode="External"/><Relationship Id="rId76" Type="http://schemas.openxmlformats.org/officeDocument/2006/relationships/hyperlink" Target="https://is.uniag.sk/auth/lide/clovek.pl?id=1619;zpet=/auth/studijni/portal_garanta.pl?zalozka=akred_predm;lang=sk" TargetMode="External"/><Relationship Id="rId97" Type="http://schemas.openxmlformats.org/officeDocument/2006/relationships/hyperlink" Target="https://www.portalvs.sk/regzam/detail/7448" TargetMode="External"/><Relationship Id="rId120" Type="http://schemas.openxmlformats.org/officeDocument/2006/relationships/hyperlink" Target="https://is.uniag.sk/lide/clovek.pl?id=1248;lang=sk" TargetMode="External"/><Relationship Id="rId141" Type="http://schemas.openxmlformats.org/officeDocument/2006/relationships/hyperlink" Target="mailto:a.m.zelenajova@gmail.com" TargetMode="External"/><Relationship Id="rId7" Type="http://schemas.openxmlformats.org/officeDocument/2006/relationships/settings" Target="settings.xml"/><Relationship Id="rId71" Type="http://schemas.openxmlformats.org/officeDocument/2006/relationships/hyperlink" Target="https://www.portalvs.sk/regzam/detail/7295?do=filterForm-submit&amp;surname=bobkova&amp;sort=surname&amp;employment_state=yes&amp;filter=Vyh%C4%BEada%C5%A5" TargetMode="External"/><Relationship Id="rId92" Type="http://schemas.openxmlformats.org/officeDocument/2006/relationships/hyperlink" Target="https://is.uniag.sk/auth/lide/clovek.pl?zpet=../lide/index.pl?vzorek=toman,Vyh%C4%BEada%C5%A5=Vyh%C4%BEada%C5%A5,upresneni=aktivni_a_preruseni,upresneni=zamestnanci;id=1529;lang=sk" TargetMode="External"/><Relationship Id="rId162" Type="http://schemas.openxmlformats.org/officeDocument/2006/relationships/hyperlink" Target="https://is.uniag.sk/lide/clovek.pl?id=1544;lang=sk" TargetMode="External"/><Relationship Id="rId183" Type="http://schemas.openxmlformats.org/officeDocument/2006/relationships/hyperlink" Target="https://fbp.uniag.sk/sk/ing-stupen/" TargetMode="External"/><Relationship Id="rId2" Type="http://schemas.openxmlformats.org/officeDocument/2006/relationships/customXml" Target="../customXml/item2.xml"/><Relationship Id="rId29" Type="http://schemas.openxmlformats.org/officeDocument/2006/relationships/hyperlink" Target="https://cdn.uniag.sk/contao/files/download/dokumenty/kancel%C3%A1ria%20kvality/01_MP_SP_08092021%20dodatok.pdf" TargetMode="External"/><Relationship Id="rId24" Type="http://schemas.openxmlformats.org/officeDocument/2006/relationships/hyperlink" Target="https://fbp.uniag.sk/sk/bezpecnost-a-kontrola-potravin-3/" TargetMode="External"/><Relationship Id="rId40" Type="http://schemas.openxmlformats.org/officeDocument/2006/relationships/hyperlink" Target="https://is.uniag.sk/dok_server/slozka.pl?id=41344;lang=sk" TargetMode="External"/><Relationship Id="rId45" Type="http://schemas.openxmlformats.org/officeDocument/2006/relationships/hyperlink" Target="https://is.uniag.sk/dok_server/slozka.pl?id=44967;download=50174" TargetMode="External"/><Relationship Id="rId66" Type="http://schemas.openxmlformats.org/officeDocument/2006/relationships/hyperlink" Target="https://is.uniag.sk/lide/clovek.pl?zpet=../lide/index.pl?vzorek=belej,Vyh%C4%BEada%C5%A5=Vyh%C4%BEada%C5%A5,upresneni=aktivni_a_preruseni,upresneni=zamestnanci;id=277;lang=sk" TargetMode="External"/><Relationship Id="rId87" Type="http://schemas.openxmlformats.org/officeDocument/2006/relationships/hyperlink" Target="https://www.portalvs.sk/regzam/detail/7285" TargetMode="External"/><Relationship Id="rId110" Type="http://schemas.openxmlformats.org/officeDocument/2006/relationships/hyperlink" Target="https://is.uniag.sk/lide/clovek.pl?zpet=../lide/index.pl?vzorek=makov&#225;,Vyh&#318;ada&#357;=Vyh&#318;ada&#357;,upresneni=aktivni_a_preruseni,upresneni=zamestnanci;id=1386;lang=sk" TargetMode="External"/><Relationship Id="rId115" Type="http://schemas.openxmlformats.org/officeDocument/2006/relationships/hyperlink" Target="https://is.uniag.sk/auth/lide/clovek.pl?id=1588;zpet=/auth/studijni/portal_garanta.pl?zalozka=akred_predm;lang=sk" TargetMode="External"/><Relationship Id="rId131" Type="http://schemas.openxmlformats.org/officeDocument/2006/relationships/hyperlink" Target="https://is.uniag.sk/auth/lide/clovek.pl?id=1591;zpet=/auth/studijni/portal_garanta.pl?zalozka=akred_predm;lang=sk" TargetMode="External"/><Relationship Id="rId136" Type="http://schemas.openxmlformats.org/officeDocument/2006/relationships/hyperlink" Target="https://is.uniag.sk/lide/clovek.pl?id=1634;lang=sk" TargetMode="External"/><Relationship Id="rId157" Type="http://schemas.openxmlformats.org/officeDocument/2006/relationships/hyperlink" Target="https://is.uniag.sk/lide/clovek.pl?id=775;lang=sk" TargetMode="External"/><Relationship Id="rId178" Type="http://schemas.openxmlformats.org/officeDocument/2006/relationships/hyperlink" Target="https://www.slov-lex.sk/pravne-predpisy/SK/ZZ/2002/131/20210401" TargetMode="External"/><Relationship Id="rId61" Type="http://schemas.openxmlformats.org/officeDocument/2006/relationships/hyperlink" Target="https://is.uniag.sk/lide/clovek.pl?id=1615;lang=sk" TargetMode="External"/><Relationship Id="rId82" Type="http://schemas.openxmlformats.org/officeDocument/2006/relationships/hyperlink" Target="https://is.uniag.sk/auth/lide/clovek.pl?id=1385;zpet=/auth/studijni/portal_garanta.pl?zalozka=akred_predm;lang=sk" TargetMode="External"/><Relationship Id="rId152" Type="http://schemas.openxmlformats.org/officeDocument/2006/relationships/hyperlink" Target="mailto:lubomir.urban@uniag.sk" TargetMode="External"/><Relationship Id="rId173" Type="http://schemas.openxmlformats.org/officeDocument/2006/relationships/hyperlink" Target="https://www.uniag.sk/sk/volnocasove-aktivity" TargetMode="External"/><Relationship Id="rId194" Type="http://schemas.openxmlformats.org/officeDocument/2006/relationships/hyperlink" Target="https://www.uniag.sk/sk/eticky-kodex-zamestnancov-spu-v-nitre" TargetMode="External"/><Relationship Id="rId199" Type="http://schemas.openxmlformats.org/officeDocument/2006/relationships/fontTable" Target="fontTable.xml"/><Relationship Id="rId19" Type="http://schemas.openxmlformats.org/officeDocument/2006/relationships/hyperlink" Target="http://lpsa.sk/wp-content/uploads/2018/02/isco08_doc02.pdf" TargetMode="External"/><Relationship Id="rId14" Type="http://schemas.openxmlformats.org/officeDocument/2006/relationships/hyperlink" Target="https://is.uniag.sk/katalog/?lang=sk" TargetMode="External"/><Relationship Id="rId30" Type="http://schemas.openxmlformats.org/officeDocument/2006/relationships/hyperlink" Target="https://www.zakonypreludi.sk/zz/2002-131" TargetMode="External"/><Relationship Id="rId35" Type="http://schemas.openxmlformats.org/officeDocument/2006/relationships/hyperlink" Target="https://is.uniag.sk/katalog/plany.pl?lang=sk" TargetMode="External"/><Relationship Id="rId56" Type="http://schemas.openxmlformats.org/officeDocument/2006/relationships/hyperlink" Target="https://is.uniag.sk/lide/clovek.pl?id=1385;lang=sk" TargetMode="External"/><Relationship Id="rId77" Type="http://schemas.openxmlformats.org/officeDocument/2006/relationships/hyperlink" Target="https://www.portalvs.sk/regzam/detail/7178" TargetMode="External"/><Relationship Id="rId100" Type="http://schemas.openxmlformats.org/officeDocument/2006/relationships/hyperlink" Target="https://is.uniag.sk/lide/clovek.pl?id=1425;lang=sk" TargetMode="External"/><Relationship Id="rId105" Type="http://schemas.openxmlformats.org/officeDocument/2006/relationships/hyperlink" Target="https://is.uniag.sk/lide/clovek.pl?zpet=../lide/index.pl?vzorek=kunov%C3%A1,Vyh%C4%BEada%C5%A5=Vyh%C4%BEada%C5%A5,upresneni=aktivni_a_preruseni,upresneni=zamestnanci;id=1589;lang=sk" TargetMode="External"/><Relationship Id="rId126" Type="http://schemas.openxmlformats.org/officeDocument/2006/relationships/hyperlink" Target="https://is.uniag.sk/lide/clovek.pl?id=1605;lang=sk" TargetMode="External"/><Relationship Id="rId147" Type="http://schemas.openxmlformats.org/officeDocument/2006/relationships/hyperlink" Target="mailto:jana.rybanska@uniag.sk" TargetMode="External"/><Relationship Id="rId168" Type="http://schemas.openxmlformats.org/officeDocument/2006/relationships/hyperlink" Target="https://is.uniag.sk/dok_server/slozka.pl?id=46848;download=52161;lang=sk" TargetMode="External"/><Relationship Id="rId8" Type="http://schemas.openxmlformats.org/officeDocument/2006/relationships/webSettings" Target="webSettings.xml"/><Relationship Id="rId51" Type="http://schemas.openxmlformats.org/officeDocument/2006/relationships/hyperlink" Target="http://www.uniag.sk/sk/spravy-o-vzdelavacej-cinnosti" TargetMode="External"/><Relationship Id="rId72" Type="http://schemas.openxmlformats.org/officeDocument/2006/relationships/hyperlink" Target="https://is.uniag.sk/auth/lide/clovek.pl?id=1377;zpet=/auth/studijni/portal_garanta.pl?zalozka=akred_predm;lang=sk" TargetMode="External"/><Relationship Id="rId93" Type="http://schemas.openxmlformats.org/officeDocument/2006/relationships/hyperlink" Target="https://www.portalvs.sk/regzam/detail/7219" TargetMode="External"/><Relationship Id="rId98" Type="http://schemas.openxmlformats.org/officeDocument/2006/relationships/hyperlink" Target="https://is.uniag.sk/lide/clovek.pl?id=1708;lang=sk" TargetMode="External"/><Relationship Id="rId121" Type="http://schemas.openxmlformats.org/officeDocument/2006/relationships/hyperlink" Target="https://is.uniag.sk/auth/lide/clovek.pl?id=1588;zpet=/auth/studijni/portal_garanta.pl?zalozka=akred_predm;lang=sk" TargetMode="External"/><Relationship Id="rId142" Type="http://schemas.openxmlformats.org/officeDocument/2006/relationships/hyperlink" Target="https://is.uniag.sk/lide/clovek.pl?id=64394;lang=sk" TargetMode="External"/><Relationship Id="rId163" Type="http://schemas.openxmlformats.org/officeDocument/2006/relationships/hyperlink" Target="https://is.uniag.sk/lide/clovek.pl?id=948;lang=sk" TargetMode="External"/><Relationship Id="rId184" Type="http://schemas.openxmlformats.org/officeDocument/2006/relationships/hyperlink" Target="http://agrifoodmaster.eu/" TargetMode="External"/><Relationship Id="rId189" Type="http://schemas.openxmlformats.org/officeDocument/2006/relationships/hyperlink" Target="https://uniag.sk/sk/zahranicni-uchadzaci" TargetMode="External"/><Relationship Id="rId3" Type="http://schemas.openxmlformats.org/officeDocument/2006/relationships/customXml" Target="../customXml/item3.xml"/><Relationship Id="rId25" Type="http://schemas.openxmlformats.org/officeDocument/2006/relationships/hyperlink" Target="https://agrifoodmaster.eu/index.html" TargetMode="External"/><Relationship Id="rId46" Type="http://schemas.openxmlformats.org/officeDocument/2006/relationships/hyperlink" Target="https://is.uniag.sk/dok_server/slozka.pl?id=44967;download=50171" TargetMode="External"/><Relationship Id="rId67" Type="http://schemas.openxmlformats.org/officeDocument/2006/relationships/hyperlink" Target="https://is.uniag.sk/auth/lide/clovek.pl?id=1386;zpet=/auth/studijni/portal_garanta.pl?zalozka=akred_predm;lang=sk" TargetMode="External"/><Relationship Id="rId116" Type="http://schemas.openxmlformats.org/officeDocument/2006/relationships/hyperlink" Target="https://is.uniag.sk/lide/clovek.pl?id=1588;lang=sk" TargetMode="External"/><Relationship Id="rId137" Type="http://schemas.openxmlformats.org/officeDocument/2006/relationships/hyperlink" Target="https://is.uniag.sk/auth/lide/clovek.pl?id=1482;lang=sk" TargetMode="External"/><Relationship Id="rId158" Type="http://schemas.openxmlformats.org/officeDocument/2006/relationships/hyperlink" Target="https://is.uniag.sk/lide/clovek.pl?zpet=../lide/index.pl?vzorek=zelenakova,Vyh%C4%BEada%C5%A5=Vyh%C4%BEada%C5%A5,upresneni=aktivni_a_preruseni,upresneni=zamestnanci;id=1843;lang=sk" TargetMode="External"/><Relationship Id="rId20" Type="http://schemas.openxmlformats.org/officeDocument/2006/relationships/hyperlink" Target="https://sustavapovolani.sk/" TargetMode="External"/><Relationship Id="rId41" Type="http://schemas.openxmlformats.org/officeDocument/2006/relationships/hyperlink" Target="https://is.uniag.sk/katalog/?lang=sk" TargetMode="External"/><Relationship Id="rId62" Type="http://schemas.openxmlformats.org/officeDocument/2006/relationships/hyperlink" Target="https://is.uniag.sk/lide/clovek.pl?id=1570;lang=sk" TargetMode="External"/><Relationship Id="rId83" Type="http://schemas.openxmlformats.org/officeDocument/2006/relationships/hyperlink" Target="https://www.portalvs.sk/regzam/detail/7121" TargetMode="External"/><Relationship Id="rId88" Type="http://schemas.openxmlformats.org/officeDocument/2006/relationships/hyperlink" Target="https://is.uniag.sk/auth/lide/clovek.pl?id=1577;zpet=/auth/studijni/portal_garanta.pl?zalozka=akred_predm;lang=sk" TargetMode="External"/><Relationship Id="rId111" Type="http://schemas.openxmlformats.org/officeDocument/2006/relationships/hyperlink" Target="https://is.uniag.sk/auth/lide/clovek.pl?id=1708;zpet=/auth/studijni/portal_garanta.pl?zalozka=akred_predm;lang=sk" TargetMode="External"/><Relationship Id="rId132" Type="http://schemas.openxmlformats.org/officeDocument/2006/relationships/hyperlink" Target="https://is.uniag.sk/lide/clovek.pl?id=1591;lang=sk" TargetMode="External"/><Relationship Id="rId153" Type="http://schemas.openxmlformats.org/officeDocument/2006/relationships/hyperlink" Target="mailto:beata.bellerova@uniag.sk" TargetMode="External"/><Relationship Id="rId174" Type="http://schemas.openxmlformats.org/officeDocument/2006/relationships/hyperlink" Target="http://www.spu.sk/sk/kontakty-na-studijne-oddelenia-fakult-pre-i-a-ii-stupen" TargetMode="External"/><Relationship Id="rId179" Type="http://schemas.openxmlformats.org/officeDocument/2006/relationships/hyperlink" Target="https://is.uniag.sk/dok_server/slozka.pl?id=41344;download=46841" TargetMode="External"/><Relationship Id="rId195" Type="http://schemas.openxmlformats.org/officeDocument/2006/relationships/hyperlink" Target="http://www.spu.sk/sk/predpisy-suvisiace-so-studiom/" TargetMode="External"/><Relationship Id="rId190" Type="http://schemas.openxmlformats.org/officeDocument/2006/relationships/hyperlink" Target="https://www.uniag.sk/sk/ubytovanie" TargetMode="External"/><Relationship Id="rId15" Type="http://schemas.openxmlformats.org/officeDocument/2006/relationships/hyperlink" Target="https://www.kvalifikacie.sk/katalog-skkr" TargetMode="External"/><Relationship Id="rId36" Type="http://schemas.openxmlformats.org/officeDocument/2006/relationships/hyperlink" Target="https://is.uniag.sk/katalog/?lang=sk" TargetMode="External"/><Relationship Id="rId57" Type="http://schemas.openxmlformats.org/officeDocument/2006/relationships/hyperlink" Target="https://www.portalvs.sk/regzam/detail/7295?do=filterForm-submit&amp;surname=bobkova&amp;sort=surname&amp;employment_state=yes&amp;filter=Vyh%C4%BEada%C5%A5" TargetMode="External"/><Relationship Id="rId106" Type="http://schemas.openxmlformats.org/officeDocument/2006/relationships/hyperlink" Target="https://is.uniag.sk/lide/clovek.pl?zpet=../lide/index.pl?vzorek=zajac,Vyh%C4%BEada%C5%A5=Vyh%C4%BEada%C5%A5,upresneni=aktivni_a_preruseni,upresneni=zamestnanci;id=1246;lang=sk" TargetMode="External"/><Relationship Id="rId127" Type="http://schemas.openxmlformats.org/officeDocument/2006/relationships/hyperlink" Target="https://is.uniag.sk/auth/lide/clovek.pl?id=1459;zpet=/auth/studijni/portal_garanta.pl?zalozka=akred_predm;lang=sk" TargetMode="External"/><Relationship Id="rId10" Type="http://schemas.openxmlformats.org/officeDocument/2006/relationships/endnotes" Target="endnotes.xml"/><Relationship Id="rId31" Type="http://schemas.openxmlformats.org/officeDocument/2006/relationships/hyperlink" Target="https://saavs.sk/sk/standardy-kvality/" TargetMode="External"/><Relationship Id="rId52" Type="http://schemas.openxmlformats.org/officeDocument/2006/relationships/hyperlink" Target="https://is.uniag.sk/katalog/?lang=sk" TargetMode="External"/><Relationship Id="rId73" Type="http://schemas.openxmlformats.org/officeDocument/2006/relationships/hyperlink" Target="https://www.portalvs.sk/regzam/detail/7348?do=filterForm-submit&amp;name=zdenka&amp;surname=galova&amp;university=704000000&amp;sort=surname&amp;employment_state=yes&amp;filter=Vyh%C4%BEada%C5%A5" TargetMode="External"/><Relationship Id="rId78" Type="http://schemas.openxmlformats.org/officeDocument/2006/relationships/hyperlink" Target="https://is.uniag.sk/auth/lide/clovek.pl?id=1248;zpet=/auth/studijni/portal_garanta.pl?zalozka=akred_predm;lang=sk" TargetMode="External"/><Relationship Id="rId94" Type="http://schemas.openxmlformats.org/officeDocument/2006/relationships/hyperlink" Target="https://is.uniag.sk/auth/lide/clovek.pl?id=1634;lang=sk" TargetMode="External"/><Relationship Id="rId99" Type="http://schemas.openxmlformats.org/officeDocument/2006/relationships/hyperlink" Target="https://is.uniag.sk/lide/clovek.pl?id=1385;lang=sk" TargetMode="External"/><Relationship Id="rId101" Type="http://schemas.openxmlformats.org/officeDocument/2006/relationships/hyperlink" Target="https://is.uniag.sk/lide/clovek.pl?id=1615;lang=sk" TargetMode="External"/><Relationship Id="rId122" Type="http://schemas.openxmlformats.org/officeDocument/2006/relationships/hyperlink" Target="https://is.uniag.sk/lide/clovek.pl?id=1588;lang=sk" TargetMode="External"/><Relationship Id="rId143" Type="http://schemas.openxmlformats.org/officeDocument/2006/relationships/hyperlink" Target="https://is.uniag.sk/lide/clovek.pl?id=71258;lang=sk" TargetMode="External"/><Relationship Id="rId148" Type="http://schemas.openxmlformats.org/officeDocument/2006/relationships/hyperlink" Target="mailto:Eva.Ivanisova@uniag.sk" TargetMode="External"/><Relationship Id="rId164" Type="http://schemas.openxmlformats.org/officeDocument/2006/relationships/hyperlink" Target="https://is.uniag.sk/lide/clovek.pl?id=1334;lang=sk" TargetMode="External"/><Relationship Id="rId169" Type="http://schemas.openxmlformats.org/officeDocument/2006/relationships/hyperlink" Target="http://www.spu.sk/sk/spravy-o-vzdelavacej-cinnosti" TargetMode="External"/><Relationship Id="rId185" Type="http://schemas.openxmlformats.org/officeDocument/2006/relationships/hyperlink" Target="https://fbp.uniag.sk/sk/ing-stupen/"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fbp.uniag.sk/sk/vnutorne-predpisy-fakulty/" TargetMode="External"/><Relationship Id="rId26" Type="http://schemas.openxmlformats.org/officeDocument/2006/relationships/hyperlink" Target="https://www.minedu.sk/data/files/289_Narodny%20kvalifikacny%20ramec%20SR_final.pdf" TargetMode="External"/><Relationship Id="rId47" Type="http://schemas.openxmlformats.org/officeDocument/2006/relationships/hyperlink" Target="https://is.uniag.sk/dok_server/slozka.pl?id=44967;download=50174" TargetMode="External"/><Relationship Id="rId68" Type="http://schemas.openxmlformats.org/officeDocument/2006/relationships/hyperlink" Target="https://is.uniag.sk/auth/lide/clovek.pl?id=1386;zpet=/auth/studijni/portal_garanta.pl?zalozka=akred_predm;lang=sk" TargetMode="External"/><Relationship Id="rId89" Type="http://schemas.openxmlformats.org/officeDocument/2006/relationships/hyperlink" Target="https://www.portalvs.sk/regzam/detail/7274" TargetMode="External"/><Relationship Id="rId112" Type="http://schemas.openxmlformats.org/officeDocument/2006/relationships/hyperlink" Target="https://is.uniag.sk/lide/clovek.pl?id=1708;lang=sk" TargetMode="External"/><Relationship Id="rId133" Type="http://schemas.openxmlformats.org/officeDocument/2006/relationships/hyperlink" Target="https://is.uniag.sk/auth/lide/clovek.pl?zpet=../lide/index.pl?vzorek=toman,Vyh%C4%BEada%C5%A5=Vyh%C4%BEada%C5%A5,upresneni=aktivni_a_preruseni,upresneni=zamestnanci;id=1529;lang=sk" TargetMode="External"/><Relationship Id="rId154" Type="http://schemas.openxmlformats.org/officeDocument/2006/relationships/hyperlink" Target="mailto:lubica.dudakova@uniag.sk" TargetMode="External"/><Relationship Id="rId175" Type="http://schemas.openxmlformats.org/officeDocument/2006/relationships/hyperlink" Target="https://cus.uniag.sk/sk/cus-home/" TargetMode="External"/><Relationship Id="rId196" Type="http://schemas.openxmlformats.org/officeDocument/2006/relationships/hyperlink" Target="https://www.uniag.sk/sk/aktualne-informacie/deklaracia-o-posilneni-kultury-vedeckej-integrity-na-slovensku-podpisana" TargetMode="External"/><Relationship Id="rId200" Type="http://schemas.openxmlformats.org/officeDocument/2006/relationships/theme" Target="theme/theme1.xml"/><Relationship Id="rId16" Type="http://schemas.openxmlformats.org/officeDocument/2006/relationships/hyperlink" Target="https://is.uniag.sk/katalog/?lang=sk" TargetMode="External"/><Relationship Id="rId37" Type="http://schemas.openxmlformats.org/officeDocument/2006/relationships/hyperlink" Target="http://www.uniag.sk/sk/predpisy-suvisiace-so-studiom/" TargetMode="External"/><Relationship Id="rId58" Type="http://schemas.openxmlformats.org/officeDocument/2006/relationships/hyperlink" Target="https://is.uniag.sk/lide/clovek.pl?id=1385;lang=sk" TargetMode="External"/><Relationship Id="rId79" Type="http://schemas.openxmlformats.org/officeDocument/2006/relationships/hyperlink" Target="https://www.portalvs.sk/regzam/detail/7334" TargetMode="External"/><Relationship Id="rId102" Type="http://schemas.openxmlformats.org/officeDocument/2006/relationships/hyperlink" Target="https://is.uniag.sk/lide/clovek.pl?id=1615;lang=sk" TargetMode="External"/><Relationship Id="rId123" Type="http://schemas.openxmlformats.org/officeDocument/2006/relationships/hyperlink" Target="https://is.uniag.sk/auth/lide/clovek.pl?id=1385;zpet=/auth/studijni/portal_garanta.pl?zalozka=akred_predm;lang=sk" TargetMode="External"/><Relationship Id="rId144" Type="http://schemas.openxmlformats.org/officeDocument/2006/relationships/hyperlink" Target="https://is.uniag.sk/lide/clovek.pl?id=1589;lang=sk" TargetMode="External"/><Relationship Id="rId90" Type="http://schemas.openxmlformats.org/officeDocument/2006/relationships/hyperlink" Target="https://is.uniag.sk/auth/lide/clovek.pl?id=1591;zpet=/auth/studijni/portal_garanta.pl?zalozka=akred_predm;lang=sk" TargetMode="External"/><Relationship Id="rId165" Type="http://schemas.openxmlformats.org/officeDocument/2006/relationships/hyperlink" Target="https://is.uniag.sk/lide/clovek.pl?id=448;lang=sk" TargetMode="External"/><Relationship Id="rId186" Type="http://schemas.openxmlformats.org/officeDocument/2006/relationships/hyperlink" Target="https://www.slov-lex.sk/pravne-predpisy/SK/ZZ/2002/131/20210401" TargetMode="External"/><Relationship Id="rId27" Type="http://schemas.openxmlformats.org/officeDocument/2006/relationships/hyperlink" Target="https://www.uniag.sk/sk/dlhodoby-zamer-spu" TargetMode="External"/><Relationship Id="rId48" Type="http://schemas.openxmlformats.org/officeDocument/2006/relationships/hyperlink" Target="https://is.uniag.sk/dok_server/slozka.pl?id=44967;download=50209" TargetMode="External"/><Relationship Id="rId69" Type="http://schemas.openxmlformats.org/officeDocument/2006/relationships/hyperlink" Target="https://www.portalvs.sk/regzam/detail/7122" TargetMode="External"/><Relationship Id="rId113" Type="http://schemas.openxmlformats.org/officeDocument/2006/relationships/hyperlink" Target="https://is.uniag.sk/auth/lide/clovek.pl?id=1377;zpet=/auth/studijni/portal_garanta.pl?zalozka=akred_predm;lang=sk" TargetMode="External"/><Relationship Id="rId134" Type="http://schemas.openxmlformats.org/officeDocument/2006/relationships/hyperlink" Target="https://is.uniag.sk/lide/clovek.pl?id=1529;lang=sk" TargetMode="External"/><Relationship Id="rId80" Type="http://schemas.openxmlformats.org/officeDocument/2006/relationships/hyperlink" Target="https://is.uniag.sk/auth/lide/clovek.pl?id=1588;zpet=/auth/studijni/portal_garanta.pl?zalozka=akred_predm;lang=sk" TargetMode="External"/><Relationship Id="rId155" Type="http://schemas.openxmlformats.org/officeDocument/2006/relationships/hyperlink" Target="mailto:lubos.hatar@uniag.sk" TargetMode="External"/><Relationship Id="rId176" Type="http://schemas.openxmlformats.org/officeDocument/2006/relationships/hyperlink" Target="http://www.spu.sk/sk/uppc" TargetMode="External"/><Relationship Id="rId197" Type="http://schemas.openxmlformats.org/officeDocument/2006/relationships/header" Target="header1.xml"/><Relationship Id="rId17" Type="http://schemas.openxmlformats.org/officeDocument/2006/relationships/hyperlink" Target="https://www.slov-lex.sk/pravne-predpisy/SK/ZZ/2020/449/20210101" TargetMode="External"/><Relationship Id="rId38" Type="http://schemas.openxmlformats.org/officeDocument/2006/relationships/hyperlink" Target="https://agrifoodmaster.eu/index.html" TargetMode="External"/><Relationship Id="rId59" Type="http://schemas.openxmlformats.org/officeDocument/2006/relationships/hyperlink" Target="https://is.uniag.sk/lide/clovek.pl?id=1425;lang=sk" TargetMode="External"/><Relationship Id="rId103" Type="http://schemas.openxmlformats.org/officeDocument/2006/relationships/hyperlink" Target="https://is.uniag.sk/lide/clovek.pl?id=1570;lang=sk" TargetMode="External"/><Relationship Id="rId124" Type="http://schemas.openxmlformats.org/officeDocument/2006/relationships/hyperlink" Target="https://is.uniag.sk/lide/clovek.pl?id=1385;lang=sk" TargetMode="External"/><Relationship Id="rId70" Type="http://schemas.openxmlformats.org/officeDocument/2006/relationships/hyperlink" Target="https://is.uniag.sk/auth/lide/clovek.pl?id=1708;zpet=/auth/studijni/portal_garanta.pl?zalozka=akred_predm;lang=sk" TargetMode="External"/><Relationship Id="rId91" Type="http://schemas.openxmlformats.org/officeDocument/2006/relationships/hyperlink" Target="https://www.portalvs.sk/regzam/detail/7386" TargetMode="External"/><Relationship Id="rId145" Type="http://schemas.openxmlformats.org/officeDocument/2006/relationships/hyperlink" Target="mailto:Beata.Zelenakova@uniag.sk" TargetMode="External"/><Relationship Id="rId166" Type="http://schemas.openxmlformats.org/officeDocument/2006/relationships/hyperlink" Target="https://is.uniag.sk/lide/clovek.pl?id=623;lang=sk" TargetMode="External"/><Relationship Id="rId187" Type="http://schemas.openxmlformats.org/officeDocument/2006/relationships/hyperlink" Target="https://fbpuniag.wixsite.com/blackboxfbp" TargetMode="External"/><Relationship Id="rId1" Type="http://schemas.openxmlformats.org/officeDocument/2006/relationships/customXml" Target="../customXml/item1.xml"/><Relationship Id="rId28" Type="http://schemas.openxmlformats.org/officeDocument/2006/relationships/hyperlink" Target="https://is.uniag.sk/dok_server/slozka.pl?id=41344;lang=sk" TargetMode="External"/><Relationship Id="rId49" Type="http://schemas.openxmlformats.org/officeDocument/2006/relationships/hyperlink" Target="https://is.uniag.sk/dok_server/slozka.pl?id=44967;download=50210" TargetMode="External"/><Relationship Id="rId114" Type="http://schemas.openxmlformats.org/officeDocument/2006/relationships/hyperlink" Target="https://is.uniag.sk/lide/clovek.pl?id=1377;lang=sk" TargetMode="External"/><Relationship Id="rId60" Type="http://schemas.openxmlformats.org/officeDocument/2006/relationships/hyperlink" Target="https://is.uniag.sk/lide/clovek.pl?id=1615;lang=sk" TargetMode="External"/><Relationship Id="rId81" Type="http://schemas.openxmlformats.org/officeDocument/2006/relationships/hyperlink" Target="https://www.portalvs.sk/regzam/detail/7330" TargetMode="External"/><Relationship Id="rId135" Type="http://schemas.openxmlformats.org/officeDocument/2006/relationships/hyperlink" Target="https://is.uniag.sk/auth/lide/clovek.pl?id=1634;lang=sk" TargetMode="External"/><Relationship Id="rId156" Type="http://schemas.openxmlformats.org/officeDocument/2006/relationships/hyperlink" Target="https://is.uniag.sk/lide/index.pl" TargetMode="External"/><Relationship Id="rId177" Type="http://schemas.openxmlformats.org/officeDocument/2006/relationships/hyperlink" Target="https://fbp.uniag.sk/sk/ing-stupen/" TargetMode="External"/><Relationship Id="rId198" Type="http://schemas.openxmlformats.org/officeDocument/2006/relationships/footer" Target="footer1.xml"/><Relationship Id="rId18" Type="http://schemas.openxmlformats.org/officeDocument/2006/relationships/hyperlink" Target="https://sustavapovolani.sk/" TargetMode="External"/><Relationship Id="rId39" Type="http://schemas.openxmlformats.org/officeDocument/2006/relationships/hyperlink" Target="https://is.uniag.sk/katalog/plany.pl?lang=sk" TargetMode="External"/><Relationship Id="rId50" Type="http://schemas.openxmlformats.org/officeDocument/2006/relationships/hyperlink" Target="https://fbp.uniag.sk/sk/spravy-vvc/" TargetMode="External"/><Relationship Id="rId104" Type="http://schemas.openxmlformats.org/officeDocument/2006/relationships/hyperlink" Target="https://is.uniag.sk/lide/clovek.pl?id=1510;lang=sk" TargetMode="External"/><Relationship Id="rId125" Type="http://schemas.openxmlformats.org/officeDocument/2006/relationships/hyperlink" Target="https://is.uniag.sk/auth/lide/clovek.pl?id=1605;zpet=/auth/studijni/portal_garanta.pl?zalozka=akred_predm;lang=sk" TargetMode="External"/><Relationship Id="rId146" Type="http://schemas.openxmlformats.org/officeDocument/2006/relationships/hyperlink" Target="mailto:jana.rybanska@uniag.sk" TargetMode="External"/><Relationship Id="rId167" Type="http://schemas.openxmlformats.org/officeDocument/2006/relationships/hyperlink" Target="https://is.uniag.sk/lide/clovek.pl?id=1155;lang=sk" TargetMode="External"/><Relationship Id="rId188" Type="http://schemas.openxmlformats.org/officeDocument/2006/relationships/hyperlink" Target="https://agrifoodmaster.eu/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B78266C214BF4CB9DE37AA354F395A" ma:contentTypeVersion="4" ma:contentTypeDescription="Create a new document." ma:contentTypeScope="" ma:versionID="4e54530b7154cb4acc922e7cd6ce03b9">
  <xsd:schema xmlns:xsd="http://www.w3.org/2001/XMLSchema" xmlns:xs="http://www.w3.org/2001/XMLSchema" xmlns:p="http://schemas.microsoft.com/office/2006/metadata/properties" xmlns:ns2="83c3b323-b732-47b5-8bd6-0ff8c40dafbb" xmlns:ns3="d97ba0d9-e504-4432-a3e1-7cf1dbe03f45" targetNamespace="http://schemas.microsoft.com/office/2006/metadata/properties" ma:root="true" ma:fieldsID="50dbb7fd97b126bda92943f5aaf7e16f" ns2:_="" ns3:_="">
    <xsd:import namespace="83c3b323-b732-47b5-8bd6-0ff8c40dafbb"/>
    <xsd:import namespace="d97ba0d9-e504-4432-a3e1-7cf1dbe03f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3b323-b732-47b5-8bd6-0ff8c40da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7ba0d9-e504-4432-a3e1-7cf1dbe03f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97ba0d9-e504-4432-a3e1-7cf1dbe03f4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6FDCD-050F-4133-A6F5-A8A7146A3852}">
  <ds:schemaRefs>
    <ds:schemaRef ds:uri="http://schemas.microsoft.com/sharepoint/v3/contenttype/forms"/>
  </ds:schemaRefs>
</ds:datastoreItem>
</file>

<file path=customXml/itemProps2.xml><?xml version="1.0" encoding="utf-8"?>
<ds:datastoreItem xmlns:ds="http://schemas.openxmlformats.org/officeDocument/2006/customXml" ds:itemID="{C72DFB81-32FC-4B39-9CF0-90472B090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3b323-b732-47b5-8bd6-0ff8c40dafbb"/>
    <ds:schemaRef ds:uri="d97ba0d9-e504-4432-a3e1-7cf1dbe03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B2642-3B8F-47FF-8F6F-850CBF560624}">
  <ds:schemaRefs>
    <ds:schemaRef ds:uri="http://schemas.microsoft.com/office/2006/metadata/properties"/>
    <ds:schemaRef ds:uri="http://schemas.microsoft.com/office/infopath/2007/PartnerControls"/>
    <ds:schemaRef ds:uri="d97ba0d9-e504-4432-a3e1-7cf1dbe03f45"/>
  </ds:schemaRefs>
</ds:datastoreItem>
</file>

<file path=customXml/itemProps4.xml><?xml version="1.0" encoding="utf-8"?>
<ds:datastoreItem xmlns:ds="http://schemas.openxmlformats.org/officeDocument/2006/customXml" ds:itemID="{92ECFAFB-F96A-42D0-93B8-0D63D5F7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13039</Words>
  <Characters>74328</Characters>
  <Application>Microsoft Office Word</Application>
  <DocSecurity>0</DocSecurity>
  <Lines>619</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Adriana Kolesárová</cp:lastModifiedBy>
  <cp:revision>4</cp:revision>
  <cp:lastPrinted>2023-03-08T13:20:00Z</cp:lastPrinted>
  <dcterms:created xsi:type="dcterms:W3CDTF">2023-05-08T18:13:00Z</dcterms:created>
  <dcterms:modified xsi:type="dcterms:W3CDTF">2023-05-15T09:57:00Z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0x01010041B78266C214BF4CB9DE37AA354F395A</vt:lpwstr>
  </property>
  <property fmtid="{D5CDD505-2E9C-101B-9397-08002B2CF9AE}" pid="3" name="MediaServiceImageTags">
    <vt:lpwstr/>
  </property>
  <property fmtid="{D5CDD505-2E9C-101B-9397-08002B2CF9AE}" pid="4" name="Order">
    <vt:r8>589900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