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3264" w14:textId="77777777" w:rsidR="0040773A" w:rsidRPr="00930921" w:rsidRDefault="004048BE" w:rsidP="001374DA">
      <w:pPr>
        <w:tabs>
          <w:tab w:val="center" w:pos="4536"/>
        </w:tabs>
        <w:autoSpaceDE w:val="0"/>
        <w:autoSpaceDN w:val="0"/>
        <w:adjustRightInd w:val="0"/>
        <w:spacing w:after="0" w:line="240" w:lineRule="auto"/>
        <w:jc w:val="center"/>
        <w:rPr>
          <w:rFonts w:ascii="Palatino Linotype" w:hAnsi="Palatino Linotype" w:cstheme="minorHAnsi"/>
          <w:b/>
          <w:caps/>
          <w:color w:val="000000" w:themeColor="text1"/>
          <w:sz w:val="32"/>
          <w:szCs w:val="32"/>
        </w:rPr>
      </w:pPr>
      <w:r w:rsidRPr="00743883">
        <w:rPr>
          <w:b/>
          <w:color w:val="FFFFFF" w:themeColor="background1"/>
        </w:rPr>
        <w:t>Spôsobilosť vykonávať samostatne profesiu korepetítora / člena ckeho zboru.</w:t>
      </w:r>
      <w:r w:rsidR="0040773A" w:rsidRPr="00930921">
        <w:rPr>
          <w:rFonts w:ascii="Palatino Linotype" w:hAnsi="Palatino Linotype" w:cstheme="minorHAnsi"/>
          <w:b/>
          <w:caps/>
          <w:color w:val="000000" w:themeColor="text1"/>
          <w:sz w:val="32"/>
          <w:szCs w:val="32"/>
        </w:rPr>
        <w:t>Katolícka univerzita v Ružomberku</w:t>
      </w:r>
    </w:p>
    <w:p w14:paraId="242EDA2E" w14:textId="77777777" w:rsidR="0040773A" w:rsidRDefault="0040773A" w:rsidP="008751DE">
      <w:pPr>
        <w:tabs>
          <w:tab w:val="center" w:pos="4536"/>
        </w:tabs>
        <w:autoSpaceDE w:val="0"/>
        <w:autoSpaceDN w:val="0"/>
        <w:adjustRightInd w:val="0"/>
        <w:spacing w:after="1200" w:line="240" w:lineRule="auto"/>
        <w:jc w:val="center"/>
        <w:rPr>
          <w:rFonts w:ascii="Palatino Linotype" w:hAnsi="Palatino Linotype" w:cstheme="minorHAnsi"/>
          <w:b/>
          <w:caps/>
          <w:color w:val="000000" w:themeColor="text1"/>
          <w:sz w:val="32"/>
          <w:szCs w:val="32"/>
        </w:rPr>
      </w:pPr>
      <w:r w:rsidRPr="00930921">
        <w:rPr>
          <w:rFonts w:ascii="Palatino Linotype" w:hAnsi="Palatino Linotype" w:cstheme="minorHAnsi"/>
          <w:b/>
          <w:caps/>
          <w:color w:val="000000" w:themeColor="text1"/>
          <w:sz w:val="32"/>
          <w:szCs w:val="32"/>
        </w:rPr>
        <w:t>Pedagogická fakulta</w:t>
      </w:r>
    </w:p>
    <w:p w14:paraId="3474E4DD" w14:textId="77777777" w:rsidR="00C4300B" w:rsidRPr="00930921" w:rsidRDefault="00C4300B" w:rsidP="00C4300B">
      <w:pPr>
        <w:tabs>
          <w:tab w:val="center" w:pos="4536"/>
        </w:tabs>
        <w:autoSpaceDE w:val="0"/>
        <w:autoSpaceDN w:val="0"/>
        <w:adjustRightInd w:val="0"/>
        <w:spacing w:after="840" w:line="240" w:lineRule="auto"/>
        <w:jc w:val="center"/>
        <w:rPr>
          <w:rFonts w:ascii="Palatino Linotype" w:hAnsi="Palatino Linotype" w:cstheme="minorHAnsi"/>
          <w:b/>
          <w:caps/>
          <w:color w:val="000000" w:themeColor="text1"/>
          <w:sz w:val="32"/>
          <w:szCs w:val="32"/>
        </w:rPr>
      </w:pPr>
      <w:r>
        <w:rPr>
          <w:b/>
          <w:noProof/>
          <w:lang w:eastAsia="sk-SK"/>
        </w:rPr>
        <w:drawing>
          <wp:inline distT="0" distB="0" distL="0" distR="0" wp14:anchorId="17BF3878" wp14:editId="1DE60EDD">
            <wp:extent cx="2164084" cy="2188468"/>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 KU 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4" cy="2188468"/>
                    </a:xfrm>
                    <a:prstGeom prst="rect">
                      <a:avLst/>
                    </a:prstGeom>
                  </pic:spPr>
                </pic:pic>
              </a:graphicData>
            </a:graphic>
          </wp:inline>
        </w:drawing>
      </w:r>
    </w:p>
    <w:p w14:paraId="037CB713" w14:textId="77777777" w:rsidR="00F82477" w:rsidRPr="00581B6B" w:rsidRDefault="00F82477" w:rsidP="00F82477">
      <w:pPr>
        <w:tabs>
          <w:tab w:val="center" w:pos="4536"/>
        </w:tabs>
        <w:autoSpaceDE w:val="0"/>
        <w:autoSpaceDN w:val="0"/>
        <w:adjustRightInd w:val="0"/>
        <w:spacing w:after="0" w:line="240" w:lineRule="auto"/>
        <w:jc w:val="center"/>
        <w:rPr>
          <w:rFonts w:ascii="Palatino Linotype" w:hAnsi="Palatino Linotype" w:cstheme="minorHAnsi"/>
          <w:noProof/>
          <w:sz w:val="44"/>
          <w:szCs w:val="44"/>
          <w:lang w:eastAsia="sk-SK"/>
        </w:rPr>
      </w:pPr>
      <w:r w:rsidRPr="00581B6B">
        <w:rPr>
          <w:rFonts w:ascii="Palatino Linotype" w:hAnsi="Palatino Linotype" w:cstheme="minorHAnsi"/>
          <w:noProof/>
          <w:sz w:val="44"/>
          <w:szCs w:val="44"/>
          <w:lang w:eastAsia="sk-SK"/>
        </w:rPr>
        <w:t>Opis študijného programu</w:t>
      </w:r>
    </w:p>
    <w:p w14:paraId="6287FDA3" w14:textId="77777777" w:rsidR="00F82477" w:rsidRDefault="00F82477" w:rsidP="00F82477">
      <w:pPr>
        <w:tabs>
          <w:tab w:val="center" w:pos="4536"/>
        </w:tabs>
        <w:autoSpaceDE w:val="0"/>
        <w:autoSpaceDN w:val="0"/>
        <w:adjustRightInd w:val="0"/>
        <w:spacing w:after="0" w:line="240" w:lineRule="auto"/>
        <w:jc w:val="center"/>
        <w:rPr>
          <w:rFonts w:ascii="Palatino Linotype" w:hAnsi="Palatino Linotype" w:cstheme="minorHAnsi"/>
          <w:b/>
          <w:caps/>
          <w:noProof/>
          <w:color w:val="AD3938"/>
          <w:sz w:val="44"/>
          <w:szCs w:val="44"/>
          <w:lang w:eastAsia="sk-SK"/>
        </w:rPr>
      </w:pPr>
      <w:r>
        <w:rPr>
          <w:rFonts w:ascii="Palatino Linotype" w:hAnsi="Palatino Linotype" w:cstheme="minorHAnsi"/>
          <w:b/>
          <w:caps/>
          <w:noProof/>
          <w:color w:val="AD3938"/>
          <w:sz w:val="44"/>
          <w:szCs w:val="44"/>
          <w:lang w:eastAsia="sk-SK"/>
        </w:rPr>
        <w:t xml:space="preserve">Učiteľstvo výtvarnej výchovy </w:t>
      </w:r>
    </w:p>
    <w:p w14:paraId="161A36BA" w14:textId="77777777" w:rsidR="00F82477" w:rsidRDefault="00F82477" w:rsidP="00F82477">
      <w:pPr>
        <w:pStyle w:val="TEXTVTELE"/>
        <w:spacing w:after="0"/>
        <w:jc w:val="center"/>
        <w:rPr>
          <w:b/>
        </w:rPr>
      </w:pPr>
    </w:p>
    <w:p w14:paraId="06B22F40" w14:textId="77777777" w:rsidR="00F82477" w:rsidRPr="00930921" w:rsidRDefault="00F82477" w:rsidP="00F82477">
      <w:pPr>
        <w:pStyle w:val="TEXTVTELE"/>
        <w:spacing w:after="0"/>
        <w:jc w:val="center"/>
        <w:rPr>
          <w:b/>
          <w:sz w:val="28"/>
          <w:szCs w:val="28"/>
        </w:rPr>
      </w:pPr>
      <w:r w:rsidRPr="00930921">
        <w:rPr>
          <w:b/>
          <w:sz w:val="28"/>
          <w:szCs w:val="28"/>
        </w:rPr>
        <w:t>denná forma štúdia</w:t>
      </w:r>
    </w:p>
    <w:p w14:paraId="7CCB6E22" w14:textId="77777777" w:rsidR="00F82477" w:rsidRPr="00930921" w:rsidRDefault="00F82477" w:rsidP="00F82477">
      <w:pPr>
        <w:pStyle w:val="TEXTVTELE"/>
        <w:spacing w:after="4440"/>
        <w:jc w:val="center"/>
        <w:rPr>
          <w:b/>
          <w:sz w:val="28"/>
          <w:szCs w:val="28"/>
        </w:rPr>
      </w:pPr>
      <w:r>
        <w:rPr>
          <w:b/>
          <w:sz w:val="28"/>
          <w:szCs w:val="28"/>
        </w:rPr>
        <w:t>bakalársky</w:t>
      </w:r>
      <w:r w:rsidRPr="00930921">
        <w:rPr>
          <w:b/>
          <w:sz w:val="28"/>
          <w:szCs w:val="28"/>
        </w:rPr>
        <w:t xml:space="preserve"> </w:t>
      </w:r>
      <w:r>
        <w:rPr>
          <w:b/>
          <w:sz w:val="28"/>
          <w:szCs w:val="28"/>
        </w:rPr>
        <w:t xml:space="preserve">spoločný </w:t>
      </w:r>
      <w:r w:rsidRPr="00930921">
        <w:rPr>
          <w:b/>
          <w:sz w:val="28"/>
          <w:szCs w:val="28"/>
        </w:rPr>
        <w:t>študijný program</w:t>
      </w:r>
    </w:p>
    <w:p w14:paraId="234CFDEC" w14:textId="77777777" w:rsidR="00F82477" w:rsidRDefault="00F82477" w:rsidP="00F82477">
      <w:pPr>
        <w:pStyle w:val="TEXTVTELE"/>
        <w:tabs>
          <w:tab w:val="left" w:pos="2977"/>
        </w:tabs>
        <w:spacing w:after="360"/>
        <w:ind w:left="2977" w:hanging="2977"/>
        <w:rPr>
          <w:b/>
        </w:rPr>
      </w:pPr>
      <w:r>
        <w:rPr>
          <w:b/>
        </w:rPr>
        <w:t xml:space="preserve">Pracovisko uskutočňovania: </w:t>
      </w:r>
      <w:r>
        <w:rPr>
          <w:b/>
        </w:rPr>
        <w:tab/>
        <w:t xml:space="preserve">Katedra výtvarnej výchovy, Pedagogická fakulta KU, </w:t>
      </w:r>
      <w:r w:rsidR="00023C1D">
        <w:rPr>
          <w:b/>
        </w:rPr>
        <w:br/>
      </w:r>
      <w:r>
        <w:rPr>
          <w:b/>
        </w:rPr>
        <w:t>Hrabovská cesta 1, 034 01 Ružomberok</w:t>
      </w:r>
    </w:p>
    <w:p w14:paraId="5BB60C0B" w14:textId="77777777" w:rsidR="008751DE" w:rsidRPr="00234990" w:rsidRDefault="008751DE" w:rsidP="008751DE">
      <w:pPr>
        <w:tabs>
          <w:tab w:val="center" w:pos="4536"/>
        </w:tabs>
        <w:autoSpaceDE w:val="0"/>
        <w:autoSpaceDN w:val="0"/>
        <w:adjustRightInd w:val="0"/>
        <w:spacing w:after="0" w:line="240" w:lineRule="auto"/>
        <w:rPr>
          <w:rFonts w:ascii="Palatino Linotype" w:hAnsi="Palatino Linotype" w:cstheme="minorHAnsi"/>
          <w:b/>
          <w:caps/>
          <w:color w:val="AD3938"/>
          <w:sz w:val="24"/>
          <w:szCs w:val="20"/>
        </w:rPr>
      </w:pPr>
      <w:r w:rsidRPr="00234990">
        <w:rPr>
          <w:rFonts w:ascii="Palatino Linotype" w:hAnsi="Palatino Linotype" w:cstheme="minorHAnsi"/>
          <w:b/>
          <w:caps/>
          <w:color w:val="AD3938"/>
          <w:sz w:val="24"/>
          <w:szCs w:val="20"/>
        </w:rPr>
        <w:lastRenderedPageBreak/>
        <w:t>Katolícka univerzita v Ružomberku</w:t>
      </w:r>
    </w:p>
    <w:p w14:paraId="71F8DC82" w14:textId="77777777" w:rsidR="008751DE" w:rsidRPr="00252376" w:rsidRDefault="008751DE" w:rsidP="008751DE">
      <w:pPr>
        <w:tabs>
          <w:tab w:val="center" w:pos="4536"/>
        </w:tabs>
        <w:autoSpaceDE w:val="0"/>
        <w:autoSpaceDN w:val="0"/>
        <w:adjustRightInd w:val="0"/>
        <w:spacing w:after="0" w:line="240" w:lineRule="auto"/>
        <w:rPr>
          <w:rFonts w:ascii="Palatino Linotype" w:hAnsi="Palatino Linotype" w:cstheme="minorHAnsi"/>
        </w:rPr>
      </w:pPr>
      <w:r w:rsidRPr="00252376">
        <w:rPr>
          <w:rFonts w:ascii="Palatino Linotype" w:hAnsi="Palatino Linotype" w:cstheme="minorHAnsi"/>
        </w:rPr>
        <w:t>Hrabovská cesta 1A, 034 01 Ružomberok</w:t>
      </w:r>
    </w:p>
    <w:p w14:paraId="7330513F" w14:textId="77777777" w:rsidR="008751DE" w:rsidRDefault="008751DE" w:rsidP="008751DE">
      <w:pPr>
        <w:tabs>
          <w:tab w:val="center" w:pos="4536"/>
        </w:tabs>
        <w:autoSpaceDE w:val="0"/>
        <w:autoSpaceDN w:val="0"/>
        <w:adjustRightInd w:val="0"/>
        <w:spacing w:after="0" w:line="240" w:lineRule="auto"/>
        <w:rPr>
          <w:rFonts w:ascii="Palatino Linotype" w:hAnsi="Palatino Linotype" w:cstheme="minorHAnsi"/>
          <w:b/>
          <w:sz w:val="20"/>
          <w:szCs w:val="20"/>
        </w:rPr>
      </w:pPr>
      <w:r w:rsidRPr="00252376">
        <w:rPr>
          <w:rFonts w:ascii="Palatino Linotype" w:hAnsi="Palatino Linotype" w:cstheme="minorHAnsi"/>
          <w:b/>
        </w:rPr>
        <w:t>Identifikačné číslo vysokej školy: 37801279</w:t>
      </w:r>
    </w:p>
    <w:p w14:paraId="1FA9DEFE" w14:textId="77777777" w:rsidR="008751DE" w:rsidRDefault="008751DE" w:rsidP="008751DE">
      <w:pPr>
        <w:tabs>
          <w:tab w:val="center" w:pos="4536"/>
        </w:tabs>
        <w:autoSpaceDE w:val="0"/>
        <w:autoSpaceDN w:val="0"/>
        <w:adjustRightInd w:val="0"/>
        <w:spacing w:after="0" w:line="240" w:lineRule="auto"/>
        <w:ind w:left="3540"/>
        <w:rPr>
          <w:rFonts w:ascii="Palatino Linotype" w:hAnsi="Palatino Linotype" w:cstheme="minorHAnsi"/>
          <w:b/>
          <w:sz w:val="20"/>
          <w:szCs w:val="20"/>
        </w:rPr>
      </w:pPr>
    </w:p>
    <w:p w14:paraId="52DC688D" w14:textId="77777777" w:rsidR="008751DE" w:rsidRPr="00234990" w:rsidRDefault="008751DE" w:rsidP="008751DE">
      <w:pPr>
        <w:tabs>
          <w:tab w:val="center" w:pos="4536"/>
        </w:tabs>
        <w:autoSpaceDE w:val="0"/>
        <w:autoSpaceDN w:val="0"/>
        <w:adjustRightInd w:val="0"/>
        <w:spacing w:after="0" w:line="240" w:lineRule="auto"/>
        <w:rPr>
          <w:rFonts w:ascii="Palatino Linotype" w:hAnsi="Palatino Linotype" w:cstheme="minorHAnsi"/>
          <w:b/>
          <w:caps/>
          <w:sz w:val="24"/>
          <w:szCs w:val="20"/>
        </w:rPr>
      </w:pPr>
      <w:r w:rsidRPr="00234990">
        <w:rPr>
          <w:rFonts w:ascii="Palatino Linotype" w:hAnsi="Palatino Linotype" w:cstheme="minorHAnsi"/>
          <w:b/>
          <w:caps/>
          <w:color w:val="AD3938"/>
          <w:sz w:val="24"/>
          <w:szCs w:val="20"/>
        </w:rPr>
        <w:t>Pedagogická fakulta</w:t>
      </w:r>
    </w:p>
    <w:p w14:paraId="6CA3BE7D" w14:textId="77777777" w:rsidR="008751DE" w:rsidRPr="008751DE" w:rsidRDefault="008751DE" w:rsidP="008751DE">
      <w:pPr>
        <w:tabs>
          <w:tab w:val="center" w:pos="4536"/>
        </w:tabs>
        <w:autoSpaceDE w:val="0"/>
        <w:autoSpaceDN w:val="0"/>
        <w:adjustRightInd w:val="0"/>
        <w:spacing w:after="240" w:line="240" w:lineRule="auto"/>
        <w:rPr>
          <w:rFonts w:ascii="Palatino Linotype" w:hAnsi="Palatino Linotype" w:cstheme="minorHAnsi"/>
        </w:rPr>
      </w:pPr>
      <w:r w:rsidRPr="00252376">
        <w:rPr>
          <w:rFonts w:ascii="Palatino Linotype" w:hAnsi="Palatino Linotype" w:cstheme="minorHAnsi"/>
        </w:rPr>
        <w:t>Hrab</w:t>
      </w:r>
      <w:r>
        <w:rPr>
          <w:rFonts w:ascii="Palatino Linotype" w:hAnsi="Palatino Linotype" w:cstheme="minorHAnsi"/>
        </w:rPr>
        <w:t>ovská cesta 1, 034 01 Ružomberok</w:t>
      </w:r>
    </w:p>
    <w:tbl>
      <w:tblPr>
        <w:tblW w:w="8937" w:type="dxa"/>
        <w:jc w:val="center"/>
        <w:tblCellMar>
          <w:left w:w="70" w:type="dxa"/>
          <w:right w:w="70" w:type="dxa"/>
        </w:tblCellMar>
        <w:tblLook w:val="04A0" w:firstRow="1" w:lastRow="0" w:firstColumn="1" w:lastColumn="0" w:noHBand="0" w:noVBand="1"/>
      </w:tblPr>
      <w:tblGrid>
        <w:gridCol w:w="5877"/>
        <w:gridCol w:w="3060"/>
      </w:tblGrid>
      <w:tr w:rsidR="008751DE" w:rsidRPr="008751DE" w14:paraId="22C84E6B" w14:textId="77777777" w:rsidTr="008751DE">
        <w:trPr>
          <w:trHeight w:val="345"/>
          <w:jc w:val="center"/>
        </w:trPr>
        <w:tc>
          <w:tcPr>
            <w:tcW w:w="5877" w:type="dxa"/>
            <w:tcBorders>
              <w:top w:val="single" w:sz="8" w:space="0" w:color="auto"/>
              <w:left w:val="single" w:sz="8" w:space="0" w:color="auto"/>
              <w:bottom w:val="single" w:sz="4" w:space="0" w:color="auto"/>
              <w:right w:val="single" w:sz="4" w:space="0" w:color="auto"/>
            </w:tcBorders>
            <w:shd w:val="clear" w:color="000000" w:fill="AD3938"/>
            <w:noWrap/>
            <w:vAlign w:val="bottom"/>
            <w:hideMark/>
          </w:tcPr>
          <w:p w14:paraId="60CFB65F" w14:textId="77777777" w:rsidR="008751DE" w:rsidRPr="008751DE" w:rsidRDefault="008751DE" w:rsidP="008751DE">
            <w:pPr>
              <w:spacing w:after="0" w:line="240" w:lineRule="auto"/>
              <w:rPr>
                <w:rFonts w:ascii="Palatino Linotype" w:eastAsia="Times New Roman" w:hAnsi="Palatino Linotype" w:cs="Times New Roman"/>
                <w:b/>
                <w:bCs/>
                <w:color w:val="FFFFFF"/>
                <w:lang w:eastAsia="sk-SK"/>
              </w:rPr>
            </w:pPr>
            <w:r>
              <w:rPr>
                <w:rFonts w:ascii="Palatino Linotype" w:eastAsia="Times New Roman" w:hAnsi="Palatino Linotype" w:cs="Times New Roman"/>
                <w:b/>
                <w:bCs/>
                <w:color w:val="FFFFFF"/>
                <w:lang w:eastAsia="sk-SK"/>
              </w:rPr>
              <w:t>Základné údaje</w:t>
            </w:r>
            <w:r w:rsidRPr="008751DE">
              <w:rPr>
                <w:rFonts w:ascii="Palatino Linotype" w:eastAsia="Times New Roman" w:hAnsi="Palatino Linotype" w:cs="Times New Roman"/>
                <w:b/>
                <w:bCs/>
                <w:color w:val="FFFFFF"/>
                <w:lang w:eastAsia="sk-SK"/>
              </w:rPr>
              <w:t xml:space="preserve"> o študijnom programe</w:t>
            </w:r>
          </w:p>
        </w:tc>
        <w:tc>
          <w:tcPr>
            <w:tcW w:w="3060" w:type="dxa"/>
            <w:tcBorders>
              <w:top w:val="single" w:sz="8" w:space="0" w:color="auto"/>
              <w:left w:val="nil"/>
              <w:bottom w:val="single" w:sz="4" w:space="0" w:color="auto"/>
              <w:right w:val="single" w:sz="8" w:space="0" w:color="auto"/>
            </w:tcBorders>
            <w:shd w:val="clear" w:color="000000" w:fill="AD3938"/>
            <w:noWrap/>
            <w:vAlign w:val="bottom"/>
            <w:hideMark/>
          </w:tcPr>
          <w:p w14:paraId="1B94492F" w14:textId="77777777" w:rsidR="008751DE" w:rsidRPr="008751DE" w:rsidRDefault="008751DE" w:rsidP="008751DE">
            <w:pPr>
              <w:spacing w:after="0" w:line="240" w:lineRule="auto"/>
              <w:rPr>
                <w:rFonts w:ascii="Calibri" w:eastAsia="Times New Roman" w:hAnsi="Calibri" w:cs="Times New Roman"/>
                <w:color w:val="000000"/>
                <w:lang w:eastAsia="sk-SK"/>
              </w:rPr>
            </w:pPr>
            <w:r w:rsidRPr="008751DE">
              <w:rPr>
                <w:rFonts w:ascii="Calibri" w:eastAsia="Times New Roman" w:hAnsi="Calibri" w:cs="Times New Roman"/>
                <w:color w:val="000000"/>
                <w:lang w:eastAsia="sk-SK"/>
              </w:rPr>
              <w:t> </w:t>
            </w:r>
          </w:p>
        </w:tc>
      </w:tr>
      <w:tr w:rsidR="008751DE" w:rsidRPr="008751DE" w14:paraId="204D22E8" w14:textId="77777777" w:rsidTr="008751DE">
        <w:trPr>
          <w:trHeight w:val="690"/>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79751724"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heme="minorHAnsi"/>
                <w:b/>
                <w:bCs/>
                <w:color w:val="000000"/>
                <w:lang w:eastAsia="sk-SK"/>
              </w:rPr>
              <w:t xml:space="preserve">Orgán vysokej školy na schvaľovanie študijného programu: </w:t>
            </w:r>
          </w:p>
        </w:tc>
        <w:tc>
          <w:tcPr>
            <w:tcW w:w="3060" w:type="dxa"/>
            <w:tcBorders>
              <w:top w:val="nil"/>
              <w:left w:val="nil"/>
              <w:bottom w:val="single" w:sz="4" w:space="0" w:color="auto"/>
              <w:right w:val="single" w:sz="8" w:space="0" w:color="auto"/>
            </w:tcBorders>
            <w:shd w:val="clear" w:color="000000" w:fill="F0D0D0"/>
            <w:vAlign w:val="center"/>
            <w:hideMark/>
          </w:tcPr>
          <w:p w14:paraId="1C05A9BB" w14:textId="77777777" w:rsidR="008751DE" w:rsidRPr="008751DE" w:rsidRDefault="009D3254" w:rsidP="008751DE">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Rada kvality KU</w:t>
            </w:r>
          </w:p>
        </w:tc>
      </w:tr>
      <w:tr w:rsidR="008751DE" w:rsidRPr="008751DE" w14:paraId="79DEA7D0" w14:textId="77777777" w:rsidTr="008751DE">
        <w:trPr>
          <w:trHeight w:val="690"/>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4A40EC0E"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heme="minorHAnsi"/>
                <w:b/>
                <w:bCs/>
                <w:color w:val="000000"/>
                <w:lang w:eastAsia="sk-SK"/>
              </w:rPr>
              <w:t xml:space="preserve">Dátum schválenia študijného programu alebo úpravy študijného programu: </w:t>
            </w:r>
          </w:p>
        </w:tc>
        <w:tc>
          <w:tcPr>
            <w:tcW w:w="3060" w:type="dxa"/>
            <w:tcBorders>
              <w:top w:val="nil"/>
              <w:left w:val="nil"/>
              <w:bottom w:val="single" w:sz="4" w:space="0" w:color="auto"/>
              <w:right w:val="single" w:sz="8" w:space="0" w:color="auto"/>
            </w:tcBorders>
            <w:shd w:val="clear" w:color="000000" w:fill="F0D0D0"/>
            <w:vAlign w:val="center"/>
            <w:hideMark/>
          </w:tcPr>
          <w:p w14:paraId="37ACC3C1"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p>
        </w:tc>
      </w:tr>
      <w:tr w:rsidR="008751DE" w:rsidRPr="008751DE" w14:paraId="4D7D39B6" w14:textId="77777777" w:rsidTr="004D4F83">
        <w:trPr>
          <w:trHeight w:val="354"/>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6DD8DB8F"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heme="minorHAnsi"/>
                <w:b/>
                <w:bCs/>
                <w:color w:val="000000"/>
                <w:lang w:eastAsia="sk-SK"/>
              </w:rPr>
              <w:t xml:space="preserve">Dátum ostatnej zmeny opisu študijného programu: </w:t>
            </w:r>
          </w:p>
        </w:tc>
        <w:tc>
          <w:tcPr>
            <w:tcW w:w="3060" w:type="dxa"/>
            <w:tcBorders>
              <w:top w:val="nil"/>
              <w:left w:val="nil"/>
              <w:bottom w:val="single" w:sz="4" w:space="0" w:color="auto"/>
              <w:right w:val="single" w:sz="8" w:space="0" w:color="auto"/>
            </w:tcBorders>
            <w:shd w:val="clear" w:color="000000" w:fill="F0D0D0"/>
            <w:vAlign w:val="center"/>
            <w:hideMark/>
          </w:tcPr>
          <w:p w14:paraId="336BE6AD"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 </w:t>
            </w:r>
          </w:p>
        </w:tc>
      </w:tr>
      <w:tr w:rsidR="008751DE" w:rsidRPr="008751DE" w14:paraId="2D889A0B" w14:textId="77777777" w:rsidTr="004D4F83">
        <w:trPr>
          <w:trHeight w:val="714"/>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581BE42A"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heme="minorHAnsi"/>
                <w:b/>
                <w:bCs/>
                <w:color w:val="000000"/>
                <w:lang w:eastAsia="sk-SK"/>
              </w:rPr>
              <w:t xml:space="preserve">Odkaz na výsledky ostatného periodického hodnotenia študijného programu vysokou školou: </w:t>
            </w:r>
          </w:p>
        </w:tc>
        <w:tc>
          <w:tcPr>
            <w:tcW w:w="3060" w:type="dxa"/>
            <w:tcBorders>
              <w:top w:val="nil"/>
              <w:left w:val="nil"/>
              <w:bottom w:val="single" w:sz="4" w:space="0" w:color="auto"/>
              <w:right w:val="single" w:sz="8" w:space="0" w:color="auto"/>
            </w:tcBorders>
            <w:shd w:val="clear" w:color="000000" w:fill="F0D0D0"/>
            <w:vAlign w:val="center"/>
            <w:hideMark/>
          </w:tcPr>
          <w:p w14:paraId="410D126C"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 </w:t>
            </w:r>
          </w:p>
        </w:tc>
      </w:tr>
      <w:tr w:rsidR="008751DE" w:rsidRPr="008751DE" w14:paraId="3C2115FB" w14:textId="77777777" w:rsidTr="004D4F83">
        <w:trPr>
          <w:trHeight w:val="525"/>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6C8A658B"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heme="minorHAnsi"/>
                <w:b/>
                <w:bCs/>
                <w:color w:val="000000"/>
                <w:lang w:eastAsia="sk-SK"/>
              </w:rPr>
              <w:t>Odkaz na hodnotiacu správu k žiadosti o akreditáciu študijného programu podľa § 30 zákona č. 269/2018 Z. z.:</w:t>
            </w:r>
          </w:p>
        </w:tc>
        <w:tc>
          <w:tcPr>
            <w:tcW w:w="3060" w:type="dxa"/>
            <w:tcBorders>
              <w:top w:val="nil"/>
              <w:left w:val="nil"/>
              <w:bottom w:val="single" w:sz="4" w:space="0" w:color="auto"/>
              <w:right w:val="single" w:sz="8" w:space="0" w:color="auto"/>
            </w:tcBorders>
            <w:shd w:val="clear" w:color="000000" w:fill="F0D0D0"/>
            <w:vAlign w:val="center"/>
            <w:hideMark/>
          </w:tcPr>
          <w:p w14:paraId="146685A0"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 </w:t>
            </w:r>
          </w:p>
        </w:tc>
      </w:tr>
      <w:tr w:rsidR="008751DE" w:rsidRPr="008751DE" w14:paraId="5FAA43DF" w14:textId="77777777" w:rsidTr="008751DE">
        <w:trPr>
          <w:trHeight w:val="345"/>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5C550344" w14:textId="77777777" w:rsidR="008751DE" w:rsidRPr="008751DE" w:rsidRDefault="008751DE" w:rsidP="008751DE">
            <w:pPr>
              <w:spacing w:after="0" w:line="240" w:lineRule="auto"/>
              <w:jc w:val="both"/>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Názov študijného programu: </w:t>
            </w:r>
          </w:p>
        </w:tc>
        <w:tc>
          <w:tcPr>
            <w:tcW w:w="3060" w:type="dxa"/>
            <w:tcBorders>
              <w:top w:val="nil"/>
              <w:left w:val="nil"/>
              <w:bottom w:val="single" w:sz="4" w:space="0" w:color="auto"/>
              <w:right w:val="single" w:sz="8" w:space="0" w:color="auto"/>
            </w:tcBorders>
            <w:shd w:val="clear" w:color="000000" w:fill="F0D0D0"/>
            <w:vAlign w:val="center"/>
            <w:hideMark/>
          </w:tcPr>
          <w:p w14:paraId="446B33AD" w14:textId="77777777" w:rsidR="008751DE" w:rsidRPr="008751DE" w:rsidRDefault="00F82477" w:rsidP="00F213C9">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Učiteľstvo výtvarnej výchovy</w:t>
            </w:r>
          </w:p>
        </w:tc>
      </w:tr>
      <w:tr w:rsidR="008751DE" w:rsidRPr="008751DE" w14:paraId="59353579" w14:textId="77777777" w:rsidTr="007529CA">
        <w:trPr>
          <w:trHeight w:val="390"/>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21FA9B8E"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Číslo podľa registra študijných programov: </w:t>
            </w:r>
          </w:p>
        </w:tc>
        <w:tc>
          <w:tcPr>
            <w:tcW w:w="3060" w:type="dxa"/>
            <w:tcBorders>
              <w:top w:val="nil"/>
              <w:left w:val="nil"/>
              <w:bottom w:val="single" w:sz="4" w:space="0" w:color="auto"/>
              <w:right w:val="single" w:sz="8" w:space="0" w:color="auto"/>
            </w:tcBorders>
            <w:shd w:val="clear" w:color="000000" w:fill="F0D0D0"/>
            <w:vAlign w:val="center"/>
            <w:hideMark/>
          </w:tcPr>
          <w:p w14:paraId="262E4C63" w14:textId="77777777" w:rsidR="008751DE" w:rsidRPr="008751DE" w:rsidRDefault="008A14B2" w:rsidP="008751DE">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n</w:t>
            </w:r>
            <w:r w:rsidRPr="007529CA">
              <w:rPr>
                <w:rFonts w:ascii="Palatino Linotype" w:eastAsia="Times New Roman" w:hAnsi="Palatino Linotype" w:cs="Times New Roman"/>
                <w:color w:val="000000"/>
                <w:lang w:eastAsia="sk-SK"/>
              </w:rPr>
              <w:t>ový študijný program</w:t>
            </w:r>
            <w:r w:rsidR="00F82477">
              <w:rPr>
                <w:rFonts w:ascii="Palatino Linotype" w:eastAsia="Times New Roman" w:hAnsi="Palatino Linotype" w:cs="Times New Roman"/>
                <w:color w:val="000000"/>
                <w:lang w:eastAsia="sk-SK"/>
              </w:rPr>
              <w:t xml:space="preserve"> </w:t>
            </w:r>
          </w:p>
        </w:tc>
      </w:tr>
      <w:tr w:rsidR="008751DE" w:rsidRPr="008751DE" w14:paraId="03654A34" w14:textId="77777777" w:rsidTr="008751DE">
        <w:trPr>
          <w:trHeight w:val="345"/>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6951560B"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Stupeň vysokoškolského štúdia: </w:t>
            </w:r>
          </w:p>
        </w:tc>
        <w:tc>
          <w:tcPr>
            <w:tcW w:w="3060" w:type="dxa"/>
            <w:tcBorders>
              <w:top w:val="nil"/>
              <w:left w:val="nil"/>
              <w:bottom w:val="single" w:sz="4" w:space="0" w:color="auto"/>
              <w:right w:val="single" w:sz="8" w:space="0" w:color="auto"/>
            </w:tcBorders>
            <w:shd w:val="clear" w:color="000000" w:fill="F0D0D0"/>
            <w:vAlign w:val="center"/>
            <w:hideMark/>
          </w:tcPr>
          <w:p w14:paraId="705EE432" w14:textId="77777777" w:rsidR="008751DE" w:rsidRPr="008751DE" w:rsidRDefault="00E726F0" w:rsidP="008751DE">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prvý</w:t>
            </w:r>
            <w:r w:rsidR="008751DE" w:rsidRPr="008751DE">
              <w:rPr>
                <w:rFonts w:ascii="Palatino Linotype" w:eastAsia="Times New Roman" w:hAnsi="Palatino Linotype" w:cs="Times New Roman"/>
                <w:color w:val="000000"/>
                <w:lang w:eastAsia="sk-SK"/>
              </w:rPr>
              <w:t xml:space="preserve"> stupeň</w:t>
            </w:r>
          </w:p>
        </w:tc>
      </w:tr>
      <w:tr w:rsidR="008751DE" w:rsidRPr="008751DE" w14:paraId="5009F51D" w14:textId="77777777" w:rsidTr="008751DE">
        <w:trPr>
          <w:trHeight w:val="345"/>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5FDC6011"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ISCED-F kód stupňa vzdelávania: </w:t>
            </w:r>
          </w:p>
        </w:tc>
        <w:tc>
          <w:tcPr>
            <w:tcW w:w="3060" w:type="dxa"/>
            <w:tcBorders>
              <w:top w:val="nil"/>
              <w:left w:val="nil"/>
              <w:bottom w:val="single" w:sz="4" w:space="0" w:color="auto"/>
              <w:right w:val="single" w:sz="8" w:space="0" w:color="auto"/>
            </w:tcBorders>
            <w:shd w:val="clear" w:color="000000" w:fill="F0D0D0"/>
            <w:vAlign w:val="center"/>
            <w:hideMark/>
          </w:tcPr>
          <w:p w14:paraId="245E4857" w14:textId="77777777" w:rsidR="008751DE" w:rsidRPr="008751DE" w:rsidRDefault="00E726F0" w:rsidP="008751DE">
            <w:pPr>
              <w:spacing w:after="0" w:line="240" w:lineRule="auto"/>
              <w:rPr>
                <w:rFonts w:ascii="Palatino Linotype" w:eastAsia="Times New Roman" w:hAnsi="Palatino Linotype" w:cs="Times New Roman"/>
                <w:color w:val="000000"/>
                <w:lang w:eastAsia="sk-SK"/>
              </w:rPr>
            </w:pPr>
            <w:r w:rsidRPr="007529CA">
              <w:rPr>
                <w:rFonts w:ascii="Palatino Linotype" w:eastAsia="Times New Roman" w:hAnsi="Palatino Linotype" w:cs="Times New Roman"/>
                <w:color w:val="000000"/>
                <w:lang w:eastAsia="sk-SK"/>
              </w:rPr>
              <w:t>645</w:t>
            </w:r>
          </w:p>
        </w:tc>
      </w:tr>
      <w:tr w:rsidR="008751DE" w:rsidRPr="008751DE" w14:paraId="2F712867" w14:textId="77777777" w:rsidTr="008751DE">
        <w:trPr>
          <w:trHeight w:val="660"/>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290D4CA0"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Miesto uskutočňovania študijného programu:</w:t>
            </w:r>
          </w:p>
        </w:tc>
        <w:tc>
          <w:tcPr>
            <w:tcW w:w="3060" w:type="dxa"/>
            <w:tcBorders>
              <w:top w:val="nil"/>
              <w:left w:val="nil"/>
              <w:bottom w:val="single" w:sz="4" w:space="0" w:color="auto"/>
              <w:right w:val="single" w:sz="8" w:space="0" w:color="auto"/>
            </w:tcBorders>
            <w:shd w:val="clear" w:color="000000" w:fill="F0D0D0"/>
            <w:vAlign w:val="center"/>
            <w:hideMark/>
          </w:tcPr>
          <w:p w14:paraId="7E416FF6"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Hrabovská cesta 1, 034 01 Ružomberok</w:t>
            </w:r>
          </w:p>
        </w:tc>
      </w:tr>
      <w:tr w:rsidR="008751DE" w:rsidRPr="008751DE" w14:paraId="06B9EC23" w14:textId="77777777" w:rsidTr="008751DE">
        <w:trPr>
          <w:trHeight w:val="660"/>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2327D0F6"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Názov a číslo študijného odboru: </w:t>
            </w:r>
          </w:p>
        </w:tc>
        <w:tc>
          <w:tcPr>
            <w:tcW w:w="3060" w:type="dxa"/>
            <w:tcBorders>
              <w:top w:val="nil"/>
              <w:left w:val="nil"/>
              <w:bottom w:val="single" w:sz="4" w:space="0" w:color="auto"/>
              <w:right w:val="single" w:sz="8" w:space="0" w:color="auto"/>
            </w:tcBorders>
            <w:shd w:val="clear" w:color="000000" w:fill="F0D0D0"/>
            <w:vAlign w:val="center"/>
            <w:hideMark/>
          </w:tcPr>
          <w:p w14:paraId="4988232A"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38. Učiteľstvo a pedagogické vedy</w:t>
            </w:r>
          </w:p>
        </w:tc>
      </w:tr>
      <w:tr w:rsidR="008751DE" w:rsidRPr="008751DE" w14:paraId="02281B7C" w14:textId="77777777" w:rsidTr="008B46D6">
        <w:trPr>
          <w:trHeight w:val="730"/>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25A4A114"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ISCED-F kód odboru: </w:t>
            </w:r>
          </w:p>
        </w:tc>
        <w:tc>
          <w:tcPr>
            <w:tcW w:w="3060" w:type="dxa"/>
            <w:tcBorders>
              <w:top w:val="nil"/>
              <w:left w:val="nil"/>
              <w:bottom w:val="single" w:sz="4" w:space="0" w:color="auto"/>
              <w:right w:val="single" w:sz="8" w:space="0" w:color="auto"/>
            </w:tcBorders>
            <w:shd w:val="clear" w:color="000000" w:fill="F0D0D0"/>
            <w:vAlign w:val="center"/>
            <w:hideMark/>
          </w:tcPr>
          <w:p w14:paraId="37C4561B"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 xml:space="preserve">0114 Príprava pre učiteľov s predmetovou špecializáciou </w:t>
            </w:r>
          </w:p>
        </w:tc>
      </w:tr>
      <w:tr w:rsidR="008751DE" w:rsidRPr="008751DE" w14:paraId="7F238EBE" w14:textId="77777777" w:rsidTr="008751DE">
        <w:trPr>
          <w:trHeight w:val="660"/>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57B31712"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Typ študijného programu:  </w:t>
            </w:r>
          </w:p>
        </w:tc>
        <w:tc>
          <w:tcPr>
            <w:tcW w:w="3060" w:type="dxa"/>
            <w:tcBorders>
              <w:top w:val="nil"/>
              <w:left w:val="nil"/>
              <w:bottom w:val="single" w:sz="4" w:space="0" w:color="auto"/>
              <w:right w:val="single" w:sz="8" w:space="0" w:color="auto"/>
            </w:tcBorders>
            <w:shd w:val="clear" w:color="000000" w:fill="F0D0D0"/>
            <w:vAlign w:val="center"/>
            <w:hideMark/>
          </w:tcPr>
          <w:p w14:paraId="0C890222" w14:textId="77777777" w:rsidR="008751DE" w:rsidRPr="008751DE" w:rsidRDefault="00F82477" w:rsidP="00B87215">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učiteľský študijný program</w:t>
            </w:r>
            <w:r>
              <w:rPr>
                <w:rFonts w:ascii="Palatino Linotype" w:eastAsia="Times New Roman" w:hAnsi="Palatino Linotype" w:cs="Times New Roman"/>
                <w:color w:val="000000"/>
                <w:lang w:eastAsia="sk-SK"/>
              </w:rPr>
              <w:t xml:space="preserve"> (nekombinačný)</w:t>
            </w:r>
            <w:r w:rsidRPr="008751DE">
              <w:rPr>
                <w:rFonts w:ascii="Palatino Linotype" w:eastAsia="Times New Roman" w:hAnsi="Palatino Linotype" w:cs="Times New Roman"/>
                <w:color w:val="000000"/>
                <w:lang w:eastAsia="sk-SK"/>
              </w:rPr>
              <w:t xml:space="preserve">, aprobácia </w:t>
            </w:r>
            <w:r>
              <w:rPr>
                <w:rFonts w:ascii="Palatino Linotype" w:eastAsia="Times New Roman" w:hAnsi="Palatino Linotype" w:cs="Times New Roman"/>
                <w:color w:val="000000"/>
                <w:lang w:eastAsia="sk-SK"/>
              </w:rPr>
              <w:t>výtvarná výchova</w:t>
            </w:r>
          </w:p>
        </w:tc>
      </w:tr>
      <w:tr w:rsidR="008751DE" w:rsidRPr="008751DE" w14:paraId="58A4A0BD" w14:textId="77777777" w:rsidTr="008751DE">
        <w:trPr>
          <w:trHeight w:val="345"/>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1227F84D"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Udeľovaný akademický titul: </w:t>
            </w:r>
          </w:p>
        </w:tc>
        <w:tc>
          <w:tcPr>
            <w:tcW w:w="3060" w:type="dxa"/>
            <w:tcBorders>
              <w:top w:val="nil"/>
              <w:left w:val="nil"/>
              <w:bottom w:val="single" w:sz="4" w:space="0" w:color="auto"/>
              <w:right w:val="single" w:sz="8" w:space="0" w:color="auto"/>
            </w:tcBorders>
            <w:shd w:val="clear" w:color="000000" w:fill="F0D0D0"/>
            <w:vAlign w:val="center"/>
            <w:hideMark/>
          </w:tcPr>
          <w:p w14:paraId="226D5D65" w14:textId="77777777" w:rsidR="008751DE" w:rsidRPr="008751DE" w:rsidRDefault="00E726F0" w:rsidP="008751DE">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bakalár (Bc.)</w:t>
            </w:r>
          </w:p>
        </w:tc>
      </w:tr>
      <w:tr w:rsidR="008751DE" w:rsidRPr="008751DE" w14:paraId="277183B3" w14:textId="77777777" w:rsidTr="008751DE">
        <w:trPr>
          <w:trHeight w:val="345"/>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3EB76394"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Forma štúdia: </w:t>
            </w:r>
          </w:p>
        </w:tc>
        <w:tc>
          <w:tcPr>
            <w:tcW w:w="3060" w:type="dxa"/>
            <w:tcBorders>
              <w:top w:val="nil"/>
              <w:left w:val="nil"/>
              <w:bottom w:val="single" w:sz="4" w:space="0" w:color="auto"/>
              <w:right w:val="single" w:sz="8" w:space="0" w:color="auto"/>
            </w:tcBorders>
            <w:shd w:val="clear" w:color="000000" w:fill="F0D0D0"/>
            <w:vAlign w:val="center"/>
            <w:hideMark/>
          </w:tcPr>
          <w:p w14:paraId="1C73F458" w14:textId="77777777" w:rsidR="008751DE" w:rsidRPr="008751DE" w:rsidRDefault="008751DE" w:rsidP="008751DE">
            <w:pPr>
              <w:spacing w:after="0" w:line="240" w:lineRule="auto"/>
              <w:rPr>
                <w:rFonts w:ascii="Palatino Linotype" w:eastAsia="Times New Roman" w:hAnsi="Palatino Linotype" w:cs="Times New Roman"/>
                <w:color w:val="000000"/>
                <w:lang w:eastAsia="sk-SK"/>
              </w:rPr>
            </w:pPr>
            <w:r w:rsidRPr="008751DE">
              <w:rPr>
                <w:rFonts w:ascii="Palatino Linotype" w:eastAsia="Times New Roman" w:hAnsi="Palatino Linotype" w:cs="Times New Roman"/>
                <w:color w:val="000000"/>
                <w:lang w:eastAsia="sk-SK"/>
              </w:rPr>
              <w:t>denná</w:t>
            </w:r>
          </w:p>
        </w:tc>
      </w:tr>
      <w:tr w:rsidR="008A6E5E" w:rsidRPr="008751DE" w14:paraId="62FB4D56" w14:textId="77777777" w:rsidTr="004D4F83">
        <w:trPr>
          <w:trHeight w:val="237"/>
          <w:jc w:val="center"/>
        </w:trPr>
        <w:tc>
          <w:tcPr>
            <w:tcW w:w="5877" w:type="dxa"/>
            <w:tcBorders>
              <w:top w:val="nil"/>
              <w:left w:val="single" w:sz="8" w:space="0" w:color="auto"/>
              <w:bottom w:val="single" w:sz="4" w:space="0" w:color="auto"/>
              <w:right w:val="single" w:sz="4" w:space="0" w:color="auto"/>
            </w:tcBorders>
            <w:shd w:val="clear" w:color="auto" w:fill="auto"/>
            <w:vAlign w:val="center"/>
          </w:tcPr>
          <w:p w14:paraId="789B750C" w14:textId="7635E6F2" w:rsidR="008A6E5E" w:rsidRPr="008751DE" w:rsidRDefault="008A6E5E" w:rsidP="008751DE">
            <w:pPr>
              <w:spacing w:after="0" w:line="240" w:lineRule="auto"/>
              <w:rPr>
                <w:rFonts w:ascii="Palatino Linotype" w:eastAsia="Times New Roman" w:hAnsi="Palatino Linotype" w:cs="Times New Roman"/>
                <w:b/>
                <w:bCs/>
                <w:color w:val="000000"/>
                <w:lang w:eastAsia="sk-SK"/>
              </w:rPr>
            </w:pPr>
            <w:r>
              <w:rPr>
                <w:rFonts w:ascii="Palatino Linotype" w:eastAsia="Times New Roman" w:hAnsi="Palatino Linotype" w:cs="Times New Roman"/>
                <w:b/>
                <w:bCs/>
                <w:color w:val="000000"/>
                <w:lang w:eastAsia="sk-SK"/>
              </w:rPr>
              <w:t>Jazyk, v ktorom sa študijný program uskutočňuje:</w:t>
            </w:r>
          </w:p>
        </w:tc>
        <w:tc>
          <w:tcPr>
            <w:tcW w:w="3060" w:type="dxa"/>
            <w:tcBorders>
              <w:top w:val="nil"/>
              <w:left w:val="nil"/>
              <w:bottom w:val="single" w:sz="4" w:space="0" w:color="auto"/>
              <w:right w:val="single" w:sz="8" w:space="0" w:color="auto"/>
            </w:tcBorders>
            <w:shd w:val="clear" w:color="000000" w:fill="F0D0D0"/>
            <w:vAlign w:val="center"/>
          </w:tcPr>
          <w:p w14:paraId="7EE6453E" w14:textId="051CDF7D" w:rsidR="008A6E5E" w:rsidRDefault="008A6E5E" w:rsidP="008751DE">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slovenský jazyk</w:t>
            </w:r>
          </w:p>
        </w:tc>
      </w:tr>
      <w:tr w:rsidR="008751DE" w:rsidRPr="008751DE" w14:paraId="70225AA7" w14:textId="77777777" w:rsidTr="004D4F83">
        <w:trPr>
          <w:trHeight w:val="237"/>
          <w:jc w:val="center"/>
        </w:trPr>
        <w:tc>
          <w:tcPr>
            <w:tcW w:w="5877" w:type="dxa"/>
            <w:tcBorders>
              <w:top w:val="nil"/>
              <w:left w:val="single" w:sz="8" w:space="0" w:color="auto"/>
              <w:bottom w:val="single" w:sz="4" w:space="0" w:color="auto"/>
              <w:right w:val="single" w:sz="4" w:space="0" w:color="auto"/>
            </w:tcBorders>
            <w:shd w:val="clear" w:color="auto" w:fill="auto"/>
            <w:vAlign w:val="center"/>
            <w:hideMark/>
          </w:tcPr>
          <w:p w14:paraId="0D58B052"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Štandardná dĺžka štúdia vyjadrená v akademických rokoch: </w:t>
            </w:r>
          </w:p>
        </w:tc>
        <w:tc>
          <w:tcPr>
            <w:tcW w:w="3060" w:type="dxa"/>
            <w:tcBorders>
              <w:top w:val="nil"/>
              <w:left w:val="nil"/>
              <w:bottom w:val="single" w:sz="4" w:space="0" w:color="auto"/>
              <w:right w:val="single" w:sz="8" w:space="0" w:color="auto"/>
            </w:tcBorders>
            <w:shd w:val="clear" w:color="000000" w:fill="F0D0D0"/>
            <w:vAlign w:val="center"/>
            <w:hideMark/>
          </w:tcPr>
          <w:p w14:paraId="1E710039" w14:textId="77777777" w:rsidR="008751DE" w:rsidRPr="008751DE" w:rsidRDefault="00E726F0" w:rsidP="008751DE">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3</w:t>
            </w:r>
          </w:p>
        </w:tc>
      </w:tr>
      <w:tr w:rsidR="008751DE" w:rsidRPr="008751DE" w14:paraId="2176F763" w14:textId="77777777" w:rsidTr="004D4F83">
        <w:trPr>
          <w:trHeight w:val="390"/>
          <w:jc w:val="center"/>
        </w:trPr>
        <w:tc>
          <w:tcPr>
            <w:tcW w:w="5877" w:type="dxa"/>
            <w:tcBorders>
              <w:top w:val="nil"/>
              <w:left w:val="single" w:sz="8" w:space="0" w:color="auto"/>
              <w:bottom w:val="single" w:sz="8" w:space="0" w:color="auto"/>
              <w:right w:val="single" w:sz="4" w:space="0" w:color="auto"/>
            </w:tcBorders>
            <w:shd w:val="clear" w:color="auto" w:fill="auto"/>
            <w:vAlign w:val="bottom"/>
            <w:hideMark/>
          </w:tcPr>
          <w:p w14:paraId="70FCB199" w14:textId="77777777" w:rsidR="008751DE" w:rsidRPr="008751DE" w:rsidRDefault="008751DE" w:rsidP="008751DE">
            <w:pPr>
              <w:spacing w:after="0" w:line="240" w:lineRule="auto"/>
              <w:rPr>
                <w:rFonts w:ascii="Palatino Linotype" w:eastAsia="Times New Roman" w:hAnsi="Palatino Linotype" w:cs="Times New Roman"/>
                <w:b/>
                <w:bCs/>
                <w:color w:val="000000"/>
                <w:lang w:eastAsia="sk-SK"/>
              </w:rPr>
            </w:pPr>
            <w:r w:rsidRPr="008751DE">
              <w:rPr>
                <w:rFonts w:ascii="Palatino Linotype" w:eastAsia="Times New Roman" w:hAnsi="Palatino Linotype" w:cs="Times New Roman"/>
                <w:b/>
                <w:bCs/>
                <w:color w:val="000000"/>
                <w:lang w:eastAsia="sk-SK"/>
              </w:rPr>
              <w:t xml:space="preserve">Kapacita študijného programu (plánovaný počet </w:t>
            </w:r>
            <w:r w:rsidR="00963B05">
              <w:rPr>
                <w:rFonts w:ascii="Palatino Linotype" w:eastAsia="Times New Roman" w:hAnsi="Palatino Linotype" w:cs="Times New Roman"/>
                <w:b/>
                <w:bCs/>
                <w:color w:val="000000"/>
                <w:lang w:eastAsia="sk-SK"/>
              </w:rPr>
              <w:t xml:space="preserve">prijatých </w:t>
            </w:r>
            <w:r w:rsidRPr="008751DE">
              <w:rPr>
                <w:rFonts w:ascii="Palatino Linotype" w:eastAsia="Times New Roman" w:hAnsi="Palatino Linotype" w:cs="Times New Roman"/>
                <w:b/>
                <w:bCs/>
                <w:color w:val="000000"/>
                <w:lang w:eastAsia="sk-SK"/>
              </w:rPr>
              <w:t>študentov</w:t>
            </w:r>
            <w:r w:rsidR="00963B05">
              <w:rPr>
                <w:rFonts w:ascii="Palatino Linotype" w:eastAsia="Times New Roman" w:hAnsi="Palatino Linotype" w:cs="Times New Roman"/>
                <w:b/>
                <w:bCs/>
                <w:color w:val="000000"/>
                <w:lang w:eastAsia="sk-SK"/>
              </w:rPr>
              <w:t xml:space="preserve"> v danom akademickom roku</w:t>
            </w:r>
            <w:r w:rsidRPr="008751DE">
              <w:rPr>
                <w:rFonts w:ascii="Palatino Linotype" w:eastAsia="Times New Roman" w:hAnsi="Palatino Linotype" w:cs="Times New Roman"/>
                <w:b/>
                <w:bCs/>
                <w:color w:val="000000"/>
                <w:lang w:eastAsia="sk-SK"/>
              </w:rPr>
              <w:t xml:space="preserve">): </w:t>
            </w:r>
          </w:p>
        </w:tc>
        <w:tc>
          <w:tcPr>
            <w:tcW w:w="3060" w:type="dxa"/>
            <w:tcBorders>
              <w:top w:val="nil"/>
              <w:left w:val="nil"/>
              <w:bottom w:val="single" w:sz="8" w:space="0" w:color="auto"/>
              <w:right w:val="single" w:sz="8" w:space="0" w:color="auto"/>
            </w:tcBorders>
            <w:shd w:val="clear" w:color="000000" w:fill="F0D0D0"/>
            <w:vAlign w:val="center"/>
            <w:hideMark/>
          </w:tcPr>
          <w:p w14:paraId="29364161" w14:textId="77777777" w:rsidR="008751DE" w:rsidRPr="008751DE" w:rsidRDefault="00B87215" w:rsidP="008751DE">
            <w:pPr>
              <w:spacing w:after="0" w:line="240" w:lineRule="auto"/>
              <w:rPr>
                <w:rFonts w:ascii="Palatino Linotype" w:eastAsia="Times New Roman" w:hAnsi="Palatino Linotype" w:cs="Times New Roman"/>
                <w:color w:val="000000"/>
                <w:lang w:eastAsia="sk-SK"/>
              </w:rPr>
            </w:pPr>
            <w:r>
              <w:rPr>
                <w:rFonts w:ascii="Palatino Linotype" w:eastAsia="Times New Roman" w:hAnsi="Palatino Linotype" w:cs="Times New Roman"/>
                <w:color w:val="000000"/>
                <w:lang w:eastAsia="sk-SK"/>
              </w:rPr>
              <w:t>1</w:t>
            </w:r>
            <w:r w:rsidR="009D3254">
              <w:rPr>
                <w:rFonts w:ascii="Palatino Linotype" w:eastAsia="Times New Roman" w:hAnsi="Palatino Linotype" w:cs="Times New Roman"/>
                <w:color w:val="000000"/>
                <w:lang w:eastAsia="sk-SK"/>
              </w:rPr>
              <w:t>0</w:t>
            </w:r>
          </w:p>
        </w:tc>
      </w:tr>
    </w:tbl>
    <w:p w14:paraId="6BFD5FF0" w14:textId="77777777" w:rsidR="00581B6B" w:rsidRDefault="00581B6B" w:rsidP="00A2147F">
      <w:pPr>
        <w:rPr>
          <w:rFonts w:ascii="Palatino Linotype" w:hAnsi="Palatino Linotype" w:cstheme="minorHAnsi"/>
          <w:lang w:eastAsia="sk-SK"/>
        </w:rPr>
      </w:pPr>
    </w:p>
    <w:p w14:paraId="72566542" w14:textId="77777777" w:rsidR="00963B05" w:rsidRDefault="00963B05" w:rsidP="00A2147F">
      <w:pPr>
        <w:rPr>
          <w:rFonts w:ascii="Palatino Linotype" w:hAnsi="Palatino Linotype" w:cstheme="minorHAnsi"/>
          <w:lang w:eastAsia="sk-SK"/>
        </w:rPr>
      </w:pPr>
    </w:p>
    <w:p w14:paraId="7777848B" w14:textId="77777777" w:rsidR="00963B05" w:rsidRPr="004C35A9" w:rsidRDefault="00963B05" w:rsidP="00D00E7C">
      <w:pPr>
        <w:keepNext/>
        <w:rPr>
          <w:rFonts w:ascii="Palatino Linotype" w:hAnsi="Palatino Linotype" w:cstheme="minorHAnsi"/>
          <w:lang w:eastAsia="sk-SK"/>
        </w:rPr>
      </w:pPr>
      <w:r w:rsidRPr="004C35A9">
        <w:rPr>
          <w:rFonts w:ascii="Palatino Linotype" w:hAnsi="Palatino Linotype" w:cstheme="minorHAnsi"/>
          <w:lang w:eastAsia="sk-SK"/>
        </w:rPr>
        <w:lastRenderedPageBreak/>
        <w:t>Partneri</w:t>
      </w:r>
      <w:r w:rsidR="00045A6F" w:rsidRPr="004C35A9">
        <w:rPr>
          <w:rFonts w:ascii="Palatino Linotype" w:hAnsi="Palatino Linotype" w:cstheme="minorHAnsi"/>
          <w:lang w:eastAsia="sk-SK"/>
        </w:rPr>
        <w:t>, ktorí sa budú podieľať na realizácii spoločného študijného programu</w:t>
      </w:r>
      <w:r w:rsidRPr="004C35A9">
        <w:rPr>
          <w:rFonts w:ascii="Palatino Linotype" w:hAnsi="Palatino Linotype" w:cstheme="minorHAnsi"/>
          <w:lang w:eastAsia="sk-SK"/>
        </w:rPr>
        <w:t>:</w:t>
      </w:r>
    </w:p>
    <w:p w14:paraId="3F24B42B" w14:textId="77777777" w:rsidR="00045A6F" w:rsidRPr="004C35A9" w:rsidRDefault="00045A6F" w:rsidP="00045A6F">
      <w:pPr>
        <w:pStyle w:val="Odsekzoznamu"/>
        <w:numPr>
          <w:ilvl w:val="0"/>
          <w:numId w:val="37"/>
        </w:numPr>
        <w:rPr>
          <w:rFonts w:ascii="Palatino Linotype" w:hAnsi="Palatino Linotype" w:cstheme="minorHAnsi"/>
          <w:lang w:eastAsia="sk-SK"/>
        </w:rPr>
      </w:pPr>
      <w:r w:rsidRPr="004C35A9">
        <w:rPr>
          <w:rFonts w:ascii="Palatino Linotype" w:hAnsi="Palatino Linotype" w:cstheme="minorHAnsi"/>
          <w:lang w:eastAsia="sk-SK"/>
        </w:rPr>
        <w:t>Katolícka univerzita v Ružomberku, Pedagogická fakulta, Slovensko</w:t>
      </w:r>
    </w:p>
    <w:p w14:paraId="7E20B035" w14:textId="77777777" w:rsidR="00045A6F" w:rsidRPr="004C35A9" w:rsidRDefault="00045A6F" w:rsidP="00045A6F">
      <w:pPr>
        <w:pStyle w:val="Odsekzoznamu"/>
        <w:numPr>
          <w:ilvl w:val="0"/>
          <w:numId w:val="37"/>
        </w:numPr>
        <w:rPr>
          <w:rFonts w:ascii="Palatino Linotype" w:hAnsi="Palatino Linotype" w:cstheme="minorHAnsi"/>
          <w:lang w:eastAsia="sk-SK"/>
        </w:rPr>
      </w:pPr>
      <w:r w:rsidRPr="004C35A9">
        <w:rPr>
          <w:rFonts w:ascii="Palatino Linotype" w:hAnsi="Palatino Linotype" w:cstheme="minorHAnsi"/>
          <w:lang w:eastAsia="sk-SK"/>
        </w:rPr>
        <w:t>Univerzita Hradec Králové, Pedagogická fakulta, Česká republika</w:t>
      </w:r>
    </w:p>
    <w:p w14:paraId="4714D23F" w14:textId="77777777" w:rsidR="004D4F83" w:rsidRPr="004C35A9" w:rsidRDefault="00045A6F" w:rsidP="00A2147F">
      <w:pPr>
        <w:rPr>
          <w:rFonts w:ascii="Palatino Linotype" w:hAnsi="Palatino Linotype"/>
        </w:rPr>
      </w:pPr>
      <w:r w:rsidRPr="004C35A9">
        <w:rPr>
          <w:rFonts w:ascii="Palatino Linotype" w:hAnsi="Palatino Linotype"/>
        </w:rPr>
        <w:t xml:space="preserve">Štúdium v rámci študijného programu je rozdelené do štyroch semestrov na domovskej univerzite a dvoch semestrov na partnerskej univerzite. Študenti, ktorých domovskou univerzitou je Katolícka univerzita v Ružomberku, strávia svoj 3. a 4. semester štúdia na Univerzite Hradec Králové. Študenti, ktorých domovskou univerzitou je Univerzita Hradec Králové, strávia svoj 3. a 4. semester štúdia na Katolíckej univerzite v Ružomberku. Rozdelenie študijných povinností podľa partnerských inštitúcií je uvedené v odporúčanom študijnom </w:t>
      </w:r>
      <w:r w:rsidR="004D4F83" w:rsidRPr="004C35A9">
        <w:rPr>
          <w:rFonts w:ascii="Palatino Linotype" w:hAnsi="Palatino Linotype"/>
        </w:rPr>
        <w:t>pláne.</w:t>
      </w:r>
    </w:p>
    <w:p w14:paraId="04D2916F" w14:textId="77777777" w:rsidR="00200CD6" w:rsidRDefault="004D4F83" w:rsidP="00677353">
      <w:pPr>
        <w:pStyle w:val="Nadpis1"/>
        <w:spacing w:before="0"/>
      </w:pPr>
      <w:r>
        <w:rPr>
          <w:highlight w:val="yellow"/>
        </w:rPr>
        <w:br w:type="page"/>
      </w:r>
      <w:r w:rsidR="00CE471F" w:rsidRPr="00C93E22">
        <w:lastRenderedPageBreak/>
        <w:t>profil</w:t>
      </w:r>
      <w:r w:rsidR="00CE471F">
        <w:t xml:space="preserve"> absolventa a ciele vzdelávania</w:t>
      </w:r>
    </w:p>
    <w:p w14:paraId="1D21FAEF" w14:textId="7EFEA853" w:rsidR="00F82477" w:rsidRPr="00C74BA3" w:rsidRDefault="00F82477" w:rsidP="00F82477">
      <w:pPr>
        <w:pStyle w:val="TEXTVTELE"/>
      </w:pPr>
      <w:r w:rsidRPr="00C74BA3">
        <w:t xml:space="preserve">Absolvent bakalárskeho štúdia získava základné vedomosti, schopnosti, zručnosti a odborné postoje v tvorivých umeleckých postupoch vzniku alebo interpretácie umeleckého diela a jeho verejnej prezentácie v hlavných disciplínach  výtvarného umenia so zameraním študijného programu na výtvarnú výchovu. Ovláda historické a teoretické východiská príslušnej vednej disciplíny a jej medzidisciplinárne presahy a súvislosti.  Má poznatky o javoch pedagogickej reality, výchovno-vzdelávacích procesoch a ich činiteľoch, determinantoch výchovy a vzdelávania, ako aj poznatky o spôsoboch poznávania pedagogickej reality, o pedagogických a didaktických prístupoch, koncepciách a poznatky o riešení rôznorodých pedagogických situácií. Má súborný prehľad o literatúre a ďalších údajových zdrojoch potrebných pre prácu v odbore. Absolvent vie kriticky hodnotiť informačné zdroje, argumentovať, zaujať a obhájiť vlastný názor na riešenú problematiku z oblasti výtvarného umenia a výtvarnej výchovy. Absolvent vie svoje znalosti aplikovať pri riešení problémov v rôznych profesných oblastiach - základné školy, umelecké školy, školské zariadenia, galérie, múzeá, kultúrne a osvetové strediská, centrá voľného času  a pod. V pedagogickom procese bude schopný pracovať ako </w:t>
      </w:r>
      <w:r w:rsidR="00FE3CB7">
        <w:t xml:space="preserve">učiteľ základnej umeleckej školy. </w:t>
      </w:r>
    </w:p>
    <w:p w14:paraId="3BA471B9" w14:textId="77777777" w:rsidR="00F82477" w:rsidRPr="00A44DEE" w:rsidRDefault="00F82477" w:rsidP="00F82477">
      <w:pPr>
        <w:pStyle w:val="TEXTVTELE"/>
      </w:pPr>
      <w:r w:rsidRPr="00C74BA3">
        <w:t>Absolvent bakalárskeho štúdia je vedomostne pripravený tiež na to, aby mohol pokračovať v štúdiu magisterského št</w:t>
      </w:r>
      <w:r>
        <w:t xml:space="preserve">udijného programu: </w:t>
      </w:r>
      <w:r w:rsidRPr="00C74BA3">
        <w:t>Učiteľstvo</w:t>
      </w:r>
      <w:r>
        <w:t xml:space="preserve"> výtvarnej výchovy </w:t>
      </w:r>
      <w:r w:rsidRPr="00C74BA3">
        <w:t>a získať tak úplné magisterské vzdelanie, ktoré mu umožní plnohodnotne vykonávať povolanie učiteľa.</w:t>
      </w:r>
    </w:p>
    <w:p w14:paraId="2EABAA50" w14:textId="77777777" w:rsidR="00963B05" w:rsidRPr="004C35A9" w:rsidRDefault="00963B05" w:rsidP="00303705">
      <w:pPr>
        <w:pStyle w:val="TEXTVTELE"/>
        <w:rPr>
          <w:b/>
        </w:rPr>
      </w:pPr>
      <w:r w:rsidRPr="004C35A9">
        <w:rPr>
          <w:b/>
        </w:rPr>
        <w:t>Potencionálni zamestnávatelia:</w:t>
      </w:r>
    </w:p>
    <w:p w14:paraId="0AB18C51" w14:textId="77777777" w:rsidR="00303705" w:rsidRPr="004C35A9" w:rsidRDefault="00303705" w:rsidP="00303705">
      <w:pPr>
        <w:pStyle w:val="TEXTVTELE"/>
        <w:spacing w:after="0"/>
      </w:pPr>
      <w:r w:rsidRPr="004C35A9">
        <w:t>Základné školy</w:t>
      </w:r>
    </w:p>
    <w:p w14:paraId="5860BD51" w14:textId="77777777" w:rsidR="00303705" w:rsidRPr="004C35A9" w:rsidRDefault="00303705" w:rsidP="00303705">
      <w:pPr>
        <w:pStyle w:val="TEXTVTELE"/>
        <w:spacing w:after="0"/>
      </w:pPr>
      <w:r w:rsidRPr="004C35A9">
        <w:t>Základné umelecké školy</w:t>
      </w:r>
    </w:p>
    <w:p w14:paraId="124BA79E" w14:textId="77777777" w:rsidR="00303705" w:rsidRPr="004C35A9" w:rsidRDefault="00303705" w:rsidP="00303705">
      <w:pPr>
        <w:pStyle w:val="TEXTVTELE"/>
        <w:spacing w:after="0"/>
      </w:pPr>
      <w:r w:rsidRPr="004C35A9">
        <w:t>Gymnáziá</w:t>
      </w:r>
    </w:p>
    <w:p w14:paraId="7B6A0E0B" w14:textId="77777777" w:rsidR="00303705" w:rsidRPr="004C35A9" w:rsidRDefault="00303705" w:rsidP="00303705">
      <w:pPr>
        <w:pStyle w:val="TEXTVTELE"/>
        <w:spacing w:after="0"/>
      </w:pPr>
      <w:r w:rsidRPr="004C35A9">
        <w:t>Stredné odborné školy (Česko)</w:t>
      </w:r>
    </w:p>
    <w:p w14:paraId="2EA9BE4C" w14:textId="77777777" w:rsidR="00F82477" w:rsidRDefault="00F82477" w:rsidP="005D3459">
      <w:pPr>
        <w:pStyle w:val="TEXTVTELE"/>
        <w:rPr>
          <w:b/>
        </w:rPr>
      </w:pPr>
    </w:p>
    <w:p w14:paraId="40F63EA7" w14:textId="77777777" w:rsidR="005D3459" w:rsidRDefault="00FE5010" w:rsidP="005D3459">
      <w:pPr>
        <w:pStyle w:val="TEXTVTELE"/>
        <w:rPr>
          <w:b/>
        </w:rPr>
      </w:pPr>
      <w:r w:rsidRPr="00FE5010">
        <w:rPr>
          <w:b/>
        </w:rPr>
        <w:t>Povolania, na výkon ktorých je absolvent v čase absolvovania štúdia pripravený</w:t>
      </w:r>
      <w:r>
        <w:rPr>
          <w:b/>
        </w:rPr>
        <w:t>:</w:t>
      </w:r>
    </w:p>
    <w:p w14:paraId="272DF02B" w14:textId="77777777" w:rsidR="00F75BD0" w:rsidRPr="00303705" w:rsidRDefault="00963B05" w:rsidP="00AD1A99">
      <w:pPr>
        <w:pStyle w:val="TEXTVTELE"/>
        <w:spacing w:after="0"/>
      </w:pPr>
      <w:r w:rsidRPr="00303705">
        <w:t xml:space="preserve">SK ISCO-08 2355003 – </w:t>
      </w:r>
      <w:r w:rsidR="00F75BD0" w:rsidRPr="00303705">
        <w:t>Učiteľ základnej umeleckej školy</w:t>
      </w:r>
    </w:p>
    <w:p w14:paraId="062ECCF9" w14:textId="77777777" w:rsidR="00303705" w:rsidRDefault="00F82477" w:rsidP="00F82477">
      <w:pPr>
        <w:pStyle w:val="TEXTVTELE"/>
        <w:spacing w:after="0"/>
      </w:pPr>
      <w:r w:rsidRPr="00A44DEE">
        <w:t>Výtvarný umelec inde neuvedený</w:t>
      </w:r>
    </w:p>
    <w:p w14:paraId="4C7A2075" w14:textId="77777777" w:rsidR="00F82477" w:rsidRDefault="00F82477" w:rsidP="001636BD">
      <w:pPr>
        <w:pStyle w:val="TEXTVTELE"/>
        <w:spacing w:before="120"/>
        <w:rPr>
          <w:b/>
        </w:rPr>
      </w:pPr>
    </w:p>
    <w:p w14:paraId="043C0498" w14:textId="77777777" w:rsidR="00FE5010" w:rsidRPr="00FE5010" w:rsidRDefault="00FE5010" w:rsidP="001636BD">
      <w:pPr>
        <w:pStyle w:val="TEXTVTELE"/>
        <w:spacing w:before="120"/>
        <w:rPr>
          <w:b/>
        </w:rPr>
      </w:pPr>
      <w:r w:rsidRPr="00FE5010">
        <w:rPr>
          <w:b/>
        </w:rPr>
        <w:t>Ciele vzdelávania študijného programu ako vedomosti, zručnosti a kompetentnosti študenta v čase ukončenia študijného programu</w:t>
      </w:r>
      <w:r>
        <w:rPr>
          <w:b/>
        </w:rPr>
        <w:t>:</w:t>
      </w:r>
    </w:p>
    <w:p w14:paraId="0D88F7C4" w14:textId="77777777" w:rsidR="00FE5010" w:rsidRPr="00FE5010" w:rsidRDefault="00FE5010" w:rsidP="00FE5010">
      <w:pPr>
        <w:pStyle w:val="TEXTVTELE"/>
        <w:rPr>
          <w:b/>
        </w:rPr>
      </w:pPr>
      <w:r w:rsidRPr="00FE5010">
        <w:rPr>
          <w:b/>
        </w:rPr>
        <w:t>Vedomosti</w:t>
      </w:r>
      <w:r w:rsidR="000B5A04">
        <w:rPr>
          <w:b/>
        </w:rPr>
        <w:t xml:space="preserve"> </w:t>
      </w:r>
      <w:r w:rsidR="000B5A04" w:rsidRPr="00A44DEE">
        <w:rPr>
          <w:b/>
        </w:rPr>
        <w:t>absolventa:</w:t>
      </w:r>
    </w:p>
    <w:p w14:paraId="5A95C4B0" w14:textId="77777777" w:rsidR="000B5A04" w:rsidRPr="0085339C" w:rsidRDefault="000B5A04" w:rsidP="000B5A04">
      <w:pPr>
        <w:pStyle w:val="TEXTVTELE"/>
      </w:pPr>
      <w:r w:rsidRPr="0085339C">
        <w:rPr>
          <w:b/>
        </w:rPr>
        <w:t>V1</w:t>
      </w:r>
      <w:r w:rsidRPr="0085339C">
        <w:t xml:space="preserve"> Absolvent sa vie orientovať v umeleckých procesoch a teoretických východiskách tvorby, disponuje vedomosťami z oblasti dejín umení, chápe podstatné fakty, pojmy, princípy a teórie príslušného druhu umenia, dokáže nadobudnuté vedomosti využiť pri analýze, tvorbe alebo interpretácii spôsobom, ktorý preukazuje pochopenie súvislostí. Vie používať základný pojmový, kategoriálny a metodologic</w:t>
      </w:r>
      <w:r>
        <w:t>ký aparát v danom druhu umenia,</w:t>
      </w:r>
    </w:p>
    <w:p w14:paraId="3EA76D67" w14:textId="77777777" w:rsidR="000B5A04" w:rsidRPr="0085339C" w:rsidRDefault="000B5A04" w:rsidP="000B5A04">
      <w:pPr>
        <w:pStyle w:val="TEXTVTELE"/>
        <w:rPr>
          <w:rFonts w:cs="Calibri Light"/>
        </w:rPr>
      </w:pPr>
      <w:r w:rsidRPr="0085339C">
        <w:rPr>
          <w:rFonts w:cs="Calibri Light"/>
          <w:b/>
        </w:rPr>
        <w:lastRenderedPageBreak/>
        <w:t xml:space="preserve">V2 </w:t>
      </w:r>
      <w:r>
        <w:rPr>
          <w:rFonts w:cs="Calibri Light"/>
        </w:rPr>
        <w:t>O</w:t>
      </w:r>
      <w:r w:rsidRPr="0085339C">
        <w:rPr>
          <w:rFonts w:cs="Calibri Light"/>
        </w:rPr>
        <w:t>vláda základné  súvislosti medzi jednotlivými disciplínami vizuálneho umenia, teórie výtvarného umenia a výtvarnej výchovy,</w:t>
      </w:r>
    </w:p>
    <w:p w14:paraId="381CDD9D" w14:textId="77777777" w:rsidR="000B5A04" w:rsidRDefault="000B5A04" w:rsidP="000B5A04">
      <w:pPr>
        <w:pStyle w:val="TEXTVTELE"/>
      </w:pPr>
      <w:r w:rsidRPr="0085339C">
        <w:rPr>
          <w:b/>
        </w:rPr>
        <w:t xml:space="preserve">V3 </w:t>
      </w:r>
      <w:r>
        <w:t>D</w:t>
      </w:r>
      <w:r w:rsidRPr="0085339C">
        <w:t>isponuje základnými psychologickými, pedagogickými a didaktickými vedomosťami umožňujúcimi porozumieť vzťahu medzi procesmi učenia a vyučovania, vzdelávania a výchovy.</w:t>
      </w:r>
    </w:p>
    <w:p w14:paraId="466E97AB" w14:textId="05F98080" w:rsidR="000B5A04" w:rsidRPr="001652DA" w:rsidRDefault="000B5A04" w:rsidP="000B5A04">
      <w:pPr>
        <w:pStyle w:val="TEXTVTELE"/>
        <w:rPr>
          <w:color w:val="FF0000"/>
        </w:rPr>
      </w:pPr>
    </w:p>
    <w:p w14:paraId="1BBD477A" w14:textId="77777777" w:rsidR="000B5A04" w:rsidRPr="0085339C" w:rsidRDefault="000B5A04" w:rsidP="000B5A04">
      <w:pPr>
        <w:pStyle w:val="TEXTVTELE"/>
        <w:keepNext/>
        <w:rPr>
          <w:rFonts w:cs="Calibri Light"/>
          <w:b/>
        </w:rPr>
      </w:pPr>
      <w:r w:rsidRPr="0085339C">
        <w:rPr>
          <w:rFonts w:cs="Calibri Light"/>
          <w:b/>
        </w:rPr>
        <w:t>Zručnosti absolventa:</w:t>
      </w:r>
    </w:p>
    <w:p w14:paraId="476BCA51" w14:textId="77777777" w:rsidR="000B5A04" w:rsidRPr="0085339C" w:rsidRDefault="000B5A04" w:rsidP="000B5A04">
      <w:pPr>
        <w:pStyle w:val="TEXTVTELE"/>
        <w:rPr>
          <w:b/>
        </w:rPr>
      </w:pPr>
      <w:r w:rsidRPr="0085339C">
        <w:rPr>
          <w:b/>
        </w:rPr>
        <w:t xml:space="preserve">Z1 </w:t>
      </w:r>
      <w:r w:rsidRPr="0085339C">
        <w:t>Absolvent preukazuje tvorivé schopnosti, umelecké videnie a schopnosť osobnostnej výpovede, ovláda interpretačné a realizačné techniky, uplatňuje funkcie tvorivosti a osobitosti pri tvorbe alebo interpretácii umeleckého diela.</w:t>
      </w:r>
      <w:r w:rsidRPr="0085339C">
        <w:rPr>
          <w:b/>
        </w:rPr>
        <w:t xml:space="preserve"> </w:t>
      </w:r>
    </w:p>
    <w:p w14:paraId="0D3D6BB5" w14:textId="77777777" w:rsidR="000B5A04" w:rsidRPr="0085339C" w:rsidRDefault="000B5A04" w:rsidP="000B5A04">
      <w:pPr>
        <w:pStyle w:val="TEXTVTELE"/>
        <w:rPr>
          <w:b/>
        </w:rPr>
      </w:pPr>
      <w:r w:rsidRPr="0085339C">
        <w:rPr>
          <w:b/>
        </w:rPr>
        <w:t xml:space="preserve">Z2 </w:t>
      </w:r>
      <w:r w:rsidRPr="0085339C">
        <w:t>Dokáže uplatňovať analytické myslenie, vyvodzovať vlastné závery, tvorivo, koncepčne a metodologicky myslieť pri riešení špecifických problémov v danom druhu umenia</w:t>
      </w:r>
      <w:r w:rsidRPr="0085339C">
        <w:rPr>
          <w:b/>
        </w:rPr>
        <w:t xml:space="preserve">. </w:t>
      </w:r>
    </w:p>
    <w:p w14:paraId="0859AFE9" w14:textId="77777777" w:rsidR="000B5A04" w:rsidRPr="0085339C" w:rsidRDefault="000B5A04" w:rsidP="000B5A04">
      <w:pPr>
        <w:pStyle w:val="TEXTVTELE"/>
        <w:rPr>
          <w:b/>
        </w:rPr>
      </w:pPr>
      <w:r w:rsidRPr="0085339C">
        <w:rPr>
          <w:b/>
        </w:rPr>
        <w:t xml:space="preserve">Z3 </w:t>
      </w:r>
      <w:r>
        <w:t>D</w:t>
      </w:r>
      <w:r w:rsidRPr="0085339C">
        <w:t>okáže identifikovať vývinové a individuálne charakteristiky a individuálne vzdelávacie potreby jednotlivca, akceptovať individualitu žiaka, má základné praktické skúsenosti s identifikáciou psychologických a sociálnych faktorov učenia sa , akceptuje diverzitu žiakov v sociokultúrnom kontexte</w:t>
      </w:r>
      <w:r w:rsidRPr="0085339C">
        <w:rPr>
          <w:b/>
        </w:rPr>
        <w:t>,</w:t>
      </w:r>
    </w:p>
    <w:p w14:paraId="73BE371D" w14:textId="77777777" w:rsidR="001636BD" w:rsidRDefault="000B5A04" w:rsidP="00154091">
      <w:pPr>
        <w:pStyle w:val="TEXTVTELE"/>
        <w:rPr>
          <w:b/>
        </w:rPr>
      </w:pPr>
      <w:r w:rsidRPr="0085339C">
        <w:rPr>
          <w:b/>
        </w:rPr>
        <w:t xml:space="preserve">Z4 </w:t>
      </w:r>
      <w:r>
        <w:t>D</w:t>
      </w:r>
      <w:r w:rsidRPr="0085339C">
        <w:t>isponuje základnými metodickými spôsobilosťami v profilových vzdelávacích oblastiach alebo špecializáciách</w:t>
      </w:r>
    </w:p>
    <w:p w14:paraId="63553996" w14:textId="77777777" w:rsidR="000B5A04" w:rsidRDefault="000B5A04" w:rsidP="00154091">
      <w:pPr>
        <w:pStyle w:val="TEXTVTELE"/>
        <w:rPr>
          <w:b/>
        </w:rPr>
      </w:pPr>
    </w:p>
    <w:p w14:paraId="578F189E" w14:textId="77777777" w:rsidR="000B5A04" w:rsidRPr="000B5A04" w:rsidRDefault="000B5A04" w:rsidP="00F75BD0">
      <w:pPr>
        <w:spacing w:after="120" w:line="240" w:lineRule="auto"/>
        <w:jc w:val="both"/>
        <w:rPr>
          <w:rFonts w:ascii="Palatino Linotype" w:hAnsi="Palatino Linotype" w:cs="Calibri Light"/>
          <w:b/>
        </w:rPr>
      </w:pPr>
      <w:r w:rsidRPr="000B5A04">
        <w:rPr>
          <w:rFonts w:ascii="Palatino Linotype" w:hAnsi="Palatino Linotype" w:cs="Calibri Light"/>
          <w:b/>
        </w:rPr>
        <w:t>Kompetencie absolventa:</w:t>
      </w:r>
    </w:p>
    <w:p w14:paraId="27B0392C" w14:textId="77777777" w:rsidR="000B5A04" w:rsidRPr="0085339C" w:rsidRDefault="000B5A04" w:rsidP="000B5A04">
      <w:pPr>
        <w:pStyle w:val="TEXTVTELE"/>
        <w:rPr>
          <w:b/>
        </w:rPr>
      </w:pPr>
      <w:r w:rsidRPr="0085339C">
        <w:rPr>
          <w:b/>
        </w:rPr>
        <w:t xml:space="preserve">K1 </w:t>
      </w:r>
      <w:r w:rsidRPr="0085339C">
        <w:t>Absolvent na základe osvojenia si praktického základu tvorivých postupov a metód vzniku alebo interpretácie umeleckého diela dokáže flexibilne reagovať a prezentovať svoje názory a stanoviská viažuce sa na problematiku príslušného druhu umenia, obhájiť svo</w:t>
      </w:r>
      <w:r>
        <w:t>je koncepcie a prezentovať ich,</w:t>
      </w:r>
    </w:p>
    <w:p w14:paraId="2E8E034F" w14:textId="77777777" w:rsidR="000B5A04" w:rsidRPr="0085339C" w:rsidRDefault="000B5A04" w:rsidP="000B5A04">
      <w:pPr>
        <w:pStyle w:val="TEXTVTELE"/>
        <w:rPr>
          <w:rFonts w:cs="Calibri Light"/>
          <w:b/>
        </w:rPr>
      </w:pPr>
      <w:r w:rsidRPr="0085339C">
        <w:rPr>
          <w:b/>
        </w:rPr>
        <w:t xml:space="preserve">K2 </w:t>
      </w:r>
      <w:r w:rsidRPr="0085339C">
        <w:t xml:space="preserve">Je schopný pracovať samostatne alebo ako člen tímu. Získané vedomosti a zručnosti dokáže samostatne aplikovať pri tvorbe alebo interpretácii umeleckého diela. Je schopný využívať a </w:t>
      </w:r>
      <w:r>
        <w:t>uplatňovať manažérske zručnosti,</w:t>
      </w:r>
    </w:p>
    <w:p w14:paraId="1921BBA1" w14:textId="77777777" w:rsidR="000B5A04" w:rsidRPr="0085339C" w:rsidRDefault="000B5A04" w:rsidP="000B5A04">
      <w:pPr>
        <w:pStyle w:val="TEXTVTELE"/>
        <w:rPr>
          <w:rFonts w:cs="Calibri Light"/>
          <w:b/>
        </w:rPr>
      </w:pPr>
      <w:r w:rsidRPr="0085339C">
        <w:rPr>
          <w:rFonts w:cs="Calibri Light"/>
          <w:b/>
        </w:rPr>
        <w:t xml:space="preserve">K3 </w:t>
      </w:r>
      <w:r>
        <w:t>D</w:t>
      </w:r>
      <w:r w:rsidRPr="0085339C">
        <w:t>okáže identifikovať vývinové a individuálne charakteristiky a individuálne výchovné a vzdelávacie potreby jednotlivca, d</w:t>
      </w:r>
      <w:r w:rsidRPr="0085339C">
        <w:rPr>
          <w:rFonts w:cs="Calibri Light"/>
        </w:rPr>
        <w:t>isponuje základnými odbornými kompetenciami pracovať ako asistent učiteľa výtvarnej výchovy na základných školách, alebo vykonávať činnosti pomocného metodického pracovníka,</w:t>
      </w:r>
    </w:p>
    <w:p w14:paraId="3E27BF5E" w14:textId="77777777" w:rsidR="00F75BD0" w:rsidRDefault="000B5A04" w:rsidP="000B5A04">
      <w:pPr>
        <w:pStyle w:val="TEXTVTELE"/>
      </w:pPr>
      <w:r w:rsidRPr="0085339C">
        <w:rPr>
          <w:rFonts w:cs="Calibri Light"/>
          <w:b/>
        </w:rPr>
        <w:t xml:space="preserve">K4 </w:t>
      </w:r>
      <w:r>
        <w:rPr>
          <w:rFonts w:cs="Calibri Light"/>
        </w:rPr>
        <w:t>J</w:t>
      </w:r>
      <w:r w:rsidRPr="0085339C">
        <w:rPr>
          <w:rFonts w:cs="Calibri Light"/>
        </w:rPr>
        <w:t>e pripravený pokračovať na 2. stupni V</w:t>
      </w:r>
      <w:r>
        <w:rPr>
          <w:rFonts w:cs="Calibri Light"/>
        </w:rPr>
        <w:t xml:space="preserve">Š učiteľstva výtvarnej výchovy </w:t>
      </w:r>
      <w:r w:rsidRPr="0085339C">
        <w:rPr>
          <w:rFonts w:cs="Calibri Light"/>
        </w:rPr>
        <w:t>a v príbuzných programoch</w:t>
      </w:r>
      <w:r w:rsidRPr="0085339C">
        <w:t>.</w:t>
      </w:r>
    </w:p>
    <w:p w14:paraId="15E5559D" w14:textId="0E013176" w:rsidR="000B5A04" w:rsidRDefault="000B5A04" w:rsidP="000B5A04">
      <w:pPr>
        <w:pStyle w:val="TEXTVTELE"/>
        <w:rPr>
          <w:b/>
        </w:rPr>
      </w:pPr>
    </w:p>
    <w:p w14:paraId="5ED321A1" w14:textId="77777777" w:rsidR="00C32094" w:rsidRDefault="00C32094" w:rsidP="000B5A04">
      <w:pPr>
        <w:pStyle w:val="TEXTVTELE"/>
        <w:rPr>
          <w:b/>
        </w:rPr>
      </w:pPr>
    </w:p>
    <w:p w14:paraId="1A12210F" w14:textId="232EF314" w:rsidR="000B5A04" w:rsidRPr="00166A62" w:rsidRDefault="000B5A04" w:rsidP="00D00E7C">
      <w:pPr>
        <w:pStyle w:val="TEXTVTELE"/>
        <w:keepNext/>
        <w:rPr>
          <w:b/>
        </w:rPr>
      </w:pPr>
      <w:r w:rsidRPr="00D679F1">
        <w:rPr>
          <w:b/>
        </w:rPr>
        <w:lastRenderedPageBreak/>
        <w:t>Matica cieľov a výstupov vzdelávania</w:t>
      </w:r>
      <w:r w:rsidR="00D679F1">
        <w:rPr>
          <w:b/>
        </w:rPr>
        <w:t xml:space="preserve"> z pohľadu študenta na PF KU</w:t>
      </w:r>
    </w:p>
    <w:tbl>
      <w:tblPr>
        <w:tblStyle w:val="Mriekatabuky"/>
        <w:tblW w:w="9060" w:type="dxa"/>
        <w:jc w:val="center"/>
        <w:tblLayout w:type="fixed"/>
        <w:tblLook w:val="04A0" w:firstRow="1" w:lastRow="0" w:firstColumn="1" w:lastColumn="0" w:noHBand="0" w:noVBand="1"/>
      </w:tblPr>
      <w:tblGrid>
        <w:gridCol w:w="599"/>
        <w:gridCol w:w="3477"/>
        <w:gridCol w:w="1503"/>
        <w:gridCol w:w="1807"/>
        <w:gridCol w:w="1674"/>
      </w:tblGrid>
      <w:tr w:rsidR="000B5A04" w:rsidRPr="00E84959" w14:paraId="430E4C2A" w14:textId="77777777" w:rsidTr="002571A9">
        <w:trPr>
          <w:jc w:val="center"/>
        </w:trPr>
        <w:tc>
          <w:tcPr>
            <w:tcW w:w="4076" w:type="dxa"/>
            <w:gridSpan w:val="2"/>
            <w:tcBorders>
              <w:top w:val="single" w:sz="12" w:space="0" w:color="auto"/>
              <w:left w:val="single" w:sz="12" w:space="0" w:color="auto"/>
            </w:tcBorders>
            <w:shd w:val="clear" w:color="auto" w:fill="AD3938"/>
          </w:tcPr>
          <w:p w14:paraId="448AF8B1" w14:textId="77777777" w:rsidR="000B5A04" w:rsidRPr="00E84959" w:rsidRDefault="000B5A04" w:rsidP="002571A9">
            <w:pPr>
              <w:spacing w:before="120"/>
              <w:rPr>
                <w:rFonts w:ascii="Palatino Linotype" w:hAnsi="Palatino Linotype"/>
                <w:b/>
                <w:color w:val="FFFFFF" w:themeColor="background1"/>
              </w:rPr>
            </w:pPr>
            <w:r w:rsidRPr="00E84959">
              <w:rPr>
                <w:rFonts w:ascii="Palatino Linotype" w:hAnsi="Palatino Linotype"/>
                <w:b/>
                <w:color w:val="FFFFFF" w:themeColor="background1"/>
              </w:rPr>
              <w:t>Cieľ vzdelávania 1</w:t>
            </w:r>
          </w:p>
        </w:tc>
        <w:tc>
          <w:tcPr>
            <w:tcW w:w="4984" w:type="dxa"/>
            <w:gridSpan w:val="3"/>
            <w:tcBorders>
              <w:top w:val="single" w:sz="12" w:space="0" w:color="auto"/>
              <w:right w:val="single" w:sz="12" w:space="0" w:color="auto"/>
            </w:tcBorders>
            <w:shd w:val="clear" w:color="auto" w:fill="AD3938"/>
          </w:tcPr>
          <w:p w14:paraId="227379A4" w14:textId="752F82E0" w:rsidR="000B5A04" w:rsidRPr="00E84959" w:rsidRDefault="000B5A04" w:rsidP="002571A9">
            <w:pPr>
              <w:spacing w:before="120"/>
              <w:rPr>
                <w:b/>
                <w:color w:val="FFFFFF" w:themeColor="background1"/>
              </w:rPr>
            </w:pPr>
            <w:r w:rsidRPr="00A44DEE">
              <w:rPr>
                <w:rFonts w:ascii="Palatino Linotype" w:hAnsi="Palatino Linotype"/>
                <w:b/>
                <w:color w:val="FFFFFF" w:themeColor="background1"/>
              </w:rPr>
              <w:t xml:space="preserve">Spôsobilosť vykonávať profesiu učiteľa </w:t>
            </w:r>
            <w:r w:rsidR="003F3780">
              <w:rPr>
                <w:rFonts w:ascii="Palatino Linotype" w:hAnsi="Palatino Linotype"/>
                <w:b/>
                <w:color w:val="FFFFFF" w:themeColor="background1"/>
              </w:rPr>
              <w:t>základnej umeleckej školy výtvarného umelca inde neuvedeného</w:t>
            </w:r>
          </w:p>
        </w:tc>
      </w:tr>
      <w:tr w:rsidR="000B5A04" w:rsidRPr="00E84959" w14:paraId="28FFD010" w14:textId="77777777" w:rsidTr="00A64937">
        <w:trPr>
          <w:jc w:val="center"/>
        </w:trPr>
        <w:tc>
          <w:tcPr>
            <w:tcW w:w="4076" w:type="dxa"/>
            <w:gridSpan w:val="2"/>
            <w:tcBorders>
              <w:left w:val="single" w:sz="12" w:space="0" w:color="auto"/>
              <w:bottom w:val="single" w:sz="12" w:space="0" w:color="auto"/>
            </w:tcBorders>
            <w:shd w:val="clear" w:color="auto" w:fill="F0D0D0"/>
          </w:tcPr>
          <w:p w14:paraId="168CBAF5" w14:textId="77777777" w:rsidR="000B5A04" w:rsidRPr="00E84959" w:rsidRDefault="000B5A04" w:rsidP="002571A9">
            <w:pPr>
              <w:spacing w:before="120"/>
              <w:rPr>
                <w:rFonts w:ascii="Palatino Linotype" w:hAnsi="Palatino Linotype"/>
                <w:color w:val="000000" w:themeColor="text1"/>
              </w:rPr>
            </w:pPr>
            <w:r w:rsidRPr="00E84959">
              <w:rPr>
                <w:rFonts w:ascii="Palatino Linotype" w:hAnsi="Palatino Linotype"/>
                <w:b/>
                <w:color w:val="000000" w:themeColor="text1"/>
              </w:rPr>
              <w:t>Vzdelávacie výstupy</w:t>
            </w:r>
          </w:p>
        </w:tc>
        <w:tc>
          <w:tcPr>
            <w:tcW w:w="1503" w:type="dxa"/>
            <w:tcBorders>
              <w:bottom w:val="single" w:sz="12" w:space="0" w:color="auto"/>
            </w:tcBorders>
            <w:shd w:val="clear" w:color="auto" w:fill="F0D0D0"/>
            <w:vAlign w:val="center"/>
          </w:tcPr>
          <w:p w14:paraId="2FECF85C" w14:textId="77777777" w:rsidR="000B5A04" w:rsidRPr="00E84959" w:rsidRDefault="000B5A04" w:rsidP="002571A9">
            <w:pPr>
              <w:jc w:val="center"/>
              <w:rPr>
                <w:rFonts w:ascii="Palatino Linotype" w:hAnsi="Palatino Linotype"/>
                <w:b/>
                <w:color w:val="000000" w:themeColor="text1"/>
              </w:rPr>
            </w:pPr>
            <w:r w:rsidRPr="00E84959">
              <w:rPr>
                <w:rFonts w:ascii="Palatino Linotype" w:hAnsi="Palatino Linotype"/>
                <w:b/>
                <w:color w:val="000000" w:themeColor="text1"/>
              </w:rPr>
              <w:t xml:space="preserve">Výstup </w:t>
            </w:r>
          </w:p>
          <w:p w14:paraId="3100B378" w14:textId="77777777" w:rsidR="000B5A04" w:rsidRPr="00E84959" w:rsidRDefault="000B5A04" w:rsidP="002571A9">
            <w:pPr>
              <w:jc w:val="center"/>
              <w:rPr>
                <w:rFonts w:ascii="Palatino Linotype" w:hAnsi="Palatino Linotype"/>
                <w:b/>
                <w:color w:val="000000" w:themeColor="text1"/>
              </w:rPr>
            </w:pPr>
            <w:r w:rsidRPr="00E84959">
              <w:rPr>
                <w:rFonts w:ascii="Palatino Linotype" w:hAnsi="Palatino Linotype"/>
                <w:b/>
                <w:color w:val="000000" w:themeColor="text1"/>
              </w:rPr>
              <w:t>vedomosť</w:t>
            </w:r>
          </w:p>
        </w:tc>
        <w:tc>
          <w:tcPr>
            <w:tcW w:w="1807" w:type="dxa"/>
            <w:tcBorders>
              <w:bottom w:val="single" w:sz="12" w:space="0" w:color="auto"/>
            </w:tcBorders>
            <w:shd w:val="clear" w:color="auto" w:fill="F0D0D0"/>
            <w:vAlign w:val="center"/>
          </w:tcPr>
          <w:p w14:paraId="02F1D877" w14:textId="77777777" w:rsidR="000B5A04" w:rsidRPr="00E84959" w:rsidRDefault="000B5A04" w:rsidP="002571A9">
            <w:pPr>
              <w:jc w:val="center"/>
              <w:rPr>
                <w:rFonts w:ascii="Palatino Linotype" w:hAnsi="Palatino Linotype"/>
                <w:b/>
                <w:color w:val="000000" w:themeColor="text1"/>
              </w:rPr>
            </w:pPr>
            <w:r w:rsidRPr="00E84959">
              <w:rPr>
                <w:rFonts w:ascii="Palatino Linotype" w:hAnsi="Palatino Linotype"/>
                <w:b/>
                <w:color w:val="000000" w:themeColor="text1"/>
              </w:rPr>
              <w:t xml:space="preserve">Výstup </w:t>
            </w:r>
          </w:p>
          <w:p w14:paraId="130A06DA" w14:textId="77777777" w:rsidR="000B5A04" w:rsidRPr="00E84959" w:rsidRDefault="000B5A04" w:rsidP="002571A9">
            <w:pPr>
              <w:jc w:val="center"/>
              <w:rPr>
                <w:rFonts w:ascii="Palatino Linotype" w:hAnsi="Palatino Linotype"/>
                <w:b/>
                <w:color w:val="000000" w:themeColor="text1"/>
              </w:rPr>
            </w:pPr>
            <w:r w:rsidRPr="00E84959">
              <w:rPr>
                <w:rFonts w:ascii="Palatino Linotype" w:hAnsi="Palatino Linotype"/>
                <w:b/>
                <w:color w:val="000000" w:themeColor="text1"/>
              </w:rPr>
              <w:t>zručnosť</w:t>
            </w:r>
          </w:p>
        </w:tc>
        <w:tc>
          <w:tcPr>
            <w:tcW w:w="1674" w:type="dxa"/>
            <w:tcBorders>
              <w:bottom w:val="single" w:sz="12" w:space="0" w:color="auto"/>
              <w:right w:val="single" w:sz="12" w:space="0" w:color="auto"/>
            </w:tcBorders>
            <w:shd w:val="clear" w:color="auto" w:fill="F0D0D0"/>
            <w:vAlign w:val="center"/>
          </w:tcPr>
          <w:p w14:paraId="02B5A6D4" w14:textId="77777777" w:rsidR="000B5A04" w:rsidRPr="00E84959" w:rsidRDefault="000B5A04" w:rsidP="002571A9">
            <w:pPr>
              <w:jc w:val="center"/>
              <w:rPr>
                <w:rFonts w:ascii="Palatino Linotype" w:hAnsi="Palatino Linotype"/>
                <w:b/>
                <w:color w:val="000000" w:themeColor="text1"/>
              </w:rPr>
            </w:pPr>
            <w:r w:rsidRPr="00E84959">
              <w:rPr>
                <w:rFonts w:ascii="Palatino Linotype" w:hAnsi="Palatino Linotype"/>
                <w:b/>
                <w:color w:val="000000" w:themeColor="text1"/>
              </w:rPr>
              <w:t>Výstup</w:t>
            </w:r>
          </w:p>
          <w:p w14:paraId="0DCDBE07" w14:textId="77777777" w:rsidR="000B5A04" w:rsidRPr="00E84959" w:rsidRDefault="000B5A04" w:rsidP="002571A9">
            <w:pPr>
              <w:jc w:val="center"/>
              <w:rPr>
                <w:rFonts w:ascii="Palatino Linotype" w:hAnsi="Palatino Linotype"/>
                <w:b/>
                <w:color w:val="000000" w:themeColor="text1"/>
              </w:rPr>
            </w:pPr>
            <w:r w:rsidRPr="00E84959">
              <w:rPr>
                <w:rFonts w:ascii="Palatino Linotype" w:hAnsi="Palatino Linotype"/>
                <w:b/>
                <w:color w:val="000000" w:themeColor="text1"/>
              </w:rPr>
              <w:t>kompetentnosť</w:t>
            </w:r>
          </w:p>
        </w:tc>
      </w:tr>
      <w:tr w:rsidR="00A64937" w:rsidRPr="00E84959" w14:paraId="0EA84A02" w14:textId="77777777" w:rsidTr="000E592C">
        <w:trPr>
          <w:trHeight w:val="140"/>
          <w:jc w:val="center"/>
        </w:trPr>
        <w:tc>
          <w:tcPr>
            <w:tcW w:w="599" w:type="dxa"/>
            <w:vMerge w:val="restart"/>
            <w:tcBorders>
              <w:top w:val="single" w:sz="12" w:space="0" w:color="auto"/>
              <w:left w:val="single" w:sz="12" w:space="0" w:color="auto"/>
              <w:right w:val="single" w:sz="4" w:space="0" w:color="auto"/>
            </w:tcBorders>
            <w:textDirection w:val="btLr"/>
          </w:tcPr>
          <w:p w14:paraId="78DDC529" w14:textId="77777777" w:rsidR="00A64937" w:rsidRPr="00E84959" w:rsidRDefault="00A64937" w:rsidP="002571A9">
            <w:pPr>
              <w:ind w:left="57"/>
              <w:jc w:val="center"/>
              <w:rPr>
                <w:rFonts w:ascii="Palatino Linotype" w:hAnsi="Palatino Linotype"/>
              </w:rPr>
            </w:pPr>
            <w:r w:rsidRPr="00E84959">
              <w:rPr>
                <w:rFonts w:ascii="Palatino Linotype" w:hAnsi="Palatino Linotype"/>
              </w:rPr>
              <w:t>Semester 1</w:t>
            </w:r>
          </w:p>
        </w:tc>
        <w:tc>
          <w:tcPr>
            <w:tcW w:w="3477" w:type="dxa"/>
            <w:tcBorders>
              <w:top w:val="single" w:sz="12" w:space="0" w:color="auto"/>
              <w:left w:val="single" w:sz="4" w:space="0" w:color="auto"/>
              <w:bottom w:val="single" w:sz="4" w:space="0" w:color="auto"/>
              <w:right w:val="single" w:sz="4" w:space="0" w:color="auto"/>
            </w:tcBorders>
          </w:tcPr>
          <w:p w14:paraId="6EE19D71" w14:textId="77777777" w:rsidR="00A64937" w:rsidRPr="005115DC" w:rsidRDefault="00A64937" w:rsidP="002571A9">
            <w:pPr>
              <w:spacing w:before="120"/>
              <w:rPr>
                <w:rFonts w:ascii="Palatino Linotype" w:hAnsi="Palatino Linotype"/>
              </w:rPr>
            </w:pPr>
            <w:r w:rsidRPr="005115DC">
              <w:rPr>
                <w:rFonts w:ascii="Palatino Linotype" w:hAnsi="Palatino Linotype"/>
                <w:color w:val="000000"/>
              </w:rPr>
              <w:t>Plošné výtvarné disciplíny 1</w:t>
            </w:r>
          </w:p>
        </w:tc>
        <w:tc>
          <w:tcPr>
            <w:tcW w:w="1503" w:type="dxa"/>
            <w:tcBorders>
              <w:top w:val="single" w:sz="12" w:space="0" w:color="auto"/>
              <w:left w:val="single" w:sz="4" w:space="0" w:color="auto"/>
              <w:bottom w:val="single" w:sz="4" w:space="0" w:color="auto"/>
            </w:tcBorders>
          </w:tcPr>
          <w:p w14:paraId="6061F973"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V1, V2</w:t>
            </w:r>
          </w:p>
        </w:tc>
        <w:tc>
          <w:tcPr>
            <w:tcW w:w="1807" w:type="dxa"/>
            <w:tcBorders>
              <w:top w:val="single" w:sz="12" w:space="0" w:color="auto"/>
              <w:bottom w:val="single" w:sz="4" w:space="0" w:color="auto"/>
            </w:tcBorders>
          </w:tcPr>
          <w:p w14:paraId="29ABA54B"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Z1,Z2</w:t>
            </w:r>
          </w:p>
        </w:tc>
        <w:tc>
          <w:tcPr>
            <w:tcW w:w="1674" w:type="dxa"/>
            <w:tcBorders>
              <w:top w:val="single" w:sz="12" w:space="0" w:color="auto"/>
              <w:bottom w:val="single" w:sz="4" w:space="0" w:color="auto"/>
              <w:right w:val="single" w:sz="12" w:space="0" w:color="auto"/>
            </w:tcBorders>
          </w:tcPr>
          <w:p w14:paraId="38F0F308"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K1, K2</w:t>
            </w:r>
          </w:p>
        </w:tc>
      </w:tr>
      <w:tr w:rsidR="00A64937" w:rsidRPr="00E84959" w14:paraId="1402B1B1" w14:textId="77777777" w:rsidTr="000E592C">
        <w:trPr>
          <w:trHeight w:val="140"/>
          <w:jc w:val="center"/>
        </w:trPr>
        <w:tc>
          <w:tcPr>
            <w:tcW w:w="599" w:type="dxa"/>
            <w:vMerge/>
            <w:tcBorders>
              <w:left w:val="single" w:sz="12" w:space="0" w:color="auto"/>
              <w:right w:val="single" w:sz="4" w:space="0" w:color="auto"/>
            </w:tcBorders>
            <w:textDirection w:val="btLr"/>
          </w:tcPr>
          <w:p w14:paraId="692BE8DE" w14:textId="77777777" w:rsidR="00A64937" w:rsidRPr="00E84959" w:rsidRDefault="00A64937" w:rsidP="002571A9">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tcPr>
          <w:p w14:paraId="54918B0D" w14:textId="77777777" w:rsidR="00A64937" w:rsidRPr="005115DC" w:rsidRDefault="00A64937" w:rsidP="002571A9">
            <w:pPr>
              <w:spacing w:before="120"/>
              <w:rPr>
                <w:rFonts w:ascii="Palatino Linotype" w:hAnsi="Palatino Linotype"/>
              </w:rPr>
            </w:pPr>
            <w:r w:rsidRPr="005115DC">
              <w:rPr>
                <w:rFonts w:ascii="Palatino Linotype" w:hAnsi="Palatino Linotype"/>
                <w:color w:val="000000"/>
              </w:rPr>
              <w:t>Plastické výtvarné disciplíny 1</w:t>
            </w:r>
          </w:p>
        </w:tc>
        <w:tc>
          <w:tcPr>
            <w:tcW w:w="1503" w:type="dxa"/>
            <w:tcBorders>
              <w:top w:val="single" w:sz="4" w:space="0" w:color="auto"/>
              <w:left w:val="single" w:sz="4" w:space="0" w:color="auto"/>
              <w:bottom w:val="single" w:sz="4" w:space="0" w:color="auto"/>
            </w:tcBorders>
          </w:tcPr>
          <w:p w14:paraId="6E905BF8"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V1, V2</w:t>
            </w:r>
          </w:p>
        </w:tc>
        <w:tc>
          <w:tcPr>
            <w:tcW w:w="1807" w:type="dxa"/>
            <w:tcBorders>
              <w:top w:val="single" w:sz="4" w:space="0" w:color="auto"/>
              <w:bottom w:val="single" w:sz="4" w:space="0" w:color="auto"/>
            </w:tcBorders>
          </w:tcPr>
          <w:p w14:paraId="332528AA"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Z1,Z2</w:t>
            </w:r>
          </w:p>
        </w:tc>
        <w:tc>
          <w:tcPr>
            <w:tcW w:w="1674" w:type="dxa"/>
            <w:tcBorders>
              <w:top w:val="single" w:sz="4" w:space="0" w:color="auto"/>
              <w:bottom w:val="single" w:sz="4" w:space="0" w:color="auto"/>
              <w:right w:val="single" w:sz="12" w:space="0" w:color="auto"/>
            </w:tcBorders>
          </w:tcPr>
          <w:p w14:paraId="3395C711"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K1, K2</w:t>
            </w:r>
          </w:p>
        </w:tc>
      </w:tr>
      <w:tr w:rsidR="00A64937" w:rsidRPr="00E84959" w14:paraId="4AB85307" w14:textId="77777777" w:rsidTr="000E592C">
        <w:trPr>
          <w:trHeight w:val="140"/>
          <w:jc w:val="center"/>
        </w:trPr>
        <w:tc>
          <w:tcPr>
            <w:tcW w:w="599" w:type="dxa"/>
            <w:vMerge/>
            <w:tcBorders>
              <w:left w:val="single" w:sz="12" w:space="0" w:color="auto"/>
              <w:right w:val="single" w:sz="4" w:space="0" w:color="auto"/>
            </w:tcBorders>
            <w:textDirection w:val="btLr"/>
          </w:tcPr>
          <w:p w14:paraId="466796F6" w14:textId="77777777" w:rsidR="00A64937" w:rsidRPr="00E84959" w:rsidRDefault="00A64937" w:rsidP="002571A9">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tcPr>
          <w:p w14:paraId="0F173609" w14:textId="77777777" w:rsidR="00A64937" w:rsidRPr="005115DC" w:rsidRDefault="00A64937" w:rsidP="002571A9">
            <w:pPr>
              <w:spacing w:before="120"/>
              <w:rPr>
                <w:rFonts w:ascii="Palatino Linotype" w:hAnsi="Palatino Linotype"/>
              </w:rPr>
            </w:pPr>
            <w:r w:rsidRPr="005115DC">
              <w:rPr>
                <w:rFonts w:ascii="Palatino Linotype" w:hAnsi="Palatino Linotype"/>
                <w:color w:val="000000"/>
              </w:rPr>
              <w:t>Prírodný ateliér 1</w:t>
            </w:r>
          </w:p>
        </w:tc>
        <w:tc>
          <w:tcPr>
            <w:tcW w:w="1503" w:type="dxa"/>
            <w:tcBorders>
              <w:top w:val="single" w:sz="4" w:space="0" w:color="auto"/>
              <w:left w:val="single" w:sz="4" w:space="0" w:color="auto"/>
              <w:bottom w:val="single" w:sz="4" w:space="0" w:color="auto"/>
            </w:tcBorders>
          </w:tcPr>
          <w:p w14:paraId="0880A282"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V1, V2</w:t>
            </w:r>
          </w:p>
        </w:tc>
        <w:tc>
          <w:tcPr>
            <w:tcW w:w="1807" w:type="dxa"/>
            <w:tcBorders>
              <w:top w:val="single" w:sz="4" w:space="0" w:color="auto"/>
              <w:bottom w:val="single" w:sz="4" w:space="0" w:color="auto"/>
            </w:tcBorders>
          </w:tcPr>
          <w:p w14:paraId="49E70149"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Z1,Z2</w:t>
            </w:r>
          </w:p>
        </w:tc>
        <w:tc>
          <w:tcPr>
            <w:tcW w:w="1674" w:type="dxa"/>
            <w:tcBorders>
              <w:top w:val="single" w:sz="4" w:space="0" w:color="auto"/>
              <w:bottom w:val="single" w:sz="4" w:space="0" w:color="auto"/>
              <w:right w:val="single" w:sz="12" w:space="0" w:color="auto"/>
            </w:tcBorders>
          </w:tcPr>
          <w:p w14:paraId="3E291FDE" w14:textId="77777777" w:rsidR="00A64937" w:rsidRPr="005115DC" w:rsidRDefault="00A64937" w:rsidP="002571A9">
            <w:pPr>
              <w:jc w:val="center"/>
              <w:rPr>
                <w:rFonts w:ascii="Palatino Linotype" w:hAnsi="Palatino Linotype"/>
              </w:rPr>
            </w:pPr>
            <w:r w:rsidRPr="005115DC">
              <w:rPr>
                <w:rFonts w:ascii="Palatino Linotype" w:hAnsi="Palatino Linotype"/>
                <w:color w:val="000000"/>
              </w:rPr>
              <w:t>K1, K2</w:t>
            </w:r>
          </w:p>
        </w:tc>
      </w:tr>
      <w:tr w:rsidR="00A64937" w:rsidRPr="00E84959" w14:paraId="357C0B5B" w14:textId="77777777" w:rsidTr="000E592C">
        <w:trPr>
          <w:trHeight w:val="140"/>
          <w:jc w:val="center"/>
        </w:trPr>
        <w:tc>
          <w:tcPr>
            <w:tcW w:w="599" w:type="dxa"/>
            <w:vMerge/>
            <w:tcBorders>
              <w:left w:val="single" w:sz="12" w:space="0" w:color="auto"/>
              <w:right w:val="single" w:sz="4" w:space="0" w:color="auto"/>
            </w:tcBorders>
            <w:textDirection w:val="btLr"/>
          </w:tcPr>
          <w:p w14:paraId="01EE7F46" w14:textId="77777777" w:rsidR="00A64937" w:rsidRPr="00E84959" w:rsidRDefault="00A64937" w:rsidP="002571A9">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tcPr>
          <w:p w14:paraId="359557BA" w14:textId="514CB4A3" w:rsidR="00A64937" w:rsidRPr="005115DC" w:rsidRDefault="00A64937" w:rsidP="002571A9">
            <w:pPr>
              <w:spacing w:before="120"/>
              <w:rPr>
                <w:rFonts w:ascii="Palatino Linotype" w:hAnsi="Palatino Linotype"/>
                <w:color w:val="000000"/>
              </w:rPr>
            </w:pPr>
            <w:r>
              <w:rPr>
                <w:rFonts w:ascii="Palatino Linotype" w:hAnsi="Palatino Linotype"/>
                <w:color w:val="000000"/>
              </w:rPr>
              <w:t>Pedagogická propedeutika</w:t>
            </w:r>
          </w:p>
        </w:tc>
        <w:tc>
          <w:tcPr>
            <w:tcW w:w="1503" w:type="dxa"/>
            <w:tcBorders>
              <w:top w:val="single" w:sz="4" w:space="0" w:color="auto"/>
              <w:left w:val="single" w:sz="4" w:space="0" w:color="auto"/>
              <w:bottom w:val="single" w:sz="4" w:space="0" w:color="auto"/>
              <w:right w:val="single" w:sz="4" w:space="0" w:color="auto"/>
            </w:tcBorders>
          </w:tcPr>
          <w:p w14:paraId="3D53565C" w14:textId="41EACDA3" w:rsidR="00A64937" w:rsidRPr="005115DC" w:rsidRDefault="00A64937" w:rsidP="002571A9">
            <w:pPr>
              <w:jc w:val="center"/>
              <w:rPr>
                <w:rFonts w:ascii="Palatino Linotype" w:hAnsi="Palatino Linotype"/>
                <w:color w:val="000000"/>
              </w:rPr>
            </w:pPr>
            <w:r>
              <w:rPr>
                <w:rFonts w:ascii="Palatino Linotype" w:hAnsi="Palatino Linotype"/>
                <w:color w:val="000000"/>
              </w:rPr>
              <w:t>V3</w:t>
            </w:r>
          </w:p>
        </w:tc>
        <w:tc>
          <w:tcPr>
            <w:tcW w:w="1807" w:type="dxa"/>
            <w:tcBorders>
              <w:top w:val="single" w:sz="4" w:space="0" w:color="auto"/>
              <w:left w:val="single" w:sz="4" w:space="0" w:color="auto"/>
              <w:bottom w:val="single" w:sz="4" w:space="0" w:color="auto"/>
              <w:right w:val="single" w:sz="4" w:space="0" w:color="auto"/>
            </w:tcBorders>
          </w:tcPr>
          <w:p w14:paraId="4124E575" w14:textId="0F0E1CCB" w:rsidR="00A64937" w:rsidRPr="005115DC" w:rsidRDefault="00A64937" w:rsidP="002571A9">
            <w:pPr>
              <w:jc w:val="center"/>
              <w:rPr>
                <w:rFonts w:ascii="Palatino Linotype" w:hAnsi="Palatino Linotype"/>
                <w:color w:val="000000"/>
              </w:rPr>
            </w:pPr>
            <w:r>
              <w:rPr>
                <w:rFonts w:ascii="Palatino Linotype" w:hAnsi="Palatino Linotype"/>
                <w:color w:val="000000"/>
              </w:rPr>
              <w:t>Z4</w:t>
            </w:r>
          </w:p>
        </w:tc>
        <w:tc>
          <w:tcPr>
            <w:tcW w:w="1674" w:type="dxa"/>
            <w:tcBorders>
              <w:top w:val="single" w:sz="4" w:space="0" w:color="auto"/>
              <w:left w:val="single" w:sz="4" w:space="0" w:color="auto"/>
              <w:bottom w:val="single" w:sz="4" w:space="0" w:color="auto"/>
              <w:right w:val="single" w:sz="12" w:space="0" w:color="auto"/>
            </w:tcBorders>
          </w:tcPr>
          <w:p w14:paraId="3F8391C5" w14:textId="0352C1C7" w:rsidR="00A64937" w:rsidRPr="005115DC" w:rsidRDefault="00A64937" w:rsidP="002571A9">
            <w:pPr>
              <w:jc w:val="center"/>
              <w:rPr>
                <w:rFonts w:ascii="Palatino Linotype" w:hAnsi="Palatino Linotype"/>
                <w:color w:val="000000"/>
              </w:rPr>
            </w:pPr>
            <w:r>
              <w:rPr>
                <w:rFonts w:ascii="Palatino Linotype" w:hAnsi="Palatino Linotype"/>
                <w:color w:val="000000"/>
              </w:rPr>
              <w:t>K4</w:t>
            </w:r>
          </w:p>
        </w:tc>
      </w:tr>
      <w:tr w:rsidR="00A64937" w:rsidRPr="00E84959" w14:paraId="431CC9BD" w14:textId="77777777" w:rsidTr="000E592C">
        <w:trPr>
          <w:trHeight w:val="140"/>
          <w:jc w:val="center"/>
        </w:trPr>
        <w:tc>
          <w:tcPr>
            <w:tcW w:w="599" w:type="dxa"/>
            <w:vMerge/>
            <w:tcBorders>
              <w:left w:val="single" w:sz="12" w:space="0" w:color="auto"/>
              <w:bottom w:val="single" w:sz="12" w:space="0" w:color="auto"/>
              <w:right w:val="single" w:sz="4" w:space="0" w:color="auto"/>
            </w:tcBorders>
            <w:textDirection w:val="btLr"/>
          </w:tcPr>
          <w:p w14:paraId="49368C71" w14:textId="77777777" w:rsidR="00A64937" w:rsidRPr="00E84959" w:rsidRDefault="00A64937" w:rsidP="002571A9">
            <w:pPr>
              <w:ind w:left="57"/>
              <w:rPr>
                <w:rFonts w:ascii="Palatino Linotype" w:hAnsi="Palatino Linotype"/>
              </w:rPr>
            </w:pPr>
          </w:p>
        </w:tc>
        <w:tc>
          <w:tcPr>
            <w:tcW w:w="3477" w:type="dxa"/>
            <w:tcBorders>
              <w:top w:val="single" w:sz="4" w:space="0" w:color="auto"/>
              <w:left w:val="single" w:sz="4" w:space="0" w:color="auto"/>
              <w:bottom w:val="single" w:sz="12" w:space="0" w:color="auto"/>
              <w:right w:val="single" w:sz="4" w:space="0" w:color="auto"/>
            </w:tcBorders>
          </w:tcPr>
          <w:p w14:paraId="4CB6AC62" w14:textId="6E07CD74" w:rsidR="00A64937" w:rsidRPr="005115DC" w:rsidRDefault="00A64937" w:rsidP="002571A9">
            <w:pPr>
              <w:spacing w:before="120"/>
              <w:rPr>
                <w:rFonts w:ascii="Palatino Linotype" w:hAnsi="Palatino Linotype"/>
                <w:color w:val="000000"/>
              </w:rPr>
            </w:pPr>
            <w:r>
              <w:rPr>
                <w:rFonts w:ascii="Palatino Linotype" w:hAnsi="Palatino Linotype"/>
                <w:color w:val="000000"/>
              </w:rPr>
              <w:t>Prosociálna výchova</w:t>
            </w:r>
          </w:p>
        </w:tc>
        <w:tc>
          <w:tcPr>
            <w:tcW w:w="1503" w:type="dxa"/>
            <w:tcBorders>
              <w:top w:val="single" w:sz="4" w:space="0" w:color="auto"/>
              <w:left w:val="single" w:sz="4" w:space="0" w:color="auto"/>
              <w:bottom w:val="single" w:sz="12" w:space="0" w:color="auto"/>
            </w:tcBorders>
          </w:tcPr>
          <w:p w14:paraId="17000392" w14:textId="0E263361" w:rsidR="00A64937" w:rsidRPr="005115DC" w:rsidRDefault="00A64937" w:rsidP="002571A9">
            <w:pPr>
              <w:jc w:val="center"/>
              <w:rPr>
                <w:rFonts w:ascii="Palatino Linotype" w:hAnsi="Palatino Linotype"/>
                <w:color w:val="000000"/>
              </w:rPr>
            </w:pPr>
            <w:r>
              <w:rPr>
                <w:rFonts w:ascii="Palatino Linotype" w:hAnsi="Palatino Linotype"/>
                <w:color w:val="000000"/>
              </w:rPr>
              <w:t>V3</w:t>
            </w:r>
          </w:p>
        </w:tc>
        <w:tc>
          <w:tcPr>
            <w:tcW w:w="1807" w:type="dxa"/>
            <w:tcBorders>
              <w:top w:val="single" w:sz="4" w:space="0" w:color="auto"/>
              <w:bottom w:val="single" w:sz="12" w:space="0" w:color="auto"/>
            </w:tcBorders>
          </w:tcPr>
          <w:p w14:paraId="7695B4F4" w14:textId="5B5DB7DE" w:rsidR="00A64937" w:rsidRPr="005115DC" w:rsidRDefault="00A64937" w:rsidP="002571A9">
            <w:pPr>
              <w:jc w:val="center"/>
              <w:rPr>
                <w:rFonts w:ascii="Palatino Linotype" w:hAnsi="Palatino Linotype"/>
                <w:color w:val="000000"/>
              </w:rPr>
            </w:pPr>
            <w:r>
              <w:rPr>
                <w:rFonts w:ascii="Palatino Linotype" w:hAnsi="Palatino Linotype"/>
                <w:color w:val="000000"/>
              </w:rPr>
              <w:t>Z4</w:t>
            </w:r>
          </w:p>
        </w:tc>
        <w:tc>
          <w:tcPr>
            <w:tcW w:w="1674" w:type="dxa"/>
            <w:tcBorders>
              <w:top w:val="single" w:sz="4" w:space="0" w:color="auto"/>
              <w:bottom w:val="single" w:sz="12" w:space="0" w:color="auto"/>
              <w:right w:val="single" w:sz="12" w:space="0" w:color="auto"/>
            </w:tcBorders>
          </w:tcPr>
          <w:p w14:paraId="684BE854" w14:textId="4A6B71EA" w:rsidR="00A64937" w:rsidRPr="005115DC" w:rsidRDefault="00A64937" w:rsidP="002571A9">
            <w:pPr>
              <w:jc w:val="center"/>
              <w:rPr>
                <w:rFonts w:ascii="Palatino Linotype" w:hAnsi="Palatino Linotype"/>
                <w:color w:val="000000"/>
              </w:rPr>
            </w:pPr>
            <w:r>
              <w:rPr>
                <w:rFonts w:ascii="Palatino Linotype" w:hAnsi="Palatino Linotype"/>
                <w:color w:val="000000"/>
              </w:rPr>
              <w:t>K4</w:t>
            </w:r>
          </w:p>
        </w:tc>
      </w:tr>
      <w:tr w:rsidR="000B5A04" w:rsidRPr="00E84959" w14:paraId="3E563FB8" w14:textId="77777777" w:rsidTr="00A64937">
        <w:trPr>
          <w:trHeight w:val="420"/>
          <w:jc w:val="center"/>
        </w:trPr>
        <w:tc>
          <w:tcPr>
            <w:tcW w:w="599" w:type="dxa"/>
            <w:vMerge w:val="restart"/>
            <w:tcBorders>
              <w:top w:val="single" w:sz="12" w:space="0" w:color="auto"/>
              <w:left w:val="single" w:sz="12" w:space="0" w:color="auto"/>
            </w:tcBorders>
            <w:textDirection w:val="btLr"/>
          </w:tcPr>
          <w:p w14:paraId="1C56030B" w14:textId="77777777" w:rsidR="000B5A04" w:rsidRPr="00080C45" w:rsidRDefault="000B5A04" w:rsidP="007C725F">
            <w:pPr>
              <w:ind w:left="57"/>
              <w:jc w:val="center"/>
              <w:rPr>
                <w:rFonts w:ascii="Palatino Linotype" w:hAnsi="Palatino Linotype"/>
                <w:highlight w:val="yellow"/>
              </w:rPr>
            </w:pPr>
            <w:r w:rsidRPr="005115DC">
              <w:rPr>
                <w:rFonts w:ascii="Palatino Linotype" w:hAnsi="Palatino Linotype"/>
              </w:rPr>
              <w:t>Semester 2</w:t>
            </w:r>
          </w:p>
        </w:tc>
        <w:tc>
          <w:tcPr>
            <w:tcW w:w="3477" w:type="dxa"/>
            <w:tcBorders>
              <w:top w:val="single" w:sz="12" w:space="0" w:color="auto"/>
              <w:bottom w:val="single" w:sz="4" w:space="0" w:color="auto"/>
            </w:tcBorders>
          </w:tcPr>
          <w:p w14:paraId="2ABF8C1F" w14:textId="77777777" w:rsidR="000B5A04" w:rsidRPr="005115DC" w:rsidRDefault="000B5A04" w:rsidP="002571A9">
            <w:pPr>
              <w:spacing w:before="120"/>
              <w:rPr>
                <w:rFonts w:ascii="Palatino Linotype" w:hAnsi="Palatino Linotype"/>
                <w:highlight w:val="yellow"/>
              </w:rPr>
            </w:pPr>
            <w:r w:rsidRPr="005115DC">
              <w:rPr>
                <w:rFonts w:ascii="Palatino Linotype" w:hAnsi="Palatino Linotype"/>
                <w:color w:val="000000"/>
              </w:rPr>
              <w:t>Plošné výtvarné disciplíny 2</w:t>
            </w:r>
          </w:p>
        </w:tc>
        <w:tc>
          <w:tcPr>
            <w:tcW w:w="1503" w:type="dxa"/>
            <w:tcBorders>
              <w:top w:val="single" w:sz="12" w:space="0" w:color="auto"/>
              <w:bottom w:val="single" w:sz="4" w:space="0" w:color="auto"/>
            </w:tcBorders>
          </w:tcPr>
          <w:p w14:paraId="116F53E9" w14:textId="77777777" w:rsidR="000B5A04" w:rsidRPr="005115DC" w:rsidRDefault="000B5A04" w:rsidP="002571A9">
            <w:pPr>
              <w:jc w:val="center"/>
              <w:rPr>
                <w:rFonts w:ascii="Palatino Linotype" w:hAnsi="Palatino Linotype"/>
                <w:highlight w:val="yellow"/>
              </w:rPr>
            </w:pPr>
            <w:r w:rsidRPr="005115DC">
              <w:rPr>
                <w:rFonts w:ascii="Palatino Linotype" w:hAnsi="Palatino Linotype"/>
                <w:color w:val="000000"/>
              </w:rPr>
              <w:t>V1, V2</w:t>
            </w:r>
          </w:p>
        </w:tc>
        <w:tc>
          <w:tcPr>
            <w:tcW w:w="1807" w:type="dxa"/>
            <w:tcBorders>
              <w:top w:val="single" w:sz="12" w:space="0" w:color="auto"/>
              <w:bottom w:val="single" w:sz="4" w:space="0" w:color="auto"/>
            </w:tcBorders>
          </w:tcPr>
          <w:p w14:paraId="76F2D288" w14:textId="77777777" w:rsidR="000B5A04" w:rsidRPr="005115DC" w:rsidRDefault="000B5A04" w:rsidP="002571A9">
            <w:pPr>
              <w:jc w:val="center"/>
              <w:rPr>
                <w:rFonts w:ascii="Palatino Linotype" w:hAnsi="Palatino Linotype"/>
                <w:highlight w:val="yellow"/>
              </w:rPr>
            </w:pPr>
            <w:r w:rsidRPr="005115DC">
              <w:rPr>
                <w:rFonts w:ascii="Palatino Linotype" w:hAnsi="Palatino Linotype"/>
                <w:color w:val="000000"/>
              </w:rPr>
              <w:t>Z1,Z2</w:t>
            </w:r>
          </w:p>
        </w:tc>
        <w:tc>
          <w:tcPr>
            <w:tcW w:w="1674" w:type="dxa"/>
            <w:tcBorders>
              <w:top w:val="single" w:sz="12" w:space="0" w:color="auto"/>
              <w:bottom w:val="single" w:sz="4" w:space="0" w:color="auto"/>
              <w:right w:val="single" w:sz="12" w:space="0" w:color="auto"/>
            </w:tcBorders>
          </w:tcPr>
          <w:p w14:paraId="5C8390C8" w14:textId="77777777" w:rsidR="000B5A04" w:rsidRPr="005115DC" w:rsidRDefault="000B5A04" w:rsidP="002571A9">
            <w:pPr>
              <w:jc w:val="center"/>
              <w:rPr>
                <w:rFonts w:ascii="Palatino Linotype" w:hAnsi="Palatino Linotype"/>
                <w:highlight w:val="yellow"/>
              </w:rPr>
            </w:pPr>
            <w:r w:rsidRPr="005115DC">
              <w:rPr>
                <w:rFonts w:ascii="Palatino Linotype" w:hAnsi="Palatino Linotype"/>
                <w:color w:val="000000"/>
              </w:rPr>
              <w:t>K1, K2</w:t>
            </w:r>
          </w:p>
        </w:tc>
      </w:tr>
      <w:tr w:rsidR="000B5A04" w:rsidRPr="00E84959" w14:paraId="5FDB52E2" w14:textId="77777777" w:rsidTr="002571A9">
        <w:trPr>
          <w:trHeight w:val="414"/>
          <w:jc w:val="center"/>
        </w:trPr>
        <w:tc>
          <w:tcPr>
            <w:tcW w:w="599" w:type="dxa"/>
            <w:vMerge/>
            <w:tcBorders>
              <w:left w:val="single" w:sz="12" w:space="0" w:color="auto"/>
              <w:bottom w:val="single" w:sz="12" w:space="0" w:color="auto"/>
            </w:tcBorders>
            <w:textDirection w:val="btLr"/>
          </w:tcPr>
          <w:p w14:paraId="0DD74160" w14:textId="77777777" w:rsidR="000B5A04" w:rsidRPr="00080C45" w:rsidRDefault="000B5A04" w:rsidP="002571A9">
            <w:pPr>
              <w:ind w:left="57"/>
              <w:rPr>
                <w:rFonts w:ascii="Palatino Linotype" w:hAnsi="Palatino Linotype"/>
                <w:highlight w:val="yellow"/>
              </w:rPr>
            </w:pPr>
          </w:p>
        </w:tc>
        <w:tc>
          <w:tcPr>
            <w:tcW w:w="3477" w:type="dxa"/>
            <w:tcBorders>
              <w:bottom w:val="single" w:sz="4" w:space="0" w:color="auto"/>
            </w:tcBorders>
          </w:tcPr>
          <w:p w14:paraId="15F3B6F3" w14:textId="77777777" w:rsidR="000B5A04" w:rsidRPr="005115DC" w:rsidRDefault="000B5A04" w:rsidP="002571A9">
            <w:pPr>
              <w:spacing w:before="120"/>
              <w:rPr>
                <w:rFonts w:ascii="Palatino Linotype" w:hAnsi="Palatino Linotype"/>
                <w:highlight w:val="yellow"/>
              </w:rPr>
            </w:pPr>
            <w:r w:rsidRPr="005115DC">
              <w:rPr>
                <w:rFonts w:ascii="Palatino Linotype" w:hAnsi="Palatino Linotype"/>
                <w:color w:val="000000"/>
              </w:rPr>
              <w:t>Plastické výtvarné disciplíny 2</w:t>
            </w:r>
          </w:p>
        </w:tc>
        <w:tc>
          <w:tcPr>
            <w:tcW w:w="1503" w:type="dxa"/>
            <w:tcBorders>
              <w:bottom w:val="single" w:sz="4" w:space="0" w:color="auto"/>
            </w:tcBorders>
          </w:tcPr>
          <w:p w14:paraId="41BE4F29" w14:textId="77777777" w:rsidR="000B5A04" w:rsidRPr="005115DC" w:rsidRDefault="000B5A04" w:rsidP="002571A9">
            <w:pPr>
              <w:jc w:val="center"/>
              <w:rPr>
                <w:rFonts w:ascii="Palatino Linotype" w:hAnsi="Palatino Linotype"/>
                <w:highlight w:val="yellow"/>
              </w:rPr>
            </w:pPr>
            <w:r w:rsidRPr="005115DC">
              <w:rPr>
                <w:rFonts w:ascii="Palatino Linotype" w:hAnsi="Palatino Linotype"/>
                <w:color w:val="000000"/>
              </w:rPr>
              <w:t>V1, V2</w:t>
            </w:r>
          </w:p>
        </w:tc>
        <w:tc>
          <w:tcPr>
            <w:tcW w:w="1807" w:type="dxa"/>
            <w:tcBorders>
              <w:bottom w:val="single" w:sz="4" w:space="0" w:color="auto"/>
            </w:tcBorders>
          </w:tcPr>
          <w:p w14:paraId="3CEFAB4A" w14:textId="77777777" w:rsidR="000B5A04" w:rsidRPr="005115DC" w:rsidRDefault="000B5A04" w:rsidP="002571A9">
            <w:pPr>
              <w:jc w:val="center"/>
              <w:rPr>
                <w:rFonts w:ascii="Palatino Linotype" w:hAnsi="Palatino Linotype"/>
                <w:highlight w:val="yellow"/>
              </w:rPr>
            </w:pPr>
            <w:r w:rsidRPr="005115DC">
              <w:rPr>
                <w:rFonts w:ascii="Palatino Linotype" w:hAnsi="Palatino Linotype"/>
                <w:color w:val="000000"/>
              </w:rPr>
              <w:t>Z1,Z2</w:t>
            </w:r>
          </w:p>
        </w:tc>
        <w:tc>
          <w:tcPr>
            <w:tcW w:w="1674" w:type="dxa"/>
            <w:tcBorders>
              <w:bottom w:val="single" w:sz="4" w:space="0" w:color="auto"/>
              <w:right w:val="single" w:sz="12" w:space="0" w:color="auto"/>
            </w:tcBorders>
          </w:tcPr>
          <w:p w14:paraId="518B1617" w14:textId="77777777" w:rsidR="000B5A04" w:rsidRPr="005115DC" w:rsidRDefault="000B5A04" w:rsidP="002571A9">
            <w:pPr>
              <w:jc w:val="center"/>
              <w:rPr>
                <w:rFonts w:ascii="Palatino Linotype" w:hAnsi="Palatino Linotype"/>
                <w:highlight w:val="yellow"/>
              </w:rPr>
            </w:pPr>
            <w:r w:rsidRPr="005115DC">
              <w:rPr>
                <w:rFonts w:ascii="Palatino Linotype" w:hAnsi="Palatino Linotype"/>
                <w:color w:val="000000"/>
              </w:rPr>
              <w:t>K1, K2</w:t>
            </w:r>
          </w:p>
        </w:tc>
      </w:tr>
      <w:tr w:rsidR="00A64937" w:rsidRPr="00E84959" w14:paraId="33051240" w14:textId="77777777" w:rsidTr="002571A9">
        <w:trPr>
          <w:trHeight w:val="414"/>
          <w:jc w:val="center"/>
        </w:trPr>
        <w:tc>
          <w:tcPr>
            <w:tcW w:w="599" w:type="dxa"/>
            <w:vMerge/>
            <w:tcBorders>
              <w:left w:val="single" w:sz="12" w:space="0" w:color="auto"/>
              <w:bottom w:val="single" w:sz="12" w:space="0" w:color="auto"/>
            </w:tcBorders>
            <w:textDirection w:val="btLr"/>
          </w:tcPr>
          <w:p w14:paraId="24F4B4BC" w14:textId="77777777" w:rsidR="00A64937" w:rsidRPr="00080C45" w:rsidRDefault="00A64937" w:rsidP="00A64937">
            <w:pPr>
              <w:ind w:left="57"/>
              <w:rPr>
                <w:rFonts w:ascii="Palatino Linotype" w:hAnsi="Palatino Linotype"/>
                <w:highlight w:val="yellow"/>
              </w:rPr>
            </w:pPr>
          </w:p>
        </w:tc>
        <w:tc>
          <w:tcPr>
            <w:tcW w:w="3477" w:type="dxa"/>
            <w:tcBorders>
              <w:bottom w:val="single" w:sz="4" w:space="0" w:color="auto"/>
            </w:tcBorders>
          </w:tcPr>
          <w:p w14:paraId="5AC6674A" w14:textId="33B1C1F3" w:rsidR="00A64937" w:rsidRPr="005115DC" w:rsidRDefault="00A64937" w:rsidP="00A64937">
            <w:pPr>
              <w:spacing w:before="120"/>
              <w:rPr>
                <w:rFonts w:ascii="Palatino Linotype" w:hAnsi="Palatino Linotype"/>
                <w:color w:val="000000"/>
              </w:rPr>
            </w:pPr>
            <w:r w:rsidRPr="005115DC">
              <w:rPr>
                <w:rFonts w:ascii="Palatino Linotype" w:hAnsi="Palatino Linotype"/>
                <w:color w:val="000000"/>
              </w:rPr>
              <w:t>Prírodný ateliér 2</w:t>
            </w:r>
          </w:p>
        </w:tc>
        <w:tc>
          <w:tcPr>
            <w:tcW w:w="1503" w:type="dxa"/>
            <w:tcBorders>
              <w:bottom w:val="single" w:sz="4" w:space="0" w:color="auto"/>
            </w:tcBorders>
          </w:tcPr>
          <w:p w14:paraId="0875574E" w14:textId="456A50DB" w:rsidR="00A64937" w:rsidRPr="005115DC" w:rsidRDefault="00A64937" w:rsidP="00A64937">
            <w:pPr>
              <w:jc w:val="center"/>
              <w:rPr>
                <w:rFonts w:ascii="Palatino Linotype" w:hAnsi="Palatino Linotype"/>
                <w:color w:val="000000"/>
              </w:rPr>
            </w:pPr>
            <w:r w:rsidRPr="005115DC">
              <w:rPr>
                <w:rFonts w:ascii="Palatino Linotype" w:hAnsi="Palatino Linotype"/>
                <w:color w:val="000000"/>
              </w:rPr>
              <w:t>V1, V2</w:t>
            </w:r>
          </w:p>
        </w:tc>
        <w:tc>
          <w:tcPr>
            <w:tcW w:w="1807" w:type="dxa"/>
            <w:tcBorders>
              <w:bottom w:val="single" w:sz="4" w:space="0" w:color="auto"/>
            </w:tcBorders>
          </w:tcPr>
          <w:p w14:paraId="18A30183" w14:textId="1AACC9A3" w:rsidR="00A64937" w:rsidRPr="005115DC" w:rsidRDefault="00A64937" w:rsidP="00A64937">
            <w:pPr>
              <w:jc w:val="center"/>
              <w:rPr>
                <w:rFonts w:ascii="Palatino Linotype" w:hAnsi="Palatino Linotype"/>
                <w:color w:val="000000"/>
              </w:rPr>
            </w:pPr>
            <w:r w:rsidRPr="005115DC">
              <w:rPr>
                <w:rFonts w:ascii="Palatino Linotype" w:hAnsi="Palatino Linotype"/>
                <w:color w:val="000000"/>
              </w:rPr>
              <w:t>Z1,Z2</w:t>
            </w:r>
          </w:p>
        </w:tc>
        <w:tc>
          <w:tcPr>
            <w:tcW w:w="1674" w:type="dxa"/>
            <w:tcBorders>
              <w:bottom w:val="single" w:sz="4" w:space="0" w:color="auto"/>
              <w:right w:val="single" w:sz="12" w:space="0" w:color="auto"/>
            </w:tcBorders>
          </w:tcPr>
          <w:p w14:paraId="407DBE94" w14:textId="71C03127" w:rsidR="00A64937" w:rsidRPr="005115DC" w:rsidRDefault="00A64937" w:rsidP="00A64937">
            <w:pPr>
              <w:jc w:val="center"/>
              <w:rPr>
                <w:rFonts w:ascii="Palatino Linotype" w:hAnsi="Palatino Linotype"/>
                <w:color w:val="000000"/>
              </w:rPr>
            </w:pPr>
            <w:r w:rsidRPr="005115DC">
              <w:rPr>
                <w:rFonts w:ascii="Palatino Linotype" w:hAnsi="Palatino Linotype"/>
                <w:color w:val="000000"/>
              </w:rPr>
              <w:t>K1, K2</w:t>
            </w:r>
          </w:p>
        </w:tc>
      </w:tr>
      <w:tr w:rsidR="00A64937" w:rsidRPr="00E84959" w14:paraId="0CB7571F" w14:textId="77777777" w:rsidTr="002571A9">
        <w:trPr>
          <w:trHeight w:val="414"/>
          <w:jc w:val="center"/>
        </w:trPr>
        <w:tc>
          <w:tcPr>
            <w:tcW w:w="599" w:type="dxa"/>
            <w:vMerge/>
            <w:tcBorders>
              <w:left w:val="single" w:sz="12" w:space="0" w:color="auto"/>
              <w:bottom w:val="single" w:sz="12" w:space="0" w:color="auto"/>
            </w:tcBorders>
            <w:textDirection w:val="btLr"/>
          </w:tcPr>
          <w:p w14:paraId="2A5F4E55" w14:textId="77777777" w:rsidR="00A64937" w:rsidRPr="00080C45" w:rsidRDefault="00A64937" w:rsidP="00A64937">
            <w:pPr>
              <w:ind w:left="57"/>
              <w:rPr>
                <w:rFonts w:ascii="Palatino Linotype" w:hAnsi="Palatino Linotype"/>
                <w:highlight w:val="yellow"/>
              </w:rPr>
            </w:pPr>
          </w:p>
        </w:tc>
        <w:tc>
          <w:tcPr>
            <w:tcW w:w="3477" w:type="dxa"/>
            <w:tcBorders>
              <w:bottom w:val="single" w:sz="4" w:space="0" w:color="auto"/>
            </w:tcBorders>
          </w:tcPr>
          <w:p w14:paraId="254CDDBC" w14:textId="0FD3738E" w:rsidR="00A64937" w:rsidRPr="00A64937" w:rsidRDefault="00A64937" w:rsidP="00A64937">
            <w:pPr>
              <w:spacing w:before="120"/>
              <w:rPr>
                <w:rFonts w:ascii="Palatino Linotype" w:hAnsi="Palatino Linotype"/>
                <w:color w:val="000000"/>
              </w:rPr>
            </w:pPr>
            <w:r w:rsidRPr="00A64937">
              <w:rPr>
                <w:rFonts w:ascii="Palatino Linotype" w:hAnsi="Palatino Linotype"/>
                <w:color w:val="000000"/>
              </w:rPr>
              <w:t>Všeobecná vývinová psychológia</w:t>
            </w:r>
          </w:p>
        </w:tc>
        <w:tc>
          <w:tcPr>
            <w:tcW w:w="1503" w:type="dxa"/>
            <w:tcBorders>
              <w:bottom w:val="single" w:sz="4" w:space="0" w:color="auto"/>
            </w:tcBorders>
          </w:tcPr>
          <w:p w14:paraId="10E33A62" w14:textId="27FE8307" w:rsidR="00A64937" w:rsidRPr="005115DC" w:rsidRDefault="00A64937" w:rsidP="00A64937">
            <w:pPr>
              <w:jc w:val="center"/>
              <w:rPr>
                <w:rFonts w:ascii="Palatino Linotype" w:hAnsi="Palatino Linotype"/>
                <w:color w:val="000000"/>
              </w:rPr>
            </w:pPr>
            <w:r>
              <w:rPr>
                <w:rFonts w:ascii="Palatino Linotype" w:hAnsi="Palatino Linotype"/>
                <w:color w:val="000000"/>
              </w:rPr>
              <w:t>V3</w:t>
            </w:r>
          </w:p>
        </w:tc>
        <w:tc>
          <w:tcPr>
            <w:tcW w:w="1807" w:type="dxa"/>
            <w:tcBorders>
              <w:bottom w:val="single" w:sz="4" w:space="0" w:color="auto"/>
            </w:tcBorders>
          </w:tcPr>
          <w:p w14:paraId="78438735" w14:textId="69F57D14" w:rsidR="00A64937" w:rsidRPr="005115DC" w:rsidRDefault="00A64937" w:rsidP="00A64937">
            <w:pPr>
              <w:jc w:val="center"/>
              <w:rPr>
                <w:rFonts w:ascii="Palatino Linotype" w:hAnsi="Palatino Linotype"/>
                <w:color w:val="000000"/>
              </w:rPr>
            </w:pPr>
            <w:r>
              <w:rPr>
                <w:rFonts w:ascii="Palatino Linotype" w:hAnsi="Palatino Linotype"/>
                <w:color w:val="000000"/>
              </w:rPr>
              <w:t>Z4</w:t>
            </w:r>
          </w:p>
        </w:tc>
        <w:tc>
          <w:tcPr>
            <w:tcW w:w="1674" w:type="dxa"/>
            <w:tcBorders>
              <w:bottom w:val="single" w:sz="4" w:space="0" w:color="auto"/>
              <w:right w:val="single" w:sz="12" w:space="0" w:color="auto"/>
            </w:tcBorders>
          </w:tcPr>
          <w:p w14:paraId="51A6F2A4" w14:textId="09CC6ACB" w:rsidR="00A64937" w:rsidRPr="005115DC" w:rsidRDefault="00A64937" w:rsidP="00A64937">
            <w:pPr>
              <w:jc w:val="center"/>
              <w:rPr>
                <w:rFonts w:ascii="Palatino Linotype" w:hAnsi="Palatino Linotype"/>
                <w:color w:val="000000"/>
              </w:rPr>
            </w:pPr>
            <w:r>
              <w:rPr>
                <w:rFonts w:ascii="Palatino Linotype" w:hAnsi="Palatino Linotype"/>
                <w:color w:val="000000"/>
              </w:rPr>
              <w:t>K4</w:t>
            </w:r>
          </w:p>
        </w:tc>
      </w:tr>
      <w:tr w:rsidR="00A64937" w:rsidRPr="00E84959" w14:paraId="6133493F" w14:textId="77777777" w:rsidTr="002571A9">
        <w:trPr>
          <w:trHeight w:val="414"/>
          <w:jc w:val="center"/>
        </w:trPr>
        <w:tc>
          <w:tcPr>
            <w:tcW w:w="599" w:type="dxa"/>
            <w:vMerge/>
            <w:tcBorders>
              <w:left w:val="single" w:sz="12" w:space="0" w:color="auto"/>
              <w:bottom w:val="single" w:sz="12" w:space="0" w:color="auto"/>
            </w:tcBorders>
            <w:textDirection w:val="btLr"/>
          </w:tcPr>
          <w:p w14:paraId="7C07A2D5" w14:textId="77777777" w:rsidR="00A64937" w:rsidRPr="00080C45" w:rsidRDefault="00A64937" w:rsidP="00A64937">
            <w:pPr>
              <w:ind w:left="57"/>
              <w:rPr>
                <w:rFonts w:ascii="Palatino Linotype" w:hAnsi="Palatino Linotype"/>
                <w:highlight w:val="yellow"/>
              </w:rPr>
            </w:pPr>
          </w:p>
        </w:tc>
        <w:tc>
          <w:tcPr>
            <w:tcW w:w="3477" w:type="dxa"/>
            <w:tcBorders>
              <w:top w:val="single" w:sz="4" w:space="0" w:color="auto"/>
              <w:bottom w:val="single" w:sz="12" w:space="0" w:color="auto"/>
            </w:tcBorders>
          </w:tcPr>
          <w:p w14:paraId="4BFEB373" w14:textId="3BBF727C" w:rsidR="00A64937" w:rsidRPr="00A64937" w:rsidRDefault="00A64937" w:rsidP="00A64937">
            <w:pPr>
              <w:spacing w:before="120"/>
              <w:rPr>
                <w:rFonts w:ascii="Palatino Linotype" w:hAnsi="Palatino Linotype"/>
              </w:rPr>
            </w:pPr>
            <w:r w:rsidRPr="00A64937">
              <w:rPr>
                <w:rFonts w:ascii="Palatino Linotype" w:hAnsi="Palatino Linotype"/>
              </w:rPr>
              <w:t>Somatický vývin dieťaťa a dorastu</w:t>
            </w:r>
          </w:p>
        </w:tc>
        <w:tc>
          <w:tcPr>
            <w:tcW w:w="1503" w:type="dxa"/>
            <w:tcBorders>
              <w:top w:val="single" w:sz="4" w:space="0" w:color="auto"/>
              <w:bottom w:val="single" w:sz="12" w:space="0" w:color="auto"/>
            </w:tcBorders>
          </w:tcPr>
          <w:p w14:paraId="0537162D" w14:textId="3B6BADA6" w:rsidR="00A64937" w:rsidRPr="005115DC" w:rsidRDefault="00A64937" w:rsidP="00A64937">
            <w:pPr>
              <w:jc w:val="center"/>
              <w:rPr>
                <w:rFonts w:ascii="Palatino Linotype" w:hAnsi="Palatino Linotype"/>
                <w:highlight w:val="yellow"/>
              </w:rPr>
            </w:pPr>
            <w:r>
              <w:rPr>
                <w:rFonts w:ascii="Palatino Linotype" w:hAnsi="Palatino Linotype"/>
                <w:color w:val="000000"/>
              </w:rPr>
              <w:t>V3</w:t>
            </w:r>
          </w:p>
        </w:tc>
        <w:tc>
          <w:tcPr>
            <w:tcW w:w="1807" w:type="dxa"/>
            <w:tcBorders>
              <w:top w:val="single" w:sz="4" w:space="0" w:color="auto"/>
              <w:bottom w:val="single" w:sz="12" w:space="0" w:color="auto"/>
            </w:tcBorders>
          </w:tcPr>
          <w:p w14:paraId="2D5A7632" w14:textId="4AFFE01B" w:rsidR="00A64937" w:rsidRPr="005115DC" w:rsidRDefault="00A64937" w:rsidP="00A64937">
            <w:pPr>
              <w:jc w:val="center"/>
              <w:rPr>
                <w:rFonts w:ascii="Palatino Linotype" w:hAnsi="Palatino Linotype"/>
                <w:highlight w:val="yellow"/>
              </w:rPr>
            </w:pPr>
            <w:r>
              <w:rPr>
                <w:rFonts w:ascii="Palatino Linotype" w:hAnsi="Palatino Linotype"/>
                <w:color w:val="000000"/>
              </w:rPr>
              <w:t>Z4</w:t>
            </w:r>
          </w:p>
        </w:tc>
        <w:tc>
          <w:tcPr>
            <w:tcW w:w="1674" w:type="dxa"/>
            <w:tcBorders>
              <w:top w:val="single" w:sz="4" w:space="0" w:color="auto"/>
              <w:bottom w:val="single" w:sz="12" w:space="0" w:color="auto"/>
              <w:right w:val="single" w:sz="12" w:space="0" w:color="auto"/>
            </w:tcBorders>
          </w:tcPr>
          <w:p w14:paraId="02751856" w14:textId="5B96B99B" w:rsidR="00A64937" w:rsidRPr="005115DC" w:rsidRDefault="00A64937" w:rsidP="00A64937">
            <w:pPr>
              <w:jc w:val="center"/>
              <w:rPr>
                <w:rFonts w:ascii="Palatino Linotype" w:hAnsi="Palatino Linotype"/>
                <w:highlight w:val="yellow"/>
              </w:rPr>
            </w:pPr>
            <w:r>
              <w:rPr>
                <w:rFonts w:ascii="Palatino Linotype" w:hAnsi="Palatino Linotype"/>
                <w:color w:val="000000"/>
              </w:rPr>
              <w:t>K4</w:t>
            </w:r>
          </w:p>
        </w:tc>
      </w:tr>
      <w:tr w:rsidR="00A64937" w:rsidRPr="00E84959" w14:paraId="395AB339" w14:textId="77777777" w:rsidTr="002571A9">
        <w:trPr>
          <w:trHeight w:val="140"/>
          <w:jc w:val="center"/>
        </w:trPr>
        <w:tc>
          <w:tcPr>
            <w:tcW w:w="599" w:type="dxa"/>
            <w:vMerge w:val="restart"/>
            <w:tcBorders>
              <w:top w:val="single" w:sz="12" w:space="0" w:color="auto"/>
              <w:left w:val="single" w:sz="12" w:space="0" w:color="auto"/>
              <w:right w:val="single" w:sz="4" w:space="0" w:color="auto"/>
            </w:tcBorders>
            <w:textDirection w:val="btLr"/>
          </w:tcPr>
          <w:p w14:paraId="078DE3F6" w14:textId="77777777" w:rsidR="00A64937" w:rsidRPr="00E84959" w:rsidRDefault="00A64937" w:rsidP="00A64937">
            <w:pPr>
              <w:ind w:left="57"/>
              <w:jc w:val="center"/>
              <w:rPr>
                <w:rFonts w:ascii="Palatino Linotype" w:hAnsi="Palatino Linotype"/>
              </w:rPr>
            </w:pPr>
            <w:r w:rsidRPr="00E84959">
              <w:rPr>
                <w:rFonts w:ascii="Palatino Linotype" w:hAnsi="Palatino Linotype"/>
              </w:rPr>
              <w:t>Semester 3</w:t>
            </w:r>
          </w:p>
        </w:tc>
        <w:tc>
          <w:tcPr>
            <w:tcW w:w="3477" w:type="dxa"/>
            <w:tcBorders>
              <w:top w:val="single" w:sz="12" w:space="0" w:color="auto"/>
              <w:left w:val="single" w:sz="4" w:space="0" w:color="auto"/>
            </w:tcBorders>
          </w:tcPr>
          <w:p w14:paraId="696F1853" w14:textId="77777777" w:rsidR="00A64937" w:rsidRPr="00DE0DE3" w:rsidRDefault="00A64937" w:rsidP="00A64937">
            <w:pPr>
              <w:rPr>
                <w:rFonts w:ascii="Palatino Linotype" w:hAnsi="Palatino Linotype"/>
              </w:rPr>
            </w:pPr>
            <w:r w:rsidRPr="00D00E7C">
              <w:rPr>
                <w:rFonts w:ascii="Palatino Linotype" w:eastAsia="Calibri" w:hAnsi="Palatino Linotype" w:cs="Times New Roman"/>
              </w:rPr>
              <w:t>Ateliér 2 – malba 1</w:t>
            </w:r>
          </w:p>
        </w:tc>
        <w:tc>
          <w:tcPr>
            <w:tcW w:w="1503" w:type="dxa"/>
            <w:tcBorders>
              <w:top w:val="single" w:sz="12" w:space="0" w:color="auto"/>
            </w:tcBorders>
          </w:tcPr>
          <w:p w14:paraId="66051EB0" w14:textId="77777777" w:rsidR="00A64937" w:rsidRPr="005115DC" w:rsidRDefault="00A64937" w:rsidP="00A64937">
            <w:pPr>
              <w:jc w:val="center"/>
              <w:rPr>
                <w:rFonts w:ascii="Palatino Linotype" w:hAnsi="Palatino Linotype"/>
              </w:rPr>
            </w:pPr>
            <w:r w:rsidRPr="005115DC">
              <w:rPr>
                <w:rFonts w:ascii="Palatino Linotype" w:hAnsi="Palatino Linotype"/>
                <w:color w:val="000000"/>
              </w:rPr>
              <w:t>V1, V2</w:t>
            </w:r>
          </w:p>
        </w:tc>
        <w:tc>
          <w:tcPr>
            <w:tcW w:w="1807" w:type="dxa"/>
            <w:tcBorders>
              <w:top w:val="single" w:sz="12" w:space="0" w:color="auto"/>
            </w:tcBorders>
          </w:tcPr>
          <w:p w14:paraId="6D772D69" w14:textId="77777777" w:rsidR="00A64937" w:rsidRPr="005115DC" w:rsidRDefault="00A64937" w:rsidP="00A64937">
            <w:pPr>
              <w:jc w:val="center"/>
              <w:rPr>
                <w:rFonts w:ascii="Palatino Linotype" w:hAnsi="Palatino Linotype"/>
              </w:rPr>
            </w:pPr>
            <w:r w:rsidRPr="005115DC">
              <w:rPr>
                <w:rFonts w:ascii="Palatino Linotype" w:hAnsi="Palatino Linotype"/>
                <w:color w:val="000000"/>
              </w:rPr>
              <w:t>Z1,Z2</w:t>
            </w:r>
          </w:p>
        </w:tc>
        <w:tc>
          <w:tcPr>
            <w:tcW w:w="1674" w:type="dxa"/>
            <w:tcBorders>
              <w:top w:val="single" w:sz="12" w:space="0" w:color="auto"/>
              <w:right w:val="single" w:sz="12" w:space="0" w:color="auto"/>
            </w:tcBorders>
          </w:tcPr>
          <w:p w14:paraId="10160F6E" w14:textId="77777777" w:rsidR="00A64937" w:rsidRPr="005115DC" w:rsidRDefault="00A64937" w:rsidP="00A64937">
            <w:pPr>
              <w:jc w:val="center"/>
              <w:rPr>
                <w:rFonts w:ascii="Palatino Linotype" w:hAnsi="Palatino Linotype"/>
              </w:rPr>
            </w:pPr>
            <w:r w:rsidRPr="005115DC">
              <w:rPr>
                <w:rFonts w:ascii="Palatino Linotype" w:hAnsi="Palatino Linotype"/>
                <w:color w:val="000000"/>
              </w:rPr>
              <w:t>K1, K2</w:t>
            </w:r>
          </w:p>
        </w:tc>
      </w:tr>
      <w:tr w:rsidR="00A64937" w:rsidRPr="000677D7" w14:paraId="400007C8" w14:textId="77777777" w:rsidTr="002571A9">
        <w:trPr>
          <w:trHeight w:val="140"/>
          <w:jc w:val="center"/>
        </w:trPr>
        <w:tc>
          <w:tcPr>
            <w:tcW w:w="599" w:type="dxa"/>
            <w:vMerge/>
            <w:tcBorders>
              <w:left w:val="single" w:sz="12" w:space="0" w:color="auto"/>
              <w:right w:val="single" w:sz="4" w:space="0" w:color="auto"/>
            </w:tcBorders>
            <w:textDirection w:val="btLr"/>
          </w:tcPr>
          <w:p w14:paraId="679A5763" w14:textId="77777777" w:rsidR="00A64937" w:rsidRPr="00E84959" w:rsidRDefault="00A64937" w:rsidP="00A64937">
            <w:pPr>
              <w:ind w:left="57"/>
              <w:rPr>
                <w:rFonts w:ascii="Palatino Linotype" w:hAnsi="Palatino Linotype"/>
              </w:rPr>
            </w:pPr>
          </w:p>
        </w:tc>
        <w:tc>
          <w:tcPr>
            <w:tcW w:w="3477" w:type="dxa"/>
            <w:tcBorders>
              <w:top w:val="single" w:sz="4" w:space="0" w:color="auto"/>
              <w:left w:val="single" w:sz="4" w:space="0" w:color="auto"/>
            </w:tcBorders>
          </w:tcPr>
          <w:p w14:paraId="27176E52" w14:textId="77777777" w:rsidR="00A64937" w:rsidRPr="00DE0DE3" w:rsidRDefault="00A64937" w:rsidP="00A64937">
            <w:pPr>
              <w:rPr>
                <w:rFonts w:ascii="Palatino Linotype" w:hAnsi="Palatino Linotype"/>
              </w:rPr>
            </w:pPr>
            <w:r w:rsidRPr="00D00E7C">
              <w:rPr>
                <w:rFonts w:ascii="Palatino Linotype" w:eastAsia="Calibri" w:hAnsi="Palatino Linotype" w:cs="Times New Roman"/>
              </w:rPr>
              <w:t>Ateliér 3 – prostorová tvorba 1</w:t>
            </w:r>
          </w:p>
        </w:tc>
        <w:tc>
          <w:tcPr>
            <w:tcW w:w="1503" w:type="dxa"/>
          </w:tcPr>
          <w:p w14:paraId="48F01535" w14:textId="77777777" w:rsidR="00A64937" w:rsidRPr="005115DC" w:rsidRDefault="00A64937" w:rsidP="00A64937">
            <w:pPr>
              <w:jc w:val="center"/>
              <w:rPr>
                <w:rFonts w:ascii="Palatino Linotype" w:hAnsi="Palatino Linotype"/>
                <w:color w:val="000000" w:themeColor="text1"/>
              </w:rPr>
            </w:pPr>
            <w:r w:rsidRPr="005115DC">
              <w:rPr>
                <w:rFonts w:ascii="Palatino Linotype" w:hAnsi="Palatino Linotype"/>
                <w:color w:val="000000"/>
              </w:rPr>
              <w:t>V1, V2</w:t>
            </w:r>
          </w:p>
        </w:tc>
        <w:tc>
          <w:tcPr>
            <w:tcW w:w="1807" w:type="dxa"/>
          </w:tcPr>
          <w:p w14:paraId="3D6A6ECA" w14:textId="77777777" w:rsidR="00A64937" w:rsidRPr="005115DC" w:rsidRDefault="00A64937" w:rsidP="00A64937">
            <w:pPr>
              <w:jc w:val="center"/>
              <w:rPr>
                <w:rFonts w:ascii="Palatino Linotype" w:hAnsi="Palatino Linotype"/>
                <w:color w:val="000000" w:themeColor="text1"/>
              </w:rPr>
            </w:pPr>
            <w:r w:rsidRPr="005115DC">
              <w:rPr>
                <w:rFonts w:ascii="Palatino Linotype" w:hAnsi="Palatino Linotype"/>
                <w:color w:val="000000"/>
              </w:rPr>
              <w:t>Z1,Z2</w:t>
            </w:r>
          </w:p>
        </w:tc>
        <w:tc>
          <w:tcPr>
            <w:tcW w:w="1674" w:type="dxa"/>
            <w:tcBorders>
              <w:right w:val="single" w:sz="12" w:space="0" w:color="auto"/>
            </w:tcBorders>
          </w:tcPr>
          <w:p w14:paraId="372921BC" w14:textId="77777777" w:rsidR="00A64937" w:rsidRPr="005115DC" w:rsidRDefault="00A64937" w:rsidP="00A64937">
            <w:pPr>
              <w:jc w:val="center"/>
              <w:rPr>
                <w:rFonts w:ascii="Palatino Linotype" w:hAnsi="Palatino Linotype"/>
                <w:color w:val="000000" w:themeColor="text1"/>
              </w:rPr>
            </w:pPr>
            <w:r w:rsidRPr="005115DC">
              <w:rPr>
                <w:rFonts w:ascii="Palatino Linotype" w:hAnsi="Palatino Linotype"/>
                <w:color w:val="000000"/>
              </w:rPr>
              <w:t>K1, K2</w:t>
            </w:r>
          </w:p>
        </w:tc>
      </w:tr>
      <w:tr w:rsidR="00A64937" w:rsidRPr="000677D7" w14:paraId="4295503D" w14:textId="77777777" w:rsidTr="002571A9">
        <w:trPr>
          <w:trHeight w:val="140"/>
          <w:jc w:val="center"/>
        </w:trPr>
        <w:tc>
          <w:tcPr>
            <w:tcW w:w="599" w:type="dxa"/>
            <w:vMerge/>
            <w:tcBorders>
              <w:left w:val="single" w:sz="12" w:space="0" w:color="auto"/>
              <w:right w:val="single" w:sz="4" w:space="0" w:color="auto"/>
            </w:tcBorders>
            <w:textDirection w:val="btLr"/>
          </w:tcPr>
          <w:p w14:paraId="5C375F5E" w14:textId="77777777" w:rsidR="00A64937" w:rsidRPr="00E84959" w:rsidRDefault="00A64937" w:rsidP="00A64937">
            <w:pPr>
              <w:ind w:left="57"/>
              <w:rPr>
                <w:rFonts w:ascii="Palatino Linotype" w:hAnsi="Palatino Linotype"/>
              </w:rPr>
            </w:pPr>
          </w:p>
        </w:tc>
        <w:tc>
          <w:tcPr>
            <w:tcW w:w="3477" w:type="dxa"/>
            <w:tcBorders>
              <w:top w:val="single" w:sz="4" w:space="0" w:color="auto"/>
              <w:left w:val="single" w:sz="4" w:space="0" w:color="auto"/>
            </w:tcBorders>
          </w:tcPr>
          <w:p w14:paraId="53527F93" w14:textId="77777777" w:rsidR="00A64937" w:rsidRPr="00DE0DE3" w:rsidRDefault="00A64937" w:rsidP="00A64937">
            <w:pPr>
              <w:rPr>
                <w:rFonts w:ascii="Palatino Linotype" w:hAnsi="Palatino Linotype"/>
              </w:rPr>
            </w:pPr>
            <w:r w:rsidRPr="00D00E7C">
              <w:rPr>
                <w:rFonts w:ascii="Palatino Linotype" w:eastAsia="Calibri" w:hAnsi="Palatino Linotype" w:cs="Times New Roman"/>
              </w:rPr>
              <w:t>Počítačová grafika 1</w:t>
            </w:r>
          </w:p>
        </w:tc>
        <w:tc>
          <w:tcPr>
            <w:tcW w:w="1503" w:type="dxa"/>
          </w:tcPr>
          <w:p w14:paraId="1EF50FDC" w14:textId="77777777" w:rsidR="00A64937" w:rsidRPr="005115DC" w:rsidRDefault="00A64937" w:rsidP="00A64937">
            <w:pPr>
              <w:jc w:val="center"/>
              <w:rPr>
                <w:rFonts w:ascii="Palatino Linotype" w:hAnsi="Palatino Linotype"/>
                <w:color w:val="000000" w:themeColor="text1"/>
              </w:rPr>
            </w:pPr>
            <w:r w:rsidRPr="005115DC">
              <w:rPr>
                <w:rFonts w:ascii="Palatino Linotype" w:hAnsi="Palatino Linotype"/>
                <w:color w:val="000000"/>
              </w:rPr>
              <w:t>V1, V2</w:t>
            </w:r>
          </w:p>
        </w:tc>
        <w:tc>
          <w:tcPr>
            <w:tcW w:w="1807" w:type="dxa"/>
          </w:tcPr>
          <w:p w14:paraId="3A6E1C27" w14:textId="77777777" w:rsidR="00A64937" w:rsidRPr="005115DC" w:rsidRDefault="00A64937" w:rsidP="00A64937">
            <w:pPr>
              <w:jc w:val="center"/>
              <w:rPr>
                <w:rFonts w:ascii="Palatino Linotype" w:hAnsi="Palatino Linotype"/>
                <w:color w:val="000000" w:themeColor="text1"/>
              </w:rPr>
            </w:pPr>
            <w:r w:rsidRPr="005115DC">
              <w:rPr>
                <w:rFonts w:ascii="Palatino Linotype" w:hAnsi="Palatino Linotype"/>
                <w:color w:val="000000"/>
              </w:rPr>
              <w:t>Z1,Z2</w:t>
            </w:r>
          </w:p>
        </w:tc>
        <w:tc>
          <w:tcPr>
            <w:tcW w:w="1674" w:type="dxa"/>
            <w:tcBorders>
              <w:right w:val="single" w:sz="12" w:space="0" w:color="auto"/>
            </w:tcBorders>
          </w:tcPr>
          <w:p w14:paraId="2D3AC49C" w14:textId="77777777" w:rsidR="00A64937" w:rsidRPr="005115DC" w:rsidRDefault="00A64937" w:rsidP="00A64937">
            <w:pPr>
              <w:jc w:val="center"/>
              <w:rPr>
                <w:rFonts w:ascii="Palatino Linotype" w:hAnsi="Palatino Linotype"/>
                <w:color w:val="000000" w:themeColor="text1"/>
              </w:rPr>
            </w:pPr>
            <w:r w:rsidRPr="005115DC">
              <w:rPr>
                <w:rFonts w:ascii="Palatino Linotype" w:hAnsi="Palatino Linotype"/>
                <w:color w:val="000000"/>
              </w:rPr>
              <w:t>K1, K2</w:t>
            </w:r>
          </w:p>
        </w:tc>
      </w:tr>
      <w:tr w:rsidR="007C725F" w:rsidRPr="000677D7" w14:paraId="74F2F302" w14:textId="77777777" w:rsidTr="002571A9">
        <w:trPr>
          <w:trHeight w:val="140"/>
          <w:jc w:val="center"/>
        </w:trPr>
        <w:tc>
          <w:tcPr>
            <w:tcW w:w="599" w:type="dxa"/>
            <w:vMerge/>
            <w:tcBorders>
              <w:left w:val="single" w:sz="12" w:space="0" w:color="auto"/>
              <w:right w:val="single" w:sz="4" w:space="0" w:color="auto"/>
            </w:tcBorders>
            <w:textDirection w:val="btLr"/>
          </w:tcPr>
          <w:p w14:paraId="376EEE7C" w14:textId="77777777" w:rsidR="007C725F" w:rsidRPr="00E84959" w:rsidRDefault="007C725F" w:rsidP="007C725F">
            <w:pPr>
              <w:ind w:left="57"/>
              <w:rPr>
                <w:rFonts w:ascii="Palatino Linotype" w:hAnsi="Palatino Linotype"/>
              </w:rPr>
            </w:pPr>
          </w:p>
        </w:tc>
        <w:tc>
          <w:tcPr>
            <w:tcW w:w="3477" w:type="dxa"/>
            <w:tcBorders>
              <w:top w:val="single" w:sz="4" w:space="0" w:color="auto"/>
              <w:left w:val="single" w:sz="4" w:space="0" w:color="auto"/>
            </w:tcBorders>
          </w:tcPr>
          <w:p w14:paraId="35BFE782" w14:textId="11504D7A" w:rsidR="007C725F" w:rsidRPr="00D00E7C" w:rsidRDefault="007C725F" w:rsidP="007C725F">
            <w:pPr>
              <w:rPr>
                <w:rFonts w:ascii="Palatino Linotype" w:eastAsia="Calibri" w:hAnsi="Palatino Linotype" w:cs="Times New Roman"/>
              </w:rPr>
            </w:pPr>
            <w:r w:rsidRPr="00D00E7C">
              <w:rPr>
                <w:rFonts w:ascii="Palatino Linotype" w:eastAsia="Calibri" w:hAnsi="Palatino Linotype" w:cs="Times New Roman"/>
              </w:rPr>
              <w:t>Textilní design 3</w:t>
            </w:r>
          </w:p>
        </w:tc>
        <w:tc>
          <w:tcPr>
            <w:tcW w:w="1503" w:type="dxa"/>
          </w:tcPr>
          <w:p w14:paraId="1E21459D" w14:textId="50B8EF40" w:rsidR="007C725F" w:rsidRPr="005115DC" w:rsidRDefault="007C725F" w:rsidP="007C725F">
            <w:pPr>
              <w:jc w:val="center"/>
              <w:rPr>
                <w:rFonts w:ascii="Palatino Linotype" w:hAnsi="Palatino Linotype"/>
                <w:color w:val="000000"/>
              </w:rPr>
            </w:pPr>
            <w:r w:rsidRPr="005115DC">
              <w:rPr>
                <w:rFonts w:ascii="Palatino Linotype" w:hAnsi="Palatino Linotype"/>
                <w:color w:val="000000"/>
              </w:rPr>
              <w:t>V1, V2</w:t>
            </w:r>
          </w:p>
        </w:tc>
        <w:tc>
          <w:tcPr>
            <w:tcW w:w="1807" w:type="dxa"/>
          </w:tcPr>
          <w:p w14:paraId="7D785446" w14:textId="61BF5159" w:rsidR="007C725F" w:rsidRPr="005115DC" w:rsidRDefault="007C725F" w:rsidP="007C725F">
            <w:pPr>
              <w:jc w:val="center"/>
              <w:rPr>
                <w:rFonts w:ascii="Palatino Linotype" w:hAnsi="Palatino Linotype"/>
                <w:color w:val="000000"/>
              </w:rPr>
            </w:pPr>
            <w:r w:rsidRPr="005115DC">
              <w:rPr>
                <w:rFonts w:ascii="Palatino Linotype" w:hAnsi="Palatino Linotype"/>
                <w:color w:val="000000"/>
              </w:rPr>
              <w:t>V1, V2</w:t>
            </w:r>
          </w:p>
        </w:tc>
        <w:tc>
          <w:tcPr>
            <w:tcW w:w="1674" w:type="dxa"/>
            <w:tcBorders>
              <w:right w:val="single" w:sz="12" w:space="0" w:color="auto"/>
            </w:tcBorders>
          </w:tcPr>
          <w:p w14:paraId="0C460322" w14:textId="03A0C124" w:rsidR="007C725F" w:rsidRPr="005115DC" w:rsidRDefault="007C725F" w:rsidP="007C725F">
            <w:pPr>
              <w:jc w:val="center"/>
              <w:rPr>
                <w:rFonts w:ascii="Palatino Linotype" w:hAnsi="Palatino Linotype"/>
                <w:color w:val="000000"/>
              </w:rPr>
            </w:pPr>
            <w:r w:rsidRPr="005115DC">
              <w:rPr>
                <w:rFonts w:ascii="Palatino Linotype" w:hAnsi="Palatino Linotype"/>
                <w:color w:val="000000"/>
              </w:rPr>
              <w:t>K1, K2</w:t>
            </w:r>
          </w:p>
        </w:tc>
      </w:tr>
      <w:tr w:rsidR="007C725F" w:rsidRPr="000677D7" w14:paraId="1DCC32DF" w14:textId="77777777" w:rsidTr="002571A9">
        <w:trPr>
          <w:trHeight w:val="140"/>
          <w:jc w:val="center"/>
        </w:trPr>
        <w:tc>
          <w:tcPr>
            <w:tcW w:w="599" w:type="dxa"/>
            <w:vMerge/>
            <w:tcBorders>
              <w:left w:val="single" w:sz="12" w:space="0" w:color="auto"/>
              <w:right w:val="single" w:sz="4" w:space="0" w:color="auto"/>
            </w:tcBorders>
            <w:textDirection w:val="btLr"/>
          </w:tcPr>
          <w:p w14:paraId="1227851B" w14:textId="77777777" w:rsidR="007C725F" w:rsidRPr="00E84959" w:rsidRDefault="007C725F" w:rsidP="007C725F">
            <w:pPr>
              <w:ind w:left="57"/>
              <w:rPr>
                <w:rFonts w:ascii="Palatino Linotype" w:hAnsi="Palatino Linotype"/>
              </w:rPr>
            </w:pPr>
          </w:p>
        </w:tc>
        <w:tc>
          <w:tcPr>
            <w:tcW w:w="3477" w:type="dxa"/>
            <w:tcBorders>
              <w:top w:val="single" w:sz="4" w:space="0" w:color="auto"/>
              <w:left w:val="single" w:sz="4" w:space="0" w:color="auto"/>
            </w:tcBorders>
          </w:tcPr>
          <w:p w14:paraId="112A1D66" w14:textId="1969F0D1" w:rsidR="007C725F" w:rsidRPr="00D00E7C" w:rsidRDefault="007C725F" w:rsidP="007C725F">
            <w:pPr>
              <w:rPr>
                <w:rFonts w:ascii="Palatino Linotype" w:eastAsia="Calibri" w:hAnsi="Palatino Linotype" w:cs="Times New Roman"/>
              </w:rPr>
            </w:pPr>
            <w:r>
              <w:rPr>
                <w:rFonts w:ascii="Palatino Linotype" w:eastAsia="Calibri" w:hAnsi="Palatino Linotype" w:cs="Times New Roman"/>
              </w:rPr>
              <w:t>Sociální patologie a prevence</w:t>
            </w:r>
          </w:p>
        </w:tc>
        <w:tc>
          <w:tcPr>
            <w:tcW w:w="1503" w:type="dxa"/>
          </w:tcPr>
          <w:p w14:paraId="17B69B90" w14:textId="27456169" w:rsidR="007C725F" w:rsidRPr="005115DC" w:rsidRDefault="007C725F" w:rsidP="007C725F">
            <w:pPr>
              <w:jc w:val="center"/>
              <w:rPr>
                <w:rFonts w:ascii="Palatino Linotype" w:hAnsi="Palatino Linotype"/>
                <w:color w:val="000000"/>
              </w:rPr>
            </w:pPr>
            <w:r>
              <w:rPr>
                <w:rFonts w:ascii="Palatino Linotype" w:hAnsi="Palatino Linotype"/>
                <w:color w:val="000000"/>
              </w:rPr>
              <w:t>V3</w:t>
            </w:r>
          </w:p>
        </w:tc>
        <w:tc>
          <w:tcPr>
            <w:tcW w:w="1807" w:type="dxa"/>
          </w:tcPr>
          <w:p w14:paraId="537A9E0E" w14:textId="2BB6C473" w:rsidR="007C725F" w:rsidRPr="005115DC" w:rsidRDefault="007C725F" w:rsidP="007C725F">
            <w:pPr>
              <w:jc w:val="center"/>
              <w:rPr>
                <w:rFonts w:ascii="Palatino Linotype" w:hAnsi="Palatino Linotype"/>
                <w:color w:val="000000"/>
              </w:rPr>
            </w:pPr>
            <w:r>
              <w:rPr>
                <w:rFonts w:ascii="Palatino Linotype" w:hAnsi="Palatino Linotype"/>
                <w:color w:val="000000"/>
              </w:rPr>
              <w:t>Z4</w:t>
            </w:r>
          </w:p>
        </w:tc>
        <w:tc>
          <w:tcPr>
            <w:tcW w:w="1674" w:type="dxa"/>
            <w:tcBorders>
              <w:right w:val="single" w:sz="12" w:space="0" w:color="auto"/>
            </w:tcBorders>
          </w:tcPr>
          <w:p w14:paraId="220E6883" w14:textId="1D9B384F" w:rsidR="007C725F" w:rsidRPr="005115DC" w:rsidRDefault="007C725F" w:rsidP="007C725F">
            <w:pPr>
              <w:jc w:val="center"/>
              <w:rPr>
                <w:rFonts w:ascii="Palatino Linotype" w:hAnsi="Palatino Linotype"/>
                <w:color w:val="000000"/>
              </w:rPr>
            </w:pPr>
            <w:r>
              <w:rPr>
                <w:rFonts w:ascii="Palatino Linotype" w:hAnsi="Palatino Linotype"/>
                <w:color w:val="000000"/>
              </w:rPr>
              <w:t>K4</w:t>
            </w:r>
          </w:p>
        </w:tc>
      </w:tr>
      <w:tr w:rsidR="007C725F" w:rsidRPr="000677D7" w14:paraId="7ACB1BD9" w14:textId="77777777" w:rsidTr="002571A9">
        <w:trPr>
          <w:trHeight w:val="140"/>
          <w:jc w:val="center"/>
        </w:trPr>
        <w:tc>
          <w:tcPr>
            <w:tcW w:w="599" w:type="dxa"/>
            <w:vMerge/>
            <w:tcBorders>
              <w:left w:val="single" w:sz="12" w:space="0" w:color="auto"/>
              <w:right w:val="single" w:sz="4" w:space="0" w:color="auto"/>
            </w:tcBorders>
            <w:textDirection w:val="btLr"/>
          </w:tcPr>
          <w:p w14:paraId="3DC86137" w14:textId="77777777" w:rsidR="007C725F" w:rsidRPr="00E84959" w:rsidRDefault="007C725F" w:rsidP="007C725F">
            <w:pPr>
              <w:ind w:left="57"/>
              <w:rPr>
                <w:rFonts w:ascii="Palatino Linotype" w:hAnsi="Palatino Linotype"/>
              </w:rPr>
            </w:pPr>
          </w:p>
        </w:tc>
        <w:tc>
          <w:tcPr>
            <w:tcW w:w="3477" w:type="dxa"/>
            <w:tcBorders>
              <w:top w:val="single" w:sz="4" w:space="0" w:color="auto"/>
              <w:left w:val="single" w:sz="4" w:space="0" w:color="auto"/>
            </w:tcBorders>
          </w:tcPr>
          <w:p w14:paraId="4B464A67" w14:textId="525EC59E" w:rsidR="007C725F" w:rsidRPr="00D00E7C" w:rsidRDefault="007C725F" w:rsidP="007C725F">
            <w:pPr>
              <w:rPr>
                <w:rFonts w:ascii="Palatino Linotype" w:eastAsia="Calibri" w:hAnsi="Palatino Linotype" w:cs="Times New Roman"/>
              </w:rPr>
            </w:pPr>
            <w:r>
              <w:rPr>
                <w:rFonts w:ascii="Palatino Linotype" w:eastAsia="Calibri" w:hAnsi="Palatino Linotype" w:cs="Times New Roman"/>
              </w:rPr>
              <w:t>Obecná didaktika</w:t>
            </w:r>
          </w:p>
        </w:tc>
        <w:tc>
          <w:tcPr>
            <w:tcW w:w="1503" w:type="dxa"/>
          </w:tcPr>
          <w:p w14:paraId="62A13FEF" w14:textId="234CC4E4" w:rsidR="007C725F" w:rsidRPr="005115DC" w:rsidRDefault="007C725F" w:rsidP="007C725F">
            <w:pPr>
              <w:jc w:val="center"/>
              <w:rPr>
                <w:rFonts w:ascii="Palatino Linotype" w:hAnsi="Palatino Linotype"/>
                <w:color w:val="000000"/>
              </w:rPr>
            </w:pPr>
            <w:r>
              <w:rPr>
                <w:rFonts w:ascii="Palatino Linotype" w:hAnsi="Palatino Linotype"/>
                <w:color w:val="000000"/>
              </w:rPr>
              <w:t>V3</w:t>
            </w:r>
          </w:p>
        </w:tc>
        <w:tc>
          <w:tcPr>
            <w:tcW w:w="1807" w:type="dxa"/>
          </w:tcPr>
          <w:p w14:paraId="5F1EB0F4" w14:textId="532A34FF" w:rsidR="007C725F" w:rsidRPr="005115DC" w:rsidRDefault="007C725F" w:rsidP="007C725F">
            <w:pPr>
              <w:jc w:val="center"/>
              <w:rPr>
                <w:rFonts w:ascii="Palatino Linotype" w:hAnsi="Palatino Linotype"/>
                <w:color w:val="000000"/>
              </w:rPr>
            </w:pPr>
            <w:r>
              <w:rPr>
                <w:rFonts w:ascii="Palatino Linotype" w:hAnsi="Palatino Linotype"/>
                <w:color w:val="000000"/>
              </w:rPr>
              <w:t>Z4</w:t>
            </w:r>
          </w:p>
        </w:tc>
        <w:tc>
          <w:tcPr>
            <w:tcW w:w="1674" w:type="dxa"/>
            <w:tcBorders>
              <w:right w:val="single" w:sz="12" w:space="0" w:color="auto"/>
            </w:tcBorders>
          </w:tcPr>
          <w:p w14:paraId="37776785" w14:textId="153FF022" w:rsidR="007C725F" w:rsidRPr="005115DC" w:rsidRDefault="007C725F" w:rsidP="007C725F">
            <w:pPr>
              <w:jc w:val="center"/>
              <w:rPr>
                <w:rFonts w:ascii="Palatino Linotype" w:hAnsi="Palatino Linotype"/>
                <w:color w:val="000000"/>
              </w:rPr>
            </w:pPr>
            <w:r>
              <w:rPr>
                <w:rFonts w:ascii="Palatino Linotype" w:hAnsi="Palatino Linotype"/>
                <w:color w:val="000000"/>
              </w:rPr>
              <w:t>K4</w:t>
            </w:r>
          </w:p>
        </w:tc>
      </w:tr>
      <w:tr w:rsidR="007C725F" w:rsidRPr="00E84959" w14:paraId="1917BEBC" w14:textId="77777777" w:rsidTr="002571A9">
        <w:trPr>
          <w:trHeight w:val="386"/>
          <w:jc w:val="center"/>
        </w:trPr>
        <w:tc>
          <w:tcPr>
            <w:tcW w:w="599" w:type="dxa"/>
            <w:vMerge/>
            <w:tcBorders>
              <w:left w:val="single" w:sz="12" w:space="0" w:color="auto"/>
              <w:right w:val="single" w:sz="4" w:space="0" w:color="auto"/>
            </w:tcBorders>
            <w:textDirection w:val="btLr"/>
          </w:tcPr>
          <w:p w14:paraId="75341D82" w14:textId="77777777" w:rsidR="007C725F" w:rsidRPr="00E84959" w:rsidRDefault="007C725F" w:rsidP="007C725F">
            <w:pPr>
              <w:ind w:left="57"/>
              <w:rPr>
                <w:rFonts w:ascii="Palatino Linotype" w:hAnsi="Palatino Linotype"/>
              </w:rPr>
            </w:pPr>
          </w:p>
        </w:tc>
        <w:tc>
          <w:tcPr>
            <w:tcW w:w="3477" w:type="dxa"/>
            <w:tcBorders>
              <w:left w:val="single" w:sz="4" w:space="0" w:color="auto"/>
              <w:bottom w:val="single" w:sz="12" w:space="0" w:color="auto"/>
            </w:tcBorders>
          </w:tcPr>
          <w:p w14:paraId="6B5CECE6" w14:textId="724026F5" w:rsidR="007C725F" w:rsidRPr="00DE0DE3" w:rsidRDefault="007C725F" w:rsidP="007C725F">
            <w:pPr>
              <w:rPr>
                <w:rFonts w:ascii="Palatino Linotype" w:hAnsi="Palatino Linotype"/>
              </w:rPr>
            </w:pPr>
            <w:r>
              <w:rPr>
                <w:rFonts w:ascii="Palatino Linotype" w:hAnsi="Palatino Linotype"/>
              </w:rPr>
              <w:t>ICT ve vzdělávání</w:t>
            </w:r>
          </w:p>
        </w:tc>
        <w:tc>
          <w:tcPr>
            <w:tcW w:w="1503" w:type="dxa"/>
            <w:tcBorders>
              <w:bottom w:val="single" w:sz="12" w:space="0" w:color="auto"/>
            </w:tcBorders>
          </w:tcPr>
          <w:p w14:paraId="66F92A50" w14:textId="3EDBB960" w:rsidR="007C725F" w:rsidRPr="005115DC" w:rsidRDefault="007C725F" w:rsidP="007C725F">
            <w:pPr>
              <w:jc w:val="center"/>
              <w:rPr>
                <w:rFonts w:ascii="Palatino Linotype" w:hAnsi="Palatino Linotype"/>
              </w:rPr>
            </w:pPr>
            <w:r>
              <w:rPr>
                <w:rFonts w:ascii="Palatino Linotype" w:hAnsi="Palatino Linotype"/>
                <w:color w:val="000000"/>
              </w:rPr>
              <w:t>V3</w:t>
            </w:r>
          </w:p>
        </w:tc>
        <w:tc>
          <w:tcPr>
            <w:tcW w:w="1807" w:type="dxa"/>
            <w:tcBorders>
              <w:bottom w:val="single" w:sz="12" w:space="0" w:color="auto"/>
            </w:tcBorders>
          </w:tcPr>
          <w:p w14:paraId="7FD93B84" w14:textId="0E637F34" w:rsidR="007C725F" w:rsidRPr="005115DC" w:rsidRDefault="007C725F" w:rsidP="007C725F">
            <w:pPr>
              <w:jc w:val="center"/>
              <w:rPr>
                <w:rFonts w:ascii="Palatino Linotype" w:hAnsi="Palatino Linotype"/>
              </w:rPr>
            </w:pPr>
            <w:r>
              <w:rPr>
                <w:rFonts w:ascii="Palatino Linotype" w:hAnsi="Palatino Linotype"/>
                <w:color w:val="000000"/>
              </w:rPr>
              <w:t>Z4</w:t>
            </w:r>
          </w:p>
        </w:tc>
        <w:tc>
          <w:tcPr>
            <w:tcW w:w="1674" w:type="dxa"/>
            <w:tcBorders>
              <w:bottom w:val="single" w:sz="12" w:space="0" w:color="auto"/>
              <w:right w:val="single" w:sz="12" w:space="0" w:color="auto"/>
            </w:tcBorders>
          </w:tcPr>
          <w:p w14:paraId="4BCD2BD7" w14:textId="1A13B3E0" w:rsidR="007C725F" w:rsidRPr="005115DC" w:rsidRDefault="007C725F" w:rsidP="007C725F">
            <w:pPr>
              <w:jc w:val="center"/>
              <w:rPr>
                <w:rFonts w:ascii="Palatino Linotype" w:hAnsi="Palatino Linotype"/>
              </w:rPr>
            </w:pPr>
            <w:r>
              <w:rPr>
                <w:rFonts w:ascii="Palatino Linotype" w:hAnsi="Palatino Linotype"/>
                <w:color w:val="000000"/>
              </w:rPr>
              <w:t>K4</w:t>
            </w:r>
          </w:p>
        </w:tc>
      </w:tr>
      <w:tr w:rsidR="007C725F" w:rsidRPr="00E84959" w14:paraId="66C0A91B" w14:textId="77777777" w:rsidTr="002571A9">
        <w:trPr>
          <w:trHeight w:val="420"/>
          <w:jc w:val="center"/>
        </w:trPr>
        <w:tc>
          <w:tcPr>
            <w:tcW w:w="599" w:type="dxa"/>
            <w:vMerge w:val="restart"/>
            <w:tcBorders>
              <w:top w:val="single" w:sz="12" w:space="0" w:color="auto"/>
              <w:left w:val="single" w:sz="12" w:space="0" w:color="auto"/>
            </w:tcBorders>
            <w:textDirection w:val="btLr"/>
          </w:tcPr>
          <w:p w14:paraId="3EFCEDCA" w14:textId="77777777" w:rsidR="007C725F" w:rsidRPr="00E84959" w:rsidRDefault="007C725F" w:rsidP="007C725F">
            <w:pPr>
              <w:ind w:left="57"/>
              <w:jc w:val="center"/>
              <w:rPr>
                <w:rFonts w:ascii="Palatino Linotype" w:hAnsi="Palatino Linotype"/>
              </w:rPr>
            </w:pPr>
            <w:r w:rsidRPr="00E84959">
              <w:rPr>
                <w:rFonts w:ascii="Palatino Linotype" w:hAnsi="Palatino Linotype"/>
              </w:rPr>
              <w:t>Semester 4</w:t>
            </w:r>
          </w:p>
          <w:p w14:paraId="083B40C4" w14:textId="77777777" w:rsidR="007C725F" w:rsidRPr="00E84959" w:rsidRDefault="007C725F" w:rsidP="007C725F">
            <w:pPr>
              <w:ind w:left="57"/>
              <w:rPr>
                <w:rFonts w:ascii="Palatino Linotype" w:hAnsi="Palatino Linotype"/>
              </w:rPr>
            </w:pPr>
          </w:p>
        </w:tc>
        <w:tc>
          <w:tcPr>
            <w:tcW w:w="3477" w:type="dxa"/>
            <w:tcBorders>
              <w:top w:val="single" w:sz="12" w:space="0" w:color="auto"/>
              <w:bottom w:val="single" w:sz="4" w:space="0" w:color="auto"/>
            </w:tcBorders>
          </w:tcPr>
          <w:p w14:paraId="643065A2" w14:textId="77777777" w:rsidR="007C725F" w:rsidRPr="00DE0DE3" w:rsidRDefault="007C725F" w:rsidP="007C725F">
            <w:pPr>
              <w:spacing w:before="120"/>
              <w:rPr>
                <w:rFonts w:ascii="Palatino Linotype" w:hAnsi="Palatino Linotype"/>
              </w:rPr>
            </w:pPr>
            <w:r w:rsidRPr="00D00E7C">
              <w:rPr>
                <w:rFonts w:ascii="Palatino Linotype" w:eastAsia="Calibri" w:hAnsi="Palatino Linotype" w:cs="Times New Roman"/>
              </w:rPr>
              <w:t xml:space="preserve">Ateliér 2 – malba </w:t>
            </w:r>
            <w:r w:rsidRPr="00D00E7C">
              <w:rPr>
                <w:rFonts w:ascii="Palatino Linotype" w:hAnsi="Palatino Linotype"/>
              </w:rPr>
              <w:t>2</w:t>
            </w:r>
          </w:p>
        </w:tc>
        <w:tc>
          <w:tcPr>
            <w:tcW w:w="1503" w:type="dxa"/>
            <w:tcBorders>
              <w:top w:val="single" w:sz="12" w:space="0" w:color="auto"/>
            </w:tcBorders>
          </w:tcPr>
          <w:p w14:paraId="2FB7EE2A"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V1, V2</w:t>
            </w:r>
          </w:p>
        </w:tc>
        <w:tc>
          <w:tcPr>
            <w:tcW w:w="1807" w:type="dxa"/>
            <w:tcBorders>
              <w:top w:val="single" w:sz="12" w:space="0" w:color="auto"/>
            </w:tcBorders>
          </w:tcPr>
          <w:p w14:paraId="3E3893D4"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Z1,Z2</w:t>
            </w:r>
          </w:p>
        </w:tc>
        <w:tc>
          <w:tcPr>
            <w:tcW w:w="1674" w:type="dxa"/>
            <w:tcBorders>
              <w:top w:val="single" w:sz="12" w:space="0" w:color="auto"/>
              <w:right w:val="single" w:sz="12" w:space="0" w:color="auto"/>
            </w:tcBorders>
          </w:tcPr>
          <w:p w14:paraId="1B8C0C4D"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K1, K2</w:t>
            </w:r>
          </w:p>
        </w:tc>
      </w:tr>
      <w:tr w:rsidR="007C725F" w:rsidRPr="00E84959" w14:paraId="7845BEA5" w14:textId="77777777" w:rsidTr="002571A9">
        <w:trPr>
          <w:trHeight w:val="420"/>
          <w:jc w:val="center"/>
        </w:trPr>
        <w:tc>
          <w:tcPr>
            <w:tcW w:w="599" w:type="dxa"/>
            <w:vMerge/>
            <w:tcBorders>
              <w:left w:val="single" w:sz="12" w:space="0" w:color="auto"/>
            </w:tcBorders>
            <w:textDirection w:val="btLr"/>
          </w:tcPr>
          <w:p w14:paraId="0824676C" w14:textId="77777777" w:rsidR="007C725F" w:rsidRPr="00E84959" w:rsidRDefault="007C725F" w:rsidP="007C725F">
            <w:pPr>
              <w:ind w:left="57"/>
              <w:rPr>
                <w:rFonts w:ascii="Palatino Linotype" w:hAnsi="Palatino Linotype"/>
              </w:rPr>
            </w:pPr>
          </w:p>
        </w:tc>
        <w:tc>
          <w:tcPr>
            <w:tcW w:w="3477" w:type="dxa"/>
            <w:tcBorders>
              <w:top w:val="single" w:sz="4" w:space="0" w:color="auto"/>
              <w:bottom w:val="single" w:sz="4" w:space="0" w:color="auto"/>
            </w:tcBorders>
          </w:tcPr>
          <w:p w14:paraId="77A06250" w14:textId="77777777" w:rsidR="007C725F" w:rsidRPr="00DE0DE3" w:rsidRDefault="007C725F" w:rsidP="007C725F">
            <w:pPr>
              <w:spacing w:before="120"/>
              <w:rPr>
                <w:rFonts w:ascii="Palatino Linotype" w:hAnsi="Palatino Linotype"/>
              </w:rPr>
            </w:pPr>
            <w:r w:rsidRPr="00B4533C">
              <w:rPr>
                <w:rFonts w:ascii="Palatino Linotype" w:eastAsia="Calibri" w:hAnsi="Palatino Linotype" w:cs="Times New Roman"/>
              </w:rPr>
              <w:t xml:space="preserve">Ateliér 3 – prostorová tvorba </w:t>
            </w:r>
            <w:r w:rsidRPr="00B4533C">
              <w:rPr>
                <w:rFonts w:ascii="Palatino Linotype" w:hAnsi="Palatino Linotype"/>
              </w:rPr>
              <w:t>2</w:t>
            </w:r>
          </w:p>
        </w:tc>
        <w:tc>
          <w:tcPr>
            <w:tcW w:w="1503" w:type="dxa"/>
          </w:tcPr>
          <w:p w14:paraId="5EE88D39"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V1, V2</w:t>
            </w:r>
          </w:p>
        </w:tc>
        <w:tc>
          <w:tcPr>
            <w:tcW w:w="1807" w:type="dxa"/>
          </w:tcPr>
          <w:p w14:paraId="1A7EAEC8"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Z1,Z2</w:t>
            </w:r>
          </w:p>
        </w:tc>
        <w:tc>
          <w:tcPr>
            <w:tcW w:w="1674" w:type="dxa"/>
            <w:tcBorders>
              <w:right w:val="single" w:sz="12" w:space="0" w:color="auto"/>
            </w:tcBorders>
          </w:tcPr>
          <w:p w14:paraId="0903F7CA"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K1, K2</w:t>
            </w:r>
          </w:p>
        </w:tc>
      </w:tr>
      <w:tr w:rsidR="007C725F" w:rsidRPr="00E84959" w14:paraId="16FE1DB6" w14:textId="77777777" w:rsidTr="002571A9">
        <w:trPr>
          <w:trHeight w:val="420"/>
          <w:jc w:val="center"/>
        </w:trPr>
        <w:tc>
          <w:tcPr>
            <w:tcW w:w="599" w:type="dxa"/>
            <w:vMerge/>
            <w:tcBorders>
              <w:left w:val="single" w:sz="12" w:space="0" w:color="auto"/>
            </w:tcBorders>
            <w:textDirection w:val="btLr"/>
          </w:tcPr>
          <w:p w14:paraId="26AFBDF9" w14:textId="77777777" w:rsidR="007C725F" w:rsidRPr="00E84959" w:rsidRDefault="007C725F" w:rsidP="007C725F">
            <w:pPr>
              <w:ind w:left="57"/>
              <w:rPr>
                <w:rFonts w:ascii="Palatino Linotype" w:hAnsi="Palatino Linotype"/>
              </w:rPr>
            </w:pPr>
          </w:p>
        </w:tc>
        <w:tc>
          <w:tcPr>
            <w:tcW w:w="3477" w:type="dxa"/>
            <w:tcBorders>
              <w:top w:val="single" w:sz="4" w:space="0" w:color="auto"/>
              <w:bottom w:val="single" w:sz="4" w:space="0" w:color="auto"/>
            </w:tcBorders>
          </w:tcPr>
          <w:p w14:paraId="3F17C104" w14:textId="77777777" w:rsidR="007C725F" w:rsidRPr="00DE0DE3" w:rsidRDefault="007C725F" w:rsidP="007C725F">
            <w:pPr>
              <w:spacing w:before="120"/>
              <w:rPr>
                <w:rFonts w:ascii="Palatino Linotype" w:hAnsi="Palatino Linotype"/>
              </w:rPr>
            </w:pPr>
            <w:r w:rsidRPr="00B4533C">
              <w:rPr>
                <w:rFonts w:ascii="Palatino Linotype" w:eastAsia="Calibri" w:hAnsi="Palatino Linotype" w:cs="Times New Roman"/>
              </w:rPr>
              <w:t xml:space="preserve">Počítačová grafika </w:t>
            </w:r>
            <w:r w:rsidRPr="00B4533C">
              <w:rPr>
                <w:rFonts w:ascii="Palatino Linotype" w:hAnsi="Palatino Linotype"/>
              </w:rPr>
              <w:t>2</w:t>
            </w:r>
          </w:p>
        </w:tc>
        <w:tc>
          <w:tcPr>
            <w:tcW w:w="1503" w:type="dxa"/>
          </w:tcPr>
          <w:p w14:paraId="0D547BD7"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V1, V2</w:t>
            </w:r>
          </w:p>
        </w:tc>
        <w:tc>
          <w:tcPr>
            <w:tcW w:w="1807" w:type="dxa"/>
          </w:tcPr>
          <w:p w14:paraId="7D1FA238"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Z1,Z2</w:t>
            </w:r>
          </w:p>
        </w:tc>
        <w:tc>
          <w:tcPr>
            <w:tcW w:w="1674" w:type="dxa"/>
            <w:tcBorders>
              <w:right w:val="single" w:sz="12" w:space="0" w:color="auto"/>
            </w:tcBorders>
          </w:tcPr>
          <w:p w14:paraId="419F4A9C" w14:textId="77777777" w:rsidR="007C725F" w:rsidRPr="005115DC" w:rsidRDefault="007C725F" w:rsidP="007C725F">
            <w:pPr>
              <w:jc w:val="center"/>
              <w:rPr>
                <w:rFonts w:ascii="Palatino Linotype" w:hAnsi="Palatino Linotype"/>
              </w:rPr>
            </w:pPr>
            <w:r w:rsidRPr="005115DC">
              <w:rPr>
                <w:rFonts w:ascii="Palatino Linotype" w:hAnsi="Palatino Linotype"/>
                <w:color w:val="000000"/>
              </w:rPr>
              <w:t>K1, K2</w:t>
            </w:r>
          </w:p>
        </w:tc>
      </w:tr>
      <w:tr w:rsidR="000060B5" w:rsidRPr="00E84959" w14:paraId="5D968070" w14:textId="77777777" w:rsidTr="002571A9">
        <w:trPr>
          <w:trHeight w:val="420"/>
          <w:jc w:val="center"/>
        </w:trPr>
        <w:tc>
          <w:tcPr>
            <w:tcW w:w="599" w:type="dxa"/>
            <w:vMerge/>
            <w:tcBorders>
              <w:left w:val="single" w:sz="12" w:space="0" w:color="auto"/>
            </w:tcBorders>
            <w:textDirection w:val="btLr"/>
          </w:tcPr>
          <w:p w14:paraId="2B7281B8"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4" w:space="0" w:color="auto"/>
            </w:tcBorders>
          </w:tcPr>
          <w:p w14:paraId="62E72856" w14:textId="2E8BA18D" w:rsidR="000060B5" w:rsidRPr="00B4533C" w:rsidRDefault="000060B5" w:rsidP="000060B5">
            <w:pPr>
              <w:spacing w:before="120"/>
              <w:rPr>
                <w:rFonts w:ascii="Palatino Linotype" w:eastAsia="Calibri" w:hAnsi="Palatino Linotype" w:cs="Times New Roman"/>
              </w:rPr>
            </w:pPr>
            <w:r w:rsidRPr="00B4533C">
              <w:rPr>
                <w:rFonts w:ascii="Palatino Linotype" w:eastAsia="Calibri" w:hAnsi="Palatino Linotype" w:cs="Times New Roman"/>
              </w:rPr>
              <w:t>Textilní design 4</w:t>
            </w:r>
          </w:p>
        </w:tc>
        <w:tc>
          <w:tcPr>
            <w:tcW w:w="1503" w:type="dxa"/>
          </w:tcPr>
          <w:p w14:paraId="590369CB" w14:textId="3DC17A9C" w:rsidR="000060B5" w:rsidRPr="005115DC" w:rsidRDefault="000060B5" w:rsidP="000060B5">
            <w:pPr>
              <w:jc w:val="center"/>
              <w:rPr>
                <w:rFonts w:ascii="Palatino Linotype" w:hAnsi="Palatino Linotype"/>
                <w:color w:val="000000"/>
              </w:rPr>
            </w:pPr>
            <w:r w:rsidRPr="005115DC">
              <w:rPr>
                <w:rFonts w:ascii="Palatino Linotype" w:hAnsi="Palatino Linotype"/>
                <w:color w:val="000000"/>
              </w:rPr>
              <w:t>V1, V2</w:t>
            </w:r>
          </w:p>
        </w:tc>
        <w:tc>
          <w:tcPr>
            <w:tcW w:w="1807" w:type="dxa"/>
          </w:tcPr>
          <w:p w14:paraId="72FE88EE" w14:textId="42898B16" w:rsidR="000060B5" w:rsidRPr="005115DC" w:rsidRDefault="000060B5" w:rsidP="000060B5">
            <w:pPr>
              <w:jc w:val="center"/>
              <w:rPr>
                <w:rFonts w:ascii="Palatino Linotype" w:hAnsi="Palatino Linotype"/>
                <w:color w:val="000000"/>
              </w:rPr>
            </w:pPr>
            <w:r w:rsidRPr="005115DC">
              <w:rPr>
                <w:rFonts w:ascii="Palatino Linotype" w:hAnsi="Palatino Linotype"/>
                <w:color w:val="000000"/>
              </w:rPr>
              <w:t>Z1,Z2</w:t>
            </w:r>
          </w:p>
        </w:tc>
        <w:tc>
          <w:tcPr>
            <w:tcW w:w="1674" w:type="dxa"/>
            <w:tcBorders>
              <w:right w:val="single" w:sz="12" w:space="0" w:color="auto"/>
            </w:tcBorders>
          </w:tcPr>
          <w:p w14:paraId="29D7F9CA" w14:textId="31A9B1B8" w:rsidR="000060B5" w:rsidRPr="005115DC" w:rsidRDefault="000060B5" w:rsidP="000060B5">
            <w:pPr>
              <w:jc w:val="center"/>
              <w:rPr>
                <w:rFonts w:ascii="Palatino Linotype" w:hAnsi="Palatino Linotype"/>
                <w:color w:val="000000"/>
              </w:rPr>
            </w:pPr>
            <w:r w:rsidRPr="005115DC">
              <w:rPr>
                <w:rFonts w:ascii="Palatino Linotype" w:hAnsi="Palatino Linotype"/>
                <w:color w:val="000000"/>
              </w:rPr>
              <w:t>K1, K2</w:t>
            </w:r>
          </w:p>
        </w:tc>
      </w:tr>
      <w:tr w:rsidR="000060B5" w:rsidRPr="00E84959" w14:paraId="084475EE" w14:textId="77777777" w:rsidTr="002571A9">
        <w:trPr>
          <w:trHeight w:val="420"/>
          <w:jc w:val="center"/>
        </w:trPr>
        <w:tc>
          <w:tcPr>
            <w:tcW w:w="599" w:type="dxa"/>
            <w:vMerge/>
            <w:tcBorders>
              <w:left w:val="single" w:sz="12" w:space="0" w:color="auto"/>
            </w:tcBorders>
            <w:textDirection w:val="btLr"/>
          </w:tcPr>
          <w:p w14:paraId="634AD98A"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4" w:space="0" w:color="auto"/>
            </w:tcBorders>
          </w:tcPr>
          <w:p w14:paraId="49886A29" w14:textId="403320C2" w:rsidR="000060B5" w:rsidRPr="00B4533C" w:rsidRDefault="000060B5" w:rsidP="000060B5">
            <w:pPr>
              <w:spacing w:before="120"/>
              <w:rPr>
                <w:rFonts w:ascii="Palatino Linotype" w:eastAsia="Calibri" w:hAnsi="Palatino Linotype" w:cs="Times New Roman"/>
              </w:rPr>
            </w:pPr>
            <w:r>
              <w:rPr>
                <w:rFonts w:ascii="Palatino Linotype" w:eastAsia="Calibri" w:hAnsi="Palatino Linotype" w:cs="Times New Roman"/>
              </w:rPr>
              <w:t>Základy speciální pedagogiky</w:t>
            </w:r>
          </w:p>
        </w:tc>
        <w:tc>
          <w:tcPr>
            <w:tcW w:w="1503" w:type="dxa"/>
          </w:tcPr>
          <w:p w14:paraId="115D775F" w14:textId="5278BDCA" w:rsidR="000060B5" w:rsidRPr="005115DC" w:rsidRDefault="000060B5" w:rsidP="000060B5">
            <w:pPr>
              <w:jc w:val="center"/>
              <w:rPr>
                <w:rFonts w:ascii="Palatino Linotype" w:hAnsi="Palatino Linotype"/>
                <w:color w:val="000000"/>
              </w:rPr>
            </w:pPr>
            <w:r>
              <w:rPr>
                <w:rFonts w:ascii="Palatino Linotype" w:hAnsi="Palatino Linotype"/>
                <w:color w:val="000000"/>
              </w:rPr>
              <w:t>V3</w:t>
            </w:r>
          </w:p>
        </w:tc>
        <w:tc>
          <w:tcPr>
            <w:tcW w:w="1807" w:type="dxa"/>
          </w:tcPr>
          <w:p w14:paraId="49B92E22" w14:textId="7D15D1F6" w:rsidR="000060B5" w:rsidRPr="005115DC" w:rsidRDefault="000060B5" w:rsidP="000060B5">
            <w:pPr>
              <w:jc w:val="center"/>
              <w:rPr>
                <w:rFonts w:ascii="Palatino Linotype" w:hAnsi="Palatino Linotype"/>
                <w:color w:val="000000"/>
              </w:rPr>
            </w:pPr>
            <w:r>
              <w:rPr>
                <w:rFonts w:ascii="Palatino Linotype" w:hAnsi="Palatino Linotype"/>
                <w:color w:val="000000"/>
              </w:rPr>
              <w:t>Z4</w:t>
            </w:r>
          </w:p>
        </w:tc>
        <w:tc>
          <w:tcPr>
            <w:tcW w:w="1674" w:type="dxa"/>
            <w:tcBorders>
              <w:right w:val="single" w:sz="12" w:space="0" w:color="auto"/>
            </w:tcBorders>
          </w:tcPr>
          <w:p w14:paraId="602BB826" w14:textId="4924B391" w:rsidR="000060B5" w:rsidRPr="005115DC" w:rsidRDefault="000060B5" w:rsidP="000060B5">
            <w:pPr>
              <w:jc w:val="center"/>
              <w:rPr>
                <w:rFonts w:ascii="Palatino Linotype" w:hAnsi="Palatino Linotype"/>
                <w:color w:val="000000"/>
              </w:rPr>
            </w:pPr>
            <w:r>
              <w:rPr>
                <w:rFonts w:ascii="Palatino Linotype" w:hAnsi="Palatino Linotype"/>
                <w:color w:val="000000"/>
              </w:rPr>
              <w:t>K4</w:t>
            </w:r>
          </w:p>
        </w:tc>
      </w:tr>
      <w:tr w:rsidR="000060B5" w:rsidRPr="00E84959" w14:paraId="1BF9D8FF" w14:textId="77777777" w:rsidTr="002571A9">
        <w:trPr>
          <w:trHeight w:val="420"/>
          <w:jc w:val="center"/>
        </w:trPr>
        <w:tc>
          <w:tcPr>
            <w:tcW w:w="599" w:type="dxa"/>
            <w:vMerge/>
            <w:tcBorders>
              <w:left w:val="single" w:sz="12" w:space="0" w:color="auto"/>
            </w:tcBorders>
            <w:textDirection w:val="btLr"/>
          </w:tcPr>
          <w:p w14:paraId="456CE30F"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4" w:space="0" w:color="auto"/>
            </w:tcBorders>
          </w:tcPr>
          <w:p w14:paraId="7D4F87BE" w14:textId="5A609E97" w:rsidR="000060B5" w:rsidRPr="00B4533C" w:rsidRDefault="000060B5" w:rsidP="000060B5">
            <w:pPr>
              <w:spacing w:before="120"/>
              <w:rPr>
                <w:rFonts w:ascii="Palatino Linotype" w:eastAsia="Calibri" w:hAnsi="Palatino Linotype" w:cs="Times New Roman"/>
              </w:rPr>
            </w:pPr>
            <w:r>
              <w:rPr>
                <w:rFonts w:ascii="Palatino Linotype" w:eastAsia="Calibri" w:hAnsi="Palatino Linotype" w:cs="Times New Roman"/>
              </w:rPr>
              <w:t>Obecná didaktika</w:t>
            </w:r>
          </w:p>
        </w:tc>
        <w:tc>
          <w:tcPr>
            <w:tcW w:w="1503" w:type="dxa"/>
          </w:tcPr>
          <w:p w14:paraId="6F17874C" w14:textId="07C879E5" w:rsidR="000060B5" w:rsidRPr="005115DC" w:rsidRDefault="000060B5" w:rsidP="000060B5">
            <w:pPr>
              <w:jc w:val="center"/>
              <w:rPr>
                <w:rFonts w:ascii="Palatino Linotype" w:hAnsi="Palatino Linotype"/>
                <w:color w:val="000000"/>
              </w:rPr>
            </w:pPr>
            <w:r>
              <w:rPr>
                <w:rFonts w:ascii="Palatino Linotype" w:hAnsi="Palatino Linotype"/>
                <w:color w:val="000000"/>
              </w:rPr>
              <w:t>V3</w:t>
            </w:r>
          </w:p>
        </w:tc>
        <w:tc>
          <w:tcPr>
            <w:tcW w:w="1807" w:type="dxa"/>
          </w:tcPr>
          <w:p w14:paraId="74AE5170" w14:textId="30F90129" w:rsidR="000060B5" w:rsidRPr="005115DC" w:rsidRDefault="000060B5" w:rsidP="000060B5">
            <w:pPr>
              <w:jc w:val="center"/>
              <w:rPr>
                <w:rFonts w:ascii="Palatino Linotype" w:hAnsi="Palatino Linotype"/>
                <w:color w:val="000000"/>
              </w:rPr>
            </w:pPr>
            <w:r>
              <w:rPr>
                <w:rFonts w:ascii="Palatino Linotype" w:hAnsi="Palatino Linotype"/>
                <w:color w:val="000000"/>
              </w:rPr>
              <w:t>Z4</w:t>
            </w:r>
          </w:p>
        </w:tc>
        <w:tc>
          <w:tcPr>
            <w:tcW w:w="1674" w:type="dxa"/>
            <w:tcBorders>
              <w:right w:val="single" w:sz="12" w:space="0" w:color="auto"/>
            </w:tcBorders>
          </w:tcPr>
          <w:p w14:paraId="5E772601" w14:textId="5BAE59DC" w:rsidR="000060B5" w:rsidRPr="005115DC" w:rsidRDefault="000060B5" w:rsidP="000060B5">
            <w:pPr>
              <w:jc w:val="center"/>
              <w:rPr>
                <w:rFonts w:ascii="Palatino Linotype" w:hAnsi="Palatino Linotype"/>
                <w:color w:val="000000"/>
              </w:rPr>
            </w:pPr>
            <w:r>
              <w:rPr>
                <w:rFonts w:ascii="Palatino Linotype" w:hAnsi="Palatino Linotype"/>
                <w:color w:val="000000"/>
              </w:rPr>
              <w:t>K4</w:t>
            </w:r>
          </w:p>
        </w:tc>
      </w:tr>
      <w:tr w:rsidR="000060B5" w:rsidRPr="00E84959" w14:paraId="7A12DE20" w14:textId="77777777" w:rsidTr="002571A9">
        <w:trPr>
          <w:trHeight w:val="420"/>
          <w:jc w:val="center"/>
        </w:trPr>
        <w:tc>
          <w:tcPr>
            <w:tcW w:w="599" w:type="dxa"/>
            <w:vMerge/>
            <w:tcBorders>
              <w:left w:val="single" w:sz="12" w:space="0" w:color="auto"/>
            </w:tcBorders>
            <w:textDirection w:val="btLr"/>
          </w:tcPr>
          <w:p w14:paraId="410E042F"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4" w:space="0" w:color="auto"/>
            </w:tcBorders>
          </w:tcPr>
          <w:p w14:paraId="51C34787" w14:textId="0D69688C" w:rsidR="000060B5" w:rsidRPr="00B4533C" w:rsidRDefault="000060B5" w:rsidP="000060B5">
            <w:pPr>
              <w:spacing w:before="120"/>
              <w:rPr>
                <w:rFonts w:ascii="Palatino Linotype" w:eastAsia="Calibri" w:hAnsi="Palatino Linotype" w:cs="Times New Roman"/>
              </w:rPr>
            </w:pPr>
            <w:r>
              <w:rPr>
                <w:rFonts w:ascii="Palatino Linotype" w:eastAsia="Calibri" w:hAnsi="Palatino Linotype" w:cs="Times New Roman"/>
              </w:rPr>
              <w:t>Pedagogické praktikum</w:t>
            </w:r>
          </w:p>
        </w:tc>
        <w:tc>
          <w:tcPr>
            <w:tcW w:w="1503" w:type="dxa"/>
          </w:tcPr>
          <w:p w14:paraId="4B9BF8AF" w14:textId="4CF0698A" w:rsidR="000060B5" w:rsidRPr="005115DC" w:rsidRDefault="000060B5" w:rsidP="000060B5">
            <w:pPr>
              <w:jc w:val="center"/>
              <w:rPr>
                <w:rFonts w:ascii="Palatino Linotype" w:hAnsi="Palatino Linotype"/>
                <w:color w:val="000000"/>
              </w:rPr>
            </w:pPr>
            <w:r>
              <w:rPr>
                <w:rFonts w:ascii="Palatino Linotype" w:hAnsi="Palatino Linotype"/>
                <w:color w:val="000000"/>
              </w:rPr>
              <w:t>V3</w:t>
            </w:r>
          </w:p>
        </w:tc>
        <w:tc>
          <w:tcPr>
            <w:tcW w:w="1807" w:type="dxa"/>
          </w:tcPr>
          <w:p w14:paraId="39A027F8" w14:textId="3E0DB98F" w:rsidR="000060B5" w:rsidRPr="005115DC" w:rsidRDefault="000060B5" w:rsidP="000060B5">
            <w:pPr>
              <w:jc w:val="center"/>
              <w:rPr>
                <w:rFonts w:ascii="Palatino Linotype" w:hAnsi="Palatino Linotype"/>
                <w:color w:val="000000"/>
              </w:rPr>
            </w:pPr>
            <w:r>
              <w:rPr>
                <w:rFonts w:ascii="Palatino Linotype" w:hAnsi="Palatino Linotype"/>
                <w:color w:val="000000"/>
              </w:rPr>
              <w:t>Z4</w:t>
            </w:r>
          </w:p>
        </w:tc>
        <w:tc>
          <w:tcPr>
            <w:tcW w:w="1674" w:type="dxa"/>
            <w:tcBorders>
              <w:right w:val="single" w:sz="12" w:space="0" w:color="auto"/>
            </w:tcBorders>
          </w:tcPr>
          <w:p w14:paraId="502A1921" w14:textId="2F948867" w:rsidR="000060B5" w:rsidRPr="005115DC" w:rsidRDefault="000060B5" w:rsidP="000060B5">
            <w:pPr>
              <w:jc w:val="center"/>
              <w:rPr>
                <w:rFonts w:ascii="Palatino Linotype" w:hAnsi="Palatino Linotype"/>
                <w:color w:val="000000"/>
              </w:rPr>
            </w:pPr>
            <w:r>
              <w:rPr>
                <w:rFonts w:ascii="Palatino Linotype" w:hAnsi="Palatino Linotype"/>
                <w:color w:val="000000"/>
              </w:rPr>
              <w:t>K4</w:t>
            </w:r>
          </w:p>
        </w:tc>
      </w:tr>
      <w:tr w:rsidR="000060B5" w:rsidRPr="00E84959" w14:paraId="475EB9E8" w14:textId="77777777" w:rsidTr="002571A9">
        <w:trPr>
          <w:trHeight w:val="420"/>
          <w:jc w:val="center"/>
        </w:trPr>
        <w:tc>
          <w:tcPr>
            <w:tcW w:w="599" w:type="dxa"/>
            <w:vMerge/>
            <w:tcBorders>
              <w:left w:val="single" w:sz="12" w:space="0" w:color="auto"/>
            </w:tcBorders>
            <w:textDirection w:val="btLr"/>
          </w:tcPr>
          <w:p w14:paraId="40E07B58"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4" w:space="0" w:color="auto"/>
            </w:tcBorders>
          </w:tcPr>
          <w:p w14:paraId="7EE8B369" w14:textId="3C9743E8" w:rsidR="000060B5" w:rsidRPr="00B4533C" w:rsidRDefault="000060B5" w:rsidP="000060B5">
            <w:pPr>
              <w:spacing w:before="120"/>
              <w:rPr>
                <w:rFonts w:ascii="Palatino Linotype" w:eastAsia="Calibri" w:hAnsi="Palatino Linotype" w:cs="Times New Roman"/>
              </w:rPr>
            </w:pPr>
            <w:r>
              <w:rPr>
                <w:rFonts w:ascii="Palatino Linotype" w:eastAsia="Calibri" w:hAnsi="Palatino Linotype" w:cs="Times New Roman"/>
              </w:rPr>
              <w:t>ICT ve vzdělávání 2</w:t>
            </w:r>
          </w:p>
        </w:tc>
        <w:tc>
          <w:tcPr>
            <w:tcW w:w="1503" w:type="dxa"/>
          </w:tcPr>
          <w:p w14:paraId="4037B82F" w14:textId="66AE5682" w:rsidR="000060B5" w:rsidRPr="005115DC" w:rsidRDefault="000060B5" w:rsidP="000060B5">
            <w:pPr>
              <w:jc w:val="center"/>
              <w:rPr>
                <w:rFonts w:ascii="Palatino Linotype" w:hAnsi="Palatino Linotype"/>
                <w:color w:val="000000"/>
              </w:rPr>
            </w:pPr>
            <w:r>
              <w:rPr>
                <w:rFonts w:ascii="Palatino Linotype" w:hAnsi="Palatino Linotype"/>
                <w:color w:val="000000"/>
              </w:rPr>
              <w:t>V3</w:t>
            </w:r>
          </w:p>
        </w:tc>
        <w:tc>
          <w:tcPr>
            <w:tcW w:w="1807" w:type="dxa"/>
          </w:tcPr>
          <w:p w14:paraId="34A1B26D" w14:textId="4939AFEA" w:rsidR="000060B5" w:rsidRPr="005115DC" w:rsidRDefault="000060B5" w:rsidP="000060B5">
            <w:pPr>
              <w:jc w:val="center"/>
              <w:rPr>
                <w:rFonts w:ascii="Palatino Linotype" w:hAnsi="Palatino Linotype"/>
                <w:color w:val="000000"/>
              </w:rPr>
            </w:pPr>
            <w:r>
              <w:rPr>
                <w:rFonts w:ascii="Palatino Linotype" w:hAnsi="Palatino Linotype"/>
                <w:color w:val="000000"/>
              </w:rPr>
              <w:t>Z4</w:t>
            </w:r>
          </w:p>
        </w:tc>
        <w:tc>
          <w:tcPr>
            <w:tcW w:w="1674" w:type="dxa"/>
            <w:tcBorders>
              <w:right w:val="single" w:sz="12" w:space="0" w:color="auto"/>
            </w:tcBorders>
          </w:tcPr>
          <w:p w14:paraId="3A46C0C9" w14:textId="451E730F" w:rsidR="000060B5" w:rsidRPr="005115DC" w:rsidRDefault="000060B5" w:rsidP="000060B5">
            <w:pPr>
              <w:jc w:val="center"/>
              <w:rPr>
                <w:rFonts w:ascii="Palatino Linotype" w:hAnsi="Palatino Linotype"/>
                <w:color w:val="000000"/>
              </w:rPr>
            </w:pPr>
            <w:r>
              <w:rPr>
                <w:rFonts w:ascii="Palatino Linotype" w:hAnsi="Palatino Linotype"/>
                <w:color w:val="000000"/>
              </w:rPr>
              <w:t>K4</w:t>
            </w:r>
          </w:p>
        </w:tc>
      </w:tr>
      <w:tr w:rsidR="000060B5" w:rsidRPr="00E84959" w14:paraId="47294382" w14:textId="77777777" w:rsidTr="002571A9">
        <w:trPr>
          <w:trHeight w:val="420"/>
          <w:jc w:val="center"/>
        </w:trPr>
        <w:tc>
          <w:tcPr>
            <w:tcW w:w="599" w:type="dxa"/>
            <w:vMerge/>
            <w:tcBorders>
              <w:left w:val="single" w:sz="12" w:space="0" w:color="auto"/>
              <w:bottom w:val="single" w:sz="12" w:space="0" w:color="auto"/>
            </w:tcBorders>
            <w:textDirection w:val="btLr"/>
          </w:tcPr>
          <w:p w14:paraId="2DC69D32"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12" w:space="0" w:color="auto"/>
            </w:tcBorders>
          </w:tcPr>
          <w:p w14:paraId="378944FB" w14:textId="3C1AC1FD" w:rsidR="000060B5" w:rsidRPr="00DE0DE3" w:rsidRDefault="000060B5" w:rsidP="000060B5">
            <w:pPr>
              <w:spacing w:before="120"/>
              <w:rPr>
                <w:rFonts w:ascii="Palatino Linotype" w:hAnsi="Palatino Linotype"/>
              </w:rPr>
            </w:pPr>
            <w:r>
              <w:rPr>
                <w:rFonts w:ascii="Palatino Linotype" w:hAnsi="Palatino Linotype"/>
              </w:rPr>
              <w:t>Pedagogická praxe</w:t>
            </w:r>
          </w:p>
        </w:tc>
        <w:tc>
          <w:tcPr>
            <w:tcW w:w="1503" w:type="dxa"/>
            <w:tcBorders>
              <w:bottom w:val="single" w:sz="12" w:space="0" w:color="auto"/>
            </w:tcBorders>
          </w:tcPr>
          <w:p w14:paraId="28282568" w14:textId="27FA3060" w:rsidR="000060B5" w:rsidRPr="005115DC" w:rsidRDefault="000060B5" w:rsidP="000060B5">
            <w:pPr>
              <w:jc w:val="center"/>
              <w:rPr>
                <w:rFonts w:ascii="Palatino Linotype" w:hAnsi="Palatino Linotype"/>
              </w:rPr>
            </w:pPr>
            <w:r>
              <w:rPr>
                <w:rFonts w:ascii="Palatino Linotype" w:hAnsi="Palatino Linotype"/>
                <w:color w:val="000000"/>
              </w:rPr>
              <w:t>V3</w:t>
            </w:r>
          </w:p>
        </w:tc>
        <w:tc>
          <w:tcPr>
            <w:tcW w:w="1807" w:type="dxa"/>
            <w:tcBorders>
              <w:bottom w:val="single" w:sz="12" w:space="0" w:color="auto"/>
            </w:tcBorders>
          </w:tcPr>
          <w:p w14:paraId="272FC08E" w14:textId="441E8C32" w:rsidR="000060B5" w:rsidRPr="005115DC" w:rsidRDefault="000060B5" w:rsidP="000060B5">
            <w:pPr>
              <w:jc w:val="center"/>
              <w:rPr>
                <w:rFonts w:ascii="Palatino Linotype" w:hAnsi="Palatino Linotype"/>
              </w:rPr>
            </w:pPr>
            <w:r>
              <w:rPr>
                <w:rFonts w:ascii="Palatino Linotype" w:hAnsi="Palatino Linotype"/>
                <w:color w:val="000000"/>
              </w:rPr>
              <w:t>Z4</w:t>
            </w:r>
          </w:p>
        </w:tc>
        <w:tc>
          <w:tcPr>
            <w:tcW w:w="1674" w:type="dxa"/>
            <w:tcBorders>
              <w:bottom w:val="single" w:sz="12" w:space="0" w:color="auto"/>
              <w:right w:val="single" w:sz="12" w:space="0" w:color="auto"/>
            </w:tcBorders>
          </w:tcPr>
          <w:p w14:paraId="68FAB257" w14:textId="77777777" w:rsidR="000060B5" w:rsidRDefault="000060B5" w:rsidP="000060B5">
            <w:pPr>
              <w:jc w:val="center"/>
              <w:rPr>
                <w:rFonts w:ascii="Palatino Linotype" w:hAnsi="Palatino Linotype"/>
                <w:color w:val="000000"/>
              </w:rPr>
            </w:pPr>
            <w:r>
              <w:rPr>
                <w:rFonts w:ascii="Palatino Linotype" w:hAnsi="Palatino Linotype"/>
                <w:color w:val="000000"/>
              </w:rPr>
              <w:t>K4</w:t>
            </w:r>
          </w:p>
          <w:p w14:paraId="6DFABCC8" w14:textId="23BB716A" w:rsidR="00B836B3" w:rsidRPr="005115DC" w:rsidRDefault="00B836B3" w:rsidP="000060B5">
            <w:pPr>
              <w:jc w:val="center"/>
              <w:rPr>
                <w:rFonts w:ascii="Palatino Linotype" w:hAnsi="Palatino Linotype"/>
              </w:rPr>
            </w:pPr>
          </w:p>
        </w:tc>
      </w:tr>
      <w:tr w:rsidR="000060B5" w:rsidRPr="00E84959" w14:paraId="5E0A41DB" w14:textId="77777777" w:rsidTr="002571A9">
        <w:trPr>
          <w:trHeight w:val="420"/>
          <w:jc w:val="center"/>
        </w:trPr>
        <w:tc>
          <w:tcPr>
            <w:tcW w:w="599" w:type="dxa"/>
            <w:vMerge w:val="restart"/>
            <w:tcBorders>
              <w:top w:val="single" w:sz="12" w:space="0" w:color="auto"/>
              <w:left w:val="single" w:sz="12" w:space="0" w:color="auto"/>
            </w:tcBorders>
            <w:textDirection w:val="btLr"/>
          </w:tcPr>
          <w:p w14:paraId="150FC000" w14:textId="77777777" w:rsidR="000060B5" w:rsidRPr="00E84959" w:rsidRDefault="000060B5" w:rsidP="000060B5">
            <w:pPr>
              <w:ind w:left="57"/>
              <w:jc w:val="center"/>
              <w:rPr>
                <w:rFonts w:ascii="Palatino Linotype" w:hAnsi="Palatino Linotype"/>
              </w:rPr>
            </w:pPr>
            <w:r>
              <w:rPr>
                <w:rFonts w:ascii="Palatino Linotype" w:hAnsi="Palatino Linotype"/>
              </w:rPr>
              <w:lastRenderedPageBreak/>
              <w:t>Semester 5</w:t>
            </w:r>
          </w:p>
        </w:tc>
        <w:tc>
          <w:tcPr>
            <w:tcW w:w="3477" w:type="dxa"/>
            <w:tcBorders>
              <w:top w:val="single" w:sz="12" w:space="0" w:color="auto"/>
              <w:bottom w:val="single" w:sz="4" w:space="0" w:color="auto"/>
            </w:tcBorders>
          </w:tcPr>
          <w:p w14:paraId="18457773" w14:textId="77777777" w:rsidR="000060B5" w:rsidRPr="005115DC" w:rsidRDefault="000060B5" w:rsidP="000060B5">
            <w:pPr>
              <w:spacing w:before="120"/>
              <w:rPr>
                <w:rFonts w:ascii="Palatino Linotype" w:hAnsi="Palatino Linotype"/>
              </w:rPr>
            </w:pPr>
            <w:r w:rsidRPr="005115DC">
              <w:rPr>
                <w:rFonts w:ascii="Palatino Linotype" w:hAnsi="Palatino Linotype"/>
                <w:color w:val="000000"/>
              </w:rPr>
              <w:t>Záverečná práca plošných výtvarných disciplín</w:t>
            </w:r>
          </w:p>
        </w:tc>
        <w:tc>
          <w:tcPr>
            <w:tcW w:w="1503" w:type="dxa"/>
            <w:tcBorders>
              <w:top w:val="single" w:sz="12" w:space="0" w:color="auto"/>
            </w:tcBorders>
          </w:tcPr>
          <w:p w14:paraId="3C043A23"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V1, V2</w:t>
            </w:r>
          </w:p>
        </w:tc>
        <w:tc>
          <w:tcPr>
            <w:tcW w:w="1807" w:type="dxa"/>
            <w:tcBorders>
              <w:top w:val="single" w:sz="12" w:space="0" w:color="auto"/>
            </w:tcBorders>
          </w:tcPr>
          <w:p w14:paraId="093735DF"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Z1,Z2</w:t>
            </w:r>
          </w:p>
        </w:tc>
        <w:tc>
          <w:tcPr>
            <w:tcW w:w="1674" w:type="dxa"/>
            <w:tcBorders>
              <w:top w:val="single" w:sz="12" w:space="0" w:color="auto"/>
              <w:right w:val="single" w:sz="12" w:space="0" w:color="auto"/>
            </w:tcBorders>
          </w:tcPr>
          <w:p w14:paraId="261A67BB"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K1, K2</w:t>
            </w:r>
          </w:p>
        </w:tc>
      </w:tr>
      <w:tr w:rsidR="000060B5" w:rsidRPr="00E84959" w14:paraId="21CDE334" w14:textId="77777777" w:rsidTr="002571A9">
        <w:trPr>
          <w:trHeight w:val="420"/>
          <w:jc w:val="center"/>
        </w:trPr>
        <w:tc>
          <w:tcPr>
            <w:tcW w:w="599" w:type="dxa"/>
            <w:vMerge/>
            <w:tcBorders>
              <w:left w:val="single" w:sz="12" w:space="0" w:color="auto"/>
            </w:tcBorders>
            <w:textDirection w:val="btLr"/>
          </w:tcPr>
          <w:p w14:paraId="4A8D4EFE"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4" w:space="0" w:color="auto"/>
            </w:tcBorders>
          </w:tcPr>
          <w:p w14:paraId="2A1C3759" w14:textId="77777777" w:rsidR="000060B5" w:rsidRPr="005115DC" w:rsidRDefault="000060B5" w:rsidP="000060B5">
            <w:pPr>
              <w:spacing w:before="120"/>
              <w:rPr>
                <w:rFonts w:ascii="Palatino Linotype" w:hAnsi="Palatino Linotype"/>
              </w:rPr>
            </w:pPr>
            <w:r w:rsidRPr="005115DC">
              <w:rPr>
                <w:rFonts w:ascii="Palatino Linotype" w:hAnsi="Palatino Linotype"/>
                <w:color w:val="000000"/>
              </w:rPr>
              <w:t>Záverečná práca plastických výtvarných disciplín</w:t>
            </w:r>
          </w:p>
        </w:tc>
        <w:tc>
          <w:tcPr>
            <w:tcW w:w="1503" w:type="dxa"/>
          </w:tcPr>
          <w:p w14:paraId="17841957"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V1, V2</w:t>
            </w:r>
          </w:p>
        </w:tc>
        <w:tc>
          <w:tcPr>
            <w:tcW w:w="1807" w:type="dxa"/>
          </w:tcPr>
          <w:p w14:paraId="41CCE770"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Z1,Z2</w:t>
            </w:r>
          </w:p>
        </w:tc>
        <w:tc>
          <w:tcPr>
            <w:tcW w:w="1674" w:type="dxa"/>
            <w:tcBorders>
              <w:right w:val="single" w:sz="12" w:space="0" w:color="auto"/>
            </w:tcBorders>
          </w:tcPr>
          <w:p w14:paraId="6CD77C71"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K1, K2</w:t>
            </w:r>
          </w:p>
        </w:tc>
      </w:tr>
      <w:tr w:rsidR="000060B5" w:rsidRPr="00E84959" w14:paraId="6C3A964E" w14:textId="77777777" w:rsidTr="002571A9">
        <w:trPr>
          <w:trHeight w:val="420"/>
          <w:jc w:val="center"/>
        </w:trPr>
        <w:tc>
          <w:tcPr>
            <w:tcW w:w="599" w:type="dxa"/>
            <w:vMerge/>
            <w:tcBorders>
              <w:left w:val="single" w:sz="12" w:space="0" w:color="auto"/>
            </w:tcBorders>
            <w:textDirection w:val="btLr"/>
          </w:tcPr>
          <w:p w14:paraId="729207F2" w14:textId="77777777" w:rsidR="000060B5" w:rsidRPr="00E84959" w:rsidRDefault="000060B5" w:rsidP="000060B5">
            <w:pPr>
              <w:ind w:left="57"/>
              <w:rPr>
                <w:rFonts w:ascii="Palatino Linotype" w:hAnsi="Palatino Linotype"/>
              </w:rPr>
            </w:pPr>
          </w:p>
        </w:tc>
        <w:tc>
          <w:tcPr>
            <w:tcW w:w="3477" w:type="dxa"/>
            <w:tcBorders>
              <w:top w:val="single" w:sz="4" w:space="0" w:color="auto"/>
              <w:bottom w:val="single" w:sz="4" w:space="0" w:color="auto"/>
            </w:tcBorders>
          </w:tcPr>
          <w:p w14:paraId="6747C8BF" w14:textId="77777777" w:rsidR="000060B5" w:rsidRPr="005115DC" w:rsidRDefault="000060B5" w:rsidP="000060B5">
            <w:pPr>
              <w:spacing w:before="120"/>
              <w:rPr>
                <w:rFonts w:ascii="Palatino Linotype" w:hAnsi="Palatino Linotype"/>
              </w:rPr>
            </w:pPr>
            <w:r w:rsidRPr="005115DC">
              <w:rPr>
                <w:rFonts w:ascii="Palatino Linotype" w:hAnsi="Palatino Linotype"/>
                <w:color w:val="000000"/>
              </w:rPr>
              <w:t>Záverečná práca učiteľstva výtvarnej výchovy</w:t>
            </w:r>
          </w:p>
        </w:tc>
        <w:tc>
          <w:tcPr>
            <w:tcW w:w="1503" w:type="dxa"/>
          </w:tcPr>
          <w:p w14:paraId="47ED2EB6"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V2, V3</w:t>
            </w:r>
          </w:p>
        </w:tc>
        <w:tc>
          <w:tcPr>
            <w:tcW w:w="1807" w:type="dxa"/>
          </w:tcPr>
          <w:p w14:paraId="7125E876"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iCs/>
                <w:color w:val="000000"/>
              </w:rPr>
              <w:t>Z3, Z4</w:t>
            </w:r>
          </w:p>
        </w:tc>
        <w:tc>
          <w:tcPr>
            <w:tcW w:w="1674" w:type="dxa"/>
            <w:tcBorders>
              <w:right w:val="single" w:sz="12" w:space="0" w:color="auto"/>
            </w:tcBorders>
          </w:tcPr>
          <w:p w14:paraId="5653E9BB" w14:textId="77777777" w:rsidR="000060B5" w:rsidRPr="005115DC" w:rsidRDefault="000060B5" w:rsidP="000060B5">
            <w:pPr>
              <w:spacing w:before="120"/>
              <w:jc w:val="center"/>
              <w:rPr>
                <w:rFonts w:ascii="Palatino Linotype" w:hAnsi="Palatino Linotype"/>
              </w:rPr>
            </w:pPr>
            <w:r w:rsidRPr="005115DC">
              <w:rPr>
                <w:rFonts w:ascii="Palatino Linotype" w:hAnsi="Palatino Linotype"/>
                <w:color w:val="000000"/>
              </w:rPr>
              <w:t>K3, K4</w:t>
            </w:r>
          </w:p>
        </w:tc>
      </w:tr>
      <w:tr w:rsidR="00613A98" w:rsidRPr="00E84959" w14:paraId="0B06EDFD" w14:textId="77777777" w:rsidTr="002571A9">
        <w:trPr>
          <w:trHeight w:val="420"/>
          <w:jc w:val="center"/>
        </w:trPr>
        <w:tc>
          <w:tcPr>
            <w:tcW w:w="599" w:type="dxa"/>
            <w:vMerge/>
            <w:tcBorders>
              <w:left w:val="single" w:sz="12" w:space="0" w:color="auto"/>
            </w:tcBorders>
            <w:textDirection w:val="btLr"/>
          </w:tcPr>
          <w:p w14:paraId="69AF077D" w14:textId="77777777" w:rsidR="00613A98" w:rsidRPr="00E84959" w:rsidRDefault="00613A98" w:rsidP="00613A98">
            <w:pPr>
              <w:ind w:left="57"/>
              <w:rPr>
                <w:rFonts w:ascii="Palatino Linotype" w:hAnsi="Palatino Linotype"/>
              </w:rPr>
            </w:pPr>
          </w:p>
        </w:tc>
        <w:tc>
          <w:tcPr>
            <w:tcW w:w="3477" w:type="dxa"/>
            <w:tcBorders>
              <w:top w:val="single" w:sz="4" w:space="0" w:color="auto"/>
              <w:bottom w:val="single" w:sz="4" w:space="0" w:color="auto"/>
            </w:tcBorders>
          </w:tcPr>
          <w:p w14:paraId="7ABF2C76" w14:textId="0D94CDC2" w:rsidR="00613A98" w:rsidRPr="005115DC" w:rsidRDefault="00613A98" w:rsidP="00613A98">
            <w:pPr>
              <w:spacing w:before="120"/>
              <w:rPr>
                <w:rFonts w:ascii="Palatino Linotype" w:hAnsi="Palatino Linotype"/>
                <w:color w:val="000000"/>
              </w:rPr>
            </w:pPr>
            <w:r w:rsidRPr="005115DC">
              <w:rPr>
                <w:rFonts w:ascii="Palatino Linotype" w:hAnsi="Palatino Linotype"/>
                <w:color w:val="000000"/>
              </w:rPr>
              <w:t>Záverečná práca z výberového výtvarného média</w:t>
            </w:r>
          </w:p>
        </w:tc>
        <w:tc>
          <w:tcPr>
            <w:tcW w:w="1503" w:type="dxa"/>
          </w:tcPr>
          <w:p w14:paraId="131993D8" w14:textId="20A64BD8"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V1, V2</w:t>
            </w:r>
          </w:p>
        </w:tc>
        <w:tc>
          <w:tcPr>
            <w:tcW w:w="1807" w:type="dxa"/>
          </w:tcPr>
          <w:p w14:paraId="57498B60" w14:textId="26B85212" w:rsidR="00613A98" w:rsidRPr="005115DC" w:rsidRDefault="00613A98" w:rsidP="00613A98">
            <w:pPr>
              <w:spacing w:before="120"/>
              <w:jc w:val="center"/>
              <w:rPr>
                <w:rFonts w:ascii="Palatino Linotype" w:hAnsi="Palatino Linotype"/>
                <w:iCs/>
                <w:color w:val="000000"/>
              </w:rPr>
            </w:pPr>
            <w:r w:rsidRPr="005115DC">
              <w:rPr>
                <w:rFonts w:ascii="Palatino Linotype" w:hAnsi="Palatino Linotype"/>
                <w:color w:val="000000"/>
              </w:rPr>
              <w:t>Z1,Z2</w:t>
            </w:r>
          </w:p>
        </w:tc>
        <w:tc>
          <w:tcPr>
            <w:tcW w:w="1674" w:type="dxa"/>
            <w:tcBorders>
              <w:right w:val="single" w:sz="12" w:space="0" w:color="auto"/>
            </w:tcBorders>
          </w:tcPr>
          <w:p w14:paraId="3B74CDC6" w14:textId="083143A6"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K1, K2</w:t>
            </w:r>
          </w:p>
        </w:tc>
      </w:tr>
      <w:tr w:rsidR="00613A98" w:rsidRPr="00E84959" w14:paraId="0D4083BA" w14:textId="77777777" w:rsidTr="00D679F1">
        <w:trPr>
          <w:trHeight w:val="70"/>
          <w:jc w:val="center"/>
        </w:trPr>
        <w:tc>
          <w:tcPr>
            <w:tcW w:w="599" w:type="dxa"/>
            <w:vMerge/>
            <w:tcBorders>
              <w:left w:val="single" w:sz="12" w:space="0" w:color="auto"/>
              <w:bottom w:val="single" w:sz="12" w:space="0" w:color="auto"/>
            </w:tcBorders>
            <w:textDirection w:val="btLr"/>
          </w:tcPr>
          <w:p w14:paraId="1EA51357" w14:textId="77777777" w:rsidR="00613A98" w:rsidRPr="00E84959" w:rsidRDefault="00613A98" w:rsidP="00613A98">
            <w:pPr>
              <w:ind w:left="57"/>
              <w:rPr>
                <w:rFonts w:ascii="Palatino Linotype" w:hAnsi="Palatino Linotype"/>
              </w:rPr>
            </w:pPr>
          </w:p>
        </w:tc>
        <w:tc>
          <w:tcPr>
            <w:tcW w:w="3477" w:type="dxa"/>
            <w:tcBorders>
              <w:top w:val="single" w:sz="4" w:space="0" w:color="auto"/>
              <w:bottom w:val="single" w:sz="12" w:space="0" w:color="auto"/>
            </w:tcBorders>
          </w:tcPr>
          <w:p w14:paraId="3DE3C4C0" w14:textId="20079012" w:rsidR="00613A98" w:rsidRPr="005115DC" w:rsidRDefault="00613A98" w:rsidP="00613A98">
            <w:pPr>
              <w:spacing w:before="120"/>
              <w:rPr>
                <w:rFonts w:ascii="Palatino Linotype" w:hAnsi="Palatino Linotype"/>
              </w:rPr>
            </w:pPr>
            <w:r>
              <w:rPr>
                <w:rFonts w:ascii="Palatino Linotype" w:hAnsi="Palatino Linotype"/>
                <w:color w:val="000000"/>
              </w:rPr>
              <w:t>Pedagogická a sociálna komunikácia</w:t>
            </w:r>
          </w:p>
        </w:tc>
        <w:tc>
          <w:tcPr>
            <w:tcW w:w="1503" w:type="dxa"/>
            <w:tcBorders>
              <w:bottom w:val="single" w:sz="12" w:space="0" w:color="auto"/>
            </w:tcBorders>
          </w:tcPr>
          <w:p w14:paraId="65FFD2EA" w14:textId="127A0EA6" w:rsidR="00613A98" w:rsidRPr="005115DC" w:rsidRDefault="00613A98" w:rsidP="00613A98">
            <w:pPr>
              <w:spacing w:before="120"/>
              <w:jc w:val="center"/>
              <w:rPr>
                <w:rFonts w:ascii="Palatino Linotype" w:hAnsi="Palatino Linotype"/>
              </w:rPr>
            </w:pPr>
            <w:r w:rsidRPr="005115DC">
              <w:rPr>
                <w:rFonts w:ascii="Palatino Linotype" w:hAnsi="Palatino Linotype"/>
                <w:color w:val="000000"/>
              </w:rPr>
              <w:t>V</w:t>
            </w:r>
            <w:r>
              <w:rPr>
                <w:rFonts w:ascii="Palatino Linotype" w:hAnsi="Palatino Linotype"/>
                <w:color w:val="000000"/>
              </w:rPr>
              <w:t>3</w:t>
            </w:r>
          </w:p>
        </w:tc>
        <w:tc>
          <w:tcPr>
            <w:tcW w:w="1807" w:type="dxa"/>
            <w:tcBorders>
              <w:bottom w:val="single" w:sz="12" w:space="0" w:color="auto"/>
            </w:tcBorders>
          </w:tcPr>
          <w:p w14:paraId="224B3AB2" w14:textId="6F90BFCF" w:rsidR="00613A98" w:rsidRPr="005115DC" w:rsidRDefault="00613A98" w:rsidP="00613A98">
            <w:pPr>
              <w:spacing w:before="120"/>
              <w:jc w:val="center"/>
              <w:rPr>
                <w:rFonts w:ascii="Palatino Linotype" w:hAnsi="Palatino Linotype"/>
              </w:rPr>
            </w:pPr>
            <w:r w:rsidRPr="005115DC">
              <w:rPr>
                <w:rFonts w:ascii="Palatino Linotype" w:hAnsi="Palatino Linotype"/>
                <w:color w:val="000000"/>
              </w:rPr>
              <w:t>Z</w:t>
            </w:r>
            <w:r>
              <w:rPr>
                <w:rFonts w:ascii="Palatino Linotype" w:hAnsi="Palatino Linotype"/>
                <w:color w:val="000000"/>
              </w:rPr>
              <w:t>4</w:t>
            </w:r>
          </w:p>
        </w:tc>
        <w:tc>
          <w:tcPr>
            <w:tcW w:w="1674" w:type="dxa"/>
            <w:tcBorders>
              <w:bottom w:val="single" w:sz="12" w:space="0" w:color="auto"/>
              <w:right w:val="single" w:sz="12" w:space="0" w:color="auto"/>
            </w:tcBorders>
          </w:tcPr>
          <w:p w14:paraId="3B17706B" w14:textId="1F1B494F" w:rsidR="00613A98" w:rsidRPr="005115DC" w:rsidRDefault="00613A98" w:rsidP="00613A98">
            <w:pPr>
              <w:spacing w:before="120"/>
              <w:jc w:val="center"/>
              <w:rPr>
                <w:rFonts w:ascii="Palatino Linotype" w:hAnsi="Palatino Linotype"/>
              </w:rPr>
            </w:pPr>
            <w:r w:rsidRPr="005115DC">
              <w:rPr>
                <w:rFonts w:ascii="Palatino Linotype" w:hAnsi="Palatino Linotype"/>
                <w:color w:val="000000"/>
              </w:rPr>
              <w:t>K</w:t>
            </w:r>
            <w:r>
              <w:rPr>
                <w:rFonts w:ascii="Palatino Linotype" w:hAnsi="Palatino Linotype"/>
                <w:color w:val="000000"/>
              </w:rPr>
              <w:t>4</w:t>
            </w:r>
          </w:p>
        </w:tc>
      </w:tr>
      <w:tr w:rsidR="00613A98" w:rsidRPr="00E84959" w14:paraId="7B2162E8" w14:textId="77777777" w:rsidTr="006310C4">
        <w:trPr>
          <w:trHeight w:val="70"/>
          <w:jc w:val="center"/>
        </w:trPr>
        <w:tc>
          <w:tcPr>
            <w:tcW w:w="599" w:type="dxa"/>
            <w:vMerge w:val="restart"/>
            <w:tcBorders>
              <w:top w:val="single" w:sz="12" w:space="0" w:color="auto"/>
              <w:left w:val="single" w:sz="12" w:space="0" w:color="auto"/>
              <w:right w:val="single" w:sz="4" w:space="0" w:color="auto"/>
            </w:tcBorders>
            <w:textDirection w:val="btLr"/>
          </w:tcPr>
          <w:p w14:paraId="5BF2CE1A" w14:textId="174C81E1" w:rsidR="00613A98" w:rsidRDefault="00613A98" w:rsidP="00C206FD">
            <w:pPr>
              <w:ind w:left="57"/>
              <w:jc w:val="center"/>
              <w:rPr>
                <w:rFonts w:ascii="Palatino Linotype" w:hAnsi="Palatino Linotype"/>
              </w:rPr>
            </w:pPr>
            <w:r>
              <w:rPr>
                <w:rFonts w:ascii="Palatino Linotype" w:hAnsi="Palatino Linotype"/>
              </w:rPr>
              <w:t>Semester 6</w:t>
            </w:r>
          </w:p>
        </w:tc>
        <w:tc>
          <w:tcPr>
            <w:tcW w:w="3477" w:type="dxa"/>
            <w:tcBorders>
              <w:top w:val="single" w:sz="12" w:space="0" w:color="auto"/>
              <w:left w:val="single" w:sz="4" w:space="0" w:color="auto"/>
              <w:bottom w:val="single" w:sz="4" w:space="0" w:color="auto"/>
              <w:right w:val="single" w:sz="4" w:space="0" w:color="auto"/>
            </w:tcBorders>
          </w:tcPr>
          <w:p w14:paraId="0CD9AE64" w14:textId="4147B184" w:rsidR="00613A98" w:rsidRDefault="00613A98" w:rsidP="00613A98">
            <w:pPr>
              <w:spacing w:before="120"/>
              <w:rPr>
                <w:rFonts w:ascii="Palatino Linotype" w:hAnsi="Palatino Linotype"/>
                <w:color w:val="000000"/>
              </w:rPr>
            </w:pPr>
            <w:r>
              <w:rPr>
                <w:rFonts w:ascii="Palatino Linotype" w:hAnsi="Palatino Linotype"/>
                <w:color w:val="000000"/>
              </w:rPr>
              <w:t xml:space="preserve">Štátna záverečná </w:t>
            </w:r>
            <w:r w:rsidRPr="006362DB">
              <w:rPr>
                <w:rFonts w:ascii="Palatino Linotype" w:hAnsi="Palatino Linotype"/>
                <w:color w:val="000000"/>
              </w:rPr>
              <w:t>skúška (Pedagogika – učiteľský základ)</w:t>
            </w:r>
          </w:p>
        </w:tc>
        <w:tc>
          <w:tcPr>
            <w:tcW w:w="1503" w:type="dxa"/>
            <w:tcBorders>
              <w:top w:val="single" w:sz="12" w:space="0" w:color="auto"/>
              <w:left w:val="single" w:sz="4" w:space="0" w:color="auto"/>
              <w:bottom w:val="single" w:sz="4" w:space="0" w:color="auto"/>
              <w:right w:val="single" w:sz="4" w:space="0" w:color="auto"/>
            </w:tcBorders>
          </w:tcPr>
          <w:p w14:paraId="1603D7DF" w14:textId="28C8245B"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V</w:t>
            </w:r>
            <w:r>
              <w:rPr>
                <w:rFonts w:ascii="Palatino Linotype" w:hAnsi="Palatino Linotype"/>
                <w:color w:val="000000"/>
              </w:rPr>
              <w:t>3</w:t>
            </w:r>
          </w:p>
        </w:tc>
        <w:tc>
          <w:tcPr>
            <w:tcW w:w="1807" w:type="dxa"/>
            <w:tcBorders>
              <w:top w:val="single" w:sz="12" w:space="0" w:color="auto"/>
              <w:left w:val="single" w:sz="4" w:space="0" w:color="auto"/>
              <w:bottom w:val="single" w:sz="4" w:space="0" w:color="auto"/>
              <w:right w:val="single" w:sz="4" w:space="0" w:color="auto"/>
            </w:tcBorders>
          </w:tcPr>
          <w:p w14:paraId="2C7D3990" w14:textId="14431634"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Z</w:t>
            </w:r>
            <w:r>
              <w:rPr>
                <w:rFonts w:ascii="Palatino Linotype" w:hAnsi="Palatino Linotype"/>
                <w:color w:val="000000"/>
              </w:rPr>
              <w:t>4</w:t>
            </w:r>
          </w:p>
        </w:tc>
        <w:tc>
          <w:tcPr>
            <w:tcW w:w="1674" w:type="dxa"/>
            <w:tcBorders>
              <w:top w:val="single" w:sz="12" w:space="0" w:color="auto"/>
              <w:left w:val="single" w:sz="4" w:space="0" w:color="auto"/>
              <w:bottom w:val="single" w:sz="4" w:space="0" w:color="auto"/>
              <w:right w:val="single" w:sz="12" w:space="0" w:color="auto"/>
            </w:tcBorders>
          </w:tcPr>
          <w:p w14:paraId="5B1621F4" w14:textId="1BF68F54"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K</w:t>
            </w:r>
            <w:r>
              <w:rPr>
                <w:rFonts w:ascii="Palatino Linotype" w:hAnsi="Palatino Linotype"/>
                <w:color w:val="000000"/>
              </w:rPr>
              <w:t>4</w:t>
            </w:r>
          </w:p>
        </w:tc>
      </w:tr>
      <w:tr w:rsidR="00613A98" w:rsidRPr="00E84959" w14:paraId="15FB2F38" w14:textId="77777777" w:rsidTr="006310C4">
        <w:trPr>
          <w:trHeight w:val="70"/>
          <w:jc w:val="center"/>
        </w:trPr>
        <w:tc>
          <w:tcPr>
            <w:tcW w:w="599" w:type="dxa"/>
            <w:vMerge/>
            <w:tcBorders>
              <w:left w:val="single" w:sz="12" w:space="0" w:color="auto"/>
              <w:right w:val="single" w:sz="4" w:space="0" w:color="auto"/>
            </w:tcBorders>
            <w:textDirection w:val="btLr"/>
          </w:tcPr>
          <w:p w14:paraId="5A34DDE8" w14:textId="0B67D114" w:rsidR="00613A98" w:rsidRDefault="00613A98" w:rsidP="00613A98">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tcPr>
          <w:p w14:paraId="3931EDDD" w14:textId="43849ED4" w:rsidR="00613A98" w:rsidRDefault="00613A98" w:rsidP="00613A98">
            <w:pPr>
              <w:spacing w:before="120"/>
              <w:rPr>
                <w:rFonts w:ascii="Palatino Linotype" w:hAnsi="Palatino Linotype"/>
                <w:color w:val="000000"/>
              </w:rPr>
            </w:pPr>
            <w:r>
              <w:rPr>
                <w:rFonts w:ascii="Palatino Linotype" w:hAnsi="Palatino Linotype"/>
                <w:color w:val="000000"/>
              </w:rPr>
              <w:t>Štátna záverečná skúška – Výtvarná výchova</w:t>
            </w:r>
          </w:p>
        </w:tc>
        <w:tc>
          <w:tcPr>
            <w:tcW w:w="1503" w:type="dxa"/>
            <w:tcBorders>
              <w:top w:val="single" w:sz="4" w:space="0" w:color="auto"/>
              <w:left w:val="single" w:sz="4" w:space="0" w:color="auto"/>
              <w:bottom w:val="single" w:sz="4" w:space="0" w:color="auto"/>
              <w:right w:val="single" w:sz="4" w:space="0" w:color="auto"/>
            </w:tcBorders>
          </w:tcPr>
          <w:p w14:paraId="4B7F164B" w14:textId="23834E0F"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V1, V</w:t>
            </w:r>
            <w:r>
              <w:rPr>
                <w:rFonts w:ascii="Palatino Linotype" w:hAnsi="Palatino Linotype"/>
                <w:color w:val="000000"/>
              </w:rPr>
              <w:t>3</w:t>
            </w:r>
          </w:p>
        </w:tc>
        <w:tc>
          <w:tcPr>
            <w:tcW w:w="1807" w:type="dxa"/>
            <w:tcBorders>
              <w:top w:val="single" w:sz="4" w:space="0" w:color="auto"/>
              <w:left w:val="single" w:sz="4" w:space="0" w:color="auto"/>
              <w:bottom w:val="single" w:sz="4" w:space="0" w:color="auto"/>
              <w:right w:val="single" w:sz="4" w:space="0" w:color="auto"/>
            </w:tcBorders>
          </w:tcPr>
          <w:p w14:paraId="6587215F" w14:textId="7F56561C"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Z1,Z</w:t>
            </w:r>
            <w:r>
              <w:rPr>
                <w:rFonts w:ascii="Palatino Linotype" w:hAnsi="Palatino Linotype"/>
                <w:color w:val="000000"/>
              </w:rPr>
              <w:t>4</w:t>
            </w:r>
          </w:p>
        </w:tc>
        <w:tc>
          <w:tcPr>
            <w:tcW w:w="1674" w:type="dxa"/>
            <w:tcBorders>
              <w:top w:val="single" w:sz="4" w:space="0" w:color="auto"/>
              <w:left w:val="single" w:sz="4" w:space="0" w:color="auto"/>
              <w:bottom w:val="single" w:sz="4" w:space="0" w:color="auto"/>
              <w:right w:val="single" w:sz="12" w:space="0" w:color="auto"/>
            </w:tcBorders>
          </w:tcPr>
          <w:p w14:paraId="0C182975" w14:textId="2E326702"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K1, K2</w:t>
            </w:r>
          </w:p>
        </w:tc>
      </w:tr>
      <w:tr w:rsidR="00613A98" w:rsidRPr="00E84959" w14:paraId="4E51CB89" w14:textId="77777777" w:rsidTr="006310C4">
        <w:trPr>
          <w:trHeight w:val="70"/>
          <w:jc w:val="center"/>
        </w:trPr>
        <w:tc>
          <w:tcPr>
            <w:tcW w:w="599" w:type="dxa"/>
            <w:vMerge/>
            <w:tcBorders>
              <w:left w:val="single" w:sz="12" w:space="0" w:color="auto"/>
              <w:bottom w:val="single" w:sz="12" w:space="0" w:color="auto"/>
              <w:right w:val="single" w:sz="4" w:space="0" w:color="auto"/>
            </w:tcBorders>
            <w:textDirection w:val="btLr"/>
          </w:tcPr>
          <w:p w14:paraId="4D52FA69" w14:textId="0CDBA3B3" w:rsidR="00613A98" w:rsidRPr="00E84959" w:rsidRDefault="00613A98" w:rsidP="00613A98">
            <w:pPr>
              <w:ind w:left="57"/>
              <w:rPr>
                <w:rFonts w:ascii="Palatino Linotype" w:hAnsi="Palatino Linotype"/>
              </w:rPr>
            </w:pPr>
          </w:p>
        </w:tc>
        <w:tc>
          <w:tcPr>
            <w:tcW w:w="3477" w:type="dxa"/>
            <w:tcBorders>
              <w:top w:val="single" w:sz="4" w:space="0" w:color="auto"/>
              <w:left w:val="single" w:sz="4" w:space="0" w:color="auto"/>
              <w:bottom w:val="single" w:sz="12" w:space="0" w:color="auto"/>
              <w:right w:val="single" w:sz="4" w:space="0" w:color="auto"/>
            </w:tcBorders>
          </w:tcPr>
          <w:p w14:paraId="035D5A33" w14:textId="513B5046" w:rsidR="00613A98" w:rsidRPr="005115DC" w:rsidRDefault="00613A98" w:rsidP="00613A98">
            <w:pPr>
              <w:spacing w:before="120"/>
              <w:rPr>
                <w:rFonts w:ascii="Palatino Linotype" w:hAnsi="Palatino Linotype"/>
                <w:color w:val="000000"/>
              </w:rPr>
            </w:pPr>
            <w:r>
              <w:rPr>
                <w:rFonts w:ascii="Palatino Linotype" w:hAnsi="Palatino Linotype"/>
                <w:color w:val="000000"/>
              </w:rPr>
              <w:t>Obhajoba bakalárskej práce</w:t>
            </w:r>
          </w:p>
        </w:tc>
        <w:tc>
          <w:tcPr>
            <w:tcW w:w="1503" w:type="dxa"/>
            <w:tcBorders>
              <w:top w:val="single" w:sz="4" w:space="0" w:color="auto"/>
              <w:left w:val="single" w:sz="4" w:space="0" w:color="auto"/>
              <w:bottom w:val="single" w:sz="12" w:space="0" w:color="auto"/>
              <w:right w:val="single" w:sz="4" w:space="0" w:color="auto"/>
            </w:tcBorders>
          </w:tcPr>
          <w:p w14:paraId="2F5A1804" w14:textId="60369A12"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V2, V3</w:t>
            </w:r>
          </w:p>
        </w:tc>
        <w:tc>
          <w:tcPr>
            <w:tcW w:w="1807" w:type="dxa"/>
            <w:tcBorders>
              <w:top w:val="single" w:sz="4" w:space="0" w:color="auto"/>
              <w:left w:val="single" w:sz="4" w:space="0" w:color="auto"/>
              <w:bottom w:val="single" w:sz="12" w:space="0" w:color="auto"/>
              <w:right w:val="single" w:sz="4" w:space="0" w:color="auto"/>
            </w:tcBorders>
          </w:tcPr>
          <w:p w14:paraId="2E5821DA" w14:textId="29C19216"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iCs/>
                <w:color w:val="000000"/>
              </w:rPr>
              <w:t>Z3, Z4</w:t>
            </w:r>
          </w:p>
        </w:tc>
        <w:tc>
          <w:tcPr>
            <w:tcW w:w="1674" w:type="dxa"/>
            <w:tcBorders>
              <w:top w:val="single" w:sz="4" w:space="0" w:color="auto"/>
              <w:left w:val="single" w:sz="4" w:space="0" w:color="auto"/>
              <w:bottom w:val="single" w:sz="12" w:space="0" w:color="auto"/>
              <w:right w:val="single" w:sz="12" w:space="0" w:color="auto"/>
            </w:tcBorders>
          </w:tcPr>
          <w:p w14:paraId="06177E38" w14:textId="020E1EE7" w:rsidR="00613A98" w:rsidRPr="005115DC" w:rsidRDefault="00613A98" w:rsidP="00613A98">
            <w:pPr>
              <w:spacing w:before="120"/>
              <w:jc w:val="center"/>
              <w:rPr>
                <w:rFonts w:ascii="Palatino Linotype" w:hAnsi="Palatino Linotype"/>
                <w:color w:val="000000"/>
              </w:rPr>
            </w:pPr>
            <w:r w:rsidRPr="005115DC">
              <w:rPr>
                <w:rFonts w:ascii="Palatino Linotype" w:hAnsi="Palatino Linotype"/>
                <w:color w:val="000000"/>
              </w:rPr>
              <w:t>K3, K4</w:t>
            </w:r>
          </w:p>
        </w:tc>
      </w:tr>
    </w:tbl>
    <w:p w14:paraId="2F92B6EE" w14:textId="077EF839" w:rsidR="00D679F1" w:rsidRDefault="00D679F1" w:rsidP="00D679F1">
      <w:pPr>
        <w:pStyle w:val="TEXTVTELE"/>
        <w:keepNext/>
        <w:rPr>
          <w:b/>
        </w:rPr>
      </w:pPr>
    </w:p>
    <w:p w14:paraId="2D055523" w14:textId="77777777" w:rsidR="00B02DA8" w:rsidRDefault="00B02DA8" w:rsidP="00D679F1">
      <w:pPr>
        <w:pStyle w:val="TEXTVTELE"/>
        <w:keepNext/>
        <w:rPr>
          <w:b/>
        </w:rPr>
      </w:pPr>
    </w:p>
    <w:p w14:paraId="587E299E" w14:textId="73D59A9E" w:rsidR="00D679F1" w:rsidRPr="00166A62" w:rsidRDefault="00D679F1" w:rsidP="00D679F1">
      <w:pPr>
        <w:pStyle w:val="TEXTVTELE"/>
        <w:keepNext/>
        <w:rPr>
          <w:b/>
        </w:rPr>
      </w:pPr>
      <w:r w:rsidRPr="00D679F1">
        <w:rPr>
          <w:b/>
        </w:rPr>
        <w:t>Matica cieľov a výstupov vzdelávania</w:t>
      </w:r>
      <w:r>
        <w:rPr>
          <w:b/>
        </w:rPr>
        <w:t xml:space="preserve"> z pohľadu študenta na PdF UHK</w:t>
      </w:r>
    </w:p>
    <w:tbl>
      <w:tblPr>
        <w:tblStyle w:val="Mriekatabuky"/>
        <w:tblW w:w="9060" w:type="dxa"/>
        <w:jc w:val="center"/>
        <w:tblLayout w:type="fixed"/>
        <w:tblLook w:val="04A0" w:firstRow="1" w:lastRow="0" w:firstColumn="1" w:lastColumn="0" w:noHBand="0" w:noVBand="1"/>
      </w:tblPr>
      <w:tblGrid>
        <w:gridCol w:w="599"/>
        <w:gridCol w:w="3477"/>
        <w:gridCol w:w="1503"/>
        <w:gridCol w:w="1807"/>
        <w:gridCol w:w="1674"/>
      </w:tblGrid>
      <w:tr w:rsidR="00D679F1" w:rsidRPr="00E84959" w14:paraId="4A5C91EB" w14:textId="77777777" w:rsidTr="002F5D01">
        <w:trPr>
          <w:jc w:val="center"/>
        </w:trPr>
        <w:tc>
          <w:tcPr>
            <w:tcW w:w="4076" w:type="dxa"/>
            <w:gridSpan w:val="2"/>
            <w:tcBorders>
              <w:top w:val="single" w:sz="12" w:space="0" w:color="auto"/>
              <w:left w:val="single" w:sz="12" w:space="0" w:color="auto"/>
            </w:tcBorders>
            <w:shd w:val="clear" w:color="auto" w:fill="AD3938"/>
          </w:tcPr>
          <w:p w14:paraId="7B0F6C3C" w14:textId="77777777" w:rsidR="00D679F1" w:rsidRPr="00E84959" w:rsidRDefault="00D679F1" w:rsidP="002F5D01">
            <w:pPr>
              <w:spacing w:before="120"/>
              <w:rPr>
                <w:rFonts w:ascii="Palatino Linotype" w:hAnsi="Palatino Linotype"/>
                <w:b/>
                <w:color w:val="FFFFFF" w:themeColor="background1"/>
              </w:rPr>
            </w:pPr>
            <w:r w:rsidRPr="00E84959">
              <w:rPr>
                <w:rFonts w:ascii="Palatino Linotype" w:hAnsi="Palatino Linotype"/>
                <w:b/>
                <w:color w:val="FFFFFF" w:themeColor="background1"/>
              </w:rPr>
              <w:t>Cieľ vzdelávania 1</w:t>
            </w:r>
          </w:p>
        </w:tc>
        <w:tc>
          <w:tcPr>
            <w:tcW w:w="4984" w:type="dxa"/>
            <w:gridSpan w:val="3"/>
            <w:tcBorders>
              <w:top w:val="single" w:sz="12" w:space="0" w:color="auto"/>
              <w:right w:val="single" w:sz="12" w:space="0" w:color="auto"/>
            </w:tcBorders>
            <w:shd w:val="clear" w:color="auto" w:fill="AD3938"/>
          </w:tcPr>
          <w:p w14:paraId="19B831D6" w14:textId="3ECB869F" w:rsidR="00D679F1" w:rsidRPr="00E84959" w:rsidRDefault="003F3780" w:rsidP="002F5D01">
            <w:pPr>
              <w:spacing w:before="120"/>
              <w:rPr>
                <w:b/>
                <w:color w:val="FFFFFF" w:themeColor="background1"/>
              </w:rPr>
            </w:pPr>
            <w:r w:rsidRPr="00A44DEE">
              <w:rPr>
                <w:rFonts w:ascii="Palatino Linotype" w:hAnsi="Palatino Linotype"/>
                <w:b/>
                <w:color w:val="FFFFFF" w:themeColor="background1"/>
              </w:rPr>
              <w:t xml:space="preserve">Spôsobilosť vykonávať profesiu učiteľa </w:t>
            </w:r>
            <w:r>
              <w:rPr>
                <w:rFonts w:ascii="Palatino Linotype" w:hAnsi="Palatino Linotype"/>
                <w:b/>
                <w:color w:val="FFFFFF" w:themeColor="background1"/>
              </w:rPr>
              <w:t>základnej umeleckej školy výtvarného umelca inde neuvedeného</w:t>
            </w:r>
          </w:p>
        </w:tc>
      </w:tr>
      <w:tr w:rsidR="00D679F1" w:rsidRPr="00E84959" w14:paraId="09A66275" w14:textId="77777777" w:rsidTr="002F5D01">
        <w:trPr>
          <w:jc w:val="center"/>
        </w:trPr>
        <w:tc>
          <w:tcPr>
            <w:tcW w:w="4076" w:type="dxa"/>
            <w:gridSpan w:val="2"/>
            <w:tcBorders>
              <w:left w:val="single" w:sz="12" w:space="0" w:color="auto"/>
              <w:bottom w:val="single" w:sz="12" w:space="0" w:color="auto"/>
            </w:tcBorders>
            <w:shd w:val="clear" w:color="auto" w:fill="F0D0D0"/>
          </w:tcPr>
          <w:p w14:paraId="5C56C088" w14:textId="77777777" w:rsidR="00D679F1" w:rsidRPr="00E84959" w:rsidRDefault="00D679F1" w:rsidP="002F5D01">
            <w:pPr>
              <w:spacing w:before="120"/>
              <w:rPr>
                <w:rFonts w:ascii="Palatino Linotype" w:hAnsi="Palatino Linotype"/>
                <w:color w:val="000000" w:themeColor="text1"/>
              </w:rPr>
            </w:pPr>
            <w:r w:rsidRPr="00E84959">
              <w:rPr>
                <w:rFonts w:ascii="Palatino Linotype" w:hAnsi="Palatino Linotype"/>
                <w:b/>
                <w:color w:val="000000" w:themeColor="text1"/>
              </w:rPr>
              <w:t>Vzdelávacie výstupy</w:t>
            </w:r>
          </w:p>
        </w:tc>
        <w:tc>
          <w:tcPr>
            <w:tcW w:w="1503" w:type="dxa"/>
            <w:tcBorders>
              <w:bottom w:val="single" w:sz="12" w:space="0" w:color="auto"/>
            </w:tcBorders>
            <w:shd w:val="clear" w:color="auto" w:fill="F0D0D0"/>
            <w:vAlign w:val="center"/>
          </w:tcPr>
          <w:p w14:paraId="07250B49" w14:textId="77777777" w:rsidR="00D679F1" w:rsidRPr="00E84959" w:rsidRDefault="00D679F1" w:rsidP="002F5D01">
            <w:pPr>
              <w:jc w:val="center"/>
              <w:rPr>
                <w:rFonts w:ascii="Palatino Linotype" w:hAnsi="Palatino Linotype"/>
                <w:b/>
                <w:color w:val="000000" w:themeColor="text1"/>
              </w:rPr>
            </w:pPr>
            <w:r w:rsidRPr="00E84959">
              <w:rPr>
                <w:rFonts w:ascii="Palatino Linotype" w:hAnsi="Palatino Linotype"/>
                <w:b/>
                <w:color w:val="000000" w:themeColor="text1"/>
              </w:rPr>
              <w:t xml:space="preserve">Výstup </w:t>
            </w:r>
          </w:p>
          <w:p w14:paraId="332E95E2" w14:textId="77777777" w:rsidR="00D679F1" w:rsidRPr="00E84959" w:rsidRDefault="00D679F1" w:rsidP="002F5D01">
            <w:pPr>
              <w:jc w:val="center"/>
              <w:rPr>
                <w:rFonts w:ascii="Palatino Linotype" w:hAnsi="Palatino Linotype"/>
                <w:b/>
                <w:color w:val="000000" w:themeColor="text1"/>
              </w:rPr>
            </w:pPr>
            <w:r w:rsidRPr="00E84959">
              <w:rPr>
                <w:rFonts w:ascii="Palatino Linotype" w:hAnsi="Palatino Linotype"/>
                <w:b/>
                <w:color w:val="000000" w:themeColor="text1"/>
              </w:rPr>
              <w:t>vedomosť</w:t>
            </w:r>
          </w:p>
        </w:tc>
        <w:tc>
          <w:tcPr>
            <w:tcW w:w="1807" w:type="dxa"/>
            <w:tcBorders>
              <w:bottom w:val="single" w:sz="12" w:space="0" w:color="auto"/>
            </w:tcBorders>
            <w:shd w:val="clear" w:color="auto" w:fill="F0D0D0"/>
            <w:vAlign w:val="center"/>
          </w:tcPr>
          <w:p w14:paraId="1D38D8F1" w14:textId="77777777" w:rsidR="00D679F1" w:rsidRPr="00E84959" w:rsidRDefault="00D679F1" w:rsidP="002F5D01">
            <w:pPr>
              <w:jc w:val="center"/>
              <w:rPr>
                <w:rFonts w:ascii="Palatino Linotype" w:hAnsi="Palatino Linotype"/>
                <w:b/>
                <w:color w:val="000000" w:themeColor="text1"/>
              </w:rPr>
            </w:pPr>
            <w:r w:rsidRPr="00E84959">
              <w:rPr>
                <w:rFonts w:ascii="Palatino Linotype" w:hAnsi="Palatino Linotype"/>
                <w:b/>
                <w:color w:val="000000" w:themeColor="text1"/>
              </w:rPr>
              <w:t xml:space="preserve">Výstup </w:t>
            </w:r>
          </w:p>
          <w:p w14:paraId="28E76739" w14:textId="77777777" w:rsidR="00D679F1" w:rsidRPr="00E84959" w:rsidRDefault="00D679F1" w:rsidP="002F5D01">
            <w:pPr>
              <w:jc w:val="center"/>
              <w:rPr>
                <w:rFonts w:ascii="Palatino Linotype" w:hAnsi="Palatino Linotype"/>
                <w:b/>
                <w:color w:val="000000" w:themeColor="text1"/>
              </w:rPr>
            </w:pPr>
            <w:r w:rsidRPr="00E84959">
              <w:rPr>
                <w:rFonts w:ascii="Palatino Linotype" w:hAnsi="Palatino Linotype"/>
                <w:b/>
                <w:color w:val="000000" w:themeColor="text1"/>
              </w:rPr>
              <w:t>zručnosť</w:t>
            </w:r>
          </w:p>
        </w:tc>
        <w:tc>
          <w:tcPr>
            <w:tcW w:w="1674" w:type="dxa"/>
            <w:tcBorders>
              <w:bottom w:val="single" w:sz="12" w:space="0" w:color="auto"/>
              <w:right w:val="single" w:sz="12" w:space="0" w:color="auto"/>
            </w:tcBorders>
            <w:shd w:val="clear" w:color="auto" w:fill="F0D0D0"/>
            <w:vAlign w:val="center"/>
          </w:tcPr>
          <w:p w14:paraId="506FCF19" w14:textId="77777777" w:rsidR="00D679F1" w:rsidRPr="00E84959" w:rsidRDefault="00D679F1" w:rsidP="002F5D01">
            <w:pPr>
              <w:jc w:val="center"/>
              <w:rPr>
                <w:rFonts w:ascii="Palatino Linotype" w:hAnsi="Palatino Linotype"/>
                <w:b/>
                <w:color w:val="000000" w:themeColor="text1"/>
              </w:rPr>
            </w:pPr>
            <w:r w:rsidRPr="00E84959">
              <w:rPr>
                <w:rFonts w:ascii="Palatino Linotype" w:hAnsi="Palatino Linotype"/>
                <w:b/>
                <w:color w:val="000000" w:themeColor="text1"/>
              </w:rPr>
              <w:t>Výstup</w:t>
            </w:r>
          </w:p>
          <w:p w14:paraId="6C68C04E" w14:textId="77777777" w:rsidR="00D679F1" w:rsidRPr="00E84959" w:rsidRDefault="00D679F1" w:rsidP="002F5D01">
            <w:pPr>
              <w:jc w:val="center"/>
              <w:rPr>
                <w:rFonts w:ascii="Palatino Linotype" w:hAnsi="Palatino Linotype"/>
                <w:b/>
                <w:color w:val="000000" w:themeColor="text1"/>
              </w:rPr>
            </w:pPr>
            <w:r w:rsidRPr="00E84959">
              <w:rPr>
                <w:rFonts w:ascii="Palatino Linotype" w:hAnsi="Palatino Linotype"/>
                <w:b/>
                <w:color w:val="000000" w:themeColor="text1"/>
              </w:rPr>
              <w:t>kompetentnosť</w:t>
            </w:r>
          </w:p>
        </w:tc>
      </w:tr>
      <w:tr w:rsidR="00C33A4B" w:rsidRPr="00E84959" w14:paraId="1BA5B57C" w14:textId="77777777" w:rsidTr="00181061">
        <w:trPr>
          <w:trHeight w:val="140"/>
          <w:jc w:val="center"/>
        </w:trPr>
        <w:tc>
          <w:tcPr>
            <w:tcW w:w="599" w:type="dxa"/>
            <w:vMerge w:val="restart"/>
            <w:tcBorders>
              <w:top w:val="single" w:sz="12" w:space="0" w:color="auto"/>
              <w:left w:val="single" w:sz="12" w:space="0" w:color="auto"/>
              <w:bottom w:val="single" w:sz="12" w:space="0" w:color="auto"/>
              <w:right w:val="single" w:sz="4" w:space="0" w:color="auto"/>
            </w:tcBorders>
            <w:textDirection w:val="btLr"/>
          </w:tcPr>
          <w:p w14:paraId="4F1BC831" w14:textId="77777777" w:rsidR="00C33A4B" w:rsidRPr="00E84959" w:rsidRDefault="00C33A4B" w:rsidP="00C33A4B">
            <w:pPr>
              <w:ind w:left="57"/>
              <w:jc w:val="center"/>
              <w:rPr>
                <w:rFonts w:ascii="Palatino Linotype" w:hAnsi="Palatino Linotype"/>
              </w:rPr>
            </w:pPr>
            <w:r w:rsidRPr="00E84959">
              <w:rPr>
                <w:rFonts w:ascii="Palatino Linotype" w:hAnsi="Palatino Linotype"/>
              </w:rPr>
              <w:t>Semester 1</w:t>
            </w:r>
          </w:p>
        </w:tc>
        <w:tc>
          <w:tcPr>
            <w:tcW w:w="3477" w:type="dxa"/>
            <w:tcBorders>
              <w:top w:val="single" w:sz="12" w:space="0" w:color="auto"/>
              <w:left w:val="single" w:sz="4" w:space="0" w:color="auto"/>
              <w:bottom w:val="single" w:sz="4" w:space="0" w:color="auto"/>
              <w:right w:val="single" w:sz="4" w:space="0" w:color="auto"/>
            </w:tcBorders>
            <w:vAlign w:val="center"/>
          </w:tcPr>
          <w:p w14:paraId="77DBE7A6" w14:textId="7DC46ACA" w:rsidR="00C33A4B" w:rsidRPr="00C33A4B" w:rsidRDefault="00C33A4B" w:rsidP="00C33A4B">
            <w:pPr>
              <w:rPr>
                <w:rFonts w:ascii="Palatino Linotype" w:hAnsi="Palatino Linotype"/>
                <w:color w:val="000000"/>
              </w:rPr>
            </w:pPr>
            <w:r w:rsidRPr="00C33A4B">
              <w:rPr>
                <w:rFonts w:ascii="Palatino Linotype" w:hAnsi="Palatino Linotype"/>
                <w:color w:val="000000"/>
              </w:rPr>
              <w:t>Dějiny umění 1</w:t>
            </w:r>
          </w:p>
        </w:tc>
        <w:tc>
          <w:tcPr>
            <w:tcW w:w="1503" w:type="dxa"/>
            <w:tcBorders>
              <w:top w:val="single" w:sz="12" w:space="0" w:color="auto"/>
              <w:left w:val="single" w:sz="4" w:space="0" w:color="auto"/>
            </w:tcBorders>
          </w:tcPr>
          <w:p w14:paraId="4A52C211" w14:textId="1A960107" w:rsidR="00C33A4B" w:rsidRPr="005115DC" w:rsidRDefault="00C33A4B" w:rsidP="00C33A4B">
            <w:pPr>
              <w:jc w:val="center"/>
              <w:rPr>
                <w:rFonts w:ascii="Palatino Linotype" w:hAnsi="Palatino Linotype"/>
              </w:rPr>
            </w:pPr>
          </w:p>
        </w:tc>
        <w:tc>
          <w:tcPr>
            <w:tcW w:w="1807" w:type="dxa"/>
            <w:tcBorders>
              <w:top w:val="single" w:sz="12" w:space="0" w:color="auto"/>
            </w:tcBorders>
          </w:tcPr>
          <w:p w14:paraId="63EBDC44" w14:textId="672F3F23" w:rsidR="00C33A4B" w:rsidRPr="005115DC" w:rsidRDefault="00C33A4B" w:rsidP="00C33A4B">
            <w:pPr>
              <w:jc w:val="center"/>
              <w:rPr>
                <w:rFonts w:ascii="Palatino Linotype" w:hAnsi="Palatino Linotype"/>
              </w:rPr>
            </w:pPr>
          </w:p>
        </w:tc>
        <w:tc>
          <w:tcPr>
            <w:tcW w:w="1674" w:type="dxa"/>
            <w:tcBorders>
              <w:top w:val="single" w:sz="12" w:space="0" w:color="auto"/>
              <w:right w:val="single" w:sz="12" w:space="0" w:color="auto"/>
            </w:tcBorders>
          </w:tcPr>
          <w:p w14:paraId="6A6E1197" w14:textId="39FAD7A2" w:rsidR="00C33A4B" w:rsidRPr="005115DC" w:rsidRDefault="00C33A4B" w:rsidP="00C33A4B">
            <w:pPr>
              <w:jc w:val="center"/>
              <w:rPr>
                <w:rFonts w:ascii="Palatino Linotype" w:hAnsi="Palatino Linotype"/>
              </w:rPr>
            </w:pPr>
          </w:p>
        </w:tc>
      </w:tr>
      <w:tr w:rsidR="00C33A4B" w:rsidRPr="00E84959" w14:paraId="349C6FBF" w14:textId="77777777" w:rsidTr="00181061">
        <w:trPr>
          <w:trHeight w:val="140"/>
          <w:jc w:val="center"/>
        </w:trPr>
        <w:tc>
          <w:tcPr>
            <w:tcW w:w="599" w:type="dxa"/>
            <w:vMerge/>
            <w:tcBorders>
              <w:top w:val="nil"/>
              <w:left w:val="single" w:sz="12" w:space="0" w:color="auto"/>
              <w:bottom w:val="single" w:sz="12" w:space="0" w:color="auto"/>
              <w:right w:val="single" w:sz="4" w:space="0" w:color="auto"/>
            </w:tcBorders>
            <w:textDirection w:val="btLr"/>
          </w:tcPr>
          <w:p w14:paraId="2B10F774" w14:textId="77777777" w:rsidR="00C33A4B" w:rsidRPr="00E84959" w:rsidRDefault="00C33A4B" w:rsidP="00C33A4B">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vAlign w:val="center"/>
          </w:tcPr>
          <w:p w14:paraId="44F1E5BF" w14:textId="7341C0D7" w:rsidR="00C33A4B" w:rsidRPr="00C33A4B" w:rsidRDefault="00C33A4B" w:rsidP="00C33A4B">
            <w:pPr>
              <w:rPr>
                <w:rFonts w:ascii="Palatino Linotype" w:hAnsi="Palatino Linotype"/>
                <w:color w:val="000000"/>
              </w:rPr>
            </w:pPr>
            <w:r w:rsidRPr="00C33A4B">
              <w:rPr>
                <w:rFonts w:ascii="Palatino Linotype" w:hAnsi="Palatino Linotype"/>
                <w:color w:val="000000"/>
              </w:rPr>
              <w:t>Estetika 1</w:t>
            </w:r>
          </w:p>
        </w:tc>
        <w:tc>
          <w:tcPr>
            <w:tcW w:w="1503" w:type="dxa"/>
            <w:tcBorders>
              <w:left w:val="single" w:sz="4" w:space="0" w:color="auto"/>
            </w:tcBorders>
          </w:tcPr>
          <w:p w14:paraId="0F07AA9B" w14:textId="77777777" w:rsidR="00C33A4B" w:rsidRPr="005115DC" w:rsidRDefault="00C33A4B" w:rsidP="00C33A4B">
            <w:pPr>
              <w:jc w:val="center"/>
              <w:rPr>
                <w:rFonts w:ascii="Palatino Linotype" w:hAnsi="Palatino Linotype"/>
              </w:rPr>
            </w:pPr>
          </w:p>
        </w:tc>
        <w:tc>
          <w:tcPr>
            <w:tcW w:w="1807" w:type="dxa"/>
          </w:tcPr>
          <w:p w14:paraId="3428A419" w14:textId="77777777" w:rsidR="00C33A4B" w:rsidRPr="005115DC" w:rsidRDefault="00C33A4B" w:rsidP="00C33A4B">
            <w:pPr>
              <w:jc w:val="center"/>
              <w:rPr>
                <w:rFonts w:ascii="Palatino Linotype" w:hAnsi="Palatino Linotype"/>
              </w:rPr>
            </w:pPr>
          </w:p>
        </w:tc>
        <w:tc>
          <w:tcPr>
            <w:tcW w:w="1674" w:type="dxa"/>
            <w:tcBorders>
              <w:right w:val="single" w:sz="12" w:space="0" w:color="auto"/>
            </w:tcBorders>
          </w:tcPr>
          <w:p w14:paraId="162C17DE" w14:textId="77777777" w:rsidR="00C33A4B" w:rsidRPr="005115DC" w:rsidRDefault="00C33A4B" w:rsidP="00C33A4B">
            <w:pPr>
              <w:jc w:val="center"/>
              <w:rPr>
                <w:rFonts w:ascii="Palatino Linotype" w:hAnsi="Palatino Linotype"/>
              </w:rPr>
            </w:pPr>
          </w:p>
        </w:tc>
      </w:tr>
      <w:tr w:rsidR="00C33A4B" w:rsidRPr="00E84959" w14:paraId="379091F6" w14:textId="77777777" w:rsidTr="00181061">
        <w:trPr>
          <w:trHeight w:val="140"/>
          <w:jc w:val="center"/>
        </w:trPr>
        <w:tc>
          <w:tcPr>
            <w:tcW w:w="599" w:type="dxa"/>
            <w:vMerge/>
            <w:tcBorders>
              <w:top w:val="nil"/>
              <w:left w:val="single" w:sz="12" w:space="0" w:color="auto"/>
              <w:bottom w:val="single" w:sz="12" w:space="0" w:color="auto"/>
              <w:right w:val="single" w:sz="4" w:space="0" w:color="auto"/>
            </w:tcBorders>
            <w:textDirection w:val="btLr"/>
          </w:tcPr>
          <w:p w14:paraId="7BA0811B" w14:textId="77777777" w:rsidR="00C33A4B" w:rsidRPr="00E84959" w:rsidRDefault="00C33A4B" w:rsidP="00C33A4B">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vAlign w:val="center"/>
          </w:tcPr>
          <w:p w14:paraId="5785F419" w14:textId="3C8FE2E1" w:rsidR="00C33A4B" w:rsidRPr="00C33A4B" w:rsidRDefault="00C33A4B" w:rsidP="00C33A4B">
            <w:pPr>
              <w:rPr>
                <w:rFonts w:ascii="Palatino Linotype" w:hAnsi="Palatino Linotype"/>
                <w:color w:val="000000"/>
              </w:rPr>
            </w:pPr>
            <w:r w:rsidRPr="00C33A4B">
              <w:rPr>
                <w:rFonts w:ascii="Palatino Linotype" w:hAnsi="Palatino Linotype"/>
                <w:color w:val="000000"/>
              </w:rPr>
              <w:t>Kresba 1</w:t>
            </w:r>
          </w:p>
        </w:tc>
        <w:tc>
          <w:tcPr>
            <w:tcW w:w="1503" w:type="dxa"/>
            <w:tcBorders>
              <w:left w:val="single" w:sz="4" w:space="0" w:color="auto"/>
            </w:tcBorders>
          </w:tcPr>
          <w:p w14:paraId="48F256B2" w14:textId="77777777" w:rsidR="00C33A4B" w:rsidRPr="005115DC" w:rsidRDefault="00C33A4B" w:rsidP="00C33A4B">
            <w:pPr>
              <w:jc w:val="center"/>
              <w:rPr>
                <w:rFonts w:ascii="Palatino Linotype" w:hAnsi="Palatino Linotype"/>
              </w:rPr>
            </w:pPr>
          </w:p>
        </w:tc>
        <w:tc>
          <w:tcPr>
            <w:tcW w:w="1807" w:type="dxa"/>
          </w:tcPr>
          <w:p w14:paraId="13F4CEEC" w14:textId="77777777" w:rsidR="00C33A4B" w:rsidRPr="005115DC" w:rsidRDefault="00C33A4B" w:rsidP="00C33A4B">
            <w:pPr>
              <w:jc w:val="center"/>
              <w:rPr>
                <w:rFonts w:ascii="Palatino Linotype" w:hAnsi="Palatino Linotype"/>
              </w:rPr>
            </w:pPr>
          </w:p>
        </w:tc>
        <w:tc>
          <w:tcPr>
            <w:tcW w:w="1674" w:type="dxa"/>
            <w:tcBorders>
              <w:right w:val="single" w:sz="12" w:space="0" w:color="auto"/>
            </w:tcBorders>
          </w:tcPr>
          <w:p w14:paraId="31B2E88F" w14:textId="77777777" w:rsidR="00C33A4B" w:rsidRPr="005115DC" w:rsidRDefault="00C33A4B" w:rsidP="00C33A4B">
            <w:pPr>
              <w:jc w:val="center"/>
              <w:rPr>
                <w:rFonts w:ascii="Palatino Linotype" w:hAnsi="Palatino Linotype"/>
              </w:rPr>
            </w:pPr>
          </w:p>
        </w:tc>
      </w:tr>
      <w:tr w:rsidR="00C33A4B" w:rsidRPr="00E84959" w14:paraId="28033A08" w14:textId="77777777" w:rsidTr="00181061">
        <w:trPr>
          <w:trHeight w:val="140"/>
          <w:jc w:val="center"/>
        </w:trPr>
        <w:tc>
          <w:tcPr>
            <w:tcW w:w="599" w:type="dxa"/>
            <w:vMerge/>
            <w:tcBorders>
              <w:top w:val="nil"/>
              <w:left w:val="single" w:sz="12" w:space="0" w:color="auto"/>
              <w:bottom w:val="single" w:sz="12" w:space="0" w:color="auto"/>
              <w:right w:val="single" w:sz="4" w:space="0" w:color="auto"/>
            </w:tcBorders>
            <w:textDirection w:val="btLr"/>
          </w:tcPr>
          <w:p w14:paraId="7955F093" w14:textId="77777777" w:rsidR="00C33A4B" w:rsidRPr="00E84959" w:rsidRDefault="00C33A4B" w:rsidP="00C33A4B">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vAlign w:val="center"/>
          </w:tcPr>
          <w:p w14:paraId="70FB4324" w14:textId="76FFA56E" w:rsidR="00C33A4B" w:rsidRPr="00C33A4B" w:rsidRDefault="00C33A4B" w:rsidP="00C33A4B">
            <w:pPr>
              <w:rPr>
                <w:rFonts w:ascii="Palatino Linotype" w:hAnsi="Palatino Linotype"/>
                <w:color w:val="000000"/>
              </w:rPr>
            </w:pPr>
            <w:r w:rsidRPr="00C33A4B">
              <w:rPr>
                <w:rFonts w:ascii="Palatino Linotype" w:hAnsi="Palatino Linotype"/>
                <w:color w:val="000000"/>
              </w:rPr>
              <w:t>Prostorová tvorba</w:t>
            </w:r>
          </w:p>
        </w:tc>
        <w:tc>
          <w:tcPr>
            <w:tcW w:w="1503" w:type="dxa"/>
            <w:tcBorders>
              <w:left w:val="single" w:sz="4" w:space="0" w:color="auto"/>
            </w:tcBorders>
          </w:tcPr>
          <w:p w14:paraId="724BB323" w14:textId="77777777" w:rsidR="00C33A4B" w:rsidRPr="005115DC" w:rsidRDefault="00C33A4B" w:rsidP="00C33A4B">
            <w:pPr>
              <w:jc w:val="center"/>
              <w:rPr>
                <w:rFonts w:ascii="Palatino Linotype" w:hAnsi="Palatino Linotype"/>
              </w:rPr>
            </w:pPr>
          </w:p>
        </w:tc>
        <w:tc>
          <w:tcPr>
            <w:tcW w:w="1807" w:type="dxa"/>
          </w:tcPr>
          <w:p w14:paraId="5D2437AE" w14:textId="77777777" w:rsidR="00C33A4B" w:rsidRPr="005115DC" w:rsidRDefault="00C33A4B" w:rsidP="00C33A4B">
            <w:pPr>
              <w:jc w:val="center"/>
              <w:rPr>
                <w:rFonts w:ascii="Palatino Linotype" w:hAnsi="Palatino Linotype"/>
              </w:rPr>
            </w:pPr>
          </w:p>
        </w:tc>
        <w:tc>
          <w:tcPr>
            <w:tcW w:w="1674" w:type="dxa"/>
            <w:tcBorders>
              <w:right w:val="single" w:sz="12" w:space="0" w:color="auto"/>
            </w:tcBorders>
          </w:tcPr>
          <w:p w14:paraId="5178F2B0" w14:textId="77777777" w:rsidR="00C33A4B" w:rsidRPr="005115DC" w:rsidRDefault="00C33A4B" w:rsidP="00C33A4B">
            <w:pPr>
              <w:jc w:val="center"/>
              <w:rPr>
                <w:rFonts w:ascii="Palatino Linotype" w:hAnsi="Palatino Linotype"/>
              </w:rPr>
            </w:pPr>
          </w:p>
        </w:tc>
      </w:tr>
      <w:tr w:rsidR="00C33A4B" w:rsidRPr="00E84959" w14:paraId="16A9248E" w14:textId="77777777" w:rsidTr="00181061">
        <w:trPr>
          <w:trHeight w:val="140"/>
          <w:jc w:val="center"/>
        </w:trPr>
        <w:tc>
          <w:tcPr>
            <w:tcW w:w="599" w:type="dxa"/>
            <w:vMerge/>
            <w:tcBorders>
              <w:top w:val="nil"/>
              <w:left w:val="single" w:sz="12" w:space="0" w:color="auto"/>
              <w:bottom w:val="single" w:sz="12" w:space="0" w:color="auto"/>
              <w:right w:val="single" w:sz="4" w:space="0" w:color="auto"/>
            </w:tcBorders>
            <w:textDirection w:val="btLr"/>
          </w:tcPr>
          <w:p w14:paraId="1ED6148F" w14:textId="77777777" w:rsidR="00C33A4B" w:rsidRPr="00E84959" w:rsidRDefault="00C33A4B" w:rsidP="00C33A4B">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vAlign w:val="center"/>
          </w:tcPr>
          <w:p w14:paraId="15DF68A6" w14:textId="487A690B" w:rsidR="00C33A4B" w:rsidRPr="00C33A4B" w:rsidRDefault="00C33A4B" w:rsidP="00C33A4B">
            <w:pPr>
              <w:rPr>
                <w:rFonts w:ascii="Palatino Linotype" w:hAnsi="Palatino Linotype"/>
                <w:color w:val="000000"/>
              </w:rPr>
            </w:pPr>
            <w:r w:rsidRPr="00C33A4B">
              <w:rPr>
                <w:rFonts w:ascii="Palatino Linotype" w:hAnsi="Palatino Linotype"/>
                <w:color w:val="000000"/>
              </w:rPr>
              <w:t>Textilní design 1</w:t>
            </w:r>
          </w:p>
        </w:tc>
        <w:tc>
          <w:tcPr>
            <w:tcW w:w="1503" w:type="dxa"/>
            <w:tcBorders>
              <w:left w:val="single" w:sz="4" w:space="0" w:color="auto"/>
            </w:tcBorders>
          </w:tcPr>
          <w:p w14:paraId="36BE72B6" w14:textId="77777777" w:rsidR="00C33A4B" w:rsidRPr="005115DC" w:rsidRDefault="00C33A4B" w:rsidP="00C33A4B">
            <w:pPr>
              <w:jc w:val="center"/>
              <w:rPr>
                <w:rFonts w:ascii="Palatino Linotype" w:hAnsi="Palatino Linotype"/>
              </w:rPr>
            </w:pPr>
          </w:p>
        </w:tc>
        <w:tc>
          <w:tcPr>
            <w:tcW w:w="1807" w:type="dxa"/>
          </w:tcPr>
          <w:p w14:paraId="434371C1" w14:textId="77777777" w:rsidR="00C33A4B" w:rsidRPr="005115DC" w:rsidRDefault="00C33A4B" w:rsidP="00C33A4B">
            <w:pPr>
              <w:jc w:val="center"/>
              <w:rPr>
                <w:rFonts w:ascii="Palatino Linotype" w:hAnsi="Palatino Linotype"/>
              </w:rPr>
            </w:pPr>
          </w:p>
        </w:tc>
        <w:tc>
          <w:tcPr>
            <w:tcW w:w="1674" w:type="dxa"/>
            <w:tcBorders>
              <w:right w:val="single" w:sz="12" w:space="0" w:color="auto"/>
            </w:tcBorders>
          </w:tcPr>
          <w:p w14:paraId="0D6FD774" w14:textId="77777777" w:rsidR="00C33A4B" w:rsidRPr="005115DC" w:rsidRDefault="00C33A4B" w:rsidP="00C33A4B">
            <w:pPr>
              <w:jc w:val="center"/>
              <w:rPr>
                <w:rFonts w:ascii="Palatino Linotype" w:hAnsi="Palatino Linotype"/>
              </w:rPr>
            </w:pPr>
          </w:p>
        </w:tc>
      </w:tr>
      <w:tr w:rsidR="00C33A4B" w:rsidRPr="00E84959" w14:paraId="25730713" w14:textId="77777777" w:rsidTr="00181061">
        <w:trPr>
          <w:trHeight w:val="140"/>
          <w:jc w:val="center"/>
        </w:trPr>
        <w:tc>
          <w:tcPr>
            <w:tcW w:w="599" w:type="dxa"/>
            <w:vMerge/>
            <w:tcBorders>
              <w:top w:val="nil"/>
              <w:left w:val="single" w:sz="12" w:space="0" w:color="auto"/>
              <w:bottom w:val="single" w:sz="12" w:space="0" w:color="auto"/>
              <w:right w:val="single" w:sz="4" w:space="0" w:color="auto"/>
            </w:tcBorders>
            <w:textDirection w:val="btLr"/>
          </w:tcPr>
          <w:p w14:paraId="309FC14D" w14:textId="77777777" w:rsidR="00C33A4B" w:rsidRPr="00E84959" w:rsidRDefault="00C33A4B" w:rsidP="00C33A4B">
            <w:pPr>
              <w:ind w:left="57"/>
              <w:rPr>
                <w:rFonts w:ascii="Palatino Linotype" w:hAnsi="Palatino Linotype"/>
              </w:rPr>
            </w:pPr>
          </w:p>
        </w:tc>
        <w:tc>
          <w:tcPr>
            <w:tcW w:w="3477" w:type="dxa"/>
            <w:tcBorders>
              <w:top w:val="single" w:sz="4" w:space="0" w:color="auto"/>
              <w:left w:val="single" w:sz="4" w:space="0" w:color="auto"/>
              <w:bottom w:val="single" w:sz="4" w:space="0" w:color="auto"/>
              <w:right w:val="single" w:sz="4" w:space="0" w:color="auto"/>
            </w:tcBorders>
            <w:vAlign w:val="center"/>
          </w:tcPr>
          <w:p w14:paraId="7BC76A68" w14:textId="1B1C9D0C" w:rsidR="00C33A4B" w:rsidRPr="00C33A4B" w:rsidRDefault="00C33A4B" w:rsidP="00C33A4B">
            <w:pPr>
              <w:rPr>
                <w:rFonts w:ascii="Palatino Linotype" w:hAnsi="Palatino Linotype"/>
                <w:color w:val="000000"/>
              </w:rPr>
            </w:pPr>
            <w:r w:rsidRPr="00C33A4B">
              <w:rPr>
                <w:rFonts w:ascii="Palatino Linotype" w:hAnsi="Palatino Linotype"/>
                <w:color w:val="000000"/>
              </w:rPr>
              <w:t>Úvod do dějin umění 1</w:t>
            </w:r>
          </w:p>
        </w:tc>
        <w:tc>
          <w:tcPr>
            <w:tcW w:w="1503" w:type="dxa"/>
            <w:tcBorders>
              <w:left w:val="single" w:sz="4" w:space="0" w:color="auto"/>
            </w:tcBorders>
          </w:tcPr>
          <w:p w14:paraId="2C4A03E8" w14:textId="77777777" w:rsidR="00C33A4B" w:rsidRPr="005115DC" w:rsidRDefault="00C33A4B" w:rsidP="00C33A4B">
            <w:pPr>
              <w:jc w:val="center"/>
              <w:rPr>
                <w:rFonts w:ascii="Palatino Linotype" w:hAnsi="Palatino Linotype"/>
              </w:rPr>
            </w:pPr>
          </w:p>
        </w:tc>
        <w:tc>
          <w:tcPr>
            <w:tcW w:w="1807" w:type="dxa"/>
          </w:tcPr>
          <w:p w14:paraId="2E8492F4" w14:textId="77777777" w:rsidR="00C33A4B" w:rsidRPr="005115DC" w:rsidRDefault="00C33A4B" w:rsidP="00C33A4B">
            <w:pPr>
              <w:jc w:val="center"/>
              <w:rPr>
                <w:rFonts w:ascii="Palatino Linotype" w:hAnsi="Palatino Linotype"/>
              </w:rPr>
            </w:pPr>
          </w:p>
        </w:tc>
        <w:tc>
          <w:tcPr>
            <w:tcW w:w="1674" w:type="dxa"/>
            <w:tcBorders>
              <w:right w:val="single" w:sz="12" w:space="0" w:color="auto"/>
            </w:tcBorders>
          </w:tcPr>
          <w:p w14:paraId="2F0672E8" w14:textId="77777777" w:rsidR="00C33A4B" w:rsidRPr="005115DC" w:rsidRDefault="00C33A4B" w:rsidP="00C33A4B">
            <w:pPr>
              <w:jc w:val="center"/>
              <w:rPr>
                <w:rFonts w:ascii="Palatino Linotype" w:hAnsi="Palatino Linotype"/>
              </w:rPr>
            </w:pPr>
          </w:p>
        </w:tc>
      </w:tr>
      <w:tr w:rsidR="00C33A4B" w:rsidRPr="00E84959" w14:paraId="0A5EF2E9" w14:textId="77777777" w:rsidTr="000D603A">
        <w:trPr>
          <w:trHeight w:val="420"/>
          <w:jc w:val="center"/>
        </w:trPr>
        <w:tc>
          <w:tcPr>
            <w:tcW w:w="599" w:type="dxa"/>
            <w:vMerge w:val="restart"/>
            <w:tcBorders>
              <w:top w:val="single" w:sz="12" w:space="0" w:color="auto"/>
              <w:left w:val="single" w:sz="12" w:space="0" w:color="auto"/>
            </w:tcBorders>
            <w:textDirection w:val="btLr"/>
          </w:tcPr>
          <w:p w14:paraId="719386AC" w14:textId="77777777" w:rsidR="00C33A4B" w:rsidRPr="00080C45" w:rsidRDefault="00C33A4B" w:rsidP="00C33A4B">
            <w:pPr>
              <w:ind w:left="57"/>
              <w:jc w:val="center"/>
              <w:rPr>
                <w:rFonts w:ascii="Palatino Linotype" w:hAnsi="Palatino Linotype"/>
                <w:highlight w:val="yellow"/>
              </w:rPr>
            </w:pPr>
            <w:r w:rsidRPr="005115DC">
              <w:rPr>
                <w:rFonts w:ascii="Palatino Linotype" w:hAnsi="Palatino Linotype"/>
              </w:rPr>
              <w:t>Semester 2</w:t>
            </w:r>
          </w:p>
        </w:tc>
        <w:tc>
          <w:tcPr>
            <w:tcW w:w="3477" w:type="dxa"/>
            <w:tcBorders>
              <w:top w:val="single" w:sz="12" w:space="0" w:color="auto"/>
              <w:bottom w:val="single" w:sz="4" w:space="0" w:color="auto"/>
            </w:tcBorders>
            <w:vAlign w:val="center"/>
          </w:tcPr>
          <w:p w14:paraId="43A26759" w14:textId="608C35E8" w:rsidR="00C33A4B" w:rsidRPr="00C33A4B" w:rsidRDefault="00C33A4B" w:rsidP="00C33A4B">
            <w:pPr>
              <w:rPr>
                <w:rFonts w:ascii="Palatino Linotype" w:hAnsi="Palatino Linotype"/>
                <w:color w:val="000000"/>
              </w:rPr>
            </w:pPr>
            <w:r w:rsidRPr="00C33A4B">
              <w:rPr>
                <w:rFonts w:ascii="Palatino Linotype" w:hAnsi="Palatino Linotype"/>
                <w:color w:val="000000"/>
              </w:rPr>
              <w:t>Dějiny umění 2</w:t>
            </w:r>
          </w:p>
        </w:tc>
        <w:tc>
          <w:tcPr>
            <w:tcW w:w="1503" w:type="dxa"/>
            <w:tcBorders>
              <w:top w:val="single" w:sz="12" w:space="0" w:color="auto"/>
              <w:bottom w:val="single" w:sz="4" w:space="0" w:color="auto"/>
            </w:tcBorders>
          </w:tcPr>
          <w:p w14:paraId="4863ACB4" w14:textId="07FDC7B8" w:rsidR="00C33A4B" w:rsidRPr="005115DC" w:rsidRDefault="00C33A4B" w:rsidP="00C33A4B">
            <w:pPr>
              <w:jc w:val="center"/>
              <w:rPr>
                <w:rFonts w:ascii="Palatino Linotype" w:hAnsi="Palatino Linotype"/>
                <w:highlight w:val="yellow"/>
              </w:rPr>
            </w:pPr>
          </w:p>
        </w:tc>
        <w:tc>
          <w:tcPr>
            <w:tcW w:w="1807" w:type="dxa"/>
            <w:tcBorders>
              <w:top w:val="single" w:sz="12" w:space="0" w:color="auto"/>
              <w:bottom w:val="single" w:sz="4" w:space="0" w:color="auto"/>
            </w:tcBorders>
          </w:tcPr>
          <w:p w14:paraId="32E55A65" w14:textId="4B794FF8" w:rsidR="00C33A4B" w:rsidRPr="005115DC" w:rsidRDefault="00C33A4B" w:rsidP="00C33A4B">
            <w:pPr>
              <w:jc w:val="center"/>
              <w:rPr>
                <w:rFonts w:ascii="Palatino Linotype" w:hAnsi="Palatino Linotype"/>
                <w:highlight w:val="yellow"/>
              </w:rPr>
            </w:pPr>
          </w:p>
        </w:tc>
        <w:tc>
          <w:tcPr>
            <w:tcW w:w="1674" w:type="dxa"/>
            <w:tcBorders>
              <w:top w:val="single" w:sz="12" w:space="0" w:color="auto"/>
              <w:bottom w:val="single" w:sz="4" w:space="0" w:color="auto"/>
              <w:right w:val="single" w:sz="12" w:space="0" w:color="auto"/>
            </w:tcBorders>
          </w:tcPr>
          <w:p w14:paraId="23C9A8D7" w14:textId="3D56F171" w:rsidR="00C33A4B" w:rsidRPr="005115DC" w:rsidRDefault="00C33A4B" w:rsidP="00C33A4B">
            <w:pPr>
              <w:jc w:val="center"/>
              <w:rPr>
                <w:rFonts w:ascii="Palatino Linotype" w:hAnsi="Palatino Linotype"/>
                <w:highlight w:val="yellow"/>
              </w:rPr>
            </w:pPr>
          </w:p>
        </w:tc>
      </w:tr>
      <w:tr w:rsidR="00C33A4B" w:rsidRPr="00E84959" w14:paraId="063FF6CD" w14:textId="77777777" w:rsidTr="000D603A">
        <w:trPr>
          <w:trHeight w:val="414"/>
          <w:jc w:val="center"/>
        </w:trPr>
        <w:tc>
          <w:tcPr>
            <w:tcW w:w="599" w:type="dxa"/>
            <w:vMerge/>
            <w:tcBorders>
              <w:left w:val="single" w:sz="12" w:space="0" w:color="auto"/>
              <w:bottom w:val="single" w:sz="12" w:space="0" w:color="auto"/>
            </w:tcBorders>
            <w:textDirection w:val="btLr"/>
          </w:tcPr>
          <w:p w14:paraId="2E89F152" w14:textId="77777777" w:rsidR="00C33A4B" w:rsidRPr="00080C45" w:rsidRDefault="00C33A4B" w:rsidP="00C33A4B">
            <w:pPr>
              <w:ind w:left="57"/>
              <w:rPr>
                <w:rFonts w:ascii="Palatino Linotype" w:hAnsi="Palatino Linotype"/>
                <w:highlight w:val="yellow"/>
              </w:rPr>
            </w:pPr>
          </w:p>
        </w:tc>
        <w:tc>
          <w:tcPr>
            <w:tcW w:w="3477" w:type="dxa"/>
            <w:tcBorders>
              <w:bottom w:val="single" w:sz="4" w:space="0" w:color="auto"/>
            </w:tcBorders>
            <w:vAlign w:val="center"/>
          </w:tcPr>
          <w:p w14:paraId="7CFB92F4" w14:textId="7DFCEA95" w:rsidR="00C33A4B" w:rsidRPr="00C33A4B" w:rsidRDefault="00C33A4B" w:rsidP="00C33A4B">
            <w:pPr>
              <w:rPr>
                <w:rFonts w:ascii="Palatino Linotype" w:hAnsi="Palatino Linotype"/>
                <w:color w:val="000000"/>
              </w:rPr>
            </w:pPr>
            <w:r w:rsidRPr="00C33A4B">
              <w:rPr>
                <w:rFonts w:ascii="Palatino Linotype" w:hAnsi="Palatino Linotype"/>
                <w:color w:val="000000"/>
              </w:rPr>
              <w:t>Estetika 2</w:t>
            </w:r>
          </w:p>
        </w:tc>
        <w:tc>
          <w:tcPr>
            <w:tcW w:w="1503" w:type="dxa"/>
            <w:tcBorders>
              <w:bottom w:val="single" w:sz="4" w:space="0" w:color="auto"/>
            </w:tcBorders>
          </w:tcPr>
          <w:p w14:paraId="5A41955F" w14:textId="77777777" w:rsidR="00C33A4B" w:rsidRPr="005115DC" w:rsidRDefault="00C33A4B" w:rsidP="00C33A4B">
            <w:pPr>
              <w:jc w:val="center"/>
              <w:rPr>
                <w:rFonts w:ascii="Palatino Linotype" w:hAnsi="Palatino Linotype"/>
                <w:highlight w:val="yellow"/>
              </w:rPr>
            </w:pPr>
          </w:p>
        </w:tc>
        <w:tc>
          <w:tcPr>
            <w:tcW w:w="1807" w:type="dxa"/>
            <w:tcBorders>
              <w:bottom w:val="single" w:sz="4" w:space="0" w:color="auto"/>
            </w:tcBorders>
          </w:tcPr>
          <w:p w14:paraId="210C4BBC" w14:textId="77777777" w:rsidR="00C33A4B" w:rsidRPr="005115DC" w:rsidRDefault="00C33A4B" w:rsidP="00C33A4B">
            <w:pPr>
              <w:jc w:val="center"/>
              <w:rPr>
                <w:rFonts w:ascii="Palatino Linotype" w:hAnsi="Palatino Linotype"/>
                <w:highlight w:val="yellow"/>
              </w:rPr>
            </w:pPr>
          </w:p>
        </w:tc>
        <w:tc>
          <w:tcPr>
            <w:tcW w:w="1674" w:type="dxa"/>
            <w:tcBorders>
              <w:bottom w:val="single" w:sz="4" w:space="0" w:color="auto"/>
              <w:right w:val="single" w:sz="12" w:space="0" w:color="auto"/>
            </w:tcBorders>
          </w:tcPr>
          <w:p w14:paraId="6FC22630" w14:textId="77777777" w:rsidR="00C33A4B" w:rsidRPr="005115DC" w:rsidRDefault="00C33A4B" w:rsidP="00C33A4B">
            <w:pPr>
              <w:jc w:val="center"/>
              <w:rPr>
                <w:rFonts w:ascii="Palatino Linotype" w:hAnsi="Palatino Linotype"/>
                <w:highlight w:val="yellow"/>
              </w:rPr>
            </w:pPr>
          </w:p>
        </w:tc>
      </w:tr>
      <w:tr w:rsidR="00C33A4B" w:rsidRPr="00E84959" w14:paraId="4749BE39" w14:textId="77777777" w:rsidTr="000D603A">
        <w:trPr>
          <w:trHeight w:val="414"/>
          <w:jc w:val="center"/>
        </w:trPr>
        <w:tc>
          <w:tcPr>
            <w:tcW w:w="599" w:type="dxa"/>
            <w:vMerge/>
            <w:tcBorders>
              <w:left w:val="single" w:sz="12" w:space="0" w:color="auto"/>
              <w:bottom w:val="single" w:sz="12" w:space="0" w:color="auto"/>
            </w:tcBorders>
            <w:textDirection w:val="btLr"/>
          </w:tcPr>
          <w:p w14:paraId="3D682C37" w14:textId="77777777" w:rsidR="00C33A4B" w:rsidRPr="00080C45" w:rsidRDefault="00C33A4B" w:rsidP="00C33A4B">
            <w:pPr>
              <w:ind w:left="57"/>
              <w:rPr>
                <w:rFonts w:ascii="Palatino Linotype" w:hAnsi="Palatino Linotype"/>
                <w:highlight w:val="yellow"/>
              </w:rPr>
            </w:pPr>
          </w:p>
        </w:tc>
        <w:tc>
          <w:tcPr>
            <w:tcW w:w="3477" w:type="dxa"/>
            <w:tcBorders>
              <w:bottom w:val="single" w:sz="4" w:space="0" w:color="auto"/>
            </w:tcBorders>
            <w:vAlign w:val="center"/>
          </w:tcPr>
          <w:p w14:paraId="60751192" w14:textId="6AC04625" w:rsidR="00C33A4B" w:rsidRPr="00C33A4B" w:rsidRDefault="00C33A4B" w:rsidP="00C33A4B">
            <w:pPr>
              <w:rPr>
                <w:rFonts w:ascii="Palatino Linotype" w:hAnsi="Palatino Linotype"/>
                <w:color w:val="000000"/>
              </w:rPr>
            </w:pPr>
            <w:r w:rsidRPr="00C33A4B">
              <w:rPr>
                <w:rFonts w:ascii="Palatino Linotype" w:hAnsi="Palatino Linotype"/>
                <w:color w:val="000000"/>
              </w:rPr>
              <w:t>Grafika</w:t>
            </w:r>
          </w:p>
        </w:tc>
        <w:tc>
          <w:tcPr>
            <w:tcW w:w="1503" w:type="dxa"/>
            <w:tcBorders>
              <w:bottom w:val="single" w:sz="4" w:space="0" w:color="auto"/>
            </w:tcBorders>
          </w:tcPr>
          <w:p w14:paraId="062FF4D8" w14:textId="77777777" w:rsidR="00C33A4B" w:rsidRPr="005115DC" w:rsidRDefault="00C33A4B" w:rsidP="00C33A4B">
            <w:pPr>
              <w:jc w:val="center"/>
              <w:rPr>
                <w:rFonts w:ascii="Palatino Linotype" w:hAnsi="Palatino Linotype"/>
                <w:highlight w:val="yellow"/>
              </w:rPr>
            </w:pPr>
          </w:p>
        </w:tc>
        <w:tc>
          <w:tcPr>
            <w:tcW w:w="1807" w:type="dxa"/>
            <w:tcBorders>
              <w:bottom w:val="single" w:sz="4" w:space="0" w:color="auto"/>
            </w:tcBorders>
          </w:tcPr>
          <w:p w14:paraId="78D0BE09" w14:textId="77777777" w:rsidR="00C33A4B" w:rsidRPr="005115DC" w:rsidRDefault="00C33A4B" w:rsidP="00C33A4B">
            <w:pPr>
              <w:jc w:val="center"/>
              <w:rPr>
                <w:rFonts w:ascii="Palatino Linotype" w:hAnsi="Palatino Linotype"/>
                <w:highlight w:val="yellow"/>
              </w:rPr>
            </w:pPr>
          </w:p>
        </w:tc>
        <w:tc>
          <w:tcPr>
            <w:tcW w:w="1674" w:type="dxa"/>
            <w:tcBorders>
              <w:bottom w:val="single" w:sz="4" w:space="0" w:color="auto"/>
              <w:right w:val="single" w:sz="12" w:space="0" w:color="auto"/>
            </w:tcBorders>
          </w:tcPr>
          <w:p w14:paraId="7B17489E" w14:textId="77777777" w:rsidR="00C33A4B" w:rsidRPr="005115DC" w:rsidRDefault="00C33A4B" w:rsidP="00C33A4B">
            <w:pPr>
              <w:jc w:val="center"/>
              <w:rPr>
                <w:rFonts w:ascii="Palatino Linotype" w:hAnsi="Palatino Linotype"/>
                <w:highlight w:val="yellow"/>
              </w:rPr>
            </w:pPr>
          </w:p>
        </w:tc>
      </w:tr>
      <w:tr w:rsidR="00C33A4B" w:rsidRPr="00E84959" w14:paraId="5094F06C" w14:textId="77777777" w:rsidTr="000D603A">
        <w:trPr>
          <w:trHeight w:val="414"/>
          <w:jc w:val="center"/>
        </w:trPr>
        <w:tc>
          <w:tcPr>
            <w:tcW w:w="599" w:type="dxa"/>
            <w:vMerge/>
            <w:tcBorders>
              <w:left w:val="single" w:sz="12" w:space="0" w:color="auto"/>
              <w:bottom w:val="single" w:sz="12" w:space="0" w:color="auto"/>
            </w:tcBorders>
            <w:textDirection w:val="btLr"/>
          </w:tcPr>
          <w:p w14:paraId="78CE83E7" w14:textId="77777777" w:rsidR="00C33A4B" w:rsidRPr="00080C45" w:rsidRDefault="00C33A4B" w:rsidP="00C33A4B">
            <w:pPr>
              <w:ind w:left="57"/>
              <w:rPr>
                <w:rFonts w:ascii="Palatino Linotype" w:hAnsi="Palatino Linotype"/>
                <w:highlight w:val="yellow"/>
              </w:rPr>
            </w:pPr>
          </w:p>
        </w:tc>
        <w:tc>
          <w:tcPr>
            <w:tcW w:w="3477" w:type="dxa"/>
            <w:tcBorders>
              <w:bottom w:val="single" w:sz="4" w:space="0" w:color="auto"/>
            </w:tcBorders>
            <w:vAlign w:val="center"/>
          </w:tcPr>
          <w:p w14:paraId="25A7399E" w14:textId="6D4FE88F" w:rsidR="00C33A4B" w:rsidRPr="00C33A4B" w:rsidRDefault="00C33A4B" w:rsidP="00C33A4B">
            <w:pPr>
              <w:rPr>
                <w:rFonts w:ascii="Palatino Linotype" w:hAnsi="Palatino Linotype"/>
                <w:color w:val="000000"/>
              </w:rPr>
            </w:pPr>
            <w:r w:rsidRPr="00C33A4B">
              <w:rPr>
                <w:rFonts w:ascii="Palatino Linotype" w:hAnsi="Palatino Linotype"/>
                <w:color w:val="000000"/>
              </w:rPr>
              <w:t>Kresba 2</w:t>
            </w:r>
          </w:p>
        </w:tc>
        <w:tc>
          <w:tcPr>
            <w:tcW w:w="1503" w:type="dxa"/>
            <w:tcBorders>
              <w:bottom w:val="single" w:sz="4" w:space="0" w:color="auto"/>
            </w:tcBorders>
          </w:tcPr>
          <w:p w14:paraId="1B5A3040" w14:textId="77777777" w:rsidR="00C33A4B" w:rsidRPr="005115DC" w:rsidRDefault="00C33A4B" w:rsidP="00C33A4B">
            <w:pPr>
              <w:jc w:val="center"/>
              <w:rPr>
                <w:rFonts w:ascii="Palatino Linotype" w:hAnsi="Palatino Linotype"/>
                <w:highlight w:val="yellow"/>
              </w:rPr>
            </w:pPr>
          </w:p>
        </w:tc>
        <w:tc>
          <w:tcPr>
            <w:tcW w:w="1807" w:type="dxa"/>
            <w:tcBorders>
              <w:bottom w:val="single" w:sz="4" w:space="0" w:color="auto"/>
            </w:tcBorders>
          </w:tcPr>
          <w:p w14:paraId="6DF9D686" w14:textId="77777777" w:rsidR="00C33A4B" w:rsidRPr="005115DC" w:rsidRDefault="00C33A4B" w:rsidP="00C33A4B">
            <w:pPr>
              <w:jc w:val="center"/>
              <w:rPr>
                <w:rFonts w:ascii="Palatino Linotype" w:hAnsi="Palatino Linotype"/>
                <w:highlight w:val="yellow"/>
              </w:rPr>
            </w:pPr>
          </w:p>
        </w:tc>
        <w:tc>
          <w:tcPr>
            <w:tcW w:w="1674" w:type="dxa"/>
            <w:tcBorders>
              <w:bottom w:val="single" w:sz="4" w:space="0" w:color="auto"/>
              <w:right w:val="single" w:sz="12" w:space="0" w:color="auto"/>
            </w:tcBorders>
          </w:tcPr>
          <w:p w14:paraId="24A7B344" w14:textId="77777777" w:rsidR="00C33A4B" w:rsidRPr="005115DC" w:rsidRDefault="00C33A4B" w:rsidP="00C33A4B">
            <w:pPr>
              <w:jc w:val="center"/>
              <w:rPr>
                <w:rFonts w:ascii="Palatino Linotype" w:hAnsi="Palatino Linotype"/>
                <w:highlight w:val="yellow"/>
              </w:rPr>
            </w:pPr>
          </w:p>
        </w:tc>
      </w:tr>
      <w:tr w:rsidR="00C33A4B" w:rsidRPr="00E84959" w14:paraId="1E4CB769" w14:textId="77777777" w:rsidTr="000D603A">
        <w:trPr>
          <w:trHeight w:val="414"/>
          <w:jc w:val="center"/>
        </w:trPr>
        <w:tc>
          <w:tcPr>
            <w:tcW w:w="599" w:type="dxa"/>
            <w:vMerge/>
            <w:tcBorders>
              <w:left w:val="single" w:sz="12" w:space="0" w:color="auto"/>
              <w:bottom w:val="single" w:sz="12" w:space="0" w:color="auto"/>
            </w:tcBorders>
            <w:textDirection w:val="btLr"/>
          </w:tcPr>
          <w:p w14:paraId="73136F0A" w14:textId="77777777" w:rsidR="00C33A4B" w:rsidRPr="00080C45" w:rsidRDefault="00C33A4B" w:rsidP="00C33A4B">
            <w:pPr>
              <w:ind w:left="57"/>
              <w:rPr>
                <w:rFonts w:ascii="Palatino Linotype" w:hAnsi="Palatino Linotype"/>
                <w:highlight w:val="yellow"/>
              </w:rPr>
            </w:pPr>
          </w:p>
        </w:tc>
        <w:tc>
          <w:tcPr>
            <w:tcW w:w="3477" w:type="dxa"/>
            <w:tcBorders>
              <w:bottom w:val="single" w:sz="4" w:space="0" w:color="auto"/>
            </w:tcBorders>
            <w:vAlign w:val="center"/>
          </w:tcPr>
          <w:p w14:paraId="4B97C6C5" w14:textId="2D999E1A" w:rsidR="00C33A4B" w:rsidRPr="00C33A4B" w:rsidRDefault="00C33A4B" w:rsidP="00C33A4B">
            <w:pPr>
              <w:rPr>
                <w:rFonts w:ascii="Palatino Linotype" w:hAnsi="Palatino Linotype"/>
                <w:color w:val="000000"/>
              </w:rPr>
            </w:pPr>
            <w:r w:rsidRPr="00C33A4B">
              <w:rPr>
                <w:rFonts w:ascii="Palatino Linotype" w:hAnsi="Palatino Linotype"/>
                <w:color w:val="000000"/>
              </w:rPr>
              <w:t>Malba</w:t>
            </w:r>
          </w:p>
        </w:tc>
        <w:tc>
          <w:tcPr>
            <w:tcW w:w="1503" w:type="dxa"/>
            <w:tcBorders>
              <w:bottom w:val="single" w:sz="4" w:space="0" w:color="auto"/>
            </w:tcBorders>
          </w:tcPr>
          <w:p w14:paraId="18B16263" w14:textId="77777777" w:rsidR="00C33A4B" w:rsidRPr="005115DC" w:rsidRDefault="00C33A4B" w:rsidP="00C33A4B">
            <w:pPr>
              <w:jc w:val="center"/>
              <w:rPr>
                <w:rFonts w:ascii="Palatino Linotype" w:hAnsi="Palatino Linotype"/>
                <w:highlight w:val="yellow"/>
              </w:rPr>
            </w:pPr>
          </w:p>
        </w:tc>
        <w:tc>
          <w:tcPr>
            <w:tcW w:w="1807" w:type="dxa"/>
            <w:tcBorders>
              <w:bottom w:val="single" w:sz="4" w:space="0" w:color="auto"/>
            </w:tcBorders>
          </w:tcPr>
          <w:p w14:paraId="68183C3D" w14:textId="77777777" w:rsidR="00C33A4B" w:rsidRPr="005115DC" w:rsidRDefault="00C33A4B" w:rsidP="00C33A4B">
            <w:pPr>
              <w:jc w:val="center"/>
              <w:rPr>
                <w:rFonts w:ascii="Palatino Linotype" w:hAnsi="Palatino Linotype"/>
                <w:highlight w:val="yellow"/>
              </w:rPr>
            </w:pPr>
          </w:p>
        </w:tc>
        <w:tc>
          <w:tcPr>
            <w:tcW w:w="1674" w:type="dxa"/>
            <w:tcBorders>
              <w:bottom w:val="single" w:sz="4" w:space="0" w:color="auto"/>
              <w:right w:val="single" w:sz="12" w:space="0" w:color="auto"/>
            </w:tcBorders>
          </w:tcPr>
          <w:p w14:paraId="04CBECEB" w14:textId="77777777" w:rsidR="00C33A4B" w:rsidRPr="005115DC" w:rsidRDefault="00C33A4B" w:rsidP="00C33A4B">
            <w:pPr>
              <w:jc w:val="center"/>
              <w:rPr>
                <w:rFonts w:ascii="Palatino Linotype" w:hAnsi="Palatino Linotype"/>
                <w:highlight w:val="yellow"/>
              </w:rPr>
            </w:pPr>
          </w:p>
        </w:tc>
      </w:tr>
      <w:tr w:rsidR="00C33A4B" w:rsidRPr="00E84959" w14:paraId="54D1EFF1" w14:textId="77777777" w:rsidTr="000D603A">
        <w:trPr>
          <w:trHeight w:val="414"/>
          <w:jc w:val="center"/>
        </w:trPr>
        <w:tc>
          <w:tcPr>
            <w:tcW w:w="599" w:type="dxa"/>
            <w:vMerge/>
            <w:tcBorders>
              <w:left w:val="single" w:sz="12" w:space="0" w:color="auto"/>
              <w:bottom w:val="single" w:sz="12" w:space="0" w:color="auto"/>
            </w:tcBorders>
            <w:textDirection w:val="btLr"/>
          </w:tcPr>
          <w:p w14:paraId="5EEBD795" w14:textId="77777777" w:rsidR="00C33A4B" w:rsidRPr="00080C45" w:rsidRDefault="00C33A4B" w:rsidP="00C33A4B">
            <w:pPr>
              <w:ind w:left="57"/>
              <w:rPr>
                <w:rFonts w:ascii="Palatino Linotype" w:hAnsi="Palatino Linotype"/>
                <w:highlight w:val="yellow"/>
              </w:rPr>
            </w:pPr>
          </w:p>
        </w:tc>
        <w:tc>
          <w:tcPr>
            <w:tcW w:w="3477" w:type="dxa"/>
            <w:tcBorders>
              <w:bottom w:val="single" w:sz="4" w:space="0" w:color="auto"/>
            </w:tcBorders>
            <w:vAlign w:val="center"/>
          </w:tcPr>
          <w:p w14:paraId="21595C52" w14:textId="77777777" w:rsidR="00C33A4B" w:rsidRDefault="00C33A4B" w:rsidP="00C33A4B">
            <w:pPr>
              <w:rPr>
                <w:rFonts w:ascii="Palatino Linotype" w:hAnsi="Palatino Linotype"/>
                <w:color w:val="000000"/>
              </w:rPr>
            </w:pPr>
            <w:r w:rsidRPr="00C33A4B">
              <w:rPr>
                <w:rFonts w:ascii="Palatino Linotype" w:hAnsi="Palatino Linotype"/>
                <w:color w:val="000000"/>
              </w:rPr>
              <w:t>Textilní design 2</w:t>
            </w:r>
          </w:p>
          <w:p w14:paraId="18BA696A" w14:textId="7498B4B4" w:rsidR="00B836B3" w:rsidRPr="00C33A4B" w:rsidRDefault="00B836B3" w:rsidP="00C33A4B">
            <w:pPr>
              <w:rPr>
                <w:rFonts w:ascii="Palatino Linotype" w:hAnsi="Palatino Linotype"/>
                <w:color w:val="000000"/>
              </w:rPr>
            </w:pPr>
          </w:p>
        </w:tc>
        <w:tc>
          <w:tcPr>
            <w:tcW w:w="1503" w:type="dxa"/>
            <w:tcBorders>
              <w:bottom w:val="single" w:sz="4" w:space="0" w:color="auto"/>
            </w:tcBorders>
          </w:tcPr>
          <w:p w14:paraId="426ACBC5" w14:textId="77777777" w:rsidR="00C33A4B" w:rsidRPr="005115DC" w:rsidRDefault="00C33A4B" w:rsidP="00C33A4B">
            <w:pPr>
              <w:jc w:val="center"/>
              <w:rPr>
                <w:rFonts w:ascii="Palatino Linotype" w:hAnsi="Palatino Linotype"/>
                <w:highlight w:val="yellow"/>
              </w:rPr>
            </w:pPr>
          </w:p>
        </w:tc>
        <w:tc>
          <w:tcPr>
            <w:tcW w:w="1807" w:type="dxa"/>
            <w:tcBorders>
              <w:bottom w:val="single" w:sz="4" w:space="0" w:color="auto"/>
            </w:tcBorders>
          </w:tcPr>
          <w:p w14:paraId="16180A41" w14:textId="77777777" w:rsidR="00C33A4B" w:rsidRPr="005115DC" w:rsidRDefault="00C33A4B" w:rsidP="00C33A4B">
            <w:pPr>
              <w:jc w:val="center"/>
              <w:rPr>
                <w:rFonts w:ascii="Palatino Linotype" w:hAnsi="Palatino Linotype"/>
                <w:highlight w:val="yellow"/>
              </w:rPr>
            </w:pPr>
          </w:p>
        </w:tc>
        <w:tc>
          <w:tcPr>
            <w:tcW w:w="1674" w:type="dxa"/>
            <w:tcBorders>
              <w:bottom w:val="single" w:sz="4" w:space="0" w:color="auto"/>
              <w:right w:val="single" w:sz="12" w:space="0" w:color="auto"/>
            </w:tcBorders>
          </w:tcPr>
          <w:p w14:paraId="334E103E" w14:textId="77777777" w:rsidR="00C33A4B" w:rsidRPr="005115DC" w:rsidRDefault="00C33A4B" w:rsidP="00C33A4B">
            <w:pPr>
              <w:jc w:val="center"/>
              <w:rPr>
                <w:rFonts w:ascii="Palatino Linotype" w:hAnsi="Palatino Linotype"/>
                <w:highlight w:val="yellow"/>
              </w:rPr>
            </w:pPr>
          </w:p>
        </w:tc>
      </w:tr>
      <w:tr w:rsidR="00D679F1" w:rsidRPr="00E84959" w14:paraId="7C5F050D" w14:textId="77777777" w:rsidTr="002F5D01">
        <w:trPr>
          <w:trHeight w:val="140"/>
          <w:jc w:val="center"/>
        </w:trPr>
        <w:tc>
          <w:tcPr>
            <w:tcW w:w="599" w:type="dxa"/>
            <w:vMerge w:val="restart"/>
            <w:tcBorders>
              <w:top w:val="single" w:sz="12" w:space="0" w:color="auto"/>
              <w:left w:val="single" w:sz="12" w:space="0" w:color="auto"/>
              <w:right w:val="single" w:sz="4" w:space="0" w:color="auto"/>
            </w:tcBorders>
            <w:textDirection w:val="btLr"/>
          </w:tcPr>
          <w:p w14:paraId="1A3219DD" w14:textId="77777777" w:rsidR="00D679F1" w:rsidRPr="00E84959" w:rsidRDefault="00D679F1" w:rsidP="00D679F1">
            <w:pPr>
              <w:ind w:left="57"/>
              <w:jc w:val="center"/>
              <w:rPr>
                <w:rFonts w:ascii="Palatino Linotype" w:hAnsi="Palatino Linotype"/>
              </w:rPr>
            </w:pPr>
            <w:r w:rsidRPr="00E84959">
              <w:rPr>
                <w:rFonts w:ascii="Palatino Linotype" w:hAnsi="Palatino Linotype"/>
              </w:rPr>
              <w:lastRenderedPageBreak/>
              <w:t>Semester 3</w:t>
            </w:r>
          </w:p>
        </w:tc>
        <w:tc>
          <w:tcPr>
            <w:tcW w:w="3477" w:type="dxa"/>
            <w:tcBorders>
              <w:top w:val="single" w:sz="12" w:space="0" w:color="auto"/>
              <w:left w:val="single" w:sz="4" w:space="0" w:color="auto"/>
            </w:tcBorders>
          </w:tcPr>
          <w:p w14:paraId="0F16E63D" w14:textId="5BF8301F" w:rsidR="00D679F1" w:rsidRPr="00DE0DE3" w:rsidRDefault="00D679F1" w:rsidP="00D679F1">
            <w:pPr>
              <w:rPr>
                <w:rFonts w:ascii="Palatino Linotype" w:hAnsi="Palatino Linotype"/>
              </w:rPr>
            </w:pPr>
            <w:r w:rsidRPr="005115DC">
              <w:rPr>
                <w:rFonts w:ascii="Palatino Linotype" w:hAnsi="Palatino Linotype"/>
                <w:color w:val="000000"/>
              </w:rPr>
              <w:t>Plošné výtvarné disciplíny 3</w:t>
            </w:r>
          </w:p>
        </w:tc>
        <w:tc>
          <w:tcPr>
            <w:tcW w:w="1503" w:type="dxa"/>
            <w:tcBorders>
              <w:top w:val="single" w:sz="12" w:space="0" w:color="auto"/>
            </w:tcBorders>
          </w:tcPr>
          <w:p w14:paraId="7C8B796A" w14:textId="5B5B0EF2" w:rsidR="00D679F1" w:rsidRPr="005115DC" w:rsidRDefault="00D679F1" w:rsidP="00D679F1">
            <w:pPr>
              <w:jc w:val="center"/>
              <w:rPr>
                <w:rFonts w:ascii="Palatino Linotype" w:hAnsi="Palatino Linotype"/>
              </w:rPr>
            </w:pPr>
            <w:r w:rsidRPr="005115DC">
              <w:rPr>
                <w:rFonts w:ascii="Palatino Linotype" w:hAnsi="Palatino Linotype"/>
                <w:color w:val="000000"/>
              </w:rPr>
              <w:t>V1, V2</w:t>
            </w:r>
          </w:p>
        </w:tc>
        <w:tc>
          <w:tcPr>
            <w:tcW w:w="1807" w:type="dxa"/>
            <w:tcBorders>
              <w:top w:val="single" w:sz="12" w:space="0" w:color="auto"/>
            </w:tcBorders>
          </w:tcPr>
          <w:p w14:paraId="0DBDCDC0" w14:textId="4F593327" w:rsidR="00D679F1" w:rsidRPr="005115DC" w:rsidRDefault="00D679F1" w:rsidP="00D679F1">
            <w:pPr>
              <w:jc w:val="center"/>
              <w:rPr>
                <w:rFonts w:ascii="Palatino Linotype" w:hAnsi="Palatino Linotype"/>
              </w:rPr>
            </w:pPr>
            <w:r w:rsidRPr="005115DC">
              <w:rPr>
                <w:rFonts w:ascii="Palatino Linotype" w:hAnsi="Palatino Linotype"/>
                <w:color w:val="000000"/>
              </w:rPr>
              <w:t>Z1,Z2</w:t>
            </w:r>
          </w:p>
        </w:tc>
        <w:tc>
          <w:tcPr>
            <w:tcW w:w="1674" w:type="dxa"/>
            <w:tcBorders>
              <w:top w:val="single" w:sz="12" w:space="0" w:color="auto"/>
              <w:right w:val="single" w:sz="12" w:space="0" w:color="auto"/>
            </w:tcBorders>
          </w:tcPr>
          <w:p w14:paraId="458AE424" w14:textId="2C0C45D2" w:rsidR="00D679F1" w:rsidRPr="005115DC" w:rsidRDefault="00D679F1" w:rsidP="00D679F1">
            <w:pPr>
              <w:jc w:val="center"/>
              <w:rPr>
                <w:rFonts w:ascii="Palatino Linotype" w:hAnsi="Palatino Linotype"/>
              </w:rPr>
            </w:pPr>
            <w:r w:rsidRPr="005115DC">
              <w:rPr>
                <w:rFonts w:ascii="Palatino Linotype" w:hAnsi="Palatino Linotype"/>
                <w:color w:val="000000"/>
              </w:rPr>
              <w:t>K1, K2</w:t>
            </w:r>
          </w:p>
        </w:tc>
      </w:tr>
      <w:tr w:rsidR="00D679F1" w:rsidRPr="000677D7" w14:paraId="3D33CBFD" w14:textId="77777777" w:rsidTr="002F5D01">
        <w:trPr>
          <w:trHeight w:val="140"/>
          <w:jc w:val="center"/>
        </w:trPr>
        <w:tc>
          <w:tcPr>
            <w:tcW w:w="599" w:type="dxa"/>
            <w:vMerge/>
            <w:tcBorders>
              <w:left w:val="single" w:sz="12" w:space="0" w:color="auto"/>
              <w:right w:val="single" w:sz="4" w:space="0" w:color="auto"/>
            </w:tcBorders>
            <w:textDirection w:val="btLr"/>
          </w:tcPr>
          <w:p w14:paraId="6451CAF7" w14:textId="77777777" w:rsidR="00D679F1" w:rsidRPr="00E84959" w:rsidRDefault="00D679F1" w:rsidP="00D679F1">
            <w:pPr>
              <w:ind w:left="57"/>
              <w:rPr>
                <w:rFonts w:ascii="Palatino Linotype" w:hAnsi="Palatino Linotype"/>
              </w:rPr>
            </w:pPr>
          </w:p>
        </w:tc>
        <w:tc>
          <w:tcPr>
            <w:tcW w:w="3477" w:type="dxa"/>
            <w:tcBorders>
              <w:top w:val="single" w:sz="4" w:space="0" w:color="auto"/>
              <w:left w:val="single" w:sz="4" w:space="0" w:color="auto"/>
            </w:tcBorders>
          </w:tcPr>
          <w:p w14:paraId="30E460B0" w14:textId="794E27E4" w:rsidR="00D679F1" w:rsidRPr="00DE0DE3" w:rsidRDefault="00D679F1" w:rsidP="00D679F1">
            <w:pPr>
              <w:rPr>
                <w:rFonts w:ascii="Palatino Linotype" w:hAnsi="Palatino Linotype"/>
              </w:rPr>
            </w:pPr>
            <w:r w:rsidRPr="005115DC">
              <w:rPr>
                <w:rFonts w:ascii="Palatino Linotype" w:hAnsi="Palatino Linotype"/>
                <w:color w:val="000000"/>
              </w:rPr>
              <w:t>Plastické výtvarné disciplíny 3</w:t>
            </w:r>
          </w:p>
        </w:tc>
        <w:tc>
          <w:tcPr>
            <w:tcW w:w="1503" w:type="dxa"/>
          </w:tcPr>
          <w:p w14:paraId="445E1C8D" w14:textId="465D4373" w:rsidR="00D679F1" w:rsidRPr="005115DC" w:rsidRDefault="00D679F1" w:rsidP="00D679F1">
            <w:pPr>
              <w:jc w:val="center"/>
              <w:rPr>
                <w:rFonts w:ascii="Palatino Linotype" w:hAnsi="Palatino Linotype"/>
                <w:color w:val="000000" w:themeColor="text1"/>
              </w:rPr>
            </w:pPr>
            <w:r w:rsidRPr="005115DC">
              <w:rPr>
                <w:rFonts w:ascii="Palatino Linotype" w:hAnsi="Palatino Linotype"/>
                <w:color w:val="000000"/>
              </w:rPr>
              <w:t>V1, V2</w:t>
            </w:r>
          </w:p>
        </w:tc>
        <w:tc>
          <w:tcPr>
            <w:tcW w:w="1807" w:type="dxa"/>
          </w:tcPr>
          <w:p w14:paraId="697A142D" w14:textId="02F162BB" w:rsidR="00D679F1" w:rsidRPr="005115DC" w:rsidRDefault="00D679F1" w:rsidP="00D679F1">
            <w:pPr>
              <w:jc w:val="center"/>
              <w:rPr>
                <w:rFonts w:ascii="Palatino Linotype" w:hAnsi="Palatino Linotype"/>
                <w:color w:val="000000" w:themeColor="text1"/>
              </w:rPr>
            </w:pPr>
            <w:r w:rsidRPr="005115DC">
              <w:rPr>
                <w:rFonts w:ascii="Palatino Linotype" w:hAnsi="Palatino Linotype"/>
                <w:color w:val="000000"/>
              </w:rPr>
              <w:t>Z1,Z2</w:t>
            </w:r>
          </w:p>
        </w:tc>
        <w:tc>
          <w:tcPr>
            <w:tcW w:w="1674" w:type="dxa"/>
            <w:tcBorders>
              <w:right w:val="single" w:sz="12" w:space="0" w:color="auto"/>
            </w:tcBorders>
          </w:tcPr>
          <w:p w14:paraId="0B650314" w14:textId="01654C25" w:rsidR="00D679F1" w:rsidRPr="005115DC" w:rsidRDefault="00D679F1" w:rsidP="00D679F1">
            <w:pPr>
              <w:jc w:val="center"/>
              <w:rPr>
                <w:rFonts w:ascii="Palatino Linotype" w:hAnsi="Palatino Linotype"/>
                <w:color w:val="000000" w:themeColor="text1"/>
              </w:rPr>
            </w:pPr>
            <w:r w:rsidRPr="005115DC">
              <w:rPr>
                <w:rFonts w:ascii="Palatino Linotype" w:hAnsi="Palatino Linotype"/>
                <w:color w:val="000000"/>
              </w:rPr>
              <w:t>K1, K2</w:t>
            </w:r>
          </w:p>
        </w:tc>
      </w:tr>
      <w:tr w:rsidR="00D679F1" w:rsidRPr="000677D7" w14:paraId="5DF0A06F" w14:textId="77777777" w:rsidTr="002F5D01">
        <w:trPr>
          <w:trHeight w:val="140"/>
          <w:jc w:val="center"/>
        </w:trPr>
        <w:tc>
          <w:tcPr>
            <w:tcW w:w="599" w:type="dxa"/>
            <w:vMerge/>
            <w:tcBorders>
              <w:left w:val="single" w:sz="12" w:space="0" w:color="auto"/>
              <w:right w:val="single" w:sz="4" w:space="0" w:color="auto"/>
            </w:tcBorders>
            <w:textDirection w:val="btLr"/>
          </w:tcPr>
          <w:p w14:paraId="07258BD2" w14:textId="77777777" w:rsidR="00D679F1" w:rsidRPr="00E84959" w:rsidRDefault="00D679F1" w:rsidP="00D679F1">
            <w:pPr>
              <w:ind w:left="57"/>
              <w:rPr>
                <w:rFonts w:ascii="Palatino Linotype" w:hAnsi="Palatino Linotype"/>
              </w:rPr>
            </w:pPr>
          </w:p>
        </w:tc>
        <w:tc>
          <w:tcPr>
            <w:tcW w:w="3477" w:type="dxa"/>
            <w:tcBorders>
              <w:top w:val="single" w:sz="4" w:space="0" w:color="auto"/>
              <w:left w:val="single" w:sz="4" w:space="0" w:color="auto"/>
            </w:tcBorders>
          </w:tcPr>
          <w:p w14:paraId="4671A1C6" w14:textId="63C32754" w:rsidR="00D679F1" w:rsidRPr="00DE0DE3" w:rsidRDefault="00D679F1" w:rsidP="00D679F1">
            <w:pPr>
              <w:rPr>
                <w:rFonts w:ascii="Palatino Linotype" w:hAnsi="Palatino Linotype"/>
              </w:rPr>
            </w:pPr>
            <w:r w:rsidRPr="005115DC">
              <w:rPr>
                <w:rFonts w:ascii="Palatino Linotype" w:hAnsi="Palatino Linotype"/>
                <w:color w:val="000000"/>
              </w:rPr>
              <w:t>Tvorivé aktivity vo výtvarnej výchove 3</w:t>
            </w:r>
          </w:p>
        </w:tc>
        <w:tc>
          <w:tcPr>
            <w:tcW w:w="1503" w:type="dxa"/>
          </w:tcPr>
          <w:p w14:paraId="10580266" w14:textId="50C8B282" w:rsidR="00D679F1" w:rsidRPr="005115DC" w:rsidRDefault="00D679F1" w:rsidP="00D679F1">
            <w:pPr>
              <w:jc w:val="center"/>
              <w:rPr>
                <w:rFonts w:ascii="Palatino Linotype" w:hAnsi="Palatino Linotype"/>
                <w:color w:val="000000" w:themeColor="text1"/>
              </w:rPr>
            </w:pPr>
            <w:r w:rsidRPr="005115DC">
              <w:rPr>
                <w:rFonts w:ascii="Palatino Linotype" w:hAnsi="Palatino Linotype"/>
                <w:color w:val="000000"/>
              </w:rPr>
              <w:t>V2, V3</w:t>
            </w:r>
          </w:p>
        </w:tc>
        <w:tc>
          <w:tcPr>
            <w:tcW w:w="1807" w:type="dxa"/>
          </w:tcPr>
          <w:p w14:paraId="1B60B1E3" w14:textId="3E74FBC5" w:rsidR="00D679F1" w:rsidRPr="005115DC" w:rsidRDefault="00D679F1" w:rsidP="00D679F1">
            <w:pPr>
              <w:jc w:val="center"/>
              <w:rPr>
                <w:rFonts w:ascii="Palatino Linotype" w:hAnsi="Palatino Linotype"/>
                <w:color w:val="000000" w:themeColor="text1"/>
              </w:rPr>
            </w:pPr>
            <w:r w:rsidRPr="005115DC">
              <w:rPr>
                <w:rFonts w:ascii="Palatino Linotype" w:hAnsi="Palatino Linotype"/>
                <w:color w:val="000000"/>
              </w:rPr>
              <w:t>Z2,Z3</w:t>
            </w:r>
          </w:p>
        </w:tc>
        <w:tc>
          <w:tcPr>
            <w:tcW w:w="1674" w:type="dxa"/>
            <w:tcBorders>
              <w:right w:val="single" w:sz="12" w:space="0" w:color="auto"/>
            </w:tcBorders>
          </w:tcPr>
          <w:p w14:paraId="67951918" w14:textId="28EB868A" w:rsidR="00D679F1" w:rsidRPr="005115DC" w:rsidRDefault="00D679F1" w:rsidP="00D679F1">
            <w:pPr>
              <w:jc w:val="center"/>
              <w:rPr>
                <w:rFonts w:ascii="Palatino Linotype" w:hAnsi="Palatino Linotype"/>
                <w:color w:val="000000" w:themeColor="text1"/>
              </w:rPr>
            </w:pPr>
            <w:r w:rsidRPr="005115DC">
              <w:rPr>
                <w:rFonts w:ascii="Palatino Linotype" w:hAnsi="Palatino Linotype"/>
                <w:color w:val="000000"/>
              </w:rPr>
              <w:t>K3</w:t>
            </w:r>
          </w:p>
        </w:tc>
      </w:tr>
      <w:tr w:rsidR="00C206FD" w:rsidRPr="000677D7" w14:paraId="68B2DBC6" w14:textId="77777777" w:rsidTr="002F5D01">
        <w:trPr>
          <w:trHeight w:val="140"/>
          <w:jc w:val="center"/>
        </w:trPr>
        <w:tc>
          <w:tcPr>
            <w:tcW w:w="599" w:type="dxa"/>
            <w:vMerge/>
            <w:tcBorders>
              <w:left w:val="single" w:sz="12" w:space="0" w:color="auto"/>
              <w:right w:val="single" w:sz="4" w:space="0" w:color="auto"/>
            </w:tcBorders>
            <w:textDirection w:val="btLr"/>
          </w:tcPr>
          <w:p w14:paraId="4F394D9D" w14:textId="77777777" w:rsidR="00C206FD" w:rsidRPr="00E84959" w:rsidRDefault="00C206FD" w:rsidP="00C206FD">
            <w:pPr>
              <w:ind w:left="57"/>
              <w:rPr>
                <w:rFonts w:ascii="Palatino Linotype" w:hAnsi="Palatino Linotype"/>
              </w:rPr>
            </w:pPr>
          </w:p>
        </w:tc>
        <w:tc>
          <w:tcPr>
            <w:tcW w:w="3477" w:type="dxa"/>
            <w:tcBorders>
              <w:top w:val="single" w:sz="4" w:space="0" w:color="auto"/>
              <w:left w:val="single" w:sz="4" w:space="0" w:color="auto"/>
            </w:tcBorders>
          </w:tcPr>
          <w:p w14:paraId="64636D34" w14:textId="7FB85472" w:rsidR="00C206FD" w:rsidRPr="005115DC" w:rsidRDefault="00C206FD" w:rsidP="00C206FD">
            <w:pPr>
              <w:rPr>
                <w:rFonts w:ascii="Palatino Linotype" w:hAnsi="Palatino Linotype"/>
                <w:color w:val="000000"/>
              </w:rPr>
            </w:pPr>
            <w:r w:rsidRPr="005115DC">
              <w:rPr>
                <w:rFonts w:ascii="Palatino Linotype" w:hAnsi="Palatino Linotype"/>
                <w:color w:val="000000"/>
              </w:rPr>
              <w:t>Intermediálna tvorba 3</w:t>
            </w:r>
          </w:p>
        </w:tc>
        <w:tc>
          <w:tcPr>
            <w:tcW w:w="1503" w:type="dxa"/>
          </w:tcPr>
          <w:p w14:paraId="556156AE" w14:textId="5D8C968B" w:rsidR="00C206FD" w:rsidRPr="005115DC" w:rsidRDefault="00C206FD" w:rsidP="00C206FD">
            <w:pPr>
              <w:jc w:val="center"/>
              <w:rPr>
                <w:rFonts w:ascii="Palatino Linotype" w:hAnsi="Palatino Linotype"/>
                <w:color w:val="000000"/>
              </w:rPr>
            </w:pPr>
            <w:r w:rsidRPr="005115DC">
              <w:rPr>
                <w:rFonts w:ascii="Palatino Linotype" w:hAnsi="Palatino Linotype"/>
                <w:color w:val="000000"/>
              </w:rPr>
              <w:t>V1, V2</w:t>
            </w:r>
          </w:p>
        </w:tc>
        <w:tc>
          <w:tcPr>
            <w:tcW w:w="1807" w:type="dxa"/>
          </w:tcPr>
          <w:p w14:paraId="1247358B" w14:textId="5FF20046" w:rsidR="00C206FD" w:rsidRPr="005115DC" w:rsidRDefault="00C206FD" w:rsidP="00C206FD">
            <w:pPr>
              <w:jc w:val="center"/>
              <w:rPr>
                <w:rFonts w:ascii="Palatino Linotype" w:hAnsi="Palatino Linotype"/>
                <w:color w:val="000000"/>
              </w:rPr>
            </w:pPr>
            <w:r>
              <w:rPr>
                <w:rFonts w:ascii="Palatino Linotype" w:hAnsi="Palatino Linotype"/>
                <w:color w:val="000000"/>
              </w:rPr>
              <w:t>Z</w:t>
            </w:r>
            <w:r w:rsidRPr="005115DC">
              <w:rPr>
                <w:rFonts w:ascii="Palatino Linotype" w:hAnsi="Palatino Linotype"/>
                <w:color w:val="000000"/>
              </w:rPr>
              <w:t xml:space="preserve">1, </w:t>
            </w:r>
            <w:r>
              <w:rPr>
                <w:rFonts w:ascii="Palatino Linotype" w:hAnsi="Palatino Linotype"/>
                <w:color w:val="000000"/>
              </w:rPr>
              <w:t>Z</w:t>
            </w:r>
            <w:r w:rsidRPr="005115DC">
              <w:rPr>
                <w:rFonts w:ascii="Palatino Linotype" w:hAnsi="Palatino Linotype"/>
                <w:color w:val="000000"/>
              </w:rPr>
              <w:t>2</w:t>
            </w:r>
          </w:p>
        </w:tc>
        <w:tc>
          <w:tcPr>
            <w:tcW w:w="1674" w:type="dxa"/>
            <w:tcBorders>
              <w:right w:val="single" w:sz="12" w:space="0" w:color="auto"/>
            </w:tcBorders>
          </w:tcPr>
          <w:p w14:paraId="50DDD14A" w14:textId="20439A28" w:rsidR="00C206FD" w:rsidRPr="005115DC" w:rsidRDefault="00C206FD" w:rsidP="00C206FD">
            <w:pPr>
              <w:jc w:val="center"/>
              <w:rPr>
                <w:rFonts w:ascii="Palatino Linotype" w:hAnsi="Palatino Linotype"/>
                <w:color w:val="000000"/>
              </w:rPr>
            </w:pPr>
            <w:r w:rsidRPr="005115DC">
              <w:rPr>
                <w:rFonts w:ascii="Palatino Linotype" w:hAnsi="Palatino Linotype"/>
                <w:color w:val="000000"/>
              </w:rPr>
              <w:t>K1, K2</w:t>
            </w:r>
          </w:p>
        </w:tc>
      </w:tr>
      <w:tr w:rsidR="00C206FD" w:rsidRPr="000677D7" w14:paraId="48CF790E" w14:textId="77777777" w:rsidTr="002F5D01">
        <w:trPr>
          <w:trHeight w:val="140"/>
          <w:jc w:val="center"/>
        </w:trPr>
        <w:tc>
          <w:tcPr>
            <w:tcW w:w="599" w:type="dxa"/>
            <w:vMerge/>
            <w:tcBorders>
              <w:left w:val="single" w:sz="12" w:space="0" w:color="auto"/>
              <w:right w:val="single" w:sz="4" w:space="0" w:color="auto"/>
            </w:tcBorders>
            <w:textDirection w:val="btLr"/>
          </w:tcPr>
          <w:p w14:paraId="32FF4F14" w14:textId="77777777" w:rsidR="00C206FD" w:rsidRPr="00E84959" w:rsidRDefault="00C206FD" w:rsidP="00C206FD">
            <w:pPr>
              <w:ind w:left="57"/>
              <w:rPr>
                <w:rFonts w:ascii="Palatino Linotype" w:hAnsi="Palatino Linotype"/>
              </w:rPr>
            </w:pPr>
          </w:p>
        </w:tc>
        <w:tc>
          <w:tcPr>
            <w:tcW w:w="3477" w:type="dxa"/>
            <w:tcBorders>
              <w:top w:val="single" w:sz="4" w:space="0" w:color="auto"/>
              <w:left w:val="single" w:sz="4" w:space="0" w:color="auto"/>
            </w:tcBorders>
          </w:tcPr>
          <w:p w14:paraId="07898511" w14:textId="6BC9BB79" w:rsidR="00C206FD" w:rsidRPr="005115DC" w:rsidRDefault="00C206FD" w:rsidP="00C206FD">
            <w:pPr>
              <w:rPr>
                <w:rFonts w:ascii="Palatino Linotype" w:hAnsi="Palatino Linotype"/>
                <w:color w:val="000000"/>
              </w:rPr>
            </w:pPr>
            <w:r>
              <w:rPr>
                <w:rFonts w:ascii="Palatino Linotype" w:hAnsi="Palatino Linotype"/>
                <w:color w:val="000000"/>
              </w:rPr>
              <w:t>Sociologické aspekty edukácie</w:t>
            </w:r>
          </w:p>
        </w:tc>
        <w:tc>
          <w:tcPr>
            <w:tcW w:w="1503" w:type="dxa"/>
          </w:tcPr>
          <w:p w14:paraId="41C285A3" w14:textId="27885EBF" w:rsidR="00C206FD" w:rsidRPr="005115DC" w:rsidRDefault="00C206FD" w:rsidP="00C206FD">
            <w:pPr>
              <w:jc w:val="center"/>
              <w:rPr>
                <w:rFonts w:ascii="Palatino Linotype" w:hAnsi="Palatino Linotype"/>
                <w:color w:val="000000"/>
              </w:rPr>
            </w:pPr>
            <w:r>
              <w:rPr>
                <w:rFonts w:ascii="Palatino Linotype" w:hAnsi="Palatino Linotype"/>
                <w:color w:val="000000"/>
              </w:rPr>
              <w:t>V3</w:t>
            </w:r>
          </w:p>
        </w:tc>
        <w:tc>
          <w:tcPr>
            <w:tcW w:w="1807" w:type="dxa"/>
          </w:tcPr>
          <w:p w14:paraId="5E8D9B59" w14:textId="058C904E" w:rsidR="00C206FD" w:rsidRPr="005115DC" w:rsidRDefault="00C206FD" w:rsidP="00C206FD">
            <w:pPr>
              <w:jc w:val="center"/>
              <w:rPr>
                <w:rFonts w:ascii="Palatino Linotype" w:hAnsi="Palatino Linotype"/>
                <w:color w:val="000000"/>
              </w:rPr>
            </w:pPr>
            <w:r>
              <w:rPr>
                <w:rFonts w:ascii="Palatino Linotype" w:hAnsi="Palatino Linotype"/>
                <w:color w:val="000000"/>
              </w:rPr>
              <w:t>Z4</w:t>
            </w:r>
          </w:p>
        </w:tc>
        <w:tc>
          <w:tcPr>
            <w:tcW w:w="1674" w:type="dxa"/>
            <w:tcBorders>
              <w:right w:val="single" w:sz="12" w:space="0" w:color="auto"/>
            </w:tcBorders>
          </w:tcPr>
          <w:p w14:paraId="798D9D10" w14:textId="2130BDB7" w:rsidR="00C206FD" w:rsidRPr="005115DC" w:rsidRDefault="00C206FD" w:rsidP="00C206FD">
            <w:pPr>
              <w:jc w:val="center"/>
              <w:rPr>
                <w:rFonts w:ascii="Palatino Linotype" w:hAnsi="Palatino Linotype"/>
                <w:color w:val="000000"/>
              </w:rPr>
            </w:pPr>
            <w:r>
              <w:rPr>
                <w:rFonts w:ascii="Palatino Linotype" w:hAnsi="Palatino Linotype"/>
                <w:color w:val="000000"/>
              </w:rPr>
              <w:t>K4</w:t>
            </w:r>
          </w:p>
        </w:tc>
      </w:tr>
      <w:tr w:rsidR="00C206FD" w:rsidRPr="00E84959" w14:paraId="49F4F8B1" w14:textId="77777777" w:rsidTr="002F5D01">
        <w:trPr>
          <w:trHeight w:val="386"/>
          <w:jc w:val="center"/>
        </w:trPr>
        <w:tc>
          <w:tcPr>
            <w:tcW w:w="599" w:type="dxa"/>
            <w:vMerge/>
            <w:tcBorders>
              <w:left w:val="single" w:sz="12" w:space="0" w:color="auto"/>
              <w:right w:val="single" w:sz="4" w:space="0" w:color="auto"/>
            </w:tcBorders>
            <w:textDirection w:val="btLr"/>
          </w:tcPr>
          <w:p w14:paraId="73479FAF" w14:textId="77777777" w:rsidR="00C206FD" w:rsidRPr="00E84959" w:rsidRDefault="00C206FD" w:rsidP="00C206FD">
            <w:pPr>
              <w:ind w:left="57"/>
              <w:rPr>
                <w:rFonts w:ascii="Palatino Linotype" w:hAnsi="Palatino Linotype"/>
              </w:rPr>
            </w:pPr>
          </w:p>
        </w:tc>
        <w:tc>
          <w:tcPr>
            <w:tcW w:w="3477" w:type="dxa"/>
            <w:tcBorders>
              <w:left w:val="single" w:sz="4" w:space="0" w:color="auto"/>
              <w:bottom w:val="single" w:sz="12" w:space="0" w:color="auto"/>
            </w:tcBorders>
          </w:tcPr>
          <w:p w14:paraId="1DC5E2DB" w14:textId="5826669A" w:rsidR="00C206FD" w:rsidRPr="00DE0DE3" w:rsidRDefault="00C206FD" w:rsidP="00C206FD">
            <w:pPr>
              <w:rPr>
                <w:rFonts w:ascii="Palatino Linotype" w:hAnsi="Palatino Linotype"/>
              </w:rPr>
            </w:pPr>
            <w:r>
              <w:rPr>
                <w:rFonts w:ascii="Palatino Linotype" w:hAnsi="Palatino Linotype"/>
              </w:rPr>
              <w:t>Pedagogická a sociálna komunikácia</w:t>
            </w:r>
          </w:p>
        </w:tc>
        <w:tc>
          <w:tcPr>
            <w:tcW w:w="1503" w:type="dxa"/>
            <w:tcBorders>
              <w:bottom w:val="single" w:sz="12" w:space="0" w:color="auto"/>
            </w:tcBorders>
          </w:tcPr>
          <w:p w14:paraId="4B9C9CC9" w14:textId="78CE1DAD" w:rsidR="00C206FD" w:rsidRPr="005115DC" w:rsidRDefault="00C206FD" w:rsidP="00C206FD">
            <w:pPr>
              <w:jc w:val="center"/>
              <w:rPr>
                <w:rFonts w:ascii="Palatino Linotype" w:hAnsi="Palatino Linotype"/>
              </w:rPr>
            </w:pPr>
            <w:r>
              <w:rPr>
                <w:rFonts w:ascii="Palatino Linotype" w:hAnsi="Palatino Linotype"/>
              </w:rPr>
              <w:t>V3</w:t>
            </w:r>
          </w:p>
        </w:tc>
        <w:tc>
          <w:tcPr>
            <w:tcW w:w="1807" w:type="dxa"/>
            <w:tcBorders>
              <w:bottom w:val="single" w:sz="12" w:space="0" w:color="auto"/>
            </w:tcBorders>
          </w:tcPr>
          <w:p w14:paraId="5237B1D2" w14:textId="661A93DA" w:rsidR="00C206FD" w:rsidRPr="005115DC" w:rsidRDefault="00C206FD" w:rsidP="00C206FD">
            <w:pPr>
              <w:jc w:val="center"/>
              <w:rPr>
                <w:rFonts w:ascii="Palatino Linotype" w:hAnsi="Palatino Linotype"/>
              </w:rPr>
            </w:pPr>
            <w:r>
              <w:rPr>
                <w:rFonts w:ascii="Palatino Linotype" w:hAnsi="Palatino Linotype"/>
              </w:rPr>
              <w:t>Z4</w:t>
            </w:r>
          </w:p>
        </w:tc>
        <w:tc>
          <w:tcPr>
            <w:tcW w:w="1674" w:type="dxa"/>
            <w:tcBorders>
              <w:bottom w:val="single" w:sz="12" w:space="0" w:color="auto"/>
              <w:right w:val="single" w:sz="12" w:space="0" w:color="auto"/>
            </w:tcBorders>
          </w:tcPr>
          <w:p w14:paraId="3DADA739" w14:textId="358B667B" w:rsidR="00C206FD" w:rsidRPr="005115DC" w:rsidRDefault="00C206FD" w:rsidP="00C206FD">
            <w:pPr>
              <w:jc w:val="center"/>
              <w:rPr>
                <w:rFonts w:ascii="Palatino Linotype" w:hAnsi="Palatino Linotype"/>
              </w:rPr>
            </w:pPr>
            <w:r>
              <w:rPr>
                <w:rFonts w:ascii="Palatino Linotype" w:hAnsi="Palatino Linotype"/>
              </w:rPr>
              <w:t>K4</w:t>
            </w:r>
          </w:p>
        </w:tc>
      </w:tr>
      <w:tr w:rsidR="00C206FD" w:rsidRPr="00E84959" w14:paraId="4F29A258" w14:textId="77777777" w:rsidTr="002F5D01">
        <w:trPr>
          <w:trHeight w:val="420"/>
          <w:jc w:val="center"/>
        </w:trPr>
        <w:tc>
          <w:tcPr>
            <w:tcW w:w="599" w:type="dxa"/>
            <w:vMerge w:val="restart"/>
            <w:tcBorders>
              <w:top w:val="single" w:sz="12" w:space="0" w:color="auto"/>
              <w:left w:val="single" w:sz="12" w:space="0" w:color="auto"/>
            </w:tcBorders>
            <w:textDirection w:val="btLr"/>
          </w:tcPr>
          <w:p w14:paraId="55F586F9" w14:textId="77777777" w:rsidR="00C206FD" w:rsidRPr="00E84959" w:rsidRDefault="00C206FD" w:rsidP="00C206FD">
            <w:pPr>
              <w:ind w:left="57"/>
              <w:jc w:val="center"/>
              <w:rPr>
                <w:rFonts w:ascii="Palatino Linotype" w:hAnsi="Palatino Linotype"/>
              </w:rPr>
            </w:pPr>
            <w:r w:rsidRPr="00E84959">
              <w:rPr>
                <w:rFonts w:ascii="Palatino Linotype" w:hAnsi="Palatino Linotype"/>
              </w:rPr>
              <w:t>Semester 4</w:t>
            </w:r>
          </w:p>
          <w:p w14:paraId="4747F525" w14:textId="77777777" w:rsidR="00C206FD" w:rsidRPr="00E84959" w:rsidRDefault="00C206FD" w:rsidP="00C206FD">
            <w:pPr>
              <w:ind w:left="57"/>
              <w:rPr>
                <w:rFonts w:ascii="Palatino Linotype" w:hAnsi="Palatino Linotype"/>
              </w:rPr>
            </w:pPr>
          </w:p>
        </w:tc>
        <w:tc>
          <w:tcPr>
            <w:tcW w:w="3477" w:type="dxa"/>
            <w:tcBorders>
              <w:top w:val="single" w:sz="12" w:space="0" w:color="auto"/>
              <w:bottom w:val="single" w:sz="4" w:space="0" w:color="auto"/>
            </w:tcBorders>
          </w:tcPr>
          <w:p w14:paraId="2E945B7E" w14:textId="3B94CD42" w:rsidR="00C206FD" w:rsidRPr="00DE0DE3" w:rsidRDefault="00C206FD" w:rsidP="00C206FD">
            <w:pPr>
              <w:spacing w:before="120"/>
              <w:rPr>
                <w:rFonts w:ascii="Palatino Linotype" w:hAnsi="Palatino Linotype"/>
              </w:rPr>
            </w:pPr>
            <w:r w:rsidRPr="005115DC">
              <w:rPr>
                <w:rFonts w:ascii="Palatino Linotype" w:hAnsi="Palatino Linotype"/>
                <w:color w:val="000000"/>
              </w:rPr>
              <w:t>Plošné výtvarné disciplíny 4</w:t>
            </w:r>
          </w:p>
        </w:tc>
        <w:tc>
          <w:tcPr>
            <w:tcW w:w="1503" w:type="dxa"/>
            <w:tcBorders>
              <w:top w:val="single" w:sz="12" w:space="0" w:color="auto"/>
            </w:tcBorders>
          </w:tcPr>
          <w:p w14:paraId="0C86BC74" w14:textId="56932595" w:rsidR="00C206FD" w:rsidRPr="005115DC" w:rsidRDefault="00C206FD" w:rsidP="00C206FD">
            <w:pPr>
              <w:jc w:val="center"/>
              <w:rPr>
                <w:rFonts w:ascii="Palatino Linotype" w:hAnsi="Palatino Linotype"/>
              </w:rPr>
            </w:pPr>
            <w:r w:rsidRPr="005115DC">
              <w:rPr>
                <w:rFonts w:ascii="Palatino Linotype" w:hAnsi="Palatino Linotype"/>
                <w:color w:val="000000"/>
              </w:rPr>
              <w:t>V1, V2</w:t>
            </w:r>
          </w:p>
        </w:tc>
        <w:tc>
          <w:tcPr>
            <w:tcW w:w="1807" w:type="dxa"/>
            <w:tcBorders>
              <w:top w:val="single" w:sz="12" w:space="0" w:color="auto"/>
            </w:tcBorders>
          </w:tcPr>
          <w:p w14:paraId="27F87327" w14:textId="6615B658" w:rsidR="00C206FD" w:rsidRPr="005115DC" w:rsidRDefault="00C206FD" w:rsidP="00C206FD">
            <w:pPr>
              <w:jc w:val="center"/>
              <w:rPr>
                <w:rFonts w:ascii="Palatino Linotype" w:hAnsi="Palatino Linotype"/>
              </w:rPr>
            </w:pPr>
            <w:r w:rsidRPr="005115DC">
              <w:rPr>
                <w:rFonts w:ascii="Palatino Linotype" w:hAnsi="Palatino Linotype"/>
                <w:color w:val="000000"/>
              </w:rPr>
              <w:t>Z1,Z2</w:t>
            </w:r>
          </w:p>
        </w:tc>
        <w:tc>
          <w:tcPr>
            <w:tcW w:w="1674" w:type="dxa"/>
            <w:tcBorders>
              <w:top w:val="single" w:sz="12" w:space="0" w:color="auto"/>
              <w:right w:val="single" w:sz="12" w:space="0" w:color="auto"/>
            </w:tcBorders>
          </w:tcPr>
          <w:p w14:paraId="01665DD0" w14:textId="6A01396A" w:rsidR="00C206FD" w:rsidRPr="005115DC" w:rsidRDefault="00C206FD" w:rsidP="00C206FD">
            <w:pPr>
              <w:jc w:val="center"/>
              <w:rPr>
                <w:rFonts w:ascii="Palatino Linotype" w:hAnsi="Palatino Linotype"/>
              </w:rPr>
            </w:pPr>
            <w:r w:rsidRPr="005115DC">
              <w:rPr>
                <w:rFonts w:ascii="Palatino Linotype" w:hAnsi="Palatino Linotype"/>
                <w:color w:val="000000"/>
              </w:rPr>
              <w:t>K1, K2</w:t>
            </w:r>
          </w:p>
        </w:tc>
      </w:tr>
      <w:tr w:rsidR="00C206FD" w:rsidRPr="00E84959" w14:paraId="70963CF0" w14:textId="77777777" w:rsidTr="002F5D01">
        <w:trPr>
          <w:trHeight w:val="420"/>
          <w:jc w:val="center"/>
        </w:trPr>
        <w:tc>
          <w:tcPr>
            <w:tcW w:w="599" w:type="dxa"/>
            <w:vMerge/>
            <w:tcBorders>
              <w:left w:val="single" w:sz="12" w:space="0" w:color="auto"/>
            </w:tcBorders>
            <w:textDirection w:val="btLr"/>
          </w:tcPr>
          <w:p w14:paraId="0B45E323" w14:textId="77777777" w:rsidR="00C206FD" w:rsidRPr="00E84959" w:rsidRDefault="00C206FD" w:rsidP="00C206FD">
            <w:pPr>
              <w:ind w:left="57"/>
              <w:rPr>
                <w:rFonts w:ascii="Palatino Linotype" w:hAnsi="Palatino Linotype"/>
              </w:rPr>
            </w:pPr>
          </w:p>
        </w:tc>
        <w:tc>
          <w:tcPr>
            <w:tcW w:w="3477" w:type="dxa"/>
            <w:tcBorders>
              <w:top w:val="single" w:sz="4" w:space="0" w:color="auto"/>
              <w:bottom w:val="single" w:sz="4" w:space="0" w:color="auto"/>
            </w:tcBorders>
          </w:tcPr>
          <w:p w14:paraId="13277A81" w14:textId="3930F5A7" w:rsidR="00C206FD" w:rsidRPr="00DE0DE3" w:rsidRDefault="00C206FD" w:rsidP="00C206FD">
            <w:pPr>
              <w:spacing w:before="120"/>
              <w:rPr>
                <w:rFonts w:ascii="Palatino Linotype" w:hAnsi="Palatino Linotype"/>
              </w:rPr>
            </w:pPr>
            <w:r w:rsidRPr="005115DC">
              <w:rPr>
                <w:rFonts w:ascii="Palatino Linotype" w:hAnsi="Palatino Linotype"/>
                <w:color w:val="000000"/>
              </w:rPr>
              <w:t>Plastické výtvarné disciplíny 4</w:t>
            </w:r>
          </w:p>
        </w:tc>
        <w:tc>
          <w:tcPr>
            <w:tcW w:w="1503" w:type="dxa"/>
          </w:tcPr>
          <w:p w14:paraId="6C935099" w14:textId="264CDE96" w:rsidR="00C206FD" w:rsidRPr="005115DC" w:rsidRDefault="00C206FD" w:rsidP="00C206FD">
            <w:pPr>
              <w:jc w:val="center"/>
              <w:rPr>
                <w:rFonts w:ascii="Palatino Linotype" w:hAnsi="Palatino Linotype"/>
              </w:rPr>
            </w:pPr>
            <w:r w:rsidRPr="005115DC">
              <w:rPr>
                <w:rFonts w:ascii="Palatino Linotype" w:hAnsi="Palatino Linotype"/>
                <w:color w:val="000000"/>
              </w:rPr>
              <w:t>V1, V2</w:t>
            </w:r>
          </w:p>
        </w:tc>
        <w:tc>
          <w:tcPr>
            <w:tcW w:w="1807" w:type="dxa"/>
          </w:tcPr>
          <w:p w14:paraId="6A87DE16" w14:textId="6E03EEF1" w:rsidR="00C206FD" w:rsidRPr="005115DC" w:rsidRDefault="00C206FD" w:rsidP="00C206FD">
            <w:pPr>
              <w:jc w:val="center"/>
              <w:rPr>
                <w:rFonts w:ascii="Palatino Linotype" w:hAnsi="Palatino Linotype"/>
              </w:rPr>
            </w:pPr>
            <w:r w:rsidRPr="005115DC">
              <w:rPr>
                <w:rFonts w:ascii="Palatino Linotype" w:hAnsi="Palatino Linotype"/>
                <w:color w:val="000000"/>
              </w:rPr>
              <w:t>Z1,Z2</w:t>
            </w:r>
          </w:p>
        </w:tc>
        <w:tc>
          <w:tcPr>
            <w:tcW w:w="1674" w:type="dxa"/>
            <w:tcBorders>
              <w:right w:val="single" w:sz="12" w:space="0" w:color="auto"/>
            </w:tcBorders>
          </w:tcPr>
          <w:p w14:paraId="795FF065" w14:textId="27F27436" w:rsidR="00C206FD" w:rsidRPr="005115DC" w:rsidRDefault="00C206FD" w:rsidP="00C206FD">
            <w:pPr>
              <w:jc w:val="center"/>
              <w:rPr>
                <w:rFonts w:ascii="Palatino Linotype" w:hAnsi="Palatino Linotype"/>
              </w:rPr>
            </w:pPr>
            <w:r w:rsidRPr="005115DC">
              <w:rPr>
                <w:rFonts w:ascii="Palatino Linotype" w:hAnsi="Palatino Linotype"/>
                <w:color w:val="000000"/>
              </w:rPr>
              <w:t>K1, K2</w:t>
            </w:r>
          </w:p>
        </w:tc>
      </w:tr>
      <w:tr w:rsidR="00C206FD" w:rsidRPr="00E84959" w14:paraId="1381A08A" w14:textId="77777777" w:rsidTr="002F5D01">
        <w:trPr>
          <w:trHeight w:val="420"/>
          <w:jc w:val="center"/>
        </w:trPr>
        <w:tc>
          <w:tcPr>
            <w:tcW w:w="599" w:type="dxa"/>
            <w:vMerge/>
            <w:tcBorders>
              <w:left w:val="single" w:sz="12" w:space="0" w:color="auto"/>
            </w:tcBorders>
            <w:textDirection w:val="btLr"/>
          </w:tcPr>
          <w:p w14:paraId="4EACB2E8" w14:textId="77777777" w:rsidR="00C206FD" w:rsidRPr="00E84959" w:rsidRDefault="00C206FD" w:rsidP="00C206FD">
            <w:pPr>
              <w:ind w:left="57"/>
              <w:rPr>
                <w:rFonts w:ascii="Palatino Linotype" w:hAnsi="Palatino Linotype"/>
              </w:rPr>
            </w:pPr>
          </w:p>
        </w:tc>
        <w:tc>
          <w:tcPr>
            <w:tcW w:w="3477" w:type="dxa"/>
            <w:tcBorders>
              <w:top w:val="single" w:sz="4" w:space="0" w:color="auto"/>
              <w:bottom w:val="single" w:sz="4" w:space="0" w:color="auto"/>
            </w:tcBorders>
          </w:tcPr>
          <w:p w14:paraId="52584187" w14:textId="208DD59D" w:rsidR="00C206FD" w:rsidRPr="00DE0DE3" w:rsidRDefault="00C206FD" w:rsidP="00C206FD">
            <w:pPr>
              <w:spacing w:before="120"/>
              <w:rPr>
                <w:rFonts w:ascii="Palatino Linotype" w:hAnsi="Palatino Linotype"/>
              </w:rPr>
            </w:pPr>
            <w:r w:rsidRPr="005115DC">
              <w:rPr>
                <w:rFonts w:ascii="Palatino Linotype" w:hAnsi="Palatino Linotype"/>
                <w:color w:val="000000"/>
              </w:rPr>
              <w:t>Tvorivé aktivity vo výtvarnej výchove 4</w:t>
            </w:r>
          </w:p>
        </w:tc>
        <w:tc>
          <w:tcPr>
            <w:tcW w:w="1503" w:type="dxa"/>
          </w:tcPr>
          <w:p w14:paraId="1ED6AA51" w14:textId="7C48A7CC" w:rsidR="00C206FD" w:rsidRPr="005115DC" w:rsidRDefault="00C206FD" w:rsidP="00C206FD">
            <w:pPr>
              <w:jc w:val="center"/>
              <w:rPr>
                <w:rFonts w:ascii="Palatino Linotype" w:hAnsi="Palatino Linotype"/>
              </w:rPr>
            </w:pPr>
            <w:r w:rsidRPr="005115DC">
              <w:rPr>
                <w:rFonts w:ascii="Palatino Linotype" w:hAnsi="Palatino Linotype"/>
                <w:color w:val="000000"/>
              </w:rPr>
              <w:t>V2, V3</w:t>
            </w:r>
          </w:p>
        </w:tc>
        <w:tc>
          <w:tcPr>
            <w:tcW w:w="1807" w:type="dxa"/>
          </w:tcPr>
          <w:p w14:paraId="2C50A9D6" w14:textId="0A5A2D0E" w:rsidR="00C206FD" w:rsidRPr="005115DC" w:rsidRDefault="00C206FD" w:rsidP="00C206FD">
            <w:pPr>
              <w:jc w:val="center"/>
              <w:rPr>
                <w:rFonts w:ascii="Palatino Linotype" w:hAnsi="Palatino Linotype"/>
              </w:rPr>
            </w:pPr>
            <w:r w:rsidRPr="005115DC">
              <w:rPr>
                <w:rFonts w:ascii="Palatino Linotype" w:hAnsi="Palatino Linotype"/>
                <w:color w:val="000000"/>
              </w:rPr>
              <w:t>Z2,Z3</w:t>
            </w:r>
          </w:p>
        </w:tc>
        <w:tc>
          <w:tcPr>
            <w:tcW w:w="1674" w:type="dxa"/>
            <w:tcBorders>
              <w:right w:val="single" w:sz="12" w:space="0" w:color="auto"/>
            </w:tcBorders>
          </w:tcPr>
          <w:p w14:paraId="2D904A5D" w14:textId="407F33F3" w:rsidR="00C206FD" w:rsidRPr="005115DC" w:rsidRDefault="00C206FD" w:rsidP="00C206FD">
            <w:pPr>
              <w:jc w:val="center"/>
              <w:rPr>
                <w:rFonts w:ascii="Palatino Linotype" w:hAnsi="Palatino Linotype"/>
              </w:rPr>
            </w:pPr>
            <w:r w:rsidRPr="005115DC">
              <w:rPr>
                <w:rFonts w:ascii="Palatino Linotype" w:hAnsi="Palatino Linotype"/>
                <w:color w:val="000000"/>
              </w:rPr>
              <w:t>K3</w:t>
            </w:r>
          </w:p>
        </w:tc>
      </w:tr>
      <w:tr w:rsidR="00B02DA8" w:rsidRPr="00E84959" w14:paraId="4DBC3F6A" w14:textId="77777777" w:rsidTr="002F5D01">
        <w:trPr>
          <w:trHeight w:val="420"/>
          <w:jc w:val="center"/>
        </w:trPr>
        <w:tc>
          <w:tcPr>
            <w:tcW w:w="599" w:type="dxa"/>
            <w:vMerge/>
            <w:tcBorders>
              <w:left w:val="single" w:sz="12" w:space="0" w:color="auto"/>
              <w:bottom w:val="single" w:sz="12" w:space="0" w:color="auto"/>
            </w:tcBorders>
            <w:textDirection w:val="btLr"/>
          </w:tcPr>
          <w:p w14:paraId="297A792B"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12" w:space="0" w:color="auto"/>
            </w:tcBorders>
          </w:tcPr>
          <w:p w14:paraId="5A872DA7" w14:textId="348A5B47" w:rsidR="00B02DA8" w:rsidRPr="005115DC" w:rsidRDefault="00B02DA8" w:rsidP="00B02DA8">
            <w:pPr>
              <w:spacing w:before="120"/>
              <w:rPr>
                <w:rFonts w:ascii="Palatino Linotype" w:hAnsi="Palatino Linotype"/>
                <w:color w:val="000000"/>
              </w:rPr>
            </w:pPr>
            <w:r w:rsidRPr="005115DC">
              <w:rPr>
                <w:rFonts w:ascii="Palatino Linotype" w:hAnsi="Palatino Linotype"/>
                <w:color w:val="000000"/>
              </w:rPr>
              <w:t>Intermediálna tvorba 4</w:t>
            </w:r>
          </w:p>
        </w:tc>
        <w:tc>
          <w:tcPr>
            <w:tcW w:w="1503" w:type="dxa"/>
            <w:tcBorders>
              <w:bottom w:val="single" w:sz="12" w:space="0" w:color="auto"/>
            </w:tcBorders>
          </w:tcPr>
          <w:p w14:paraId="0EEF4101" w14:textId="3ADC7DDF" w:rsidR="00B02DA8" w:rsidRPr="005115DC" w:rsidRDefault="00B02DA8" w:rsidP="00B02DA8">
            <w:pPr>
              <w:jc w:val="center"/>
              <w:rPr>
                <w:rFonts w:ascii="Palatino Linotype" w:hAnsi="Palatino Linotype"/>
                <w:color w:val="000000"/>
              </w:rPr>
            </w:pPr>
            <w:r w:rsidRPr="005115DC">
              <w:rPr>
                <w:rFonts w:ascii="Palatino Linotype" w:hAnsi="Palatino Linotype"/>
                <w:color w:val="000000"/>
              </w:rPr>
              <w:t>V1, V2</w:t>
            </w:r>
          </w:p>
        </w:tc>
        <w:tc>
          <w:tcPr>
            <w:tcW w:w="1807" w:type="dxa"/>
            <w:tcBorders>
              <w:bottom w:val="single" w:sz="12" w:space="0" w:color="auto"/>
            </w:tcBorders>
          </w:tcPr>
          <w:p w14:paraId="0B9D74F8" w14:textId="37D5AE00" w:rsidR="00B02DA8" w:rsidRPr="005115DC" w:rsidRDefault="00B02DA8" w:rsidP="00B02DA8">
            <w:pPr>
              <w:jc w:val="center"/>
              <w:rPr>
                <w:rFonts w:ascii="Palatino Linotype" w:hAnsi="Palatino Linotype"/>
                <w:color w:val="000000"/>
              </w:rPr>
            </w:pPr>
            <w:r w:rsidRPr="005115DC">
              <w:rPr>
                <w:rFonts w:ascii="Palatino Linotype" w:hAnsi="Palatino Linotype"/>
                <w:color w:val="000000"/>
              </w:rPr>
              <w:t>Z1,Z2</w:t>
            </w:r>
          </w:p>
        </w:tc>
        <w:tc>
          <w:tcPr>
            <w:tcW w:w="1674" w:type="dxa"/>
            <w:tcBorders>
              <w:bottom w:val="single" w:sz="12" w:space="0" w:color="auto"/>
              <w:right w:val="single" w:sz="12" w:space="0" w:color="auto"/>
            </w:tcBorders>
          </w:tcPr>
          <w:p w14:paraId="329D0B03" w14:textId="1B81159C" w:rsidR="00B02DA8" w:rsidRPr="005115DC" w:rsidRDefault="00B02DA8" w:rsidP="00B02DA8">
            <w:pPr>
              <w:jc w:val="center"/>
              <w:rPr>
                <w:rFonts w:ascii="Palatino Linotype" w:hAnsi="Palatino Linotype"/>
                <w:color w:val="000000"/>
              </w:rPr>
            </w:pPr>
            <w:r w:rsidRPr="005115DC">
              <w:rPr>
                <w:rFonts w:ascii="Palatino Linotype" w:hAnsi="Palatino Linotype"/>
                <w:color w:val="000000"/>
              </w:rPr>
              <w:t>K1, K2</w:t>
            </w:r>
          </w:p>
        </w:tc>
      </w:tr>
      <w:tr w:rsidR="00B02DA8" w:rsidRPr="00E84959" w14:paraId="745C0436" w14:textId="77777777" w:rsidTr="002F5D01">
        <w:trPr>
          <w:trHeight w:val="420"/>
          <w:jc w:val="center"/>
        </w:trPr>
        <w:tc>
          <w:tcPr>
            <w:tcW w:w="599" w:type="dxa"/>
            <w:vMerge/>
            <w:tcBorders>
              <w:left w:val="single" w:sz="12" w:space="0" w:color="auto"/>
              <w:bottom w:val="single" w:sz="12" w:space="0" w:color="auto"/>
            </w:tcBorders>
            <w:textDirection w:val="btLr"/>
          </w:tcPr>
          <w:p w14:paraId="6EF87DEF"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12" w:space="0" w:color="auto"/>
            </w:tcBorders>
          </w:tcPr>
          <w:p w14:paraId="4E0435AE" w14:textId="374CD522" w:rsidR="00B02DA8" w:rsidRPr="00DE0DE3" w:rsidRDefault="00B02DA8" w:rsidP="00B02DA8">
            <w:pPr>
              <w:spacing w:before="120"/>
              <w:rPr>
                <w:rFonts w:ascii="Palatino Linotype" w:hAnsi="Palatino Linotype"/>
              </w:rPr>
            </w:pPr>
            <w:r>
              <w:rPr>
                <w:rFonts w:ascii="Palatino Linotype" w:hAnsi="Palatino Linotype"/>
              </w:rPr>
              <w:t>Základy špeciálnej pedagogiky</w:t>
            </w:r>
          </w:p>
        </w:tc>
        <w:tc>
          <w:tcPr>
            <w:tcW w:w="1503" w:type="dxa"/>
            <w:tcBorders>
              <w:bottom w:val="single" w:sz="12" w:space="0" w:color="auto"/>
            </w:tcBorders>
          </w:tcPr>
          <w:p w14:paraId="128C37CB" w14:textId="50A448D4" w:rsidR="00B02DA8" w:rsidRPr="005115DC" w:rsidRDefault="00B02DA8" w:rsidP="00B02DA8">
            <w:pPr>
              <w:jc w:val="center"/>
              <w:rPr>
                <w:rFonts w:ascii="Palatino Linotype" w:hAnsi="Palatino Linotype"/>
              </w:rPr>
            </w:pPr>
            <w:r>
              <w:rPr>
                <w:rFonts w:ascii="Palatino Linotype" w:hAnsi="Palatino Linotype"/>
              </w:rPr>
              <w:t>V3</w:t>
            </w:r>
          </w:p>
        </w:tc>
        <w:tc>
          <w:tcPr>
            <w:tcW w:w="1807" w:type="dxa"/>
            <w:tcBorders>
              <w:bottom w:val="single" w:sz="12" w:space="0" w:color="auto"/>
            </w:tcBorders>
          </w:tcPr>
          <w:p w14:paraId="28452995" w14:textId="6F7C68E1" w:rsidR="00B02DA8" w:rsidRPr="005115DC" w:rsidRDefault="00B02DA8" w:rsidP="00B02DA8">
            <w:pPr>
              <w:jc w:val="center"/>
              <w:rPr>
                <w:rFonts w:ascii="Palatino Linotype" w:hAnsi="Palatino Linotype"/>
              </w:rPr>
            </w:pPr>
            <w:r>
              <w:rPr>
                <w:rFonts w:ascii="Palatino Linotype" w:hAnsi="Palatino Linotype"/>
              </w:rPr>
              <w:t>Z4</w:t>
            </w:r>
          </w:p>
        </w:tc>
        <w:tc>
          <w:tcPr>
            <w:tcW w:w="1674" w:type="dxa"/>
            <w:tcBorders>
              <w:bottom w:val="single" w:sz="12" w:space="0" w:color="auto"/>
              <w:right w:val="single" w:sz="12" w:space="0" w:color="auto"/>
            </w:tcBorders>
          </w:tcPr>
          <w:p w14:paraId="005913DF" w14:textId="60C0F537" w:rsidR="00B02DA8" w:rsidRPr="005115DC" w:rsidRDefault="00B02DA8" w:rsidP="00B02DA8">
            <w:pPr>
              <w:jc w:val="center"/>
              <w:rPr>
                <w:rFonts w:ascii="Palatino Linotype" w:hAnsi="Palatino Linotype"/>
              </w:rPr>
            </w:pPr>
            <w:r>
              <w:rPr>
                <w:rFonts w:ascii="Palatino Linotype" w:hAnsi="Palatino Linotype"/>
              </w:rPr>
              <w:t>K4</w:t>
            </w:r>
          </w:p>
        </w:tc>
      </w:tr>
      <w:tr w:rsidR="00B02DA8" w:rsidRPr="00E84959" w14:paraId="2A8EAE57" w14:textId="77777777" w:rsidTr="009313A6">
        <w:trPr>
          <w:trHeight w:val="420"/>
          <w:jc w:val="center"/>
        </w:trPr>
        <w:tc>
          <w:tcPr>
            <w:tcW w:w="599" w:type="dxa"/>
            <w:vMerge w:val="restart"/>
            <w:tcBorders>
              <w:left w:val="single" w:sz="12" w:space="0" w:color="auto"/>
            </w:tcBorders>
            <w:textDirection w:val="btLr"/>
          </w:tcPr>
          <w:p w14:paraId="27C1E8A7" w14:textId="4D1C753C" w:rsidR="00B02DA8" w:rsidRPr="00E84959" w:rsidRDefault="00B02DA8" w:rsidP="00B02DA8">
            <w:pPr>
              <w:ind w:left="57"/>
              <w:jc w:val="center"/>
              <w:rPr>
                <w:rFonts w:ascii="Palatino Linotype" w:hAnsi="Palatino Linotype"/>
              </w:rPr>
            </w:pPr>
            <w:r>
              <w:rPr>
                <w:rFonts w:ascii="Palatino Linotype" w:hAnsi="Palatino Linotype"/>
              </w:rPr>
              <w:t>Semester 5</w:t>
            </w:r>
          </w:p>
        </w:tc>
        <w:tc>
          <w:tcPr>
            <w:tcW w:w="3477" w:type="dxa"/>
            <w:tcBorders>
              <w:top w:val="single" w:sz="4" w:space="0" w:color="auto"/>
              <w:bottom w:val="single" w:sz="4" w:space="0" w:color="auto"/>
            </w:tcBorders>
            <w:vAlign w:val="center"/>
          </w:tcPr>
          <w:p w14:paraId="55071F11" w14:textId="40668808"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Didaktická propedeutika výtvarné výchovy 1</w:t>
            </w:r>
          </w:p>
        </w:tc>
        <w:tc>
          <w:tcPr>
            <w:tcW w:w="1503" w:type="dxa"/>
          </w:tcPr>
          <w:p w14:paraId="0D3FA532" w14:textId="71CDFD34" w:rsidR="00B02DA8" w:rsidRPr="005115DC" w:rsidRDefault="00B02DA8" w:rsidP="00B02DA8">
            <w:pPr>
              <w:spacing w:before="120"/>
              <w:jc w:val="center"/>
              <w:rPr>
                <w:rFonts w:ascii="Palatino Linotype" w:hAnsi="Palatino Linotype"/>
              </w:rPr>
            </w:pPr>
          </w:p>
        </w:tc>
        <w:tc>
          <w:tcPr>
            <w:tcW w:w="1807" w:type="dxa"/>
          </w:tcPr>
          <w:p w14:paraId="5DB136B8" w14:textId="54F90F54"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728D1C96" w14:textId="3F7A6171" w:rsidR="00B02DA8" w:rsidRPr="005115DC" w:rsidRDefault="00B02DA8" w:rsidP="00B02DA8">
            <w:pPr>
              <w:spacing w:before="120"/>
              <w:jc w:val="center"/>
              <w:rPr>
                <w:rFonts w:ascii="Palatino Linotype" w:hAnsi="Palatino Linotype"/>
              </w:rPr>
            </w:pPr>
          </w:p>
        </w:tc>
      </w:tr>
      <w:tr w:rsidR="00B02DA8" w:rsidRPr="00E84959" w14:paraId="0056C24B" w14:textId="77777777" w:rsidTr="009313A6">
        <w:trPr>
          <w:trHeight w:val="420"/>
          <w:jc w:val="center"/>
        </w:trPr>
        <w:tc>
          <w:tcPr>
            <w:tcW w:w="599" w:type="dxa"/>
            <w:vMerge/>
            <w:tcBorders>
              <w:left w:val="single" w:sz="12" w:space="0" w:color="auto"/>
            </w:tcBorders>
            <w:textDirection w:val="btLr"/>
          </w:tcPr>
          <w:p w14:paraId="3EC2FF38"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4" w:space="0" w:color="auto"/>
            </w:tcBorders>
            <w:vAlign w:val="center"/>
          </w:tcPr>
          <w:p w14:paraId="59C5E959" w14:textId="387D7259"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Ateliér 2 – malba 3</w:t>
            </w:r>
          </w:p>
        </w:tc>
        <w:tc>
          <w:tcPr>
            <w:tcW w:w="1503" w:type="dxa"/>
          </w:tcPr>
          <w:p w14:paraId="1895EBA7" w14:textId="02ADBA35" w:rsidR="00B02DA8" w:rsidRPr="005115DC" w:rsidRDefault="00B02DA8" w:rsidP="00B02DA8">
            <w:pPr>
              <w:spacing w:before="120"/>
              <w:jc w:val="center"/>
              <w:rPr>
                <w:rFonts w:ascii="Palatino Linotype" w:hAnsi="Palatino Linotype"/>
              </w:rPr>
            </w:pPr>
          </w:p>
        </w:tc>
        <w:tc>
          <w:tcPr>
            <w:tcW w:w="1807" w:type="dxa"/>
          </w:tcPr>
          <w:p w14:paraId="4A7E23DC" w14:textId="361FF2AD"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64327F9E" w14:textId="06779F1E" w:rsidR="00B02DA8" w:rsidRPr="005115DC" w:rsidRDefault="00B02DA8" w:rsidP="00B02DA8">
            <w:pPr>
              <w:spacing w:before="120"/>
              <w:jc w:val="center"/>
              <w:rPr>
                <w:rFonts w:ascii="Palatino Linotype" w:hAnsi="Palatino Linotype"/>
              </w:rPr>
            </w:pPr>
          </w:p>
        </w:tc>
      </w:tr>
      <w:tr w:rsidR="00B02DA8" w:rsidRPr="00E84959" w14:paraId="0A09E7F7" w14:textId="77777777" w:rsidTr="009313A6">
        <w:trPr>
          <w:trHeight w:val="420"/>
          <w:jc w:val="center"/>
        </w:trPr>
        <w:tc>
          <w:tcPr>
            <w:tcW w:w="599" w:type="dxa"/>
            <w:vMerge/>
            <w:tcBorders>
              <w:left w:val="single" w:sz="12" w:space="0" w:color="auto"/>
            </w:tcBorders>
            <w:textDirection w:val="btLr"/>
          </w:tcPr>
          <w:p w14:paraId="204F4C4E"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4" w:space="0" w:color="auto"/>
            </w:tcBorders>
            <w:vAlign w:val="center"/>
          </w:tcPr>
          <w:p w14:paraId="1D2F038F" w14:textId="3F989933"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Ateliér 3 – prostorová tvorba 3</w:t>
            </w:r>
          </w:p>
        </w:tc>
        <w:tc>
          <w:tcPr>
            <w:tcW w:w="1503" w:type="dxa"/>
          </w:tcPr>
          <w:p w14:paraId="2FA859C5" w14:textId="77777777" w:rsidR="00B02DA8" w:rsidRPr="005115DC" w:rsidRDefault="00B02DA8" w:rsidP="00B02DA8">
            <w:pPr>
              <w:spacing w:before="120"/>
              <w:jc w:val="center"/>
              <w:rPr>
                <w:rFonts w:ascii="Palatino Linotype" w:hAnsi="Palatino Linotype"/>
              </w:rPr>
            </w:pPr>
          </w:p>
        </w:tc>
        <w:tc>
          <w:tcPr>
            <w:tcW w:w="1807" w:type="dxa"/>
          </w:tcPr>
          <w:p w14:paraId="6888A5B8" w14:textId="77777777"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5D4A64CD" w14:textId="77777777" w:rsidR="00B02DA8" w:rsidRPr="005115DC" w:rsidRDefault="00B02DA8" w:rsidP="00B02DA8">
            <w:pPr>
              <w:spacing w:before="120"/>
              <w:jc w:val="center"/>
              <w:rPr>
                <w:rFonts w:ascii="Palatino Linotype" w:hAnsi="Palatino Linotype"/>
              </w:rPr>
            </w:pPr>
          </w:p>
        </w:tc>
      </w:tr>
      <w:tr w:rsidR="00B02DA8" w:rsidRPr="00E84959" w14:paraId="498A1107" w14:textId="77777777" w:rsidTr="009313A6">
        <w:trPr>
          <w:trHeight w:val="420"/>
          <w:jc w:val="center"/>
        </w:trPr>
        <w:tc>
          <w:tcPr>
            <w:tcW w:w="599" w:type="dxa"/>
            <w:vMerge/>
            <w:tcBorders>
              <w:left w:val="single" w:sz="12" w:space="0" w:color="auto"/>
            </w:tcBorders>
            <w:textDirection w:val="btLr"/>
          </w:tcPr>
          <w:p w14:paraId="2D440975"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4" w:space="0" w:color="auto"/>
            </w:tcBorders>
            <w:vAlign w:val="center"/>
          </w:tcPr>
          <w:p w14:paraId="262B9E48" w14:textId="5C39FD56"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Dějiny umění 5</w:t>
            </w:r>
          </w:p>
        </w:tc>
        <w:tc>
          <w:tcPr>
            <w:tcW w:w="1503" w:type="dxa"/>
          </w:tcPr>
          <w:p w14:paraId="7263E7CA" w14:textId="77777777" w:rsidR="00B02DA8" w:rsidRPr="005115DC" w:rsidRDefault="00B02DA8" w:rsidP="00B02DA8">
            <w:pPr>
              <w:spacing w:before="120"/>
              <w:jc w:val="center"/>
              <w:rPr>
                <w:rFonts w:ascii="Palatino Linotype" w:hAnsi="Palatino Linotype"/>
              </w:rPr>
            </w:pPr>
          </w:p>
        </w:tc>
        <w:tc>
          <w:tcPr>
            <w:tcW w:w="1807" w:type="dxa"/>
          </w:tcPr>
          <w:p w14:paraId="7DC01858" w14:textId="77777777"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4D72D60A" w14:textId="77777777" w:rsidR="00B02DA8" w:rsidRPr="005115DC" w:rsidRDefault="00B02DA8" w:rsidP="00B02DA8">
            <w:pPr>
              <w:spacing w:before="120"/>
              <w:jc w:val="center"/>
              <w:rPr>
                <w:rFonts w:ascii="Palatino Linotype" w:hAnsi="Palatino Linotype"/>
              </w:rPr>
            </w:pPr>
          </w:p>
        </w:tc>
      </w:tr>
      <w:tr w:rsidR="00B02DA8" w:rsidRPr="00E84959" w14:paraId="7A8D50B6" w14:textId="77777777" w:rsidTr="009313A6">
        <w:trPr>
          <w:trHeight w:val="70"/>
          <w:jc w:val="center"/>
        </w:trPr>
        <w:tc>
          <w:tcPr>
            <w:tcW w:w="599" w:type="dxa"/>
            <w:vMerge/>
            <w:tcBorders>
              <w:left w:val="single" w:sz="12" w:space="0" w:color="auto"/>
              <w:bottom w:val="single" w:sz="12" w:space="0" w:color="auto"/>
            </w:tcBorders>
            <w:textDirection w:val="btLr"/>
          </w:tcPr>
          <w:p w14:paraId="1B686E52"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12" w:space="0" w:color="auto"/>
            </w:tcBorders>
            <w:vAlign w:val="center"/>
          </w:tcPr>
          <w:p w14:paraId="105D06AD" w14:textId="37B8B4D8"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Textilní design 3</w:t>
            </w:r>
          </w:p>
        </w:tc>
        <w:tc>
          <w:tcPr>
            <w:tcW w:w="1503" w:type="dxa"/>
            <w:tcBorders>
              <w:bottom w:val="single" w:sz="12" w:space="0" w:color="auto"/>
            </w:tcBorders>
          </w:tcPr>
          <w:p w14:paraId="5BD5D644" w14:textId="19870FCB" w:rsidR="00B02DA8" w:rsidRPr="005115DC" w:rsidRDefault="00B02DA8" w:rsidP="00B02DA8">
            <w:pPr>
              <w:spacing w:before="120"/>
              <w:jc w:val="center"/>
              <w:rPr>
                <w:rFonts w:ascii="Palatino Linotype" w:hAnsi="Palatino Linotype"/>
              </w:rPr>
            </w:pPr>
          </w:p>
        </w:tc>
        <w:tc>
          <w:tcPr>
            <w:tcW w:w="1807" w:type="dxa"/>
            <w:tcBorders>
              <w:bottom w:val="single" w:sz="12" w:space="0" w:color="auto"/>
            </w:tcBorders>
          </w:tcPr>
          <w:p w14:paraId="3589CA1E" w14:textId="23E4BF2E" w:rsidR="00B02DA8" w:rsidRPr="005115DC" w:rsidRDefault="00B02DA8" w:rsidP="00B02DA8">
            <w:pPr>
              <w:spacing w:before="120"/>
              <w:jc w:val="center"/>
              <w:rPr>
                <w:rFonts w:ascii="Palatino Linotype" w:hAnsi="Palatino Linotype"/>
              </w:rPr>
            </w:pPr>
          </w:p>
        </w:tc>
        <w:tc>
          <w:tcPr>
            <w:tcW w:w="1674" w:type="dxa"/>
            <w:tcBorders>
              <w:bottom w:val="single" w:sz="12" w:space="0" w:color="auto"/>
              <w:right w:val="single" w:sz="12" w:space="0" w:color="auto"/>
            </w:tcBorders>
          </w:tcPr>
          <w:p w14:paraId="021BAB75" w14:textId="5DCD312F" w:rsidR="00B02DA8" w:rsidRPr="005115DC" w:rsidRDefault="00B02DA8" w:rsidP="00B02DA8">
            <w:pPr>
              <w:spacing w:before="120"/>
              <w:jc w:val="center"/>
              <w:rPr>
                <w:rFonts w:ascii="Palatino Linotype" w:hAnsi="Palatino Linotype"/>
              </w:rPr>
            </w:pPr>
          </w:p>
        </w:tc>
      </w:tr>
      <w:tr w:rsidR="00B02DA8" w:rsidRPr="00E84959" w14:paraId="074C17D7" w14:textId="77777777" w:rsidTr="00B42687">
        <w:trPr>
          <w:trHeight w:val="70"/>
          <w:jc w:val="center"/>
        </w:trPr>
        <w:tc>
          <w:tcPr>
            <w:tcW w:w="599" w:type="dxa"/>
            <w:vMerge w:val="restart"/>
            <w:tcBorders>
              <w:top w:val="single" w:sz="12" w:space="0" w:color="auto"/>
              <w:left w:val="single" w:sz="12" w:space="0" w:color="auto"/>
            </w:tcBorders>
            <w:textDirection w:val="btLr"/>
          </w:tcPr>
          <w:p w14:paraId="524615C8" w14:textId="15D2468B" w:rsidR="00B02DA8" w:rsidRPr="00E84959" w:rsidRDefault="00B02DA8" w:rsidP="00B02DA8">
            <w:pPr>
              <w:ind w:left="57"/>
              <w:jc w:val="center"/>
              <w:rPr>
                <w:rFonts w:ascii="Palatino Linotype" w:hAnsi="Palatino Linotype"/>
              </w:rPr>
            </w:pPr>
            <w:r>
              <w:rPr>
                <w:rFonts w:ascii="Palatino Linotype" w:hAnsi="Palatino Linotype"/>
              </w:rPr>
              <w:t>Semester 6</w:t>
            </w:r>
          </w:p>
        </w:tc>
        <w:tc>
          <w:tcPr>
            <w:tcW w:w="3477" w:type="dxa"/>
            <w:tcBorders>
              <w:top w:val="single" w:sz="12" w:space="0" w:color="auto"/>
              <w:bottom w:val="single" w:sz="4" w:space="0" w:color="auto"/>
            </w:tcBorders>
            <w:vAlign w:val="center"/>
          </w:tcPr>
          <w:p w14:paraId="65BE70F2" w14:textId="504D9573"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Bakalářská práce 1</w:t>
            </w:r>
          </w:p>
        </w:tc>
        <w:tc>
          <w:tcPr>
            <w:tcW w:w="1503" w:type="dxa"/>
            <w:tcBorders>
              <w:top w:val="single" w:sz="12" w:space="0" w:color="auto"/>
            </w:tcBorders>
          </w:tcPr>
          <w:p w14:paraId="55FFE534" w14:textId="77777777" w:rsidR="00B02DA8" w:rsidRPr="005115DC" w:rsidRDefault="00B02DA8" w:rsidP="00B02DA8">
            <w:pPr>
              <w:spacing w:before="120"/>
              <w:jc w:val="center"/>
              <w:rPr>
                <w:rFonts w:ascii="Palatino Linotype" w:hAnsi="Palatino Linotype"/>
              </w:rPr>
            </w:pPr>
          </w:p>
        </w:tc>
        <w:tc>
          <w:tcPr>
            <w:tcW w:w="1807" w:type="dxa"/>
            <w:tcBorders>
              <w:top w:val="single" w:sz="12" w:space="0" w:color="auto"/>
            </w:tcBorders>
          </w:tcPr>
          <w:p w14:paraId="5508EE4E" w14:textId="77777777" w:rsidR="00B02DA8" w:rsidRPr="005115DC" w:rsidRDefault="00B02DA8" w:rsidP="00B02DA8">
            <w:pPr>
              <w:spacing w:before="120"/>
              <w:jc w:val="center"/>
              <w:rPr>
                <w:rFonts w:ascii="Palatino Linotype" w:hAnsi="Palatino Linotype"/>
              </w:rPr>
            </w:pPr>
          </w:p>
        </w:tc>
        <w:tc>
          <w:tcPr>
            <w:tcW w:w="1674" w:type="dxa"/>
            <w:tcBorders>
              <w:top w:val="single" w:sz="12" w:space="0" w:color="auto"/>
              <w:right w:val="single" w:sz="12" w:space="0" w:color="auto"/>
            </w:tcBorders>
          </w:tcPr>
          <w:p w14:paraId="52AB0E30" w14:textId="77777777" w:rsidR="00B02DA8" w:rsidRPr="005115DC" w:rsidRDefault="00B02DA8" w:rsidP="00B02DA8">
            <w:pPr>
              <w:spacing w:before="120"/>
              <w:jc w:val="center"/>
              <w:rPr>
                <w:rFonts w:ascii="Palatino Linotype" w:hAnsi="Palatino Linotype"/>
              </w:rPr>
            </w:pPr>
          </w:p>
        </w:tc>
      </w:tr>
      <w:tr w:rsidR="00B02DA8" w:rsidRPr="00E84959" w14:paraId="2DA549E1" w14:textId="77777777" w:rsidTr="00B42687">
        <w:trPr>
          <w:trHeight w:val="70"/>
          <w:jc w:val="center"/>
        </w:trPr>
        <w:tc>
          <w:tcPr>
            <w:tcW w:w="599" w:type="dxa"/>
            <w:vMerge/>
            <w:tcBorders>
              <w:left w:val="single" w:sz="12" w:space="0" w:color="auto"/>
            </w:tcBorders>
            <w:textDirection w:val="btLr"/>
          </w:tcPr>
          <w:p w14:paraId="06F864B9"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4" w:space="0" w:color="auto"/>
            </w:tcBorders>
            <w:vAlign w:val="center"/>
          </w:tcPr>
          <w:p w14:paraId="023CB4EC" w14:textId="4B6B442E"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Didaktická propedeutika výtvarné výchovy 2</w:t>
            </w:r>
          </w:p>
        </w:tc>
        <w:tc>
          <w:tcPr>
            <w:tcW w:w="1503" w:type="dxa"/>
          </w:tcPr>
          <w:p w14:paraId="6DF57F8C" w14:textId="77777777" w:rsidR="00B02DA8" w:rsidRPr="005115DC" w:rsidRDefault="00B02DA8" w:rsidP="00B02DA8">
            <w:pPr>
              <w:spacing w:before="120"/>
              <w:jc w:val="center"/>
              <w:rPr>
                <w:rFonts w:ascii="Palatino Linotype" w:hAnsi="Palatino Linotype"/>
              </w:rPr>
            </w:pPr>
          </w:p>
        </w:tc>
        <w:tc>
          <w:tcPr>
            <w:tcW w:w="1807" w:type="dxa"/>
          </w:tcPr>
          <w:p w14:paraId="7E2B1871" w14:textId="77777777"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56559E43" w14:textId="77777777" w:rsidR="00B02DA8" w:rsidRPr="005115DC" w:rsidRDefault="00B02DA8" w:rsidP="00B02DA8">
            <w:pPr>
              <w:spacing w:before="120"/>
              <w:jc w:val="center"/>
              <w:rPr>
                <w:rFonts w:ascii="Palatino Linotype" w:hAnsi="Palatino Linotype"/>
              </w:rPr>
            </w:pPr>
          </w:p>
        </w:tc>
      </w:tr>
      <w:tr w:rsidR="00B02DA8" w:rsidRPr="00E84959" w14:paraId="14330DC9" w14:textId="77777777" w:rsidTr="00B42687">
        <w:trPr>
          <w:trHeight w:val="70"/>
          <w:jc w:val="center"/>
        </w:trPr>
        <w:tc>
          <w:tcPr>
            <w:tcW w:w="599" w:type="dxa"/>
            <w:vMerge/>
            <w:tcBorders>
              <w:left w:val="single" w:sz="12" w:space="0" w:color="auto"/>
            </w:tcBorders>
            <w:textDirection w:val="btLr"/>
          </w:tcPr>
          <w:p w14:paraId="32CFA645"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4" w:space="0" w:color="auto"/>
            </w:tcBorders>
            <w:vAlign w:val="center"/>
          </w:tcPr>
          <w:p w14:paraId="632A814D" w14:textId="6D2365A9"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Bakalářská práce 2</w:t>
            </w:r>
          </w:p>
        </w:tc>
        <w:tc>
          <w:tcPr>
            <w:tcW w:w="1503" w:type="dxa"/>
          </w:tcPr>
          <w:p w14:paraId="70AF57D0" w14:textId="77777777" w:rsidR="00B02DA8" w:rsidRPr="005115DC" w:rsidRDefault="00B02DA8" w:rsidP="00B02DA8">
            <w:pPr>
              <w:spacing w:before="120"/>
              <w:jc w:val="center"/>
              <w:rPr>
                <w:rFonts w:ascii="Palatino Linotype" w:hAnsi="Palatino Linotype"/>
              </w:rPr>
            </w:pPr>
          </w:p>
        </w:tc>
        <w:tc>
          <w:tcPr>
            <w:tcW w:w="1807" w:type="dxa"/>
          </w:tcPr>
          <w:p w14:paraId="11C8B589" w14:textId="77777777"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5BE8FCB2" w14:textId="77777777" w:rsidR="00B02DA8" w:rsidRPr="005115DC" w:rsidRDefault="00B02DA8" w:rsidP="00B02DA8">
            <w:pPr>
              <w:spacing w:before="120"/>
              <w:jc w:val="center"/>
              <w:rPr>
                <w:rFonts w:ascii="Palatino Linotype" w:hAnsi="Palatino Linotype"/>
              </w:rPr>
            </w:pPr>
          </w:p>
        </w:tc>
      </w:tr>
      <w:tr w:rsidR="00B02DA8" w:rsidRPr="00E84959" w14:paraId="6D3F4028" w14:textId="77777777" w:rsidTr="00B42687">
        <w:trPr>
          <w:trHeight w:val="70"/>
          <w:jc w:val="center"/>
        </w:trPr>
        <w:tc>
          <w:tcPr>
            <w:tcW w:w="599" w:type="dxa"/>
            <w:vMerge/>
            <w:tcBorders>
              <w:left w:val="single" w:sz="12" w:space="0" w:color="auto"/>
            </w:tcBorders>
            <w:textDirection w:val="btLr"/>
          </w:tcPr>
          <w:p w14:paraId="42C25D1D"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4" w:space="0" w:color="auto"/>
            </w:tcBorders>
            <w:vAlign w:val="center"/>
          </w:tcPr>
          <w:p w14:paraId="357AF2D5" w14:textId="01FFF325"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Dějiny umění 6</w:t>
            </w:r>
          </w:p>
        </w:tc>
        <w:tc>
          <w:tcPr>
            <w:tcW w:w="1503" w:type="dxa"/>
          </w:tcPr>
          <w:p w14:paraId="48C2B24A" w14:textId="77777777" w:rsidR="00B02DA8" w:rsidRPr="005115DC" w:rsidRDefault="00B02DA8" w:rsidP="00B02DA8">
            <w:pPr>
              <w:spacing w:before="120"/>
              <w:jc w:val="center"/>
              <w:rPr>
                <w:rFonts w:ascii="Palatino Linotype" w:hAnsi="Palatino Linotype"/>
              </w:rPr>
            </w:pPr>
          </w:p>
        </w:tc>
        <w:tc>
          <w:tcPr>
            <w:tcW w:w="1807" w:type="dxa"/>
          </w:tcPr>
          <w:p w14:paraId="703EA3B6" w14:textId="77777777"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2E1B6D5C" w14:textId="77777777" w:rsidR="00B02DA8" w:rsidRPr="005115DC" w:rsidRDefault="00B02DA8" w:rsidP="00B02DA8">
            <w:pPr>
              <w:spacing w:before="120"/>
              <w:jc w:val="center"/>
              <w:rPr>
                <w:rFonts w:ascii="Palatino Linotype" w:hAnsi="Palatino Linotype"/>
              </w:rPr>
            </w:pPr>
          </w:p>
        </w:tc>
      </w:tr>
      <w:tr w:rsidR="00B02DA8" w:rsidRPr="00E84959" w14:paraId="5AC1C954" w14:textId="77777777" w:rsidTr="00B42687">
        <w:trPr>
          <w:trHeight w:val="70"/>
          <w:jc w:val="center"/>
        </w:trPr>
        <w:tc>
          <w:tcPr>
            <w:tcW w:w="599" w:type="dxa"/>
            <w:vMerge/>
            <w:tcBorders>
              <w:left w:val="single" w:sz="12" w:space="0" w:color="auto"/>
            </w:tcBorders>
            <w:textDirection w:val="btLr"/>
          </w:tcPr>
          <w:p w14:paraId="54CAE557"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4" w:space="0" w:color="auto"/>
            </w:tcBorders>
            <w:vAlign w:val="center"/>
          </w:tcPr>
          <w:p w14:paraId="06CD1220" w14:textId="531F7189"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Textilní design 4</w:t>
            </w:r>
          </w:p>
        </w:tc>
        <w:tc>
          <w:tcPr>
            <w:tcW w:w="1503" w:type="dxa"/>
          </w:tcPr>
          <w:p w14:paraId="043D0F19" w14:textId="77777777" w:rsidR="00B02DA8" w:rsidRPr="005115DC" w:rsidRDefault="00B02DA8" w:rsidP="00B02DA8">
            <w:pPr>
              <w:spacing w:before="120"/>
              <w:jc w:val="center"/>
              <w:rPr>
                <w:rFonts w:ascii="Palatino Linotype" w:hAnsi="Palatino Linotype"/>
              </w:rPr>
            </w:pPr>
          </w:p>
        </w:tc>
        <w:tc>
          <w:tcPr>
            <w:tcW w:w="1807" w:type="dxa"/>
          </w:tcPr>
          <w:p w14:paraId="3578F1C6" w14:textId="77777777" w:rsidR="00B02DA8" w:rsidRPr="005115DC" w:rsidRDefault="00B02DA8" w:rsidP="00B02DA8">
            <w:pPr>
              <w:spacing w:before="120"/>
              <w:jc w:val="center"/>
              <w:rPr>
                <w:rFonts w:ascii="Palatino Linotype" w:hAnsi="Palatino Linotype"/>
              </w:rPr>
            </w:pPr>
          </w:p>
        </w:tc>
        <w:tc>
          <w:tcPr>
            <w:tcW w:w="1674" w:type="dxa"/>
            <w:tcBorders>
              <w:right w:val="single" w:sz="12" w:space="0" w:color="auto"/>
            </w:tcBorders>
          </w:tcPr>
          <w:p w14:paraId="7BDFFB8A" w14:textId="77777777" w:rsidR="00B02DA8" w:rsidRPr="005115DC" w:rsidRDefault="00B02DA8" w:rsidP="00B02DA8">
            <w:pPr>
              <w:spacing w:before="120"/>
              <w:jc w:val="center"/>
              <w:rPr>
                <w:rFonts w:ascii="Palatino Linotype" w:hAnsi="Palatino Linotype"/>
              </w:rPr>
            </w:pPr>
          </w:p>
        </w:tc>
      </w:tr>
      <w:tr w:rsidR="00B02DA8" w:rsidRPr="00E84959" w14:paraId="31CD4312" w14:textId="77777777" w:rsidTr="00B42687">
        <w:trPr>
          <w:trHeight w:val="70"/>
          <w:jc w:val="center"/>
        </w:trPr>
        <w:tc>
          <w:tcPr>
            <w:tcW w:w="599" w:type="dxa"/>
            <w:vMerge/>
            <w:tcBorders>
              <w:left w:val="single" w:sz="12" w:space="0" w:color="auto"/>
              <w:bottom w:val="single" w:sz="12" w:space="0" w:color="auto"/>
            </w:tcBorders>
            <w:textDirection w:val="btLr"/>
          </w:tcPr>
          <w:p w14:paraId="33A11C68" w14:textId="77777777" w:rsidR="00B02DA8" w:rsidRPr="00E84959" w:rsidRDefault="00B02DA8" w:rsidP="00B02DA8">
            <w:pPr>
              <w:ind w:left="57"/>
              <w:rPr>
                <w:rFonts w:ascii="Palatino Linotype" w:hAnsi="Palatino Linotype"/>
              </w:rPr>
            </w:pPr>
          </w:p>
        </w:tc>
        <w:tc>
          <w:tcPr>
            <w:tcW w:w="3477" w:type="dxa"/>
            <w:tcBorders>
              <w:top w:val="single" w:sz="4" w:space="0" w:color="auto"/>
              <w:bottom w:val="single" w:sz="12" w:space="0" w:color="auto"/>
            </w:tcBorders>
            <w:vAlign w:val="center"/>
          </w:tcPr>
          <w:p w14:paraId="46CB84FE" w14:textId="78537D38" w:rsidR="00B02DA8" w:rsidRPr="00C33A4B" w:rsidRDefault="00B02DA8" w:rsidP="00B02DA8">
            <w:pPr>
              <w:spacing w:before="120"/>
              <w:rPr>
                <w:rFonts w:ascii="Palatino Linotype" w:hAnsi="Palatino Linotype"/>
                <w:color w:val="000000"/>
              </w:rPr>
            </w:pPr>
            <w:r w:rsidRPr="00C33A4B">
              <w:rPr>
                <w:rFonts w:ascii="Palatino Linotype" w:hAnsi="Palatino Linotype"/>
                <w:color w:val="000000"/>
              </w:rPr>
              <w:t>Asistentská praxe</w:t>
            </w:r>
          </w:p>
        </w:tc>
        <w:tc>
          <w:tcPr>
            <w:tcW w:w="1503" w:type="dxa"/>
            <w:tcBorders>
              <w:bottom w:val="single" w:sz="12" w:space="0" w:color="auto"/>
            </w:tcBorders>
          </w:tcPr>
          <w:p w14:paraId="08B9DB7E" w14:textId="77777777" w:rsidR="00B02DA8" w:rsidRPr="005115DC" w:rsidRDefault="00B02DA8" w:rsidP="00B02DA8">
            <w:pPr>
              <w:spacing w:before="120"/>
              <w:jc w:val="center"/>
              <w:rPr>
                <w:rFonts w:ascii="Palatino Linotype" w:hAnsi="Palatino Linotype"/>
              </w:rPr>
            </w:pPr>
          </w:p>
        </w:tc>
        <w:tc>
          <w:tcPr>
            <w:tcW w:w="1807" w:type="dxa"/>
            <w:tcBorders>
              <w:bottom w:val="single" w:sz="12" w:space="0" w:color="auto"/>
            </w:tcBorders>
          </w:tcPr>
          <w:p w14:paraId="5D2634BB" w14:textId="77777777" w:rsidR="00B02DA8" w:rsidRPr="005115DC" w:rsidRDefault="00B02DA8" w:rsidP="00B02DA8">
            <w:pPr>
              <w:spacing w:before="120"/>
              <w:jc w:val="center"/>
              <w:rPr>
                <w:rFonts w:ascii="Palatino Linotype" w:hAnsi="Palatino Linotype"/>
              </w:rPr>
            </w:pPr>
          </w:p>
        </w:tc>
        <w:tc>
          <w:tcPr>
            <w:tcW w:w="1674" w:type="dxa"/>
            <w:tcBorders>
              <w:bottom w:val="single" w:sz="12" w:space="0" w:color="auto"/>
              <w:right w:val="single" w:sz="12" w:space="0" w:color="auto"/>
            </w:tcBorders>
          </w:tcPr>
          <w:p w14:paraId="1DC1E079" w14:textId="77777777" w:rsidR="00B02DA8" w:rsidRPr="005115DC" w:rsidRDefault="00B02DA8" w:rsidP="00B02DA8">
            <w:pPr>
              <w:spacing w:before="120"/>
              <w:jc w:val="center"/>
              <w:rPr>
                <w:rFonts w:ascii="Palatino Linotype" w:hAnsi="Palatino Linotype"/>
              </w:rPr>
            </w:pPr>
          </w:p>
        </w:tc>
      </w:tr>
    </w:tbl>
    <w:p w14:paraId="7F0A3BA7" w14:textId="4F75C978" w:rsidR="00FC46F5" w:rsidRDefault="00FC46F5" w:rsidP="00AD1A99">
      <w:pPr>
        <w:pStyle w:val="Nadpis1"/>
      </w:pPr>
      <w:r>
        <w:t>Uplatniteľnosť</w:t>
      </w:r>
    </w:p>
    <w:p w14:paraId="469F61A4" w14:textId="77777777" w:rsidR="009D3254" w:rsidRDefault="009D3254" w:rsidP="009D3254">
      <w:pPr>
        <w:pStyle w:val="TEXTVTELE"/>
        <w:rPr>
          <w:b/>
          <w:bCs/>
        </w:rPr>
      </w:pPr>
      <w:r>
        <w:rPr>
          <w:b/>
          <w:bCs/>
        </w:rPr>
        <w:t>Hodnotenie uplatniteľnosti absolventov študijného programu</w:t>
      </w:r>
    </w:p>
    <w:p w14:paraId="6B71A0AD" w14:textId="77777777" w:rsidR="000B5A04" w:rsidRDefault="000B5A04" w:rsidP="009D3254">
      <w:pPr>
        <w:pStyle w:val="TEXTVTELE"/>
        <w:rPr>
          <w:b/>
          <w:bCs/>
        </w:rPr>
      </w:pPr>
      <w:r>
        <w:t>Vzhľadom na to, že ide o nový študijný program, ktorý zatiaľ nemá absolventov, nebude možné získavanie spätnej väzby k študijnému programu, pokiaľ nebude uskutočňovaný minimálne v štandardnej dĺžke štúdia. Absolventi a zamestnávatelia, ktorí sú súčasťou externých zainteresovaných strán sa budú podieľať na pravidelnom hodnotení študijného programu a výsledky ich spätnej väzby budú implementované do prípadných úprav študijného programu.</w:t>
      </w:r>
    </w:p>
    <w:p w14:paraId="012DED5C" w14:textId="77777777" w:rsidR="009D3254" w:rsidRDefault="009D3254" w:rsidP="009D3254">
      <w:pPr>
        <w:pStyle w:val="TEXTVTELE"/>
        <w:rPr>
          <w:b/>
          <w:bCs/>
        </w:rPr>
      </w:pPr>
      <w:r>
        <w:rPr>
          <w:b/>
          <w:bCs/>
        </w:rPr>
        <w:lastRenderedPageBreak/>
        <w:t>Hodnotenie kvality študijného programu zamestnávateľmi</w:t>
      </w:r>
    </w:p>
    <w:p w14:paraId="59F79419" w14:textId="77777777" w:rsidR="005507DF" w:rsidRDefault="005507DF" w:rsidP="009D3254">
      <w:pPr>
        <w:pStyle w:val="TEXTVTELE"/>
        <w:rPr>
          <w:b/>
          <w:bCs/>
        </w:rPr>
      </w:pPr>
      <w:r>
        <w:t>Vzhľadom na to, že ide o nový študijný program, ktorý zatiaľ nemá absolventov, nebude možné získavanie spätnej väzby k študijnému programu, pokiaľ nebude uskutočňovaný minimálne v štandardnej dĺžke štúdia. Absolventi a zamestnávatelia, ktorí sú súčasťou externých zainteresovaných strán, sa budú podieľať na pravidelnom hodnotení študijného programu a výsledky ich spätnej väzby budú implementované do prípadných úprav študijného programu.</w:t>
      </w:r>
    </w:p>
    <w:p w14:paraId="09F96D56" w14:textId="77777777" w:rsidR="005507DF" w:rsidRPr="005507DF" w:rsidRDefault="005507DF" w:rsidP="009D3254">
      <w:pPr>
        <w:pStyle w:val="TEXTVTELE"/>
        <w:rPr>
          <w:b/>
          <w:strike/>
        </w:rPr>
      </w:pPr>
    </w:p>
    <w:p w14:paraId="40E42A8C" w14:textId="77777777" w:rsidR="00F75BD0" w:rsidRPr="00D36C85" w:rsidRDefault="00D36C85" w:rsidP="007529CA">
      <w:pPr>
        <w:pStyle w:val="TEXTVTELE"/>
      </w:pPr>
      <w:r w:rsidRPr="007529CA">
        <w:rPr>
          <w:b/>
        </w:rPr>
        <w:t>Zamestnávatelia</w:t>
      </w:r>
    </w:p>
    <w:p w14:paraId="0C412071" w14:textId="77777777" w:rsidR="00A40647" w:rsidRDefault="00A40647" w:rsidP="00AD1A99">
      <w:pPr>
        <w:pStyle w:val="TEXTVTELE"/>
        <w:spacing w:after="0"/>
      </w:pPr>
      <w:r>
        <w:t xml:space="preserve">Súkromná základná škola Jánoš, </w:t>
      </w:r>
      <w:r w:rsidR="001522D2">
        <w:t>Mostová 4</w:t>
      </w:r>
      <w:r>
        <w:t>, 034 01 Ružomberok</w:t>
      </w:r>
    </w:p>
    <w:p w14:paraId="398651E3" w14:textId="77777777" w:rsidR="00AD1A99" w:rsidRDefault="00AD1A99" w:rsidP="00AD1A99">
      <w:pPr>
        <w:pStyle w:val="TEXTVTELE"/>
        <w:spacing w:after="0"/>
      </w:pPr>
      <w:r w:rsidRPr="00AD1A99">
        <w:t>Základná umelecká škola Ľudovíta Fullu</w:t>
      </w:r>
      <w:r>
        <w:t xml:space="preserve">, </w:t>
      </w:r>
      <w:r w:rsidRPr="00AD1A99">
        <w:t>Náme</w:t>
      </w:r>
      <w:r>
        <w:t xml:space="preserve">stie Andreja Hlinku 14, 034 01 </w:t>
      </w:r>
      <w:r w:rsidRPr="00AD1A99">
        <w:t>Ružomberok</w:t>
      </w:r>
    </w:p>
    <w:p w14:paraId="71004C33" w14:textId="77777777" w:rsidR="001E336B" w:rsidRPr="004C35A9" w:rsidRDefault="001E336B" w:rsidP="00AD1A99">
      <w:pPr>
        <w:pStyle w:val="TEXTVTELE"/>
        <w:spacing w:after="0"/>
      </w:pPr>
      <w:r w:rsidRPr="004C35A9">
        <w:t>Základní umělecká škola Střezina, Luční 838, 500 03 Hradec Králové</w:t>
      </w:r>
    </w:p>
    <w:p w14:paraId="33783F75" w14:textId="77777777" w:rsidR="001E336B" w:rsidRPr="004C35A9" w:rsidRDefault="001E336B" w:rsidP="00AD1A99">
      <w:pPr>
        <w:pStyle w:val="TEXTVTELE"/>
        <w:spacing w:after="0"/>
      </w:pPr>
      <w:r w:rsidRPr="004C35A9">
        <w:rPr>
          <w:rFonts w:cs="Times New Roman"/>
        </w:rPr>
        <w:t>Základní umělecká škola Habrmanova</w:t>
      </w:r>
      <w:r w:rsidRPr="004C35A9">
        <w:rPr>
          <w:rFonts w:cs="Times New Roman"/>
          <w:b/>
        </w:rPr>
        <w:t xml:space="preserve">, </w:t>
      </w:r>
      <w:r w:rsidRPr="004C35A9">
        <w:rPr>
          <w:rFonts w:cs="Times New Roman"/>
        </w:rPr>
        <w:t>Habrmanova 130, Hradec Králové 500 02</w:t>
      </w:r>
    </w:p>
    <w:p w14:paraId="272739F5" w14:textId="77777777" w:rsidR="001E336B" w:rsidRPr="004C35A9" w:rsidRDefault="001E336B" w:rsidP="00AD1A99">
      <w:pPr>
        <w:pStyle w:val="TEXTVTELE"/>
        <w:spacing w:after="0"/>
        <w:rPr>
          <w:rFonts w:cs="Times New Roman"/>
          <w:color w:val="202124"/>
          <w:shd w:val="clear" w:color="auto" w:fill="FFFFFF"/>
        </w:rPr>
      </w:pPr>
      <w:r w:rsidRPr="004C35A9">
        <w:rPr>
          <w:rFonts w:cs="Times New Roman"/>
        </w:rPr>
        <w:t>Základní umělecká škola JITRO</w:t>
      </w:r>
      <w:r w:rsidRPr="004C35A9">
        <w:rPr>
          <w:rFonts w:cs="Times New Roman"/>
          <w:b/>
        </w:rPr>
        <w:t xml:space="preserve">, </w:t>
      </w:r>
      <w:r w:rsidRPr="004C35A9">
        <w:rPr>
          <w:rFonts w:cs="Times New Roman"/>
          <w:color w:val="202124"/>
          <w:shd w:val="clear" w:color="auto" w:fill="FFFFFF"/>
        </w:rPr>
        <w:t>Československé armády 335, 500 03 Hradec Králové</w:t>
      </w:r>
    </w:p>
    <w:p w14:paraId="26E7264D" w14:textId="77777777" w:rsidR="001E336B" w:rsidRPr="001A701F" w:rsidRDefault="001E336B" w:rsidP="00AD1A99">
      <w:pPr>
        <w:pStyle w:val="TEXTVTELE"/>
        <w:spacing w:after="0"/>
      </w:pPr>
      <w:r w:rsidRPr="004C35A9">
        <w:rPr>
          <w:rStyle w:val="Vrazn"/>
          <w:rFonts w:cs="Times New Roman"/>
          <w:b w:val="0"/>
          <w:color w:val="000000"/>
        </w:rPr>
        <w:t>Biskupské gymnázium, církevní základní škola, mateřská škola a základní umělecká škola Hradec Králové,</w:t>
      </w:r>
      <w:r w:rsidRPr="004C35A9">
        <w:rPr>
          <w:rStyle w:val="Vrazn"/>
          <w:rFonts w:cs="Times New Roman"/>
          <w:color w:val="000000"/>
        </w:rPr>
        <w:t xml:space="preserve"> </w:t>
      </w:r>
      <w:r w:rsidRPr="004C35A9">
        <w:rPr>
          <w:rFonts w:cs="Times New Roman"/>
          <w:color w:val="000000"/>
        </w:rPr>
        <w:t xml:space="preserve">Orlické nábřeží 356/1, </w:t>
      </w:r>
      <w:r w:rsidRPr="004C35A9">
        <w:rPr>
          <w:rFonts w:cs="Times New Roman"/>
        </w:rPr>
        <w:t>Hradec Králové 500 03</w:t>
      </w:r>
    </w:p>
    <w:p w14:paraId="0CB51797" w14:textId="77777777" w:rsidR="00FC46F5" w:rsidRDefault="00FC46F5" w:rsidP="00AD1A99">
      <w:pPr>
        <w:pStyle w:val="TEXTVTELE"/>
        <w:spacing w:after="0"/>
      </w:pPr>
      <w:r>
        <w:br w:type="page"/>
      </w:r>
    </w:p>
    <w:p w14:paraId="1A56B780" w14:textId="77777777" w:rsidR="00200CD6" w:rsidRDefault="0003158C" w:rsidP="00677353">
      <w:pPr>
        <w:pStyle w:val="Nadpis1"/>
      </w:pPr>
      <w:r>
        <w:lastRenderedPageBreak/>
        <w:t>štruktúra a oBSAH</w:t>
      </w:r>
      <w:r w:rsidR="00200CD6">
        <w:t xml:space="preserve"> študijného programu</w:t>
      </w:r>
    </w:p>
    <w:p w14:paraId="0BCA7375" w14:textId="77777777" w:rsidR="00A26B84" w:rsidRPr="008171F4" w:rsidRDefault="008171F4" w:rsidP="00A26B84">
      <w:pPr>
        <w:pStyle w:val="TEXTVTELE"/>
        <w:rPr>
          <w:b/>
        </w:rPr>
      </w:pPr>
      <w:r w:rsidRPr="008171F4">
        <w:rPr>
          <w:b/>
        </w:rPr>
        <w:t>Pravidlá na utváranie študijných plánov v študijnom programe</w:t>
      </w:r>
    </w:p>
    <w:p w14:paraId="70BC0DB1" w14:textId="77777777" w:rsidR="000128FD" w:rsidRDefault="000128FD" w:rsidP="00D4432B">
      <w:pPr>
        <w:pStyle w:val="Default"/>
        <w:jc w:val="both"/>
        <w:rPr>
          <w:rFonts w:asciiTheme="minorHAnsi" w:hAnsiTheme="minorHAnsi" w:cstheme="minorBidi"/>
          <w:i/>
          <w:color w:val="000000" w:themeColor="text1"/>
          <w:sz w:val="16"/>
          <w:szCs w:val="16"/>
          <w:lang w:val="sk-SK"/>
        </w:rPr>
      </w:pPr>
    </w:p>
    <w:p w14:paraId="7966365C" w14:textId="77777777" w:rsidR="00BA4CB1" w:rsidRPr="000B5A04" w:rsidRDefault="00BA4CB1" w:rsidP="004C35A9">
      <w:pPr>
        <w:pStyle w:val="TEXTVTELE"/>
        <w:rPr>
          <w:color w:val="000000"/>
        </w:rPr>
      </w:pPr>
      <w:r w:rsidRPr="000B5A04">
        <w:rPr>
          <w:color w:val="000000"/>
        </w:rPr>
        <w:t xml:space="preserve">Bakalársky študijný program Učiteľstvo </w:t>
      </w:r>
      <w:r w:rsidR="000B5A04" w:rsidRPr="000B5A04">
        <w:rPr>
          <w:color w:val="000000"/>
        </w:rPr>
        <w:t>výtvarnej výchovy</w:t>
      </w:r>
      <w:r w:rsidRPr="000B5A04">
        <w:rPr>
          <w:color w:val="000000"/>
        </w:rPr>
        <w:t xml:space="preserve"> je realizovaný v dennej forme štúdia, prezenčnou metódou, ktorá sa vyznačuje priamym kontaktom učiteľa so študentom. </w:t>
      </w:r>
    </w:p>
    <w:p w14:paraId="61405963" w14:textId="77777777" w:rsidR="009A34DA" w:rsidRPr="00EF7149" w:rsidRDefault="00BA4CB1" w:rsidP="004C35A9">
      <w:pPr>
        <w:jc w:val="both"/>
        <w:rPr>
          <w:rFonts w:ascii="Palatino Linotype" w:hAnsi="Palatino Linotype"/>
        </w:rPr>
      </w:pPr>
      <w:r w:rsidRPr="000B5A04">
        <w:rPr>
          <w:rFonts w:ascii="Palatino Linotype" w:hAnsi="Palatino Linotype"/>
        </w:rPr>
        <w:t xml:space="preserve">Realizovať sa bude na dvoch partnerských univerzitách (Katolícka univerzita v Ružomberku a Univerzita Hradec Králové), na ich </w:t>
      </w:r>
      <w:r w:rsidRPr="00EF7149">
        <w:rPr>
          <w:rFonts w:ascii="Palatino Linotype" w:hAnsi="Palatino Linotype"/>
        </w:rPr>
        <w:t xml:space="preserve">pedagogických fakultách, na základe uzavretej konzorciálnej zmluvy zo dňa 6. júla 2021. </w:t>
      </w:r>
      <w:r w:rsidR="009A34DA" w:rsidRPr="00EF7149">
        <w:rPr>
          <w:rFonts w:ascii="Palatino Linotype" w:hAnsi="Palatino Linotype"/>
        </w:rPr>
        <w:t>Štúdium v rámci študijného programu je rozdelené do štyroch semestrov na domovskej univerzite a dvoch semestrov na partnerskej univerzite. Študenti, ktorých domovskou univerzitou je Katolícka univerzita v Ružomberku, strávia svoj 3. a 4. semester štúdia na Univerzite Hradec Králové. Študenti, ktorých domovskou univerzitou je Univerzita Hradec Králové, strávia svoj 3. a 4. semester štúdia na Katolíckej univerzite v Ružomberku. Rozdelenie študijných povinností podľa partnerských inštitúcií je uvedené v odporúčanom študijnom p</w:t>
      </w:r>
      <w:r w:rsidR="00BD0B09" w:rsidRPr="00EF7149">
        <w:rPr>
          <w:rFonts w:ascii="Palatino Linotype" w:hAnsi="Palatino Linotype"/>
        </w:rPr>
        <w:t>lán</w:t>
      </w:r>
      <w:r w:rsidR="009A34DA" w:rsidRPr="00EF7149">
        <w:rPr>
          <w:rFonts w:ascii="Palatino Linotype" w:hAnsi="Palatino Linotype"/>
        </w:rPr>
        <w:t xml:space="preserve">e. </w:t>
      </w:r>
    </w:p>
    <w:p w14:paraId="7CB20F71" w14:textId="77777777" w:rsidR="008454BE" w:rsidRPr="000B5A04" w:rsidRDefault="009A34DA" w:rsidP="004C35A9">
      <w:pPr>
        <w:jc w:val="both"/>
        <w:rPr>
          <w:rFonts w:ascii="Palatino Linotype" w:hAnsi="Palatino Linotype" w:cs="Arial"/>
        </w:rPr>
      </w:pPr>
      <w:r w:rsidRPr="00EF7149">
        <w:rPr>
          <w:rFonts w:ascii="Palatino Linotype" w:hAnsi="Palatino Linotype"/>
          <w:color w:val="000000"/>
        </w:rPr>
        <w:t xml:space="preserve">Študijný program Učiteľstvo </w:t>
      </w:r>
      <w:r w:rsidR="000B5A04" w:rsidRPr="00EF7149">
        <w:rPr>
          <w:rFonts w:ascii="Palatino Linotype" w:hAnsi="Palatino Linotype"/>
          <w:color w:val="000000"/>
        </w:rPr>
        <w:t xml:space="preserve">výtvarnej výchovy </w:t>
      </w:r>
      <w:r w:rsidRPr="00EF7149">
        <w:rPr>
          <w:rFonts w:ascii="Palatino Linotype" w:hAnsi="Palatino Linotype"/>
          <w:color w:val="000000" w:themeColor="text1"/>
        </w:rPr>
        <w:t>trvá 3 roky (180</w:t>
      </w:r>
      <w:r w:rsidRPr="000B5A04">
        <w:rPr>
          <w:rFonts w:ascii="Palatino Linotype" w:hAnsi="Palatino Linotype"/>
          <w:color w:val="000000" w:themeColor="text1"/>
        </w:rPr>
        <w:t xml:space="preserve"> ECTS)</w:t>
      </w:r>
      <w:r w:rsidRPr="000B5A04">
        <w:rPr>
          <w:rFonts w:ascii="Palatino Linotype" w:hAnsi="Palatino Linotype"/>
          <w:i/>
          <w:color w:val="000000" w:themeColor="text1"/>
        </w:rPr>
        <w:t xml:space="preserve">. </w:t>
      </w:r>
      <w:r w:rsidRPr="000B5A04">
        <w:rPr>
          <w:rFonts w:ascii="Palatino Linotype" w:hAnsi="Palatino Linotype"/>
          <w:color w:val="000000" w:themeColor="text1"/>
        </w:rPr>
        <w:t>Objem práce študentov v jednom roku je 60 ECTS a za jeden semester je 30 ECTS.</w:t>
      </w:r>
      <w:r w:rsidR="008454BE" w:rsidRPr="000B5A04">
        <w:rPr>
          <w:rFonts w:ascii="Palatino Linotype" w:hAnsi="Palatino Linotype"/>
          <w:i/>
          <w:color w:val="000000" w:themeColor="text1"/>
        </w:rPr>
        <w:t xml:space="preserve"> </w:t>
      </w:r>
      <w:r w:rsidRPr="000B5A04">
        <w:rPr>
          <w:rFonts w:ascii="Palatino Linotype" w:hAnsi="Palatino Linotype" w:cs="Arial"/>
        </w:rPr>
        <w:t>Podmi</w:t>
      </w:r>
      <w:r w:rsidR="008454BE" w:rsidRPr="000B5A04">
        <w:rPr>
          <w:rFonts w:ascii="Palatino Linotype" w:hAnsi="Palatino Linotype" w:cs="Arial"/>
        </w:rPr>
        <w:t>e</w:t>
      </w:r>
      <w:r w:rsidRPr="000B5A04">
        <w:rPr>
          <w:rFonts w:ascii="Palatino Linotype" w:hAnsi="Palatino Linotype" w:cs="Arial"/>
        </w:rPr>
        <w:t xml:space="preserve">nkou </w:t>
      </w:r>
      <w:r w:rsidR="008454BE" w:rsidRPr="000B5A04">
        <w:rPr>
          <w:rFonts w:ascii="Palatino Linotype" w:hAnsi="Palatino Linotype" w:cs="Arial"/>
        </w:rPr>
        <w:t>úspešného</w:t>
      </w:r>
      <w:r w:rsidRPr="000B5A04">
        <w:rPr>
          <w:rFonts w:ascii="Palatino Linotype" w:hAnsi="Palatino Linotype" w:cs="Arial"/>
        </w:rPr>
        <w:t xml:space="preserve"> absolvovani</w:t>
      </w:r>
      <w:r w:rsidR="008454BE" w:rsidRPr="000B5A04">
        <w:rPr>
          <w:rFonts w:ascii="Palatino Linotype" w:hAnsi="Palatino Linotype" w:cs="Arial"/>
        </w:rPr>
        <w:t>a</w:t>
      </w:r>
      <w:r w:rsidRPr="000B5A04">
        <w:rPr>
          <w:rFonts w:ascii="Palatino Linotype" w:hAnsi="Palatino Linotype" w:cs="Arial"/>
        </w:rPr>
        <w:t xml:space="preserve"> </w:t>
      </w:r>
      <w:r w:rsidR="008454BE" w:rsidRPr="000B5A04">
        <w:rPr>
          <w:rFonts w:ascii="Palatino Linotype" w:hAnsi="Palatino Linotype" w:cs="Arial"/>
        </w:rPr>
        <w:t>š</w:t>
      </w:r>
      <w:r w:rsidRPr="000B5A04">
        <w:rPr>
          <w:rFonts w:ascii="Palatino Linotype" w:hAnsi="Palatino Linotype" w:cs="Arial"/>
        </w:rPr>
        <w:t>t</w:t>
      </w:r>
      <w:r w:rsidR="008454BE" w:rsidRPr="000B5A04">
        <w:rPr>
          <w:rFonts w:ascii="Palatino Linotype" w:hAnsi="Palatino Linotype" w:cs="Arial"/>
        </w:rPr>
        <w:t>ú</w:t>
      </w:r>
      <w:r w:rsidRPr="000B5A04">
        <w:rPr>
          <w:rFonts w:ascii="Palatino Linotype" w:hAnsi="Palatino Linotype" w:cs="Arial"/>
        </w:rPr>
        <w:t>dia na ob</w:t>
      </w:r>
      <w:r w:rsidR="008454BE" w:rsidRPr="000B5A04">
        <w:rPr>
          <w:rFonts w:ascii="Palatino Linotype" w:hAnsi="Palatino Linotype" w:cs="Arial"/>
        </w:rPr>
        <w:t>och</w:t>
      </w:r>
      <w:r w:rsidRPr="000B5A04">
        <w:rPr>
          <w:rFonts w:ascii="Palatino Linotype" w:hAnsi="Palatino Linotype" w:cs="Arial"/>
        </w:rPr>
        <w:t xml:space="preserve"> </w:t>
      </w:r>
      <w:r w:rsidR="008454BE" w:rsidRPr="000B5A04">
        <w:rPr>
          <w:rFonts w:ascii="Palatino Linotype" w:hAnsi="Palatino Linotype" w:cs="Arial"/>
        </w:rPr>
        <w:t>stranách</w:t>
      </w:r>
      <w:r w:rsidRPr="000B5A04">
        <w:rPr>
          <w:rFonts w:ascii="Palatino Linotype" w:hAnsi="Palatino Linotype" w:cs="Arial"/>
        </w:rPr>
        <w:t xml:space="preserve"> je dos</w:t>
      </w:r>
      <w:r w:rsidR="008454BE" w:rsidRPr="000B5A04">
        <w:rPr>
          <w:rFonts w:ascii="Palatino Linotype" w:hAnsi="Palatino Linotype" w:cs="Arial"/>
        </w:rPr>
        <w:t>i</w:t>
      </w:r>
      <w:r w:rsidRPr="000B5A04">
        <w:rPr>
          <w:rFonts w:ascii="Palatino Linotype" w:hAnsi="Palatino Linotype" w:cs="Arial"/>
        </w:rPr>
        <w:t>a</w:t>
      </w:r>
      <w:r w:rsidR="008454BE" w:rsidRPr="000B5A04">
        <w:rPr>
          <w:rFonts w:ascii="Palatino Linotype" w:hAnsi="Palatino Linotype" w:cs="Arial"/>
        </w:rPr>
        <w:t>hnutie</w:t>
      </w:r>
      <w:r w:rsidRPr="000B5A04">
        <w:rPr>
          <w:rFonts w:ascii="Palatino Linotype" w:hAnsi="Palatino Linotype" w:cs="Arial"/>
        </w:rPr>
        <w:t xml:space="preserve"> </w:t>
      </w:r>
      <w:r w:rsidR="008454BE" w:rsidRPr="000B5A04">
        <w:rPr>
          <w:rFonts w:ascii="Palatino Linotype" w:hAnsi="Palatino Linotype" w:cs="Arial"/>
        </w:rPr>
        <w:t>mi</w:t>
      </w:r>
      <w:r w:rsidRPr="000B5A04">
        <w:rPr>
          <w:rFonts w:ascii="Palatino Linotype" w:hAnsi="Palatino Linotype" w:cs="Arial"/>
        </w:rPr>
        <w:t>ni</w:t>
      </w:r>
      <w:r w:rsidR="008454BE" w:rsidRPr="000B5A04">
        <w:rPr>
          <w:rFonts w:ascii="Palatino Linotype" w:hAnsi="Palatino Linotype" w:cs="Arial"/>
        </w:rPr>
        <w:t>má</w:t>
      </w:r>
      <w:r w:rsidRPr="000B5A04">
        <w:rPr>
          <w:rFonts w:ascii="Palatino Linotype" w:hAnsi="Palatino Linotype" w:cs="Arial"/>
        </w:rPr>
        <w:t>lne 129 kredit</w:t>
      </w:r>
      <w:r w:rsidR="008454BE" w:rsidRPr="000B5A04">
        <w:rPr>
          <w:rFonts w:ascii="Palatino Linotype" w:hAnsi="Palatino Linotype" w:cs="Arial"/>
        </w:rPr>
        <w:t>ov</w:t>
      </w:r>
      <w:r w:rsidRPr="000B5A04">
        <w:rPr>
          <w:rFonts w:ascii="Palatino Linotype" w:hAnsi="Palatino Linotype" w:cs="Arial"/>
        </w:rPr>
        <w:t xml:space="preserve"> ECTS na do</w:t>
      </w:r>
      <w:r w:rsidR="008454BE" w:rsidRPr="000B5A04">
        <w:rPr>
          <w:rFonts w:ascii="Palatino Linotype" w:hAnsi="Palatino Linotype" w:cs="Arial"/>
        </w:rPr>
        <w:t>m</w:t>
      </w:r>
      <w:r w:rsidRPr="000B5A04">
        <w:rPr>
          <w:rFonts w:ascii="Palatino Linotype" w:hAnsi="Palatino Linotype" w:cs="Arial"/>
        </w:rPr>
        <w:t>ovske</w:t>
      </w:r>
      <w:r w:rsidR="008454BE" w:rsidRPr="000B5A04">
        <w:rPr>
          <w:rFonts w:ascii="Palatino Linotype" w:hAnsi="Palatino Linotype" w:cs="Arial"/>
        </w:rPr>
        <w:t>j</w:t>
      </w:r>
      <w:r w:rsidRPr="000B5A04">
        <w:rPr>
          <w:rFonts w:ascii="Palatino Linotype" w:hAnsi="Palatino Linotype" w:cs="Arial"/>
        </w:rPr>
        <w:t xml:space="preserve"> univerzite a </w:t>
      </w:r>
      <w:r w:rsidR="008454BE" w:rsidRPr="000B5A04">
        <w:rPr>
          <w:rFonts w:ascii="Palatino Linotype" w:hAnsi="Palatino Linotype" w:cs="Arial"/>
        </w:rPr>
        <w:t>minimálne</w:t>
      </w:r>
      <w:r w:rsidRPr="000B5A04">
        <w:rPr>
          <w:rFonts w:ascii="Palatino Linotype" w:hAnsi="Palatino Linotype" w:cs="Arial"/>
        </w:rPr>
        <w:t xml:space="preserve"> 51 kredit</w:t>
      </w:r>
      <w:r w:rsidR="00DE0DE3">
        <w:rPr>
          <w:rFonts w:ascii="Palatino Linotype" w:hAnsi="Palatino Linotype" w:cs="Arial"/>
        </w:rPr>
        <w:t>ov</w:t>
      </w:r>
      <w:r w:rsidRPr="000B5A04">
        <w:rPr>
          <w:rFonts w:ascii="Palatino Linotype" w:hAnsi="Palatino Linotype" w:cs="Arial"/>
        </w:rPr>
        <w:t xml:space="preserve"> ECTS v </w:t>
      </w:r>
      <w:r w:rsidR="008454BE" w:rsidRPr="000B5A04">
        <w:rPr>
          <w:rFonts w:ascii="Palatino Linotype" w:hAnsi="Palatino Linotype" w:cs="Arial"/>
        </w:rPr>
        <w:t>rámci</w:t>
      </w:r>
      <w:r w:rsidRPr="000B5A04">
        <w:rPr>
          <w:rFonts w:ascii="Palatino Linotype" w:hAnsi="Palatino Linotype" w:cs="Arial"/>
        </w:rPr>
        <w:t xml:space="preserve"> dvo</w:t>
      </w:r>
      <w:r w:rsidR="008454BE" w:rsidRPr="000B5A04">
        <w:rPr>
          <w:rFonts w:ascii="Palatino Linotype" w:hAnsi="Palatino Linotype" w:cs="Arial"/>
        </w:rPr>
        <w:t>j</w:t>
      </w:r>
      <w:r w:rsidRPr="000B5A04">
        <w:rPr>
          <w:rFonts w:ascii="Palatino Linotype" w:hAnsi="Palatino Linotype" w:cs="Arial"/>
        </w:rPr>
        <w:t>semestr</w:t>
      </w:r>
      <w:r w:rsidR="008454BE" w:rsidRPr="000B5A04">
        <w:rPr>
          <w:rFonts w:ascii="Palatino Linotype" w:hAnsi="Palatino Linotype" w:cs="Arial"/>
        </w:rPr>
        <w:t>ové</w:t>
      </w:r>
      <w:r w:rsidRPr="000B5A04">
        <w:rPr>
          <w:rFonts w:ascii="Palatino Linotype" w:hAnsi="Palatino Linotype" w:cs="Arial"/>
        </w:rPr>
        <w:t xml:space="preserve">ho </w:t>
      </w:r>
      <w:r w:rsidR="008454BE" w:rsidRPr="000B5A04">
        <w:rPr>
          <w:rFonts w:ascii="Palatino Linotype" w:hAnsi="Palatino Linotype" w:cs="Arial"/>
        </w:rPr>
        <w:t>štúdia</w:t>
      </w:r>
      <w:r w:rsidRPr="000B5A04">
        <w:rPr>
          <w:rFonts w:ascii="Palatino Linotype" w:hAnsi="Palatino Linotype" w:cs="Arial"/>
        </w:rPr>
        <w:t xml:space="preserve"> na </w:t>
      </w:r>
      <w:r w:rsidR="008454BE" w:rsidRPr="000B5A04">
        <w:rPr>
          <w:rFonts w:ascii="Palatino Linotype" w:hAnsi="Palatino Linotype" w:cs="Arial"/>
        </w:rPr>
        <w:t>hostiteľskej</w:t>
      </w:r>
      <w:r w:rsidRPr="000B5A04">
        <w:rPr>
          <w:rFonts w:ascii="Palatino Linotype" w:hAnsi="Palatino Linotype" w:cs="Arial"/>
        </w:rPr>
        <w:t xml:space="preserve"> univerzite. </w:t>
      </w:r>
      <w:r w:rsidR="008454BE" w:rsidRPr="000B5A04">
        <w:rPr>
          <w:rFonts w:ascii="Palatino Linotype" w:hAnsi="Palatino Linotype" w:cs="Arial"/>
        </w:rPr>
        <w:t>Študenti</w:t>
      </w:r>
      <w:r w:rsidRPr="000B5A04">
        <w:rPr>
          <w:rFonts w:ascii="Palatino Linotype" w:hAnsi="Palatino Linotype" w:cs="Arial"/>
        </w:rPr>
        <w:t xml:space="preserve"> s</w:t>
      </w:r>
      <w:r w:rsidR="008454BE" w:rsidRPr="000B5A04">
        <w:rPr>
          <w:rFonts w:ascii="Palatino Linotype" w:hAnsi="Palatino Linotype" w:cs="Arial"/>
        </w:rPr>
        <w:t>a</w:t>
      </w:r>
      <w:r w:rsidRPr="000B5A04">
        <w:rPr>
          <w:rFonts w:ascii="Palatino Linotype" w:hAnsi="Palatino Linotype" w:cs="Arial"/>
        </w:rPr>
        <w:t xml:space="preserve"> </w:t>
      </w:r>
      <w:r w:rsidR="008454BE" w:rsidRPr="000B5A04">
        <w:rPr>
          <w:rFonts w:ascii="Palatino Linotype" w:hAnsi="Palatino Linotype" w:cs="Arial"/>
        </w:rPr>
        <w:t>musia</w:t>
      </w:r>
      <w:r w:rsidRPr="000B5A04">
        <w:rPr>
          <w:rFonts w:ascii="Palatino Linotype" w:hAnsi="Palatino Linotype" w:cs="Arial"/>
        </w:rPr>
        <w:t xml:space="preserve"> </w:t>
      </w:r>
      <w:r w:rsidR="008454BE" w:rsidRPr="000B5A04">
        <w:rPr>
          <w:rFonts w:ascii="Palatino Linotype" w:hAnsi="Palatino Linotype" w:cs="Arial"/>
        </w:rPr>
        <w:t>riadiť odporúčaným</w:t>
      </w:r>
      <w:r w:rsidRPr="000B5A04">
        <w:rPr>
          <w:rFonts w:ascii="Palatino Linotype" w:hAnsi="Palatino Linotype" w:cs="Arial"/>
        </w:rPr>
        <w:t xml:space="preserve"> </w:t>
      </w:r>
      <w:r w:rsidR="008454BE" w:rsidRPr="000B5A04">
        <w:rPr>
          <w:rFonts w:ascii="Palatino Linotype" w:hAnsi="Palatino Linotype" w:cs="Arial"/>
        </w:rPr>
        <w:t>študijným</w:t>
      </w:r>
      <w:r w:rsidRPr="000B5A04">
        <w:rPr>
          <w:rFonts w:ascii="Palatino Linotype" w:hAnsi="Palatino Linotype" w:cs="Arial"/>
        </w:rPr>
        <w:t xml:space="preserve"> pl</w:t>
      </w:r>
      <w:r w:rsidR="008454BE" w:rsidRPr="000B5A04">
        <w:rPr>
          <w:rFonts w:ascii="Palatino Linotype" w:hAnsi="Palatino Linotype" w:cs="Arial"/>
        </w:rPr>
        <w:t>á</w:t>
      </w:r>
      <w:r w:rsidRPr="000B5A04">
        <w:rPr>
          <w:rFonts w:ascii="Palatino Linotype" w:hAnsi="Palatino Linotype" w:cs="Arial"/>
        </w:rPr>
        <w:t>n</w:t>
      </w:r>
      <w:r w:rsidR="008454BE" w:rsidRPr="000B5A04">
        <w:rPr>
          <w:rFonts w:ascii="Palatino Linotype" w:hAnsi="Palatino Linotype" w:cs="Arial"/>
        </w:rPr>
        <w:t>om</w:t>
      </w:r>
      <w:r w:rsidRPr="000B5A04">
        <w:rPr>
          <w:rFonts w:ascii="Palatino Linotype" w:hAnsi="Palatino Linotype" w:cs="Arial"/>
        </w:rPr>
        <w:t xml:space="preserve">, aby splnili </w:t>
      </w:r>
      <w:r w:rsidR="008454BE" w:rsidRPr="000B5A04">
        <w:rPr>
          <w:rFonts w:ascii="Palatino Linotype" w:hAnsi="Palatino Linotype" w:cs="Arial"/>
        </w:rPr>
        <w:t>podmienky</w:t>
      </w:r>
      <w:r w:rsidRPr="000B5A04">
        <w:rPr>
          <w:rFonts w:ascii="Palatino Linotype" w:hAnsi="Palatino Linotype" w:cs="Arial"/>
        </w:rPr>
        <w:t xml:space="preserve"> pr</w:t>
      </w:r>
      <w:r w:rsidR="008454BE" w:rsidRPr="000B5A04">
        <w:rPr>
          <w:rFonts w:ascii="Palatino Linotype" w:hAnsi="Palatino Linotype" w:cs="Arial"/>
        </w:rPr>
        <w:t>e</w:t>
      </w:r>
      <w:r w:rsidRPr="000B5A04">
        <w:rPr>
          <w:rFonts w:ascii="Palatino Linotype" w:hAnsi="Palatino Linotype" w:cs="Arial"/>
        </w:rPr>
        <w:t xml:space="preserve"> udeleni</w:t>
      </w:r>
      <w:r w:rsidR="008454BE" w:rsidRPr="000B5A04">
        <w:rPr>
          <w:rFonts w:ascii="Palatino Linotype" w:hAnsi="Palatino Linotype" w:cs="Arial"/>
        </w:rPr>
        <w:t>e</w:t>
      </w:r>
      <w:r w:rsidRPr="000B5A04">
        <w:rPr>
          <w:rFonts w:ascii="Palatino Linotype" w:hAnsi="Palatino Linotype" w:cs="Arial"/>
        </w:rPr>
        <w:t xml:space="preserve"> </w:t>
      </w:r>
      <w:r w:rsidR="008454BE" w:rsidRPr="000B5A04">
        <w:rPr>
          <w:rFonts w:ascii="Palatino Linotype" w:hAnsi="Palatino Linotype" w:cs="Arial"/>
        </w:rPr>
        <w:t>akademického</w:t>
      </w:r>
      <w:r w:rsidRPr="000B5A04">
        <w:rPr>
          <w:rFonts w:ascii="Palatino Linotype" w:hAnsi="Palatino Linotype" w:cs="Arial"/>
        </w:rPr>
        <w:t xml:space="preserve"> titulu na obo</w:t>
      </w:r>
      <w:r w:rsidR="008454BE" w:rsidRPr="000B5A04">
        <w:rPr>
          <w:rFonts w:ascii="Palatino Linotype" w:hAnsi="Palatino Linotype" w:cs="Arial"/>
        </w:rPr>
        <w:t>ch</w:t>
      </w:r>
      <w:r w:rsidRPr="000B5A04">
        <w:rPr>
          <w:rFonts w:ascii="Palatino Linotype" w:hAnsi="Palatino Linotype" w:cs="Arial"/>
        </w:rPr>
        <w:t xml:space="preserve"> </w:t>
      </w:r>
      <w:r w:rsidR="008454BE" w:rsidRPr="000B5A04">
        <w:rPr>
          <w:rFonts w:ascii="Palatino Linotype" w:hAnsi="Palatino Linotype" w:cs="Arial"/>
        </w:rPr>
        <w:t>stranách</w:t>
      </w:r>
      <w:r w:rsidRPr="000B5A04">
        <w:rPr>
          <w:rFonts w:ascii="Palatino Linotype" w:hAnsi="Palatino Linotype" w:cs="Arial"/>
        </w:rPr>
        <w:t xml:space="preserve">. </w:t>
      </w:r>
    </w:p>
    <w:p w14:paraId="56075224" w14:textId="77777777" w:rsidR="008454BE" w:rsidRDefault="00BD0B09" w:rsidP="000B5A04">
      <w:pPr>
        <w:jc w:val="both"/>
        <w:rPr>
          <w:rFonts w:ascii="Palatino Linotype" w:hAnsi="Palatino Linotype" w:cs="Arial"/>
        </w:rPr>
      </w:pPr>
      <w:r w:rsidRPr="000B5A04">
        <w:rPr>
          <w:rFonts w:ascii="Palatino Linotype" w:hAnsi="Palatino Linotype" w:cs="Arial"/>
        </w:rPr>
        <w:t>Každá strana má koordinátora študijného programu. Koordinátori sledujú a vyhodnocujú realizáciu študijného programu, zaisťujú výmenu informácií nevyhnutných pre realizáciu študijného programu a podnikajú kroky k riešeniu vzniknutých problémov. Spoločne sa podieľajú na aktualizácii jednotlivých predmetov pre nasledujúci akademický rok, vyhodnocujú spätnú väzbu študentov a komunikujú so študentmi študijného programu, akademickými pracovníkmi zabezpečujúcimi výučbu a nepedagogickými pracovníkmi zabezpečujúcimi spravovanie v rámci administratívneho systému príslušnej inštitúcie.</w:t>
      </w:r>
    </w:p>
    <w:p w14:paraId="71E72516" w14:textId="77777777" w:rsidR="000B5A04" w:rsidRPr="00BD0B09" w:rsidRDefault="000B5A04" w:rsidP="000B5A04">
      <w:pPr>
        <w:jc w:val="both"/>
        <w:rPr>
          <w:rFonts w:ascii="Palatino Linotype" w:hAnsi="Palatino Linotype" w:cs="Arial"/>
        </w:rPr>
      </w:pPr>
    </w:p>
    <w:p w14:paraId="4B86C06B" w14:textId="77777777" w:rsidR="00AC2444" w:rsidRPr="009A34DA" w:rsidRDefault="00AC2444" w:rsidP="008171F4">
      <w:pPr>
        <w:pStyle w:val="TEXTVTELE"/>
        <w:rPr>
          <w:b/>
        </w:rPr>
      </w:pPr>
      <w:r w:rsidRPr="009A34DA">
        <w:rPr>
          <w:b/>
        </w:rPr>
        <w:t>PF KU v Ružomberku:</w:t>
      </w:r>
    </w:p>
    <w:p w14:paraId="0B90936E" w14:textId="77777777" w:rsidR="00186BAA" w:rsidRDefault="00186BAA" w:rsidP="00186BAA">
      <w:pPr>
        <w:pStyle w:val="TEXTVTELE"/>
      </w:pPr>
      <w:r w:rsidRPr="008171F4">
        <w:t>Študijný plán určuje časovú a obsahovú postupnosť predmetov a stanovuje formy</w:t>
      </w:r>
      <w:r>
        <w:t xml:space="preserve"> </w:t>
      </w:r>
      <w:r w:rsidRPr="008171F4">
        <w:t>hodnotenia študijných výsledkov.</w:t>
      </w:r>
      <w:r>
        <w:t xml:space="preserve"> Súčasťou študijného programu je odporúčaný študijný plán, ktorý je zostavený tak, aby jeho absolvovaním študent splnil podmienky na úspešné skončenie štúdia v štandardnej dĺžke. Študijný plán, okrem formy hodnotenia študijných výsledkov, si študent zostavuje sám alebo s pomocou študijného poradcu z ponuky predmetov študijného programu tak, aby splnil pravidlá dané študijným programom a bol v súlade so Študijným poriadkom PF KU.</w:t>
      </w:r>
    </w:p>
    <w:p w14:paraId="44748C2C" w14:textId="77777777" w:rsidR="00186BAA" w:rsidRDefault="00186BAA" w:rsidP="00186BAA">
      <w:pPr>
        <w:pStyle w:val="TEXTVTELE"/>
      </w:pPr>
      <w:r>
        <w:t>Predmety zaradené do študijného programu sa podľa záväznosti ich absolvovania členia na:</w:t>
      </w:r>
    </w:p>
    <w:p w14:paraId="46324A14" w14:textId="77777777" w:rsidR="00186BAA" w:rsidRDefault="00186BAA" w:rsidP="00186BAA">
      <w:pPr>
        <w:pStyle w:val="TEXTVTELE"/>
        <w:numPr>
          <w:ilvl w:val="0"/>
          <w:numId w:val="1"/>
        </w:numPr>
      </w:pPr>
      <w:r w:rsidRPr="00424324">
        <w:rPr>
          <w:b/>
        </w:rPr>
        <w:lastRenderedPageBreak/>
        <w:t>povinné</w:t>
      </w:r>
      <w:r>
        <w:t xml:space="preserve"> – ich úspešné absolvovanie je podmienkou úspešného absolvovania časti štúdia alebo celého študijného programu,</w:t>
      </w:r>
    </w:p>
    <w:p w14:paraId="1250AFCB" w14:textId="77777777" w:rsidR="00186BAA" w:rsidRDefault="00186BAA" w:rsidP="00186BAA">
      <w:pPr>
        <w:pStyle w:val="TEXTVTELE"/>
        <w:numPr>
          <w:ilvl w:val="0"/>
          <w:numId w:val="1"/>
        </w:numPr>
      </w:pPr>
      <w:r w:rsidRPr="00424324">
        <w:rPr>
          <w:b/>
        </w:rPr>
        <w:t>povinne voliteľné</w:t>
      </w:r>
      <w:r>
        <w:t xml:space="preserve"> – podmienkou úspešného absolvovania časti štúdia alebo celého študijného programu je úspešné absolvovanie určeného počtu týchto predmetov podľa výberu študenta v štruktúre určenej študijným programom,</w:t>
      </w:r>
    </w:p>
    <w:p w14:paraId="3C74C002" w14:textId="77777777" w:rsidR="00186BAA" w:rsidRDefault="00186BAA" w:rsidP="00186BAA">
      <w:pPr>
        <w:pStyle w:val="TEXTVTELE"/>
        <w:numPr>
          <w:ilvl w:val="0"/>
          <w:numId w:val="1"/>
        </w:numPr>
      </w:pPr>
      <w:r w:rsidRPr="00424324">
        <w:rPr>
          <w:b/>
        </w:rPr>
        <w:t>voliteľné (výberové)</w:t>
      </w:r>
      <w:r>
        <w:t xml:space="preserve"> – ostatné predmety, ktoré si študent má možnosť zapísať na doplnenie svojej profilácie a záujmu a získanie dostatočného počtu kreditov v príslušnej časti štúdia. </w:t>
      </w:r>
    </w:p>
    <w:p w14:paraId="65F6EE95" w14:textId="77777777" w:rsidR="00186BAA" w:rsidRDefault="00186BAA" w:rsidP="00186BAA">
      <w:pPr>
        <w:pStyle w:val="TEXTVTELE"/>
      </w:pPr>
      <w:r>
        <w:t>Predmety zaradené do študijného programu sa podľa nadväznosti členia na:</w:t>
      </w:r>
    </w:p>
    <w:p w14:paraId="4D2BAC82" w14:textId="77777777" w:rsidR="00186BAA" w:rsidRDefault="00186BAA" w:rsidP="00186BAA">
      <w:pPr>
        <w:pStyle w:val="TEXTVTELE"/>
        <w:numPr>
          <w:ilvl w:val="0"/>
          <w:numId w:val="2"/>
        </w:numPr>
      </w:pPr>
      <w:r w:rsidRPr="00424324">
        <w:rPr>
          <w:b/>
        </w:rPr>
        <w:t>predmety bez nadväznosti</w:t>
      </w:r>
      <w:r>
        <w:t xml:space="preserve"> – zápis takého predmetu nie je podmienený absolvovaním iného predmetu,</w:t>
      </w:r>
    </w:p>
    <w:p w14:paraId="1F85E406" w14:textId="77777777" w:rsidR="00186BAA" w:rsidRDefault="00186BAA" w:rsidP="00186BAA">
      <w:pPr>
        <w:pStyle w:val="TEXTVTELE"/>
        <w:numPr>
          <w:ilvl w:val="0"/>
          <w:numId w:val="2"/>
        </w:numPr>
      </w:pPr>
      <w:r w:rsidRPr="00424324">
        <w:rPr>
          <w:b/>
        </w:rPr>
        <w:t>predmety podmienené úspešným absolvovaním iných predmetov</w:t>
      </w:r>
      <w:r>
        <w:rPr>
          <w:b/>
        </w:rPr>
        <w:t xml:space="preserve"> </w:t>
      </w:r>
      <w:r>
        <w:t>– zápis takého predmetu je podmienený úspešným absolvovaním iného predmetu (podmieňujúci predmet) alebo iných predmetov.</w:t>
      </w:r>
    </w:p>
    <w:p w14:paraId="6E898A20" w14:textId="77777777" w:rsidR="00186BAA" w:rsidRDefault="00186BAA" w:rsidP="00186BAA">
      <w:pPr>
        <w:pStyle w:val="TEXTVTELE"/>
      </w:pPr>
      <w:r>
        <w:t>Organizácia všetkých stupňov a foriem vysokoškolského štúdia na KU je založená na kreditovom systéme v zmysle vyhlášky 614/2002 Z. z. o kreditovom systéme štúdia (ECTS). Kreditový systém využíva zhromažďovanie a prenos kreditov a je založený na transparentnosti výsledkov štúdia a procesov vzdelávania.</w:t>
      </w:r>
    </w:p>
    <w:p w14:paraId="2D84E690" w14:textId="77777777" w:rsidR="008857E4" w:rsidRDefault="00186BAA" w:rsidP="00A72A6A">
      <w:pPr>
        <w:pStyle w:val="TEXTVTELE"/>
      </w:pPr>
      <w:r>
        <w:t>Každý predmet má v študijnom programe priradený počet kreditov a hodnotí sa pomocou klasifikačnej stupnice. Kredity priradené k predmetom vyjadrujú pomernú časť práce študenta potrebnú na úspešné zvládnutie predmetu v rámci štandardného rozsahu práce za jeden akademický rok. Za predmet môže študent v priebehu štúdia získať kredity iba raz. Štandardná záťaž študenta za celý akademický rok v dennej forme štúdia je 60 kreditov, za semester 30 kreditov. 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V príslušnom študijnom programe sa pri prideľovaní kreditov k jednotlivým predmetom bralo do úvahy, že 1 kredit zodpovedá z hľadiska časovej náročnosti 25 hodinám práce vrátane samostatného štúdia a samostatnej tvorivej činnosti.</w:t>
      </w:r>
    </w:p>
    <w:p w14:paraId="5E8DDC61" w14:textId="77777777" w:rsidR="00186BAA" w:rsidRPr="00186BAA" w:rsidRDefault="00186BAA" w:rsidP="00A72A6A">
      <w:pPr>
        <w:pStyle w:val="TEXTVTELE"/>
      </w:pPr>
    </w:p>
    <w:p w14:paraId="034C6CAE" w14:textId="77777777" w:rsidR="008857E4" w:rsidRPr="004C35A9" w:rsidRDefault="008857E4" w:rsidP="008857E4">
      <w:pPr>
        <w:pStyle w:val="TEXTVTELE"/>
        <w:rPr>
          <w:b/>
        </w:rPr>
      </w:pPr>
      <w:r w:rsidRPr="004C35A9">
        <w:rPr>
          <w:b/>
        </w:rPr>
        <w:t>PdF UHK:</w:t>
      </w:r>
    </w:p>
    <w:p w14:paraId="25F1F0DB" w14:textId="77777777" w:rsidR="008857E4" w:rsidRPr="004C35A9" w:rsidRDefault="008857E4" w:rsidP="008857E4">
      <w:pPr>
        <w:jc w:val="both"/>
        <w:rPr>
          <w:rFonts w:ascii="Palatino Linotype" w:hAnsi="Palatino Linotype"/>
        </w:rPr>
      </w:pPr>
      <w:r w:rsidRPr="004C35A9">
        <w:rPr>
          <w:rFonts w:ascii="Palatino Linotype" w:hAnsi="Palatino Linotype"/>
        </w:rPr>
        <w:t>Študijný program je zostavený v súlade s požiadavkami na vzdelávanie učiteľov hlavne Rámcové požiadavky MŠMT a Doporučené postupy pre tvorbu študijných programov. Pri tvorbe študijného programu je používaný kreditový systém ECTS. Študent musí absolvovať všetky povinné predmety a toľko predmetov zo skupiny povinne voliteľných predmetov, aby dosiahol predpísaný počet kreditov v skupine.</w:t>
      </w:r>
    </w:p>
    <w:p w14:paraId="4DB1CA64" w14:textId="77777777" w:rsidR="008857E4" w:rsidRPr="00E94182" w:rsidRDefault="008857E4" w:rsidP="008857E4">
      <w:pPr>
        <w:pStyle w:val="Normlnywebov"/>
        <w:spacing w:before="0" w:beforeAutospacing="0" w:after="0" w:afterAutospacing="0" w:line="259" w:lineRule="auto"/>
        <w:jc w:val="both"/>
        <w:rPr>
          <w:rFonts w:ascii="Palatino Linotype" w:hAnsi="Palatino Linotype"/>
          <w:color w:val="000000"/>
          <w:sz w:val="22"/>
          <w:szCs w:val="22"/>
          <w:lang w:val="sk-SK"/>
        </w:rPr>
      </w:pPr>
      <w:r w:rsidRPr="00E94182">
        <w:rPr>
          <w:rFonts w:ascii="Palatino Linotype" w:hAnsi="Palatino Linotype"/>
          <w:color w:val="000000"/>
          <w:sz w:val="22"/>
          <w:szCs w:val="22"/>
          <w:lang w:val="sk-SK"/>
        </w:rPr>
        <w:lastRenderedPageBreak/>
        <w:t xml:space="preserve">V rámci tohto študijného programu so zameraním na vzdelávanie sú zastúpené tri študijné plány: samostatný, maior a minor. Samostatný študijný plán a študijný plán maior pozostávajú z odborovej časti a spoločnej časti. Predmety spoločnej časti majú integratívny charakter a tvoria spoločnú časť štúdia so zameraním na vzdelávanie. </w:t>
      </w:r>
    </w:p>
    <w:p w14:paraId="38AE3E16" w14:textId="77777777" w:rsidR="008857E4" w:rsidRPr="00E94182" w:rsidRDefault="008857E4" w:rsidP="008857E4">
      <w:pPr>
        <w:pStyle w:val="Normlnywebov"/>
        <w:spacing w:before="0" w:beforeAutospacing="0" w:after="0" w:afterAutospacing="0" w:line="259" w:lineRule="auto"/>
        <w:jc w:val="both"/>
        <w:rPr>
          <w:rFonts w:ascii="Palatino Linotype" w:hAnsi="Palatino Linotype"/>
          <w:color w:val="000000"/>
          <w:sz w:val="22"/>
          <w:szCs w:val="22"/>
          <w:lang w:val="sk-SK"/>
        </w:rPr>
      </w:pPr>
    </w:p>
    <w:p w14:paraId="0F90B114" w14:textId="77777777" w:rsidR="008857E4" w:rsidRPr="00E94182" w:rsidRDefault="008857E4" w:rsidP="008857E4">
      <w:pPr>
        <w:rPr>
          <w:rFonts w:ascii="Palatino Linotype" w:hAnsi="Palatino Linotype"/>
          <w:color w:val="000000"/>
        </w:rPr>
      </w:pPr>
      <w:r w:rsidRPr="00E94182">
        <w:rPr>
          <w:rFonts w:ascii="Palatino Linotype" w:hAnsi="Palatino Linotype"/>
          <w:color w:val="000000"/>
        </w:rPr>
        <w:t>Samostatný študijný program so zameraním na vzdelávanie je spracovaný v štruktúre:</w:t>
      </w:r>
    </w:p>
    <w:p w14:paraId="3CE61300" w14:textId="77777777" w:rsidR="008857E4" w:rsidRPr="00E94182" w:rsidRDefault="008857E4" w:rsidP="008857E4">
      <w:pPr>
        <w:pStyle w:val="Odsekzoznamu"/>
        <w:numPr>
          <w:ilvl w:val="0"/>
          <w:numId w:val="36"/>
        </w:numPr>
        <w:spacing w:after="0"/>
        <w:rPr>
          <w:rFonts w:ascii="Palatino Linotype" w:hAnsi="Palatino Linotype"/>
          <w:color w:val="000000"/>
        </w:rPr>
      </w:pPr>
      <w:r w:rsidRPr="00E94182">
        <w:rPr>
          <w:rFonts w:ascii="Palatino Linotype" w:hAnsi="Palatino Linotype"/>
          <w:color w:val="000000"/>
        </w:rPr>
        <w:t>odborová časť 149 kreditov (povinné a povinne voliteľné predmety s odborovou väzbou, záverečná práca, didaktická odborová propedeutika, odborová asistentská prax),</w:t>
      </w:r>
    </w:p>
    <w:p w14:paraId="6173AC75" w14:textId="77777777" w:rsidR="008857E4" w:rsidRPr="00E94182" w:rsidRDefault="008857E4" w:rsidP="008857E4">
      <w:pPr>
        <w:pStyle w:val="Odsekzoznamu"/>
        <w:numPr>
          <w:ilvl w:val="0"/>
          <w:numId w:val="36"/>
        </w:numPr>
        <w:spacing w:after="0"/>
        <w:rPr>
          <w:rFonts w:ascii="Palatino Linotype" w:hAnsi="Palatino Linotype"/>
          <w:color w:val="000000"/>
        </w:rPr>
      </w:pPr>
      <w:r w:rsidRPr="00E94182">
        <w:rPr>
          <w:rFonts w:ascii="Palatino Linotype" w:hAnsi="Palatino Linotype"/>
          <w:color w:val="000000"/>
        </w:rPr>
        <w:t>pedagogicko-psychologická a špeciálne pedagogická časť 31 kreditov (povinné a povinne voliteľné predmety, vrátane 2 kreditov za cudzí jazyk).</w:t>
      </w:r>
    </w:p>
    <w:p w14:paraId="2DABECF5" w14:textId="77777777" w:rsidR="008857E4" w:rsidRPr="00E94182" w:rsidRDefault="008857E4" w:rsidP="008857E4">
      <w:pPr>
        <w:pStyle w:val="Normlnywebov"/>
        <w:spacing w:before="0" w:beforeAutospacing="0" w:after="0" w:afterAutospacing="0" w:line="259" w:lineRule="auto"/>
        <w:rPr>
          <w:rFonts w:ascii="Palatino Linotype" w:hAnsi="Palatino Linotype"/>
          <w:color w:val="000000"/>
          <w:sz w:val="22"/>
          <w:szCs w:val="22"/>
          <w:lang w:val="sk-SK"/>
        </w:rPr>
      </w:pPr>
    </w:p>
    <w:p w14:paraId="37AE2E6C" w14:textId="77777777" w:rsidR="008857E4" w:rsidRPr="00E94182" w:rsidRDefault="008857E4" w:rsidP="008857E4">
      <w:pPr>
        <w:pStyle w:val="Normlnywebov"/>
        <w:spacing w:before="0" w:beforeAutospacing="0" w:after="0" w:afterAutospacing="0" w:line="259" w:lineRule="auto"/>
        <w:rPr>
          <w:rFonts w:ascii="Palatino Linotype" w:hAnsi="Palatino Linotype"/>
          <w:color w:val="000000"/>
          <w:sz w:val="22"/>
          <w:szCs w:val="22"/>
          <w:lang w:val="sk-SK"/>
        </w:rPr>
      </w:pPr>
      <w:r w:rsidRPr="00E94182">
        <w:rPr>
          <w:rFonts w:ascii="Palatino Linotype" w:hAnsi="Palatino Linotype"/>
          <w:color w:val="000000"/>
          <w:sz w:val="22"/>
          <w:szCs w:val="22"/>
          <w:lang w:val="sk-SK"/>
        </w:rPr>
        <w:t xml:space="preserve">Združený študijný program so zameraním na vzdelávanie je založený na kombinácií študijného plánu: </w:t>
      </w:r>
    </w:p>
    <w:p w14:paraId="3037C0A6" w14:textId="77777777" w:rsidR="008857E4" w:rsidRPr="00E94182" w:rsidRDefault="008857E4" w:rsidP="008857E4">
      <w:pPr>
        <w:pStyle w:val="Normlnywebov"/>
        <w:numPr>
          <w:ilvl w:val="0"/>
          <w:numId w:val="34"/>
        </w:numPr>
        <w:spacing w:before="0" w:beforeAutospacing="0" w:after="0" w:afterAutospacing="0" w:line="259" w:lineRule="auto"/>
        <w:jc w:val="both"/>
        <w:rPr>
          <w:rFonts w:ascii="Palatino Linotype" w:hAnsi="Palatino Linotype"/>
          <w:color w:val="000000"/>
          <w:sz w:val="22"/>
          <w:szCs w:val="22"/>
          <w:lang w:val="sk-SK"/>
        </w:rPr>
      </w:pPr>
      <w:r w:rsidRPr="00E94182">
        <w:rPr>
          <w:rFonts w:ascii="Palatino Linotype" w:hAnsi="Palatino Linotype"/>
          <w:color w:val="000000"/>
          <w:sz w:val="22"/>
          <w:szCs w:val="22"/>
          <w:lang w:val="sk-SK"/>
        </w:rPr>
        <w:t xml:space="preserve">maior spravidla v tejto štruktúre: </w:t>
      </w:r>
    </w:p>
    <w:p w14:paraId="65E66ADB" w14:textId="77777777" w:rsidR="008857E4" w:rsidRPr="00E94182" w:rsidRDefault="008857E4" w:rsidP="008857E4">
      <w:pPr>
        <w:pStyle w:val="Normlnywebov"/>
        <w:numPr>
          <w:ilvl w:val="0"/>
          <w:numId w:val="35"/>
        </w:numPr>
        <w:spacing w:before="0" w:beforeAutospacing="0" w:after="0" w:afterAutospacing="0" w:line="259" w:lineRule="auto"/>
        <w:jc w:val="both"/>
        <w:rPr>
          <w:rFonts w:ascii="Palatino Linotype" w:hAnsi="Palatino Linotype"/>
          <w:color w:val="000000"/>
          <w:sz w:val="22"/>
          <w:szCs w:val="22"/>
          <w:lang w:val="sk-SK"/>
        </w:rPr>
      </w:pPr>
      <w:r w:rsidRPr="00E94182">
        <w:rPr>
          <w:rFonts w:ascii="Palatino Linotype" w:hAnsi="Palatino Linotype"/>
          <w:color w:val="000000"/>
          <w:sz w:val="22"/>
          <w:szCs w:val="22"/>
          <w:lang w:val="sk-SK"/>
        </w:rPr>
        <w:t xml:space="preserve">odborová časť 82 kreditov (povinné a povinne voliteľné predmety s odborovou väzbou, záverečná práca, didaktická odborová propedeutika, odborová asistentská prax), </w:t>
      </w:r>
    </w:p>
    <w:p w14:paraId="539E497F" w14:textId="77777777" w:rsidR="008857E4" w:rsidRPr="00E94182" w:rsidRDefault="008857E4" w:rsidP="008857E4">
      <w:pPr>
        <w:pStyle w:val="Normlnywebov"/>
        <w:numPr>
          <w:ilvl w:val="0"/>
          <w:numId w:val="35"/>
        </w:numPr>
        <w:spacing w:before="0" w:beforeAutospacing="0" w:after="0" w:afterAutospacing="0" w:line="259" w:lineRule="auto"/>
        <w:jc w:val="both"/>
        <w:rPr>
          <w:rFonts w:ascii="Palatino Linotype" w:hAnsi="Palatino Linotype"/>
          <w:color w:val="000000"/>
          <w:sz w:val="22"/>
          <w:szCs w:val="22"/>
          <w:lang w:val="sk-SK"/>
        </w:rPr>
      </w:pPr>
      <w:r w:rsidRPr="00E94182">
        <w:rPr>
          <w:rFonts w:ascii="Palatino Linotype" w:hAnsi="Palatino Linotype"/>
          <w:color w:val="000000"/>
          <w:sz w:val="22"/>
          <w:szCs w:val="22"/>
          <w:lang w:val="sk-SK"/>
        </w:rPr>
        <w:t xml:space="preserve">pedagogicko-psychologická a špeciálne pedagogická časť 31 kreditov (povinné a povinne voliteľné predmety, vrátane 2 kreditov za cudzí jazyk) </w:t>
      </w:r>
    </w:p>
    <w:p w14:paraId="7A76633A" w14:textId="77777777" w:rsidR="008857E4" w:rsidRPr="00E94182" w:rsidRDefault="008857E4" w:rsidP="008857E4">
      <w:pPr>
        <w:pStyle w:val="Normlnywebov"/>
        <w:numPr>
          <w:ilvl w:val="0"/>
          <w:numId w:val="34"/>
        </w:numPr>
        <w:spacing w:before="0" w:beforeAutospacing="0" w:after="0" w:afterAutospacing="0" w:line="259" w:lineRule="auto"/>
        <w:jc w:val="both"/>
        <w:rPr>
          <w:rFonts w:ascii="Palatino Linotype" w:hAnsi="Palatino Linotype"/>
          <w:color w:val="000000"/>
          <w:sz w:val="22"/>
          <w:szCs w:val="22"/>
          <w:lang w:val="sk-SK"/>
        </w:rPr>
      </w:pPr>
      <w:r w:rsidRPr="00E94182">
        <w:rPr>
          <w:rFonts w:ascii="Palatino Linotype" w:hAnsi="Palatino Linotype"/>
          <w:color w:val="000000"/>
          <w:sz w:val="22"/>
          <w:szCs w:val="22"/>
          <w:lang w:val="sk-SK"/>
        </w:rPr>
        <w:t xml:space="preserve">minor spravidla v hodnote 67 kreditov (povinné a povinne voliteľné predmety s odborovou väzbou, didaktická odborová propedeutika, odborová asistentská prax). </w:t>
      </w:r>
    </w:p>
    <w:p w14:paraId="2AC99CF6" w14:textId="77777777" w:rsidR="008857E4" w:rsidRPr="004C35A9" w:rsidRDefault="008857E4" w:rsidP="008857E4">
      <w:pPr>
        <w:pStyle w:val="Normlnywebov"/>
        <w:spacing w:before="0" w:beforeAutospacing="0" w:after="0" w:afterAutospacing="0" w:line="259" w:lineRule="auto"/>
        <w:jc w:val="both"/>
        <w:rPr>
          <w:rFonts w:ascii="Palatino Linotype" w:hAnsi="Palatino Linotype"/>
          <w:color w:val="000000"/>
          <w:sz w:val="22"/>
          <w:szCs w:val="22"/>
          <w:lang w:val="sk-SK"/>
        </w:rPr>
      </w:pPr>
    </w:p>
    <w:p w14:paraId="13974AA2" w14:textId="77777777" w:rsidR="008857E4" w:rsidRPr="004C35A9" w:rsidRDefault="008857E4" w:rsidP="008857E4">
      <w:pPr>
        <w:pStyle w:val="Normlnywebov"/>
        <w:spacing w:before="0" w:beforeAutospacing="0" w:after="0" w:afterAutospacing="0" w:line="259" w:lineRule="auto"/>
        <w:jc w:val="both"/>
        <w:rPr>
          <w:rFonts w:ascii="Palatino Linotype" w:hAnsi="Palatino Linotype"/>
          <w:color w:val="000000"/>
          <w:sz w:val="22"/>
          <w:szCs w:val="22"/>
          <w:lang w:val="sk-SK"/>
        </w:rPr>
      </w:pPr>
      <w:r w:rsidRPr="004C35A9">
        <w:rPr>
          <w:rFonts w:ascii="Palatino Linotype" w:hAnsi="Palatino Linotype"/>
          <w:color w:val="000000"/>
          <w:sz w:val="22"/>
          <w:szCs w:val="22"/>
          <w:lang w:val="sk-SK"/>
        </w:rPr>
        <w:t xml:space="preserve">V priebehu štúdia si bude môcť študent vybrať i z voliteľných predmetov ponúkaných vysokou školou. </w:t>
      </w:r>
    </w:p>
    <w:p w14:paraId="2E16E459" w14:textId="77777777" w:rsidR="00186BAA" w:rsidRPr="00186BAA" w:rsidRDefault="00186BAA" w:rsidP="00186BAA">
      <w:pPr>
        <w:rPr>
          <w:rFonts w:ascii="Palatino Linotype" w:hAnsi="Palatino Linotype"/>
        </w:rPr>
      </w:pPr>
      <w:r>
        <w:rPr>
          <w:rFonts w:ascii="Palatino Linotype" w:hAnsi="Palatino Linotype"/>
        </w:rPr>
        <w:t>Vyučovacia</w:t>
      </w:r>
      <w:r w:rsidR="00BA4CB1" w:rsidRPr="004C35A9">
        <w:rPr>
          <w:rFonts w:ascii="Palatino Linotype" w:hAnsi="Palatino Linotype"/>
        </w:rPr>
        <w:t xml:space="preserve"> hodina má 45 minút. </w:t>
      </w:r>
      <w:r w:rsidR="008857E4" w:rsidRPr="004C35A9">
        <w:rPr>
          <w:rFonts w:ascii="Palatino Linotype" w:hAnsi="Palatino Linotype"/>
        </w:rPr>
        <w:t xml:space="preserve">1 kredit zodpovedá 30 hodinám študijnej záťaže. Študijná záťaž je vyjadrená v hodinách. </w:t>
      </w:r>
    </w:p>
    <w:p w14:paraId="3F42E65A" w14:textId="77777777" w:rsidR="00186BAA" w:rsidRPr="00E61510" w:rsidRDefault="00186BAA" w:rsidP="00186BAA">
      <w:pPr>
        <w:pStyle w:val="TEXTVTELE"/>
      </w:pPr>
      <w:r w:rsidRPr="00E61510">
        <w:t>Bakalársky študijný program Učiteľstvo výtvarnej výchovy je realizovaný v dennej forme štúdia, prezenčnou metódou, ktorá sa vyznačuje priamym kontaktom učiteľa so študentom. Študijný program sa zameriava na dosiahnutie stanovených výstupov vzdelávania a prostredníctvom toho usiluje o naplnenie cieľov študijného programu a teda prioritne pripraviť študentov pre potenciálne pokračovanie v štúdiu na druhom stupni vysokoškolského štúdia  v ŠP Učiteľstvo výtvarnej výchovy. Poskytnúť tiež študentom nevyhnutnú teoretickú a praktickú vzdelanostnú úroveň zo základných umelecko-pedagogických disciplín výtvarného umenia využiteľnú pre ďalší vzdelávací rozvoj a tiež pre uplatnenie v profesiách vyžadujúcich umelecko-pedagogické vzdelanie. Príslušný študijný program je zaradený do študijného odboru Učiteľstvo a pedagogické vedy na úrovni 1. stupňa vysokoškolského vzdelávania so štandardnou dĺžkou štúdia 3 roky.</w:t>
      </w:r>
    </w:p>
    <w:p w14:paraId="048BD122" w14:textId="77777777" w:rsidR="00186BAA" w:rsidRDefault="00186BAA" w:rsidP="00186BAA">
      <w:pPr>
        <w:pStyle w:val="TEXTVTELE"/>
      </w:pPr>
      <w:r>
        <w:t xml:space="preserve">V príslušnom študijnom programe sú obsiahnuté predmety všeobecného základu, ktoré sú špecifikom Katolíckej univerzity v Ružomberku, predmety učiteľského základu a predmety predmetovej špecializácie (výtvarná výchova). </w:t>
      </w:r>
    </w:p>
    <w:p w14:paraId="02E2AEF1" w14:textId="77777777" w:rsidR="00186BAA" w:rsidRPr="00E94182" w:rsidRDefault="00186BAA" w:rsidP="00186BAA">
      <w:pPr>
        <w:pStyle w:val="TEXTVTELE"/>
      </w:pPr>
      <w:bookmarkStart w:id="0" w:name="_Hlk86768754"/>
      <w:r w:rsidRPr="00E94182">
        <w:lastRenderedPageBreak/>
        <w:t xml:space="preserve">V 1. ročníku v zimnom semestri študenti absolvujú predmety všeobecného základu: </w:t>
      </w:r>
      <w:r w:rsidRPr="00E94182">
        <w:rPr>
          <w:i/>
          <w:iCs/>
        </w:rPr>
        <w:t xml:space="preserve">Sústredenia zo spirituality I - spiritualita pravdy, </w:t>
      </w:r>
      <w:r w:rsidRPr="00E94182">
        <w:t>v letnom semestri</w:t>
      </w:r>
      <w:r w:rsidRPr="00E94182">
        <w:rPr>
          <w:i/>
          <w:iCs/>
        </w:rPr>
        <w:t xml:space="preserve"> Základné témy teológie.</w:t>
      </w:r>
      <w:r w:rsidRPr="00E94182">
        <w:t xml:space="preserve"> V 2. ročníku v zimnom semestri pokračujú študenti predmetom </w:t>
      </w:r>
      <w:r w:rsidRPr="00E94182">
        <w:rPr>
          <w:i/>
          <w:iCs/>
        </w:rPr>
        <w:t>Základné témy Biblie</w:t>
      </w:r>
      <w:r w:rsidRPr="00E94182">
        <w:t xml:space="preserve"> a v letnom semestri završujú komplex týchto predmetov </w:t>
      </w:r>
      <w:r w:rsidRPr="00E94182">
        <w:rPr>
          <w:i/>
          <w:iCs/>
        </w:rPr>
        <w:t>Sústredenia zo spirituality II - spiritualita dobra.</w:t>
      </w:r>
      <w:r w:rsidRPr="00E94182">
        <w:t xml:space="preserve"> Tieto predmety sú povinné pre všetky študijné programy Katolíckej univerzity v Ružomberku.</w:t>
      </w:r>
      <w:bookmarkEnd w:id="0"/>
    </w:p>
    <w:p w14:paraId="4D5DFFC2" w14:textId="77777777" w:rsidR="00186BAA" w:rsidRPr="00E94182" w:rsidRDefault="00186BAA" w:rsidP="00186BAA">
      <w:pPr>
        <w:pStyle w:val="TEXTVTELE"/>
        <w:rPr>
          <w:iCs/>
        </w:rPr>
      </w:pPr>
      <w:r w:rsidRPr="00E94182">
        <w:rPr>
          <w:iCs/>
        </w:rPr>
        <w:t xml:space="preserve">Učiteľský základ v učiteľských študijných programoch tvoria predmety pedagogicko-psychologického a sociálno-vedného základu. Predmety sú povinné a musia ich absolvovať všetci študenti učiteľských študijných programov. </w:t>
      </w:r>
    </w:p>
    <w:p w14:paraId="2A2995C3" w14:textId="77777777" w:rsidR="00186BAA" w:rsidRPr="00E94182" w:rsidRDefault="00186BAA" w:rsidP="00186BAA">
      <w:pPr>
        <w:pStyle w:val="TEXTVTELE"/>
        <w:rPr>
          <w:color w:val="000000"/>
        </w:rPr>
      </w:pPr>
      <w:r w:rsidRPr="00E94182">
        <w:rPr>
          <w:color w:val="000000"/>
        </w:rPr>
        <w:t xml:space="preserve">Obsah študijného programu je vymedzený obsahom študijných odborov 38. Učiteľstvo a pedagogické vedy a 39. Umenie. Absolvent je schopný sledovať nové poznatky v rýchlo sa rozvíjajúcich výtvarných disciplínach a má zodpovedajúce teoretické vedomosti a praktické zručnosti zo základných súčastí umelecko-pedagogických vied. </w:t>
      </w:r>
    </w:p>
    <w:p w14:paraId="186333FB" w14:textId="77777777" w:rsidR="00186BAA" w:rsidRPr="00E94182" w:rsidRDefault="00186BAA" w:rsidP="00186BAA">
      <w:pPr>
        <w:pStyle w:val="TEXTVTELE"/>
        <w:rPr>
          <w:color w:val="000000"/>
        </w:rPr>
      </w:pPr>
      <w:r w:rsidRPr="00E94182">
        <w:rPr>
          <w:color w:val="000000"/>
        </w:rPr>
        <w:t xml:space="preserve">Témy nosného jadra znalostí predmetovej špecializácie tvoria v prevažnej miere obsah povinných jednotiek študijného programu. Nosné témy jadra znalostí sú zahrnuté v profilových predmetoch ako sú </w:t>
      </w:r>
      <w:r w:rsidRPr="00E94182">
        <w:rPr>
          <w:i/>
          <w:color w:val="000000"/>
        </w:rPr>
        <w:t xml:space="preserve">Plošné výtvarné disciplíny 1, 2, Plastické výtvarné disciplíny 1, 2, Prírodný ateliér 1, 2, </w:t>
      </w:r>
      <w:r w:rsidRPr="00E94182">
        <w:rPr>
          <w:i/>
        </w:rPr>
        <w:t xml:space="preserve">Ateliér 2 – malba 1, 2, </w:t>
      </w:r>
      <w:r w:rsidRPr="00E94182">
        <w:rPr>
          <w:rFonts w:eastAsia="Calibri" w:cs="Calibri"/>
          <w:i/>
        </w:rPr>
        <w:t>Ateliér 3 – prostorová tvorba 1</w:t>
      </w:r>
      <w:r w:rsidRPr="00E94182">
        <w:rPr>
          <w:i/>
        </w:rPr>
        <w:t>, 2,</w:t>
      </w:r>
      <w:r w:rsidRPr="00E94182">
        <w:t xml:space="preserve"> </w:t>
      </w:r>
      <w:r w:rsidRPr="00E94182">
        <w:rPr>
          <w:rFonts w:eastAsia="Calibri" w:cs="Calibri"/>
          <w:i/>
        </w:rPr>
        <w:t>Počítačová grafika 1</w:t>
      </w:r>
      <w:r w:rsidRPr="00E94182">
        <w:rPr>
          <w:i/>
        </w:rPr>
        <w:t xml:space="preserve">, 2, </w:t>
      </w:r>
      <w:r w:rsidRPr="00E94182">
        <w:rPr>
          <w:rFonts w:eastAsia="Calibri" w:cs="Calibri"/>
          <w:i/>
        </w:rPr>
        <w:t>Textilní design 3</w:t>
      </w:r>
      <w:r w:rsidRPr="00E94182">
        <w:rPr>
          <w:i/>
        </w:rPr>
        <w:t>, 4,</w:t>
      </w:r>
      <w:r w:rsidRPr="00E94182">
        <w:t xml:space="preserve"> </w:t>
      </w:r>
      <w:r w:rsidRPr="00E94182">
        <w:rPr>
          <w:i/>
          <w:color w:val="000000"/>
        </w:rPr>
        <w:t>Záverečná práca plošných výtvarných disciplín, Záverečná práca plastických výtvarných disciplín, Záverečná práca z výberového výtvarného média  a Záverečná práca učiteľstva výtvarnej výchovy</w:t>
      </w:r>
      <w:r w:rsidRPr="00E94182">
        <w:rPr>
          <w:color w:val="000000"/>
        </w:rPr>
        <w:t xml:space="preserve">. V odporúčanom študijnom pláne je zabezpečená logická nadväznosť príslušných predmetov v jednotlivých semestroch. Cieľom povinného predmetu  </w:t>
      </w:r>
      <w:r w:rsidRPr="00E94182">
        <w:rPr>
          <w:i/>
          <w:color w:val="000000"/>
        </w:rPr>
        <w:t>Náčuvová prax</w:t>
      </w:r>
      <w:r w:rsidRPr="00E94182">
        <w:rPr>
          <w:color w:val="000000"/>
        </w:rPr>
        <w:t xml:space="preserve"> v 5. semestri je naučiť študenta pozorovať výchovno-vzdelávací proces, následne vykonať rozbor vyučovacej hodiny. Získanie primeraných vedomosti z </w:t>
      </w:r>
      <w:r w:rsidRPr="00E94182">
        <w:rPr>
          <w:i/>
          <w:color w:val="000000"/>
        </w:rPr>
        <w:t>Dejín umenia 1, 2, 3, 4, Maľby 1, 2, Sochy 1, 2, Figurálneho kreslenia 1, 2</w:t>
      </w:r>
      <w:r w:rsidRPr="00E94182">
        <w:rPr>
          <w:color w:val="000000"/>
        </w:rPr>
        <w:t xml:space="preserve">, </w:t>
      </w:r>
      <w:r w:rsidRPr="00E94182">
        <w:rPr>
          <w:i/>
        </w:rPr>
        <w:t xml:space="preserve">Dějiny umění </w:t>
      </w:r>
      <w:r w:rsidRPr="00E94182">
        <w:rPr>
          <w:i/>
          <w:color w:val="000000"/>
        </w:rPr>
        <w:t xml:space="preserve"> 3, 4</w:t>
      </w:r>
      <w:r w:rsidRPr="00E94182">
        <w:rPr>
          <w:color w:val="000000"/>
        </w:rPr>
        <w:t xml:space="preserve">, </w:t>
      </w:r>
      <w:r w:rsidRPr="00E94182">
        <w:rPr>
          <w:rFonts w:eastAsia="Calibri" w:cs="Calibri"/>
          <w:i/>
        </w:rPr>
        <w:t>Kurz kresby a malby v krajině 2</w:t>
      </w:r>
      <w:r w:rsidRPr="00E94182">
        <w:rPr>
          <w:color w:val="000000"/>
        </w:rPr>
        <w:t xml:space="preserve"> je umožnené začlenením príslušných predmetov tiež medzi povinné jednotky študijného programu, ktoré však v tomto študijnom programe nemajú povahu profilových predmetov. </w:t>
      </w:r>
    </w:p>
    <w:p w14:paraId="30CDEB5E" w14:textId="77777777" w:rsidR="00186BAA" w:rsidRPr="00E94182" w:rsidRDefault="00186BAA" w:rsidP="00186BAA">
      <w:pPr>
        <w:pStyle w:val="TEXTVTELE"/>
        <w:rPr>
          <w:color w:val="000000"/>
        </w:rPr>
      </w:pPr>
      <w:r w:rsidRPr="00E94182">
        <w:rPr>
          <w:color w:val="000000"/>
        </w:rPr>
        <w:t xml:space="preserve">Predmety </w:t>
      </w:r>
      <w:r w:rsidRPr="00E94182">
        <w:rPr>
          <w:i/>
          <w:color w:val="000000"/>
        </w:rPr>
        <w:t>Dejiny umenia 1, 2 a Remeslo a dizajn 1, 2</w:t>
      </w:r>
      <w:r w:rsidRPr="00E94182">
        <w:rPr>
          <w:color w:val="000000"/>
        </w:rPr>
        <w:t xml:space="preserve">, </w:t>
      </w:r>
      <w:r w:rsidRPr="00E94182">
        <w:rPr>
          <w:i/>
          <w:color w:val="000000"/>
        </w:rPr>
        <w:t>Galerijní edukace 1, 2, Ateliér 1 – grafika 1, 2. Kresba 3, 4, Užitá grafika 1, Autorská kniha 1, 2, Exkurze 2</w:t>
      </w:r>
      <w:r w:rsidRPr="00E94182">
        <w:rPr>
          <w:color w:val="000000"/>
        </w:rPr>
        <w:t xml:space="preserve"> sú zaradené medzi povinne voliteľné premety spolu s </w:t>
      </w:r>
      <w:r w:rsidRPr="00E94182">
        <w:rPr>
          <w:i/>
          <w:color w:val="000000"/>
        </w:rPr>
        <w:t>Figurálnym kreslením 5</w:t>
      </w:r>
      <w:r w:rsidRPr="00E94182">
        <w:rPr>
          <w:color w:val="000000"/>
        </w:rPr>
        <w:t xml:space="preserve"> a predmetom </w:t>
      </w:r>
      <w:r w:rsidRPr="00E94182">
        <w:rPr>
          <w:i/>
          <w:color w:val="000000"/>
        </w:rPr>
        <w:t>Figurálne modelovanie 5</w:t>
      </w:r>
      <w:r w:rsidRPr="00E94182">
        <w:rPr>
          <w:color w:val="000000"/>
        </w:rPr>
        <w:t>. Tieto dopĺňajú povinné predmety a umožňujú študentovi zvoliť si určitú trajektóriu učenia sa podľa vlastného výberu.</w:t>
      </w:r>
    </w:p>
    <w:p w14:paraId="66CB3E0D" w14:textId="77777777" w:rsidR="00186BAA" w:rsidRPr="00E94182" w:rsidRDefault="00186BAA" w:rsidP="00186BAA">
      <w:pPr>
        <w:pStyle w:val="TEXTVTELE"/>
        <w:rPr>
          <w:color w:val="000000"/>
        </w:rPr>
      </w:pPr>
      <w:r w:rsidRPr="00E94182">
        <w:rPr>
          <w:color w:val="000000"/>
        </w:rPr>
        <w:t xml:space="preserve">V zimnom  a letnom semestri 3. ročníka je zaradený povinný predmet </w:t>
      </w:r>
      <w:r w:rsidRPr="00E94182">
        <w:rPr>
          <w:i/>
          <w:iCs/>
          <w:color w:val="000000"/>
        </w:rPr>
        <w:t>Seminár k záverečnej práci  1 a 2</w:t>
      </w:r>
      <w:r w:rsidRPr="00E94182">
        <w:rPr>
          <w:color w:val="000000"/>
        </w:rPr>
        <w:t xml:space="preserve">. Predmet vedie vedúci záverečnej práce príslušného študenta, mentoruje ho a konzultuje s ním priebeh tvorby záverečnej práce. </w:t>
      </w:r>
    </w:p>
    <w:p w14:paraId="1E186ED0" w14:textId="79827FBD" w:rsidR="00186BAA" w:rsidRPr="00E94182" w:rsidRDefault="00186BAA" w:rsidP="00186BAA">
      <w:pPr>
        <w:pStyle w:val="TEXTVTELE"/>
        <w:spacing w:after="0"/>
      </w:pPr>
      <w:r w:rsidRPr="00E94182">
        <w:t xml:space="preserve">Štúdium je zavŕšené absolvovaním predmetu </w:t>
      </w:r>
      <w:r w:rsidRPr="00E94182">
        <w:rPr>
          <w:i/>
          <w:iCs/>
        </w:rPr>
        <w:t xml:space="preserve">Štátna záverečná skúška </w:t>
      </w:r>
      <w:r w:rsidR="00E94182">
        <w:rPr>
          <w:i/>
          <w:iCs/>
        </w:rPr>
        <w:t xml:space="preserve">(Pedagogika – </w:t>
      </w:r>
      <w:r w:rsidRPr="00E94182">
        <w:rPr>
          <w:i/>
          <w:iCs/>
        </w:rPr>
        <w:t>učiteľsk</w:t>
      </w:r>
      <w:r w:rsidR="00E94182">
        <w:rPr>
          <w:i/>
          <w:iCs/>
        </w:rPr>
        <w:t xml:space="preserve">ý </w:t>
      </w:r>
      <w:r w:rsidRPr="00E94182">
        <w:rPr>
          <w:i/>
          <w:iCs/>
        </w:rPr>
        <w:t xml:space="preserve"> základ, Štátna záverečná skúška z aprobácie predmetovej špecializácie výtvarná výchova, </w:t>
      </w:r>
      <w:r w:rsidRPr="00E94182">
        <w:t>a </w:t>
      </w:r>
      <w:r w:rsidRPr="00E94182">
        <w:rPr>
          <w:i/>
          <w:iCs/>
        </w:rPr>
        <w:t xml:space="preserve">Obhajoba bakalárskej práce. </w:t>
      </w:r>
      <w:r w:rsidRPr="00E94182">
        <w:t>Na ukončenie štúdia je potrebné získať spolu 180 kreditov.</w:t>
      </w:r>
      <w:r w:rsidRPr="00E94182">
        <w:rPr>
          <w:i/>
          <w:iCs/>
        </w:rPr>
        <w:t xml:space="preserve"> </w:t>
      </w:r>
      <w:r w:rsidRPr="00E94182">
        <w:t>Po úspešnej obhajobe bakalárskej práce a po úspešnom absolvovaní štátnej skúšky študent získava titul „bakalár/bakalárka“ (Bc.) na obidvoch vzdelávacích inštitúciách, ktoré na vzdelávacom procese participujú.</w:t>
      </w:r>
    </w:p>
    <w:p w14:paraId="2A5FDF3B" w14:textId="77777777" w:rsidR="00186BAA" w:rsidRPr="001652DA" w:rsidRDefault="00186BAA" w:rsidP="00186BAA">
      <w:pPr>
        <w:pStyle w:val="TEXTVTELE"/>
        <w:spacing w:after="0"/>
        <w:rPr>
          <w:highlight w:val="yellow"/>
        </w:rPr>
      </w:pPr>
    </w:p>
    <w:p w14:paraId="3B03A0B8" w14:textId="77777777" w:rsidR="005E2508" w:rsidRPr="00E94182" w:rsidRDefault="005E2508" w:rsidP="00186BAA">
      <w:pPr>
        <w:pStyle w:val="TEXTVTELE"/>
        <w:rPr>
          <w:b/>
          <w:color w:val="000000"/>
        </w:rPr>
      </w:pPr>
      <w:r w:rsidRPr="00E94182">
        <w:rPr>
          <w:b/>
          <w:color w:val="000000"/>
        </w:rPr>
        <w:lastRenderedPageBreak/>
        <w:t>Štruktúra študijnéh</w:t>
      </w:r>
      <w:r w:rsidR="00242FBE" w:rsidRPr="00E94182">
        <w:rPr>
          <w:b/>
          <w:color w:val="000000"/>
        </w:rPr>
        <w:t xml:space="preserve">o programu je celkovo členená </w:t>
      </w:r>
      <w:r w:rsidRPr="00E94182">
        <w:rPr>
          <w:b/>
          <w:color w:val="000000"/>
        </w:rPr>
        <w:t>na nasledovné kategórie predmetov:</w:t>
      </w:r>
    </w:p>
    <w:p w14:paraId="153974DC" w14:textId="77777777" w:rsidR="00D03D75" w:rsidRPr="00E94182" w:rsidRDefault="006D6FE1" w:rsidP="00D03D75">
      <w:pPr>
        <w:pStyle w:val="TEXTVTELE"/>
        <w:numPr>
          <w:ilvl w:val="0"/>
          <w:numId w:val="3"/>
        </w:numPr>
      </w:pPr>
      <w:r w:rsidRPr="00E94182">
        <w:t>50</w:t>
      </w:r>
      <w:r w:rsidR="00D03D75" w:rsidRPr="00E94182">
        <w:t xml:space="preserve"> povinných predmetov (</w:t>
      </w:r>
      <w:r w:rsidR="00D03D75" w:rsidRPr="00E94182">
        <w:rPr>
          <w:i/>
        </w:rPr>
        <w:t>vrátane Štátnej záverečnej skúšky a Obhajoby bakalárskej práce</w:t>
      </w:r>
      <w:r w:rsidRPr="00E94182">
        <w:t>), z toho 33</w:t>
      </w:r>
      <w:r w:rsidR="00D03D75" w:rsidRPr="00E94182">
        <w:t xml:space="preserve"> profilových,</w:t>
      </w:r>
    </w:p>
    <w:p w14:paraId="5844D05F" w14:textId="77777777" w:rsidR="00D03D75" w:rsidRPr="00E94182" w:rsidRDefault="00D03D75" w:rsidP="00D03D75">
      <w:pPr>
        <w:pStyle w:val="TEXTVTELE"/>
        <w:numPr>
          <w:ilvl w:val="0"/>
          <w:numId w:val="3"/>
        </w:numPr>
        <w:rPr>
          <w:color w:val="000000"/>
        </w:rPr>
      </w:pPr>
      <w:r w:rsidRPr="00E94182">
        <w:t>17 p</w:t>
      </w:r>
      <w:r w:rsidR="006D6FE1" w:rsidRPr="00E94182">
        <w:t>ovinne voliteľných predmetov a 5</w:t>
      </w:r>
      <w:r w:rsidRPr="00E94182">
        <w:t xml:space="preserve"> výberový</w:t>
      </w:r>
      <w:r w:rsidR="006D6FE1" w:rsidRPr="00E94182">
        <w:t>ch</w:t>
      </w:r>
      <w:r w:rsidRPr="00E94182">
        <w:t xml:space="preserve"> predmet</w:t>
      </w:r>
      <w:r w:rsidR="006D6FE1" w:rsidRPr="00E94182">
        <w:t>ov</w:t>
      </w:r>
      <w:r w:rsidRPr="00E94182">
        <w:t xml:space="preserve">. Študent si zapisuje z ponuky povinne voliteľných a výberových predmetov tieto predmety tak, aby dosiahol aspoň 12 kreditov. </w:t>
      </w:r>
    </w:p>
    <w:p w14:paraId="62FAAC0B" w14:textId="77777777" w:rsidR="005E2508" w:rsidRPr="00E94182" w:rsidRDefault="005E2508" w:rsidP="005E2508">
      <w:pPr>
        <w:pStyle w:val="TEXTVTELE"/>
        <w:rPr>
          <w:b/>
          <w:color w:val="000000"/>
        </w:rPr>
      </w:pPr>
      <w:r w:rsidRPr="00E94182">
        <w:rPr>
          <w:b/>
          <w:color w:val="000000"/>
        </w:rPr>
        <w:t>Štruktúra študijného programu z pohľadu kreditov:</w:t>
      </w:r>
    </w:p>
    <w:p w14:paraId="45A7128A" w14:textId="77777777" w:rsidR="00E122C9" w:rsidRPr="00E94182" w:rsidRDefault="00E122C9" w:rsidP="00E122C9">
      <w:pPr>
        <w:pStyle w:val="TEXTVTELE"/>
        <w:numPr>
          <w:ilvl w:val="0"/>
          <w:numId w:val="4"/>
        </w:numPr>
        <w:rPr>
          <w:color w:val="000000"/>
        </w:rPr>
      </w:pPr>
      <w:r w:rsidRPr="00E94182">
        <w:rPr>
          <w:color w:val="000000"/>
        </w:rPr>
        <w:t>celkový počet kreditov potrebných na riadne skončenie štúdia: 180,</w:t>
      </w:r>
    </w:p>
    <w:p w14:paraId="357F0B3B" w14:textId="77777777" w:rsidR="00E122C9" w:rsidRPr="00E94182" w:rsidRDefault="00E122C9" w:rsidP="00E122C9">
      <w:pPr>
        <w:pStyle w:val="TEXTVTELE"/>
        <w:numPr>
          <w:ilvl w:val="0"/>
          <w:numId w:val="4"/>
        </w:numPr>
        <w:ind w:left="1434" w:hanging="357"/>
      </w:pPr>
      <w:r w:rsidRPr="00E94182">
        <w:t>počet kreditov za učiteľský základ: štandardne 64,</w:t>
      </w:r>
    </w:p>
    <w:p w14:paraId="65DE9AC4" w14:textId="77777777" w:rsidR="00E122C9" w:rsidRPr="00E94182" w:rsidRDefault="00E122C9" w:rsidP="00E122C9">
      <w:pPr>
        <w:pStyle w:val="TEXTVTELE"/>
        <w:numPr>
          <w:ilvl w:val="0"/>
          <w:numId w:val="4"/>
        </w:numPr>
        <w:ind w:left="1434" w:hanging="357"/>
        <w:rPr>
          <w:b/>
        </w:rPr>
      </w:pPr>
      <w:r w:rsidRPr="00E94182">
        <w:t>počet kreditov za aprobáciu výtvarná výchova: štandardne 116,</w:t>
      </w:r>
    </w:p>
    <w:p w14:paraId="27E44438" w14:textId="77777777" w:rsidR="00E122C9" w:rsidRPr="00E94182" w:rsidRDefault="00E122C9" w:rsidP="00E122C9">
      <w:pPr>
        <w:pStyle w:val="TEXTVTELE"/>
        <w:numPr>
          <w:ilvl w:val="0"/>
          <w:numId w:val="4"/>
        </w:numPr>
      </w:pPr>
      <w:r w:rsidRPr="00E94182">
        <w:t xml:space="preserve">počet kreditov potrebných na riadne skončenie štúdia za povinné predmety aprobácie výtvarná výchova: 104 /na ukončenie časti štúdia po jednotlivých semestroch: </w:t>
      </w:r>
      <w:r w:rsidRPr="00E94182">
        <w:br/>
        <w:t>1. semester (17), 2. semester (17), 3. semester (18), 4. semester (18), semester (22), 6. semester (12)/, 89,66 % z celkového počtu kreditov aprobácie výtvarná výchova,</w:t>
      </w:r>
    </w:p>
    <w:p w14:paraId="7B19EB36" w14:textId="77777777" w:rsidR="00E122C9" w:rsidRPr="00E94182" w:rsidRDefault="00E122C9" w:rsidP="00E122C9">
      <w:pPr>
        <w:pStyle w:val="TEXTVTELE"/>
        <w:numPr>
          <w:ilvl w:val="0"/>
          <w:numId w:val="4"/>
        </w:numPr>
      </w:pPr>
      <w:r w:rsidRPr="00E94182">
        <w:t xml:space="preserve">počet kreditov potrebných na riadne skončenie štúdia za povinne voliteľné a výberové predmety aprobácie výtvarná výchova: 12 /na ukončenie časti štúdia po jednotlivých semestroch: 1. semester (3), 2. semester (3), 3. semester (2), 4. semester (2), 5. semester (2), 6. semester (0), 10,34 % z celkového počtu kreditov za aprobáciu výtvarná výchova, </w:t>
      </w:r>
    </w:p>
    <w:p w14:paraId="2C6172C6" w14:textId="77777777" w:rsidR="00E122C9" w:rsidRPr="00E94182" w:rsidRDefault="00E122C9" w:rsidP="00E122C9">
      <w:pPr>
        <w:pStyle w:val="TEXTVTELE"/>
        <w:numPr>
          <w:ilvl w:val="0"/>
          <w:numId w:val="4"/>
        </w:numPr>
      </w:pPr>
      <w:r w:rsidRPr="00E94182">
        <w:t>počet kreditov za Obhajobu bakalárskej práce: 15, 8,33 % z celkového počtu kreditov,</w:t>
      </w:r>
    </w:p>
    <w:p w14:paraId="317CEF05" w14:textId="77777777" w:rsidR="00E122C9" w:rsidRPr="00E94182" w:rsidRDefault="00E122C9" w:rsidP="00E122C9">
      <w:pPr>
        <w:pStyle w:val="TEXTVTELE"/>
        <w:numPr>
          <w:ilvl w:val="0"/>
          <w:numId w:val="4"/>
        </w:numPr>
        <w:rPr>
          <w:color w:val="000000"/>
        </w:rPr>
      </w:pPr>
      <w:r w:rsidRPr="00E94182">
        <w:rPr>
          <w:color w:val="000000"/>
        </w:rPr>
        <w:t>počet kreditov za Štátnu záverečnú skúšku (výtvarná výchova): 10, 5,56 % z celkového počtu kreditov,</w:t>
      </w:r>
    </w:p>
    <w:p w14:paraId="20EA6B89" w14:textId="4AAF5E87" w:rsidR="00E122C9" w:rsidRPr="00E94182" w:rsidRDefault="00E122C9" w:rsidP="00E122C9">
      <w:pPr>
        <w:pStyle w:val="TEXTVTELE"/>
        <w:numPr>
          <w:ilvl w:val="0"/>
          <w:numId w:val="4"/>
        </w:numPr>
      </w:pPr>
      <w:r w:rsidRPr="00E94182">
        <w:t>počet kreditov za Štátnu záverečnú skúšku (</w:t>
      </w:r>
      <w:r w:rsidR="00E94182">
        <w:t xml:space="preserve">Pedagogika - </w:t>
      </w:r>
      <w:r w:rsidRPr="00E94182">
        <w:t xml:space="preserve">učiteľský základ): 5, 2,78 % z celkového počtu kreditov, </w:t>
      </w:r>
    </w:p>
    <w:p w14:paraId="5C2C1CA4" w14:textId="77777777" w:rsidR="00E122C9" w:rsidRPr="00E94182" w:rsidRDefault="00E122C9" w:rsidP="00E122C9">
      <w:pPr>
        <w:pStyle w:val="TEXTVTELE"/>
        <w:numPr>
          <w:ilvl w:val="0"/>
          <w:numId w:val="4"/>
        </w:numPr>
        <w:spacing w:after="0"/>
        <w:ind w:left="714" w:hanging="357"/>
      </w:pPr>
      <w:r w:rsidRPr="00E94182">
        <w:t xml:space="preserve">počet kreditov potrebných na riadne skončenie štúdia za profilové predmety aprobácie výtvarná výchova: 76 /na ukončenie časti štúdia po jednotlivých semestroch: </w:t>
      </w:r>
      <w:r w:rsidRPr="00E94182">
        <w:br/>
        <w:t>1. semester (9), 2. semester (9), 3. semester (12), 4. semester (12)/, 5. semester (22), 6. semester (12), 42,22 % z celkového počtu kreditov.</w:t>
      </w:r>
    </w:p>
    <w:p w14:paraId="2353B06C" w14:textId="77777777" w:rsidR="005E2508" w:rsidRPr="00E94182" w:rsidRDefault="005E2508" w:rsidP="00E122C9">
      <w:pPr>
        <w:pStyle w:val="TEXTVTELE"/>
        <w:numPr>
          <w:ilvl w:val="0"/>
          <w:numId w:val="4"/>
        </w:numPr>
        <w:spacing w:after="360"/>
        <w:ind w:left="714" w:hanging="357"/>
      </w:pPr>
      <w:r w:rsidRPr="00E94182">
        <w:rPr>
          <w:color w:val="000000"/>
        </w:rPr>
        <w:t xml:space="preserve">minimálny počet kreditov potrebný na absolvovanie 2. ročníka stráveného na partnerskej univerzite (PdF UHK) je </w:t>
      </w:r>
      <w:r w:rsidR="00041DA8" w:rsidRPr="00E94182">
        <w:rPr>
          <w:color w:val="000000"/>
        </w:rPr>
        <w:t>51</w:t>
      </w:r>
      <w:r w:rsidRPr="00E94182">
        <w:rPr>
          <w:color w:val="000000"/>
        </w:rPr>
        <w:t>.</w:t>
      </w:r>
    </w:p>
    <w:p w14:paraId="5CA3E7D7" w14:textId="77777777" w:rsidR="00964047" w:rsidRDefault="00964047" w:rsidP="00964047">
      <w:pPr>
        <w:pStyle w:val="TEXTVTELE"/>
        <w:rPr>
          <w:b/>
        </w:rPr>
      </w:pPr>
      <w:r w:rsidRPr="00964047">
        <w:rPr>
          <w:b/>
        </w:rPr>
        <w:t>Podmienky pre riadne skončenie štúdia</w:t>
      </w:r>
    </w:p>
    <w:p w14:paraId="1701FD52" w14:textId="77777777" w:rsidR="00E122C9" w:rsidRPr="00964047" w:rsidRDefault="00E122C9" w:rsidP="00E122C9">
      <w:pPr>
        <w:pStyle w:val="TEXTVTELE"/>
      </w:pPr>
      <w:r w:rsidRPr="00964047">
        <w:t xml:space="preserve">Štúdium sa riadne skončí absolvovaním štúdia podľa príslušného študijného programu (§65 ods. 1 zákona o VŠ). Požiadavky na riadne ukončenie štúdia sú upravené Študijným poriadkom Katolíckej univerzity v Ružomberku a Smernicou dekana PF KU o ukončení štúdia. </w:t>
      </w:r>
      <w:r w:rsidRPr="00FB4700">
        <w:rPr>
          <w:b/>
        </w:rPr>
        <w:t>Študent riadne skončil štúdium</w:t>
      </w:r>
      <w:r w:rsidRPr="00964047">
        <w:t xml:space="preserve"> podľa príslušného študijného programu prvého a druhého stupňa, ak:</w:t>
      </w:r>
    </w:p>
    <w:p w14:paraId="426000F0" w14:textId="77777777" w:rsidR="00E122C9" w:rsidRPr="00964047" w:rsidRDefault="00E122C9" w:rsidP="00E122C9">
      <w:pPr>
        <w:pStyle w:val="TEXTVTELE"/>
      </w:pPr>
      <w:r w:rsidRPr="00964047">
        <w:lastRenderedPageBreak/>
        <w:t>-</w:t>
      </w:r>
      <w:r>
        <w:t xml:space="preserve"> </w:t>
      </w:r>
      <w:r w:rsidRPr="00964047">
        <w:t>úspešne absolvoval všetky predpísané študijné povinnosti daného študijného programu a získal určený počet kreditov v p</w:t>
      </w:r>
      <w:r>
        <w:t>redpísanom zložení (18</w:t>
      </w:r>
      <w:r w:rsidRPr="00964047">
        <w:t xml:space="preserve">0 kreditov v </w:t>
      </w:r>
      <w:r>
        <w:t>bakalárskom</w:t>
      </w:r>
      <w:r w:rsidRPr="00964047">
        <w:t xml:space="preserve"> štúdiu),</w:t>
      </w:r>
    </w:p>
    <w:p w14:paraId="7810E255" w14:textId="77777777" w:rsidR="00E122C9" w:rsidRPr="00964047" w:rsidRDefault="00E122C9" w:rsidP="00E122C9">
      <w:pPr>
        <w:pStyle w:val="TEXTVTELE"/>
      </w:pPr>
      <w:r w:rsidRPr="00964047">
        <w:t>-</w:t>
      </w:r>
      <w:r>
        <w:t xml:space="preserve"> </w:t>
      </w:r>
      <w:r w:rsidRPr="00964047">
        <w:t>vypracoval záverečnú prácu v primeranom rozsahu a náročnosti a úspešne vykonal jej obhajobu,</w:t>
      </w:r>
    </w:p>
    <w:p w14:paraId="3AC7CD57" w14:textId="77777777" w:rsidR="00E122C9" w:rsidRDefault="00E122C9" w:rsidP="00E122C9">
      <w:pPr>
        <w:pStyle w:val="TEXTVTELE"/>
      </w:pPr>
      <w:r w:rsidRPr="00964047">
        <w:t>-</w:t>
      </w:r>
      <w:r>
        <w:t xml:space="preserve"> </w:t>
      </w:r>
      <w:r w:rsidRPr="00964047">
        <w:t>úspešne vykonal štátnu skúšku alebo štátne skúšky predpísané študijným programom, vrátane obhajoby záverečnej práce.</w:t>
      </w:r>
    </w:p>
    <w:p w14:paraId="1E1D6331" w14:textId="77777777" w:rsidR="003F5DF2" w:rsidRPr="006D6FE1" w:rsidRDefault="003F5DF2" w:rsidP="003F5DF2">
      <w:pPr>
        <w:spacing w:line="250" w:lineRule="auto"/>
        <w:jc w:val="both"/>
        <w:rPr>
          <w:rFonts w:ascii="Palatino Linotype" w:eastAsia="Times New Roman" w:hAnsi="Palatino Linotype" w:cstheme="minorHAnsi"/>
          <w:bCs/>
          <w:iCs/>
        </w:rPr>
      </w:pPr>
      <w:r w:rsidRPr="006D6FE1">
        <w:rPr>
          <w:rFonts w:ascii="Palatino Linotype" w:eastAsia="Times New Roman" w:hAnsi="Palatino Linotype" w:cstheme="minorHAnsi"/>
        </w:rPr>
        <w:t xml:space="preserve">Titul sa študentom neudeľuje, pokiaľ: nezískali 180 ECTS v rámci programu, neabsolvovali šesť semestrov programu, nevykonali povinný ročný pobyt na partnerskej univerzite a neúspešne absolvovali obhajobu práce. </w:t>
      </w:r>
      <w:r w:rsidRPr="006D6FE1">
        <w:rPr>
          <w:rFonts w:ascii="Palatino Linotype" w:eastAsia="Times New Roman" w:hAnsi="Palatino Linotype" w:cstheme="minorHAnsi"/>
          <w:bCs/>
          <w:iCs/>
        </w:rPr>
        <w:t xml:space="preserve">Skúšky prebiehajú v súlade predpismi príslušnej univerzity a spoločnými pravidlami schválenými univerzitnými partnermi konzorcia. Na štátne skúšky sa do komisie prizýva aspoň jeden pedagóg z partnerskej inštitúcie. O zjednotení rozhodnutí, najmä v prípade problémov, sa vedú spoločné rokovania prostredníctvom videokonferencií medzi partnermi konzorcia. </w:t>
      </w:r>
    </w:p>
    <w:p w14:paraId="68730772" w14:textId="77777777" w:rsidR="003F5DF2" w:rsidRPr="006D6FE1" w:rsidRDefault="003F5DF2" w:rsidP="003F5DF2">
      <w:pPr>
        <w:pStyle w:val="Odsekzoznamu"/>
        <w:autoSpaceDE w:val="0"/>
        <w:autoSpaceDN w:val="0"/>
        <w:adjustRightInd w:val="0"/>
        <w:spacing w:after="0" w:line="240" w:lineRule="auto"/>
        <w:ind w:left="0"/>
        <w:jc w:val="both"/>
        <w:rPr>
          <w:rFonts w:ascii="Palatino Linotype" w:hAnsi="Palatino Linotype"/>
        </w:rPr>
      </w:pPr>
      <w:r w:rsidRPr="006D6FE1">
        <w:rPr>
          <w:rFonts w:ascii="Palatino Linotype" w:hAnsi="Palatino Linotype"/>
        </w:rPr>
        <w:t>Štátna skúška sa koná v závere 6. semestra na oboch partnerských univerzitách.</w:t>
      </w:r>
    </w:p>
    <w:p w14:paraId="1FF1868B" w14:textId="77777777" w:rsidR="003F5DF2" w:rsidRPr="006D6FE1" w:rsidRDefault="003F5DF2" w:rsidP="003F5DF2">
      <w:pPr>
        <w:pStyle w:val="Odsekzoznamu"/>
        <w:autoSpaceDE w:val="0"/>
        <w:autoSpaceDN w:val="0"/>
        <w:adjustRightInd w:val="0"/>
        <w:spacing w:after="0" w:line="240" w:lineRule="auto"/>
        <w:ind w:left="0"/>
        <w:jc w:val="both"/>
        <w:rPr>
          <w:rFonts w:ascii="Palatino Linotype" w:hAnsi="Palatino Linotype"/>
        </w:rPr>
      </w:pPr>
      <w:r w:rsidRPr="006D6FE1">
        <w:rPr>
          <w:rFonts w:ascii="Palatino Linotype" w:hAnsi="Palatino Linotype"/>
        </w:rPr>
        <w:t xml:space="preserve">(1) Študent, ktorý sa prihlásil na vykonanie štátnej skúšky, prestáva byť študentom fakulty dňom vykonania poslednej časti štátnej skúšky, vrátane obhajoby záverečnej práce. </w:t>
      </w:r>
    </w:p>
    <w:p w14:paraId="0FC34C14" w14:textId="77777777" w:rsidR="003F5DF2" w:rsidRPr="006D6FE1" w:rsidRDefault="003F5DF2" w:rsidP="003F5DF2">
      <w:pPr>
        <w:pStyle w:val="Odsekzoznamu"/>
        <w:autoSpaceDE w:val="0"/>
        <w:autoSpaceDN w:val="0"/>
        <w:adjustRightInd w:val="0"/>
        <w:spacing w:after="0" w:line="240" w:lineRule="auto"/>
        <w:ind w:left="0"/>
        <w:jc w:val="both"/>
        <w:rPr>
          <w:rFonts w:ascii="Palatino Linotype" w:hAnsi="Palatino Linotype"/>
        </w:rPr>
      </w:pPr>
      <w:r w:rsidRPr="006D6FE1">
        <w:rPr>
          <w:rFonts w:ascii="Palatino Linotype" w:hAnsi="Palatino Linotype"/>
        </w:rPr>
        <w:t xml:space="preserve">(2) Absolventovi vysokoškolského štúdia, ktorý vykonal štátnu skúšku, sa priznáva príslušný akademický titul (Bc.). </w:t>
      </w:r>
    </w:p>
    <w:p w14:paraId="524A5CFA" w14:textId="77777777" w:rsidR="003F5DF2" w:rsidRPr="006D6FE1" w:rsidRDefault="003F5DF2" w:rsidP="003F5DF2">
      <w:pPr>
        <w:pStyle w:val="Odsekzoznamu"/>
        <w:autoSpaceDE w:val="0"/>
        <w:autoSpaceDN w:val="0"/>
        <w:adjustRightInd w:val="0"/>
        <w:spacing w:after="0" w:line="240" w:lineRule="auto"/>
        <w:ind w:left="0"/>
        <w:jc w:val="both"/>
        <w:rPr>
          <w:rFonts w:ascii="Palatino Linotype" w:hAnsi="Palatino Linotype"/>
        </w:rPr>
      </w:pPr>
      <w:r w:rsidRPr="006D6FE1">
        <w:rPr>
          <w:rFonts w:ascii="Palatino Linotype" w:hAnsi="Palatino Linotype"/>
        </w:rPr>
        <w:t xml:space="preserve">(3) Absolventovi vysokoškolského štúdia, ktorý vykonal štátnu skúšku, fakulta vydá spoločný diplom od oboch partnerských univerzít z daného študijného odboru, študijného programu a akademického titulu, ďalej vysvedčenie o štátnej skúške, ako aj dodatok k diplomu. Absolventovi, ktorý nevykonal štátnu záverečnú skúšku, vydá fakulta na požiadanie potvrdenie o vykonaných skúškach. </w:t>
      </w:r>
    </w:p>
    <w:p w14:paraId="09DDC821" w14:textId="77777777" w:rsidR="003F5DF2" w:rsidRPr="006D6FE1" w:rsidRDefault="003F5DF2" w:rsidP="003F5DF2">
      <w:pPr>
        <w:pStyle w:val="Odsekzoznamu"/>
        <w:autoSpaceDE w:val="0"/>
        <w:autoSpaceDN w:val="0"/>
        <w:adjustRightInd w:val="0"/>
        <w:spacing w:after="0" w:line="240" w:lineRule="auto"/>
        <w:ind w:left="0"/>
        <w:jc w:val="both"/>
        <w:rPr>
          <w:rFonts w:ascii="Palatino Linotype" w:hAnsi="Palatino Linotype"/>
        </w:rPr>
      </w:pPr>
      <w:r w:rsidRPr="006D6FE1">
        <w:rPr>
          <w:rFonts w:ascii="Palatino Linotype" w:hAnsi="Palatino Linotype"/>
        </w:rPr>
        <w:t xml:space="preserve">(4) Vysvedčenie o štátnej skúške a diplom sa datujú dňom vykonania skúšky. </w:t>
      </w:r>
    </w:p>
    <w:p w14:paraId="1C533D48" w14:textId="77777777" w:rsidR="003F5DF2" w:rsidRDefault="003F5DF2" w:rsidP="003F5DF2">
      <w:pPr>
        <w:pStyle w:val="TEXTVTELE"/>
      </w:pPr>
      <w:r w:rsidRPr="006D6FE1">
        <w:t>(5) Štúdium s vyznamenaním absolvujú tí študenti, ktorí počas celého štúdia dosiahli vážený študijný priemer do 1,5 vrátane.</w:t>
      </w:r>
    </w:p>
    <w:p w14:paraId="4062BBD6" w14:textId="77777777" w:rsidR="00270B4B" w:rsidRPr="00964047" w:rsidRDefault="00270B4B" w:rsidP="00E122C9">
      <w:pPr>
        <w:pStyle w:val="TEXTVTELE"/>
      </w:pPr>
    </w:p>
    <w:p w14:paraId="26CCE1ED" w14:textId="77777777" w:rsidR="00E122C9" w:rsidRPr="00964047" w:rsidRDefault="00E122C9" w:rsidP="00E122C9">
      <w:pPr>
        <w:pStyle w:val="TEXTVTELE"/>
      </w:pPr>
      <w:r w:rsidRPr="002670E1">
        <w:t>Zloženie skúšobných komisií na vykonanie štátnych skúšok určuje z osôb oprávnených skúšať podľa § 63 ods. 3 zákona č. 131/2002 Z. z. o vysokých školách v platnom znení dekan fakulty. Komisia pre štátne skúšky v bakalárskych študijných programoch je najmenej štvorčlenná a menuje ju dekan fakulty na návrh garanta študijného programu. Právo skúšať na štátnej skúške majú iba vysokoškolskí učitelia pôsobiaci vo funkcii profesor, docent a vysokoškolskí učitelia vo funkcii odborného asistenta s vysokoškolským vzdelaním tretieho stupňa, a ďalší odborníci schválení Vedeckou radou fakulty. Členom komisie musí byť najmenej jeden vysokoškolský učiteľ pôsobiaci vo funkcii profesora alebo vo funkcii docenta. Do skúšobných komisií na vykonanie štátnych skúšok sú spravidla zaraďovaní aj významní odborníci v danom študijnom odbore z iných vysokých škôl,</w:t>
      </w:r>
      <w:r w:rsidR="003F5DF2">
        <w:t xml:space="preserve"> </w:t>
      </w:r>
      <w:r w:rsidR="003F5DF2" w:rsidRPr="006D6FE1">
        <w:rPr>
          <w:color w:val="000000" w:themeColor="text1"/>
        </w:rPr>
        <w:t>najmä však z partnerskej univerzity</w:t>
      </w:r>
      <w:r w:rsidRPr="002670E1">
        <w:t xml:space="preserve"> z právnických osôb vykonávajúcich výskum a vývoj na území Slovenskej republiky alebo z</w:t>
      </w:r>
      <w:r>
        <w:t> </w:t>
      </w:r>
      <w:r w:rsidRPr="002670E1">
        <w:t>praxe</w:t>
      </w:r>
      <w:r>
        <w:t>.</w:t>
      </w:r>
    </w:p>
    <w:p w14:paraId="1D040B21" w14:textId="77777777" w:rsidR="00E122C9" w:rsidRPr="00964047" w:rsidRDefault="00E122C9" w:rsidP="00E122C9">
      <w:pPr>
        <w:pStyle w:val="TEXTVTELE"/>
      </w:pPr>
      <w:r w:rsidRPr="00964047">
        <w:lastRenderedPageBreak/>
        <w:t>Štátna skúška sa vy</w:t>
      </w:r>
      <w:r>
        <w:t xml:space="preserve">konáva pred skúšobnou komisiou </w:t>
      </w:r>
      <w:r w:rsidRPr="00964047">
        <w:t>v termínoch, ktoré určuje dekan a zverejňuje aspoň 2 mesiace pred ich konaním. Podmienkou pre účasť na štátnej skúške je úspešné absolvovanie všetkých predpís</w:t>
      </w:r>
      <w:r>
        <w:t>aných študijných povinností štu</w:t>
      </w:r>
      <w:r w:rsidRPr="00964047">
        <w:t>dijného programu.</w:t>
      </w:r>
    </w:p>
    <w:p w14:paraId="3F2BB626" w14:textId="77777777" w:rsidR="00E122C9" w:rsidRPr="00EF7149" w:rsidRDefault="00E122C9" w:rsidP="00E122C9">
      <w:pPr>
        <w:pStyle w:val="TEXTVTELE"/>
      </w:pPr>
      <w:r w:rsidRPr="00964047">
        <w:t>V súlade so Študijným poriadkom KU je určený odporúčaný študijný plán, ktorý je zostavený tak, aby jeho absolvovaním splnil študent podmienky pre úspešné skončenie štúdia v štandardnej dĺžke, vrátane absolv</w:t>
      </w:r>
      <w:r>
        <w:t>ovania odbornej praxe, ak je sú</w:t>
      </w:r>
      <w:r w:rsidRPr="00964047">
        <w:t>časťou študijného programu. Odporúčaný študijný plán obsahuje predmety v takej kreditovej hodnote a takého dru</w:t>
      </w:r>
      <w:r>
        <w:t>hu (po</w:t>
      </w:r>
      <w:r w:rsidRPr="00964047">
        <w:t>vinné, povinne voliteľné, výberové), aby v každej časti kontroly štúdia boli splnené pravid</w:t>
      </w:r>
      <w:r>
        <w:t>lá pre pokračovanie v ďalšom ob</w:t>
      </w:r>
      <w:r w:rsidRPr="00964047">
        <w:t xml:space="preserve">dobí štúdia. Študent si môže v príslušnom stupni </w:t>
      </w:r>
      <w:r w:rsidRPr="00EF7149">
        <w:t>štúdia zapísať iba predmety určené pre príslušný stupeň štúdia.</w:t>
      </w:r>
    </w:p>
    <w:p w14:paraId="0AF79C63" w14:textId="77777777" w:rsidR="00FC3451" w:rsidRPr="00EF7149" w:rsidRDefault="00E122C9" w:rsidP="00964047">
      <w:pPr>
        <w:pStyle w:val="TEXTVTELE"/>
      </w:pPr>
      <w:r w:rsidRPr="00EF7149">
        <w:t>Pri získavaní kreditov musí študent postupovať tak, že bude rešpektovať pomer rozdelenia štúdia na povinné, povinne voliteľné a výberové predmety. Kontrolu štúdia vykonáva študijné oddelenie fakulty po skončení každého akademického roka. V prvom ročníku sa kontrola štúdia vykoná po skončení skúškového obdobia zimného semestra. Predmetom kontroly štúdia sú skúšky, štátne skúšky, ako aj počty kreditov získané v jednotlivých častiach štúdia. Na pokračovanie v druhom roku štúdia v dennej forme musí študent získať minimálne 40 kreditov, z toho v prvom semestri minimálne 20 kreditov. Ak za prvý semester štúdia študent získa menej ako 20 kreditov, je zo štúdia vylúčený pre nesplnenie požiadaviek vyplývajúcich zo študijného programu a zo študijného poriadku univerzity. Ak za prvý rok štúdia študent získa menej ako 40 kreditov, je zo štúdia vylúčený pre nesplnenie požiadaviek vyplývajúcich zo študijného programu a študijného poriadku univerzity. Na pokračovanie v každom ďalšom roku štúdia musí študent získať minimálne 40 kreditov. Ak študent získa za rok menej ako 40 kreditov, je zo štúdia vylúčený pre nesplnenie požiadaviek vyplývajúcich zo študijného programu a zo študijného poriadku univerzity.</w:t>
      </w:r>
    </w:p>
    <w:p w14:paraId="58372781" w14:textId="77777777" w:rsidR="00E122C9" w:rsidRPr="00EF7149" w:rsidRDefault="00E122C9" w:rsidP="00964047">
      <w:pPr>
        <w:pStyle w:val="TEXTVTELE"/>
      </w:pPr>
    </w:p>
    <w:p w14:paraId="56F359C7" w14:textId="77777777" w:rsidR="00E41686" w:rsidRPr="00FB4700" w:rsidRDefault="00E41686" w:rsidP="00E41686">
      <w:pPr>
        <w:pStyle w:val="TEXTVTELE"/>
        <w:rPr>
          <w:b/>
        </w:rPr>
      </w:pPr>
      <w:r w:rsidRPr="00EF7149">
        <w:rPr>
          <w:b/>
        </w:rPr>
        <w:t>Okrem riadneho skončenia štúdia sa štúdium na PF KU</w:t>
      </w:r>
      <w:r w:rsidR="006C3AFD" w:rsidRPr="00EF7149">
        <w:rPr>
          <w:b/>
        </w:rPr>
        <w:t xml:space="preserve"> i na PdF</w:t>
      </w:r>
      <w:r w:rsidR="006C3AFD" w:rsidRPr="004C35A9">
        <w:rPr>
          <w:b/>
        </w:rPr>
        <w:t xml:space="preserve"> UHK</w:t>
      </w:r>
      <w:r w:rsidRPr="004C35A9">
        <w:rPr>
          <w:b/>
        </w:rPr>
        <w:t xml:space="preserve"> skon</w:t>
      </w:r>
      <w:r w:rsidRPr="00FB4700">
        <w:rPr>
          <w:b/>
        </w:rPr>
        <w:t>čí:</w:t>
      </w:r>
    </w:p>
    <w:p w14:paraId="50C7FFEF" w14:textId="77777777" w:rsidR="00E41686" w:rsidRDefault="00E41686" w:rsidP="00FB4700">
      <w:pPr>
        <w:pStyle w:val="TEXTVTELE"/>
        <w:numPr>
          <w:ilvl w:val="0"/>
          <w:numId w:val="7"/>
        </w:numPr>
      </w:pPr>
      <w:r>
        <w:t>zanechaním štúdia,</w:t>
      </w:r>
    </w:p>
    <w:p w14:paraId="23B24918" w14:textId="77777777" w:rsidR="00E41686" w:rsidRDefault="00E41686" w:rsidP="00C42AFF">
      <w:pPr>
        <w:pStyle w:val="TEXTVTELE"/>
        <w:numPr>
          <w:ilvl w:val="0"/>
          <w:numId w:val="7"/>
        </w:numPr>
      </w:pPr>
      <w:r>
        <w:t>prekročením štandardnej dĺžky štúdia o viac ako dva roky, pričom dňom skončenia</w:t>
      </w:r>
      <w:r w:rsidR="00C42AFF">
        <w:t xml:space="preserve">, </w:t>
      </w:r>
      <w:r>
        <w:t>štúdia je koniec akademického roka, v ktorom mal študent skončiť vysokoškolské</w:t>
      </w:r>
      <w:r w:rsidR="00C42AFF">
        <w:t xml:space="preserve"> </w:t>
      </w:r>
      <w:r>
        <w:t>štúdium,</w:t>
      </w:r>
    </w:p>
    <w:p w14:paraId="09AAEC52" w14:textId="77777777" w:rsidR="00E41686" w:rsidRDefault="00E41686" w:rsidP="00FB4700">
      <w:pPr>
        <w:pStyle w:val="TEXTVTELE"/>
        <w:numPr>
          <w:ilvl w:val="0"/>
          <w:numId w:val="7"/>
        </w:numPr>
      </w:pPr>
      <w:r>
        <w:t>vylúčením zo štúdia pre nesplnenie požiadaviek, ktoré vyplývajú zo študijného</w:t>
      </w:r>
      <w:r w:rsidR="00FB4700">
        <w:t xml:space="preserve"> </w:t>
      </w:r>
      <w:r>
        <w:t>programu a študijného poriadku, alebo vylúčením zo štúdia za disciplinárny</w:t>
      </w:r>
      <w:r w:rsidR="00FB4700">
        <w:t xml:space="preserve"> </w:t>
      </w:r>
      <w:r>
        <w:t>priestupok, pričom dňom skončenia štúdia je deň, keď rozhodnutie o</w:t>
      </w:r>
      <w:r w:rsidR="00FB4700">
        <w:t> </w:t>
      </w:r>
      <w:r>
        <w:t>vylúčení</w:t>
      </w:r>
      <w:r w:rsidR="00FB4700">
        <w:t xml:space="preserve"> </w:t>
      </w:r>
      <w:r>
        <w:t>nadobudlo právoplatnosť,</w:t>
      </w:r>
    </w:p>
    <w:p w14:paraId="7D38CE04" w14:textId="77777777" w:rsidR="00E41686" w:rsidRDefault="00E41686" w:rsidP="00FB4700">
      <w:pPr>
        <w:pStyle w:val="TEXTVTELE"/>
        <w:numPr>
          <w:ilvl w:val="0"/>
          <w:numId w:val="7"/>
        </w:numPr>
      </w:pPr>
      <w:r>
        <w:t>zrušením študijného programu podľa § 87 ods. 2 zákona o VŠ, ak študent neprijme</w:t>
      </w:r>
      <w:r w:rsidR="00FB4700">
        <w:t xml:space="preserve"> </w:t>
      </w:r>
      <w:r w:rsidR="00C42AFF">
        <w:t xml:space="preserve">ponuku </w:t>
      </w:r>
      <w:r>
        <w:t>fakulty pokračovať v štúdiu iného študijného programu,</w:t>
      </w:r>
      <w:r w:rsidR="00FB4700">
        <w:t xml:space="preserve"> </w:t>
      </w:r>
      <w:r>
        <w:t>pričom dňom skončenia štúdia je deň, ku ktorému vysoká škola oznámila zrušenie</w:t>
      </w:r>
      <w:r w:rsidR="00FB4700">
        <w:t xml:space="preserve"> </w:t>
      </w:r>
      <w:r>
        <w:t>študijného programu,</w:t>
      </w:r>
    </w:p>
    <w:p w14:paraId="0744738E" w14:textId="77777777" w:rsidR="00C42AFF" w:rsidRDefault="00C42AFF" w:rsidP="00FB4700">
      <w:pPr>
        <w:pStyle w:val="TEXTVTELE"/>
        <w:numPr>
          <w:ilvl w:val="0"/>
          <w:numId w:val="7"/>
        </w:numPr>
      </w:pPr>
      <w:r>
        <w:t>prestupom na inú fakultu v rámci univerzity alebo inú vysokú školu,</w:t>
      </w:r>
    </w:p>
    <w:p w14:paraId="6811CB0D" w14:textId="77777777" w:rsidR="00E41686" w:rsidRPr="00964047" w:rsidRDefault="00E41686" w:rsidP="00FB4700">
      <w:pPr>
        <w:pStyle w:val="TEXTVTELE"/>
        <w:numPr>
          <w:ilvl w:val="0"/>
          <w:numId w:val="7"/>
        </w:numPr>
      </w:pPr>
      <w:r>
        <w:lastRenderedPageBreak/>
        <w:t>smrťou študenta.</w:t>
      </w:r>
    </w:p>
    <w:p w14:paraId="0DA7A1F8" w14:textId="77777777" w:rsidR="00964047" w:rsidRPr="00964047" w:rsidRDefault="00964047" w:rsidP="00964047">
      <w:pPr>
        <w:pStyle w:val="TEXTVTELE"/>
      </w:pPr>
      <w:r w:rsidRPr="00FB4700">
        <w:rPr>
          <w:b/>
        </w:rPr>
        <w:t>Pravidlá pre prerušenie štúdia</w:t>
      </w:r>
      <w:r w:rsidRPr="00964047">
        <w:t xml:space="preserve"> upravuje Študijný poriadok KU, článok 18. Prerušenie štúdia študijného programu povoľuje na základe odôvodnenej žiadosti študenta dekan. Prerušenie štúdia v prvom ročníku je </w:t>
      </w:r>
      <w:r w:rsidR="00E41686">
        <w:t>možné až po skončení zimného se</w:t>
      </w:r>
      <w:r w:rsidRPr="00964047">
        <w:t>mestra. Prerušenie štúdia sa vzťahuje na ucelenú časť štúdia (semester, rok). Žiadosť o preru</w:t>
      </w:r>
      <w:r w:rsidR="00E41686">
        <w:t>šenie štúdia sa adresuje dekano</w:t>
      </w:r>
      <w:r w:rsidRPr="00964047">
        <w:t>vi fakulty a podáva na študijnom oddelení najneskôr tri týždne pred začatím semestra. O výnimkách v mimoriadnych a nepredvídaných prípadoch (napr. náhle závažné zdravotné problémy) rozhoduje dekan fakulty. Rozhodnutie o prerušení štúdia sa doručuje študentovi osobne alebo poštou do vlastných rúk. Študent môže písomne požiadať o prerušenie štúdia:</w:t>
      </w:r>
    </w:p>
    <w:p w14:paraId="72FD5E50" w14:textId="77777777" w:rsidR="00964047" w:rsidRPr="00964047" w:rsidRDefault="00964047" w:rsidP="00FB4700">
      <w:pPr>
        <w:pStyle w:val="TEXTVTELE"/>
        <w:numPr>
          <w:ilvl w:val="0"/>
          <w:numId w:val="8"/>
        </w:numPr>
      </w:pPr>
      <w:r w:rsidRPr="00964047">
        <w:t xml:space="preserve">najviac na tri akademické roky z dôvodu rodičovskej dovolenky, </w:t>
      </w:r>
    </w:p>
    <w:p w14:paraId="7D181E3E" w14:textId="77777777" w:rsidR="00964047" w:rsidRPr="00964047" w:rsidRDefault="00964047" w:rsidP="00FB4700">
      <w:pPr>
        <w:pStyle w:val="TEXTVTELE"/>
        <w:numPr>
          <w:ilvl w:val="0"/>
          <w:numId w:val="8"/>
        </w:numPr>
      </w:pPr>
      <w:r w:rsidRPr="00964047">
        <w:t>najviac na dva akademické roky zo zdravotných alebo iných vážnych osobných dôvodov</w:t>
      </w:r>
      <w:r w:rsidR="00FB4700">
        <w:t xml:space="preserve"> (po predložení hodnoverných do</w:t>
      </w:r>
      <w:r w:rsidRPr="00964047">
        <w:t xml:space="preserve">kladov), </w:t>
      </w:r>
    </w:p>
    <w:p w14:paraId="214D220B" w14:textId="77777777" w:rsidR="00964047" w:rsidRPr="00964047" w:rsidRDefault="00964047" w:rsidP="00FB4700">
      <w:pPr>
        <w:pStyle w:val="TEXTVTELE"/>
        <w:numPr>
          <w:ilvl w:val="0"/>
          <w:numId w:val="8"/>
        </w:numPr>
      </w:pPr>
      <w:r w:rsidRPr="00964047">
        <w:t xml:space="preserve">najviac na jeden rok bez udania dôvodu. </w:t>
      </w:r>
    </w:p>
    <w:p w14:paraId="271FBAAB" w14:textId="77777777" w:rsidR="00676796" w:rsidRDefault="00964047" w:rsidP="005025C7">
      <w:pPr>
        <w:pStyle w:val="TEXTVTELE"/>
        <w:spacing w:after="360"/>
        <w:rPr>
          <w:b/>
        </w:rPr>
      </w:pPr>
      <w:r w:rsidRPr="00964047">
        <w:rPr>
          <w:b/>
        </w:rPr>
        <w:t>Po uplynutí doby prerušenia sa študent musí dostaviť na opätovný zápis na štúdium. Počas prerušenia štúdia študentovi nepatria práva a povinnosti študenta a nie je ani členom akademickej obce.</w:t>
      </w:r>
    </w:p>
    <w:p w14:paraId="0748EE38" w14:textId="77777777" w:rsidR="00DC28DF" w:rsidRDefault="00DC28DF" w:rsidP="00DC28DF">
      <w:pPr>
        <w:pStyle w:val="TEXTVTELE"/>
        <w:rPr>
          <w:b/>
        </w:rPr>
      </w:pPr>
      <w:r w:rsidRPr="00DC28DF">
        <w:rPr>
          <w:b/>
        </w:rPr>
        <w:t>Pravidlá pre overovanie výstupov vzdelávania a hodnotenie študentov</w:t>
      </w:r>
    </w:p>
    <w:p w14:paraId="13E78162" w14:textId="77777777" w:rsidR="00DC28DF" w:rsidRPr="00DC28DF" w:rsidRDefault="00DC28DF" w:rsidP="00DC28DF">
      <w:pPr>
        <w:pStyle w:val="TEXTVTELE"/>
      </w:pPr>
      <w:r w:rsidRPr="00DC28DF">
        <w:t>Hodnotenie študijných výsledkov študenta v rámci štúdia predmetu sa uskutočňuje najm</w:t>
      </w:r>
      <w:r>
        <w:t>ä priebežnou kontrolou počas vý</w:t>
      </w:r>
      <w:r w:rsidRPr="00DC28DF">
        <w:t>učbovej časti štúdia (kontrolné otázky, písomné testy, úlohy na samostatnú prácu, semestráln</w:t>
      </w:r>
      <w:r>
        <w:t>e práce, referáty a pod.), skúš</w:t>
      </w:r>
      <w:r w:rsidRPr="00DC28DF">
        <w:t>kou za dané obdobie štúdia alebo kombináciou priebežnej kontroly a skúškou.</w:t>
      </w:r>
    </w:p>
    <w:p w14:paraId="335B586E" w14:textId="77777777" w:rsidR="00110627" w:rsidRPr="006A3524" w:rsidRDefault="00110627" w:rsidP="00DC28DF">
      <w:pPr>
        <w:pStyle w:val="TEXTVTELE"/>
      </w:pPr>
      <w:r w:rsidRPr="004C35A9">
        <w:t>Skúšky sa konaj</w:t>
      </w:r>
      <w:r w:rsidR="006A3524" w:rsidRPr="004C35A9">
        <w:t>ú</w:t>
      </w:r>
      <w:r w:rsidRPr="004C35A9">
        <w:t xml:space="preserve"> v súlade s miestnymi predpismi </w:t>
      </w:r>
      <w:r w:rsidR="006A3524" w:rsidRPr="004C35A9">
        <w:t>príslušnej univerzity</w:t>
      </w:r>
      <w:r w:rsidR="006A3524" w:rsidRPr="004C35A9">
        <w:rPr>
          <w:color w:val="000000" w:themeColor="text1"/>
        </w:rPr>
        <w:t>. O zjednotení rozhodnutí, najmä v prípade problémov, sa vedú spoločné rokovania prostredníctvom videokonferencií medzi partnermi konzorcia.</w:t>
      </w:r>
    </w:p>
    <w:p w14:paraId="525C46E8" w14:textId="77777777" w:rsidR="00DC28DF" w:rsidRPr="00DC28DF" w:rsidRDefault="006A3524" w:rsidP="00DC28DF">
      <w:pPr>
        <w:pStyle w:val="TEXTVTELE"/>
      </w:pPr>
      <w:r>
        <w:t xml:space="preserve">Na </w:t>
      </w:r>
      <w:r w:rsidRPr="00F92FC6">
        <w:rPr>
          <w:b/>
        </w:rPr>
        <w:t>PF KU</w:t>
      </w:r>
      <w:r w:rsidR="00F92FC6" w:rsidRPr="00F92FC6">
        <w:rPr>
          <w:b/>
        </w:rPr>
        <w:t xml:space="preserve"> v Ružomberku</w:t>
      </w:r>
      <w:r>
        <w:t xml:space="preserve"> </w:t>
      </w:r>
      <w:r w:rsidRPr="00DC28DF">
        <w:t xml:space="preserve">musia byť </w:t>
      </w:r>
      <w:r>
        <w:t>k</w:t>
      </w:r>
      <w:r w:rsidR="00DC28DF" w:rsidRPr="00DC28DF">
        <w:t>onkrétne termíny hodnotenia, čas a miesto konania skúšok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w:t>
      </w:r>
      <w:r w:rsidR="00DC28DF">
        <w:t>m akademického informačného sys</w:t>
      </w:r>
      <w:r w:rsidR="00DC28DF" w:rsidRPr="00DC28DF">
        <w:t>tému.</w:t>
      </w:r>
    </w:p>
    <w:p w14:paraId="39190F0B" w14:textId="77777777" w:rsidR="00DC28DF" w:rsidRPr="00DC28DF" w:rsidRDefault="00DC28DF" w:rsidP="00DC28DF">
      <w:pPr>
        <w:pStyle w:val="TEXTVTELE"/>
      </w:pPr>
      <w:r w:rsidRPr="00DC28DF">
        <w:t>Konkrétny spôsob hodnotenia predmetu (priebežná kontrola, skúška) je určený v informačn</w:t>
      </w:r>
      <w:r>
        <w:t>om liste predmetu, ktorý je sprístupnený</w:t>
      </w:r>
      <w:r w:rsidRPr="00DC28DF">
        <w:t xml:space="preserve"> študentom najneskôr v prvom týždni semestra.</w:t>
      </w:r>
    </w:p>
    <w:p w14:paraId="1162EDE5" w14:textId="77777777" w:rsidR="007A0B49" w:rsidRDefault="00DC28DF" w:rsidP="007A0B49">
      <w:pPr>
        <w:pStyle w:val="TEXTVTELE"/>
        <w:spacing w:after="360"/>
      </w:pPr>
      <w:r w:rsidRPr="00DC28DF">
        <w:t>Absolvovanie predmetu sa hodnotí známkou. Známka vyjadruje kvalitu osvojenia si vedomostí</w:t>
      </w:r>
      <w:r>
        <w:t xml:space="preserve"> alebo zručností v súlade s cie</w:t>
      </w:r>
      <w:r w:rsidRPr="00DC28DF">
        <w:t>ľom predmetu uvedeným v informačnom liste predmetu. Hodnotenie známkou sa uskutočňu</w:t>
      </w:r>
      <w:r>
        <w:t>je na základe celkovej percentu</w:t>
      </w:r>
      <w:r w:rsidRPr="00DC28DF">
        <w:t>álnej úspešnosti študenta vo všetkých formách hodnotenia študijných výsledkov, pričom pre úspešné absolvovanie predmetu musí byť dosiahnutý výsledok minimálne 60 %.</w:t>
      </w:r>
    </w:p>
    <w:p w14:paraId="1B4D15F4" w14:textId="77777777" w:rsidR="00DC28DF" w:rsidRDefault="00DC28DF" w:rsidP="00DC28DF">
      <w:pPr>
        <w:pStyle w:val="TEXTVTELE"/>
        <w:rPr>
          <w:b/>
        </w:rPr>
      </w:pPr>
      <w:r w:rsidRPr="00DC28DF">
        <w:rPr>
          <w:b/>
        </w:rPr>
        <w:lastRenderedPageBreak/>
        <w:t>Na hodnotenie študijných výsledkov sa na KU používa stupnica, ktorú tvorí šesť klasifikačných stupňov:</w:t>
      </w:r>
    </w:p>
    <w:p w14:paraId="774FE81C" w14:textId="77777777" w:rsidR="00DC28DF" w:rsidRDefault="00DC28DF" w:rsidP="00DC28DF">
      <w:pPr>
        <w:pStyle w:val="TEXTVTELE"/>
        <w:rPr>
          <w:b/>
        </w:rPr>
      </w:pPr>
      <w:r>
        <w:rPr>
          <w:b/>
        </w:rPr>
        <w:t>A </w:t>
      </w:r>
      <w:r w:rsidR="00FE5C0D">
        <w:rPr>
          <w:b/>
        </w:rPr>
        <w:t>(</w:t>
      </w:r>
      <w:r>
        <w:rPr>
          <w:b/>
        </w:rPr>
        <w:t>vynikajúce výsledky</w:t>
      </w:r>
      <w:r w:rsidR="00FE5C0D">
        <w:rPr>
          <w:b/>
        </w:rPr>
        <w:t>) 1</w:t>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FE5C0D">
        <w:rPr>
          <w:b/>
        </w:rPr>
        <w:tab/>
        <w:t xml:space="preserve">   </w:t>
      </w:r>
      <w:r w:rsidR="00FE5C0D">
        <w:t xml:space="preserve">100 %-93 </w:t>
      </w:r>
      <w:r w:rsidR="00FE5C0D" w:rsidRPr="00FE5C0D">
        <w:t>%</w:t>
      </w:r>
    </w:p>
    <w:p w14:paraId="4F887C66" w14:textId="77777777" w:rsidR="00DC28DF" w:rsidRDefault="00DC28DF" w:rsidP="00FE5C0D">
      <w:pPr>
        <w:pStyle w:val="TEXTVTELE"/>
        <w:ind w:right="-2"/>
        <w:rPr>
          <w:b/>
        </w:rPr>
      </w:pPr>
      <w:r>
        <w:rPr>
          <w:b/>
        </w:rPr>
        <w:t xml:space="preserve">B </w:t>
      </w:r>
      <w:r w:rsidR="00FE5C0D">
        <w:rPr>
          <w:b/>
        </w:rPr>
        <w:t>(</w:t>
      </w:r>
      <w:r>
        <w:rPr>
          <w:b/>
        </w:rPr>
        <w:t>nadpriemerné výsledky</w:t>
      </w:r>
      <w:r w:rsidR="00FE5C0D">
        <w:rPr>
          <w:b/>
        </w:rPr>
        <w:t xml:space="preserve">) 1,5 </w:t>
      </w:r>
      <w:r w:rsidR="00FE5C0D">
        <w:rPr>
          <w:b/>
        </w:rPr>
        <w:tab/>
      </w:r>
      <w:r w:rsidR="00FE5C0D">
        <w:rPr>
          <w:b/>
        </w:rPr>
        <w:tab/>
      </w:r>
      <w:r w:rsidR="00FE5C0D">
        <w:rPr>
          <w:b/>
        </w:rPr>
        <w:tab/>
      </w:r>
      <w:r w:rsidR="00FE5C0D">
        <w:rPr>
          <w:b/>
        </w:rPr>
        <w:tab/>
      </w:r>
      <w:r w:rsidR="00FE5C0D">
        <w:rPr>
          <w:b/>
        </w:rPr>
        <w:tab/>
      </w:r>
      <w:r w:rsidR="00FE5C0D">
        <w:rPr>
          <w:b/>
        </w:rPr>
        <w:tab/>
      </w:r>
      <w:r w:rsidR="00FE5C0D">
        <w:rPr>
          <w:b/>
        </w:rPr>
        <w:tab/>
        <w:t xml:space="preserve">     </w:t>
      </w:r>
      <w:r w:rsidR="00FE5C0D" w:rsidRPr="00FE5C0D">
        <w:t>92 %-85 %</w:t>
      </w:r>
    </w:p>
    <w:p w14:paraId="42192335" w14:textId="77777777" w:rsidR="00DC28DF" w:rsidRDefault="00DC28DF" w:rsidP="00DC28DF">
      <w:pPr>
        <w:pStyle w:val="TEXTVTELE"/>
        <w:rPr>
          <w:b/>
        </w:rPr>
      </w:pPr>
      <w:r>
        <w:rPr>
          <w:b/>
        </w:rPr>
        <w:t xml:space="preserve">C </w:t>
      </w:r>
      <w:r w:rsidR="00FE5C0D">
        <w:rPr>
          <w:b/>
        </w:rPr>
        <w:t>(</w:t>
      </w:r>
      <w:r>
        <w:rPr>
          <w:b/>
        </w:rPr>
        <w:t>priemerné výsledky</w:t>
      </w:r>
      <w:r w:rsidR="00FE5C0D">
        <w:rPr>
          <w:b/>
        </w:rPr>
        <w:t>) 2</w:t>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FE5C0D" w:rsidRPr="00FE5C0D">
        <w:t xml:space="preserve">     84 %-77 %</w:t>
      </w:r>
    </w:p>
    <w:p w14:paraId="59686D09" w14:textId="77777777" w:rsidR="00DC28DF" w:rsidRDefault="00DC28DF" w:rsidP="00DC28DF">
      <w:pPr>
        <w:pStyle w:val="TEXTVTELE"/>
        <w:rPr>
          <w:b/>
        </w:rPr>
      </w:pPr>
      <w:r>
        <w:rPr>
          <w:b/>
        </w:rPr>
        <w:t xml:space="preserve">D </w:t>
      </w:r>
      <w:r w:rsidR="00FE5C0D">
        <w:rPr>
          <w:b/>
        </w:rPr>
        <w:t>(</w:t>
      </w:r>
      <w:r>
        <w:rPr>
          <w:b/>
        </w:rPr>
        <w:t>prijateľné výsledky</w:t>
      </w:r>
      <w:r w:rsidR="00FE5C0D">
        <w:rPr>
          <w:b/>
        </w:rPr>
        <w:t>) 2,5</w:t>
      </w:r>
      <w:r w:rsidR="00FE5C0D">
        <w:rPr>
          <w:b/>
        </w:rPr>
        <w:tab/>
      </w:r>
      <w:r w:rsidR="00FE5C0D">
        <w:rPr>
          <w:b/>
        </w:rPr>
        <w:tab/>
      </w:r>
      <w:r w:rsidR="00FE5C0D">
        <w:rPr>
          <w:b/>
        </w:rPr>
        <w:tab/>
      </w:r>
      <w:r w:rsidR="00FE5C0D">
        <w:rPr>
          <w:b/>
        </w:rPr>
        <w:tab/>
      </w:r>
      <w:r w:rsidR="00FE5C0D">
        <w:rPr>
          <w:b/>
        </w:rPr>
        <w:tab/>
      </w:r>
      <w:r w:rsidR="00FE5C0D">
        <w:rPr>
          <w:b/>
        </w:rPr>
        <w:tab/>
      </w:r>
      <w:r w:rsidR="00FE5C0D">
        <w:rPr>
          <w:b/>
        </w:rPr>
        <w:tab/>
      </w:r>
      <w:r w:rsidR="007A0B49">
        <w:rPr>
          <w:b/>
        </w:rPr>
        <w:tab/>
        <w:t xml:space="preserve">     </w:t>
      </w:r>
      <w:r w:rsidR="00FE5C0D" w:rsidRPr="007A0B49">
        <w:t>76 %-69 %</w:t>
      </w:r>
    </w:p>
    <w:p w14:paraId="162BE8BC" w14:textId="77777777" w:rsidR="00DC28DF" w:rsidRDefault="00DC28DF" w:rsidP="00DC28DF">
      <w:pPr>
        <w:pStyle w:val="TEXTVTELE"/>
        <w:rPr>
          <w:b/>
        </w:rPr>
      </w:pPr>
      <w:r>
        <w:rPr>
          <w:b/>
        </w:rPr>
        <w:t>E</w:t>
      </w:r>
      <w:r w:rsidR="00FE5C0D">
        <w:rPr>
          <w:b/>
        </w:rPr>
        <w:t xml:space="preserve"> (spĺňajúce minimálne kritériá) 3</w:t>
      </w:r>
      <w:r w:rsidR="007A0B49">
        <w:rPr>
          <w:b/>
        </w:rPr>
        <w:tab/>
      </w:r>
      <w:r w:rsidR="007A0B49">
        <w:rPr>
          <w:b/>
        </w:rPr>
        <w:tab/>
      </w:r>
      <w:r w:rsidR="007A0B49">
        <w:rPr>
          <w:b/>
        </w:rPr>
        <w:tab/>
      </w:r>
      <w:r w:rsidR="007A0B49">
        <w:rPr>
          <w:b/>
        </w:rPr>
        <w:tab/>
      </w:r>
      <w:r w:rsidR="007A0B49">
        <w:rPr>
          <w:b/>
        </w:rPr>
        <w:tab/>
      </w:r>
      <w:r w:rsidR="007A0B49">
        <w:rPr>
          <w:b/>
        </w:rPr>
        <w:tab/>
      </w:r>
      <w:r w:rsidR="007A0B49">
        <w:rPr>
          <w:b/>
        </w:rPr>
        <w:tab/>
      </w:r>
      <w:r w:rsidR="007A0B49" w:rsidRPr="007A0B49">
        <w:t xml:space="preserve">     68 %-60 %</w:t>
      </w:r>
      <w:r>
        <w:rPr>
          <w:b/>
        </w:rPr>
        <w:t xml:space="preserve"> </w:t>
      </w:r>
    </w:p>
    <w:p w14:paraId="2D8C2E71" w14:textId="77777777" w:rsidR="00DC28DF" w:rsidRDefault="00DC28DF" w:rsidP="007A0B49">
      <w:pPr>
        <w:pStyle w:val="TEXTVTELE"/>
        <w:spacing w:after="360"/>
      </w:pPr>
      <w:r>
        <w:rPr>
          <w:b/>
        </w:rPr>
        <w:t>FX</w:t>
      </w:r>
      <w:r w:rsidR="00FE5C0D">
        <w:rPr>
          <w:b/>
        </w:rPr>
        <w:t xml:space="preserve"> (nespĺňajúce minimálne kritériá) 4</w:t>
      </w:r>
      <w:r w:rsidR="007A0B49">
        <w:rPr>
          <w:b/>
        </w:rPr>
        <w:t xml:space="preserve"> </w:t>
      </w:r>
      <w:r w:rsidR="007A0B49">
        <w:rPr>
          <w:b/>
        </w:rPr>
        <w:tab/>
      </w:r>
      <w:r w:rsidR="007A0B49">
        <w:rPr>
          <w:b/>
        </w:rPr>
        <w:tab/>
      </w:r>
      <w:r w:rsidR="007A0B49">
        <w:rPr>
          <w:b/>
        </w:rPr>
        <w:tab/>
      </w:r>
      <w:r w:rsidR="007A0B49">
        <w:rPr>
          <w:b/>
        </w:rPr>
        <w:tab/>
      </w:r>
      <w:r w:rsidR="007A0B49">
        <w:rPr>
          <w:b/>
        </w:rPr>
        <w:tab/>
      </w:r>
      <w:r w:rsidR="007A0B49">
        <w:rPr>
          <w:b/>
        </w:rPr>
        <w:tab/>
        <w:t xml:space="preserve">       </w:t>
      </w:r>
      <w:r w:rsidR="007A0B49" w:rsidRPr="007A0B49">
        <w:t>59 %-0 %</w:t>
      </w:r>
    </w:p>
    <w:p w14:paraId="75DE7D17" w14:textId="77777777" w:rsidR="00F92FC6" w:rsidRPr="004C35A9" w:rsidRDefault="00F92FC6" w:rsidP="006A3524">
      <w:pPr>
        <w:rPr>
          <w:rFonts w:ascii="Palatino Linotype" w:hAnsi="Palatino Linotype" w:cs="Arial"/>
        </w:rPr>
      </w:pPr>
      <w:r w:rsidRPr="004C35A9">
        <w:rPr>
          <w:rFonts w:ascii="Palatino Linotype" w:hAnsi="Palatino Linotype" w:cs="Arial"/>
        </w:rPr>
        <w:t xml:space="preserve">Na </w:t>
      </w:r>
      <w:r w:rsidRPr="004C35A9">
        <w:rPr>
          <w:rFonts w:ascii="Palatino Linotype" w:hAnsi="Palatino Linotype" w:cs="Arial"/>
          <w:b/>
        </w:rPr>
        <w:t>PdF UHK</w:t>
      </w:r>
      <w:r w:rsidRPr="004C35A9">
        <w:rPr>
          <w:rFonts w:ascii="Palatino Linotype" w:hAnsi="Palatino Linotype" w:cs="Arial"/>
        </w:rPr>
        <w:t xml:space="preserve"> sa skúšanie a hodnotenie uskutočňuje podľa Študijného a skúšobného poriadku (</w:t>
      </w:r>
      <w:hyperlink r:id="rId9" w:history="1">
        <w:r w:rsidR="00B06E5D" w:rsidRPr="004C35A9">
          <w:rPr>
            <w:rStyle w:val="Hypertextovprepojenie"/>
            <w:rFonts w:ascii="Palatino Linotype" w:hAnsi="Palatino Linotype" w:cs="Arial"/>
          </w:rPr>
          <w:t>Studijní a zkušební řád Univerzity Hradec Králové</w:t>
        </w:r>
      </w:hyperlink>
      <w:r w:rsidRPr="004C35A9">
        <w:rPr>
          <w:rFonts w:ascii="Palatino Linotype" w:hAnsi="Palatino Linotype" w:cs="Arial"/>
        </w:rPr>
        <w:t>)</w:t>
      </w:r>
    </w:p>
    <w:p w14:paraId="7371C59A" w14:textId="77777777" w:rsidR="00DA7FC9" w:rsidRPr="004C35A9" w:rsidRDefault="00DA7FC9" w:rsidP="006A3524">
      <w:pPr>
        <w:rPr>
          <w:rFonts w:ascii="Palatino Linotype" w:hAnsi="Palatino Linotype"/>
        </w:rPr>
      </w:pPr>
      <w:r w:rsidRPr="004C35A9">
        <w:rPr>
          <w:rFonts w:ascii="Palatino Linotype" w:hAnsi="Palatino Linotype"/>
        </w:rPr>
        <w:t>Predmet je ukončený: a) udelením zápočtu, alebo b) udelením klasifikovaného zápočtu, alebo c) vykonaním skúšky, alebo d) vykonaním skúšky po predchádzajúcom udelení zápočtu. Predmet si môže študent zapísať najviac dvakrát s výnimkou predmetov s povoleným viaczápisom.</w:t>
      </w:r>
    </w:p>
    <w:p w14:paraId="6EB694A9" w14:textId="77777777" w:rsidR="006A3524" w:rsidRPr="004C35A9" w:rsidRDefault="006A3524" w:rsidP="006A3524">
      <w:pPr>
        <w:rPr>
          <w:rFonts w:ascii="Palatino Linotype" w:hAnsi="Palatino Linotype" w:cstheme="minorHAnsi"/>
          <w:lang w:eastAsia="sk-SK"/>
        </w:rPr>
      </w:pPr>
      <w:r w:rsidRPr="004C35A9">
        <w:rPr>
          <w:rFonts w:ascii="Palatino Linotype" w:hAnsi="Palatino Linotype" w:cs="Arial"/>
        </w:rPr>
        <w:t xml:space="preserve">Pre rozdielny systém </w:t>
      </w:r>
      <w:r w:rsidR="003719AE" w:rsidRPr="004C35A9">
        <w:rPr>
          <w:rFonts w:ascii="Palatino Linotype" w:hAnsi="Palatino Linotype" w:cs="Arial"/>
        </w:rPr>
        <w:t>spôsobov hodnotenia</w:t>
      </w:r>
      <w:r w:rsidRPr="004C35A9">
        <w:rPr>
          <w:rFonts w:ascii="Palatino Linotype" w:hAnsi="Palatino Linotype" w:cs="Arial"/>
        </w:rPr>
        <w:t xml:space="preserve"> na </w:t>
      </w:r>
      <w:r w:rsidR="003719AE" w:rsidRPr="004C35A9">
        <w:rPr>
          <w:rFonts w:ascii="Palatino Linotype" w:hAnsi="Palatino Linotype" w:cs="Arial"/>
        </w:rPr>
        <w:t xml:space="preserve">jednotlivých </w:t>
      </w:r>
      <w:r w:rsidRPr="004C35A9">
        <w:rPr>
          <w:rFonts w:ascii="Palatino Linotype" w:hAnsi="Palatino Linotype" w:cs="Arial"/>
        </w:rPr>
        <w:t xml:space="preserve">partnerských univerzitách, je vytvorená prevodná tabuľka: </w:t>
      </w:r>
    </w:p>
    <w:p w14:paraId="6D721100" w14:textId="77777777" w:rsidR="006A3524" w:rsidRPr="00530E93" w:rsidRDefault="006A3524" w:rsidP="006A3524">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2303"/>
        <w:gridCol w:w="2337"/>
      </w:tblGrid>
      <w:tr w:rsidR="006A3524" w:rsidRPr="00530E93" w14:paraId="06FFF183" w14:textId="77777777" w:rsidTr="006A3524">
        <w:trPr>
          <w:trHeight w:val="16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C0325B6"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Times New Roman"/>
                <w:b/>
                <w:bCs/>
                <w:color w:val="000000"/>
              </w:rPr>
              <w:t xml:space="preserve">KU v </w:t>
            </w:r>
            <w:r w:rsidRPr="006A3524">
              <w:rPr>
                <w:rFonts w:ascii="Palatino Linotype" w:hAnsi="Palatino Linotype" w:cs="Arial"/>
                <w:b/>
                <w:color w:val="000000"/>
              </w:rPr>
              <w:t xml:space="preserve">Ružomberku </w:t>
            </w:r>
          </w:p>
        </w:tc>
        <w:tc>
          <w:tcPr>
            <w:tcW w:w="0" w:type="auto"/>
            <w:tcBorders>
              <w:top w:val="single" w:sz="4" w:space="0" w:color="000000"/>
              <w:left w:val="single" w:sz="4" w:space="0" w:color="000000"/>
              <w:bottom w:val="single" w:sz="4" w:space="0" w:color="000000"/>
              <w:right w:val="single" w:sz="4" w:space="0" w:color="000000"/>
            </w:tcBorders>
            <w:vAlign w:val="center"/>
          </w:tcPr>
          <w:p w14:paraId="2FCA8292" w14:textId="77777777" w:rsidR="006A3524" w:rsidRPr="00530E93" w:rsidRDefault="006A3524" w:rsidP="00ED4B9C">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Times New Roman"/>
                <w:b/>
                <w:bCs/>
                <w:color w:val="000000"/>
              </w:rPr>
              <w:t xml:space="preserve">UHK </w:t>
            </w:r>
          </w:p>
        </w:tc>
      </w:tr>
      <w:tr w:rsidR="006A3524" w:rsidRPr="00530E93" w14:paraId="3D85B2DF" w14:textId="77777777" w:rsidTr="006A3524">
        <w:trPr>
          <w:trHeight w:val="158"/>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3E0D33B" w14:textId="77777777" w:rsidR="006A3524" w:rsidRPr="00530E93" w:rsidRDefault="006A3524" w:rsidP="00ED4B9C">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Arial"/>
                <w:color w:val="000000"/>
              </w:rPr>
              <w:t xml:space="preserve">A </w:t>
            </w:r>
            <w:r w:rsidRPr="00530E93">
              <w:rPr>
                <w:rFonts w:ascii="Palatino Linotype" w:hAnsi="Palatino Linotype" w:cs="Times New Roman"/>
                <w:color w:val="000000"/>
              </w:rPr>
              <w:t xml:space="preserve">(výborne) </w:t>
            </w:r>
            <w:r>
              <w:rPr>
                <w:rFonts w:ascii="Palatino Linotype" w:hAnsi="Palatino Linotype" w:cs="Times New Roman"/>
                <w:color w:val="000000"/>
              </w:rPr>
              <w:t>= 1</w:t>
            </w:r>
          </w:p>
        </w:tc>
        <w:tc>
          <w:tcPr>
            <w:tcW w:w="0" w:type="auto"/>
            <w:tcBorders>
              <w:top w:val="single" w:sz="4" w:space="0" w:color="000000"/>
              <w:left w:val="single" w:sz="4" w:space="0" w:color="000000"/>
              <w:bottom w:val="single" w:sz="4" w:space="0" w:color="000000"/>
              <w:right w:val="single" w:sz="4" w:space="0" w:color="000000"/>
            </w:tcBorders>
            <w:vAlign w:val="center"/>
          </w:tcPr>
          <w:p w14:paraId="03145175"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A (výborne) </w:t>
            </w:r>
            <w:r w:rsidRPr="00530E93">
              <w:rPr>
                <w:rFonts w:ascii="Palatino Linotype" w:hAnsi="Palatino Linotype" w:cs="Times New Roman"/>
                <w:color w:val="000000"/>
              </w:rPr>
              <w:t>=</w:t>
            </w:r>
            <w:r>
              <w:rPr>
                <w:rFonts w:ascii="Palatino Linotype" w:hAnsi="Palatino Linotype" w:cs="Times New Roman"/>
                <w:color w:val="000000"/>
              </w:rPr>
              <w:t xml:space="preserve"> </w:t>
            </w:r>
            <w:r w:rsidRPr="00530E93">
              <w:rPr>
                <w:rFonts w:ascii="Palatino Linotype" w:hAnsi="Palatino Linotype" w:cs="Arial"/>
                <w:color w:val="000000"/>
              </w:rPr>
              <w:t xml:space="preserve">1 </w:t>
            </w:r>
          </w:p>
        </w:tc>
      </w:tr>
      <w:tr w:rsidR="006A3524" w:rsidRPr="00530E93" w14:paraId="377A7391" w14:textId="77777777" w:rsidTr="006A3524">
        <w:trPr>
          <w:trHeight w:val="16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D2BE5C9"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B (veľmi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1,5 </w:t>
            </w:r>
          </w:p>
        </w:tc>
        <w:tc>
          <w:tcPr>
            <w:tcW w:w="0" w:type="auto"/>
            <w:tcBorders>
              <w:top w:val="single" w:sz="4" w:space="0" w:color="000000"/>
              <w:left w:val="single" w:sz="4" w:space="0" w:color="000000"/>
              <w:bottom w:val="single" w:sz="4" w:space="0" w:color="000000"/>
              <w:right w:val="single" w:sz="4" w:space="0" w:color="000000"/>
            </w:tcBorders>
            <w:vAlign w:val="center"/>
          </w:tcPr>
          <w:p w14:paraId="281B3985"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B (veľmi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1,5 </w:t>
            </w:r>
          </w:p>
        </w:tc>
      </w:tr>
      <w:tr w:rsidR="006A3524" w:rsidRPr="00530E93" w14:paraId="7F28D380" w14:textId="77777777" w:rsidTr="006A3524">
        <w:trPr>
          <w:trHeight w:val="167"/>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6FB049C1"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C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tcPr>
          <w:p w14:paraId="590A6746"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C (dobre)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 </w:t>
            </w:r>
          </w:p>
        </w:tc>
      </w:tr>
      <w:tr w:rsidR="006A3524" w:rsidRPr="00530E93" w14:paraId="7B2DFD95" w14:textId="77777777" w:rsidTr="006A3524">
        <w:trPr>
          <w:trHeight w:val="16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5C46C4FE"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D (uspokojivo)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2,5 </w:t>
            </w:r>
          </w:p>
        </w:tc>
        <w:tc>
          <w:tcPr>
            <w:tcW w:w="0" w:type="auto"/>
            <w:tcBorders>
              <w:top w:val="single" w:sz="4" w:space="0" w:color="000000"/>
              <w:left w:val="single" w:sz="4" w:space="0" w:color="000000"/>
              <w:bottom w:val="single" w:sz="4" w:space="0" w:color="000000"/>
              <w:right w:val="single" w:sz="4" w:space="0" w:color="000000"/>
            </w:tcBorders>
            <w:vAlign w:val="center"/>
          </w:tcPr>
          <w:p w14:paraId="220028E7"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D (uspokojivo)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2,5 </w:t>
            </w:r>
          </w:p>
        </w:tc>
      </w:tr>
      <w:tr w:rsidR="006A3524" w:rsidRPr="00530E93" w14:paraId="33269461" w14:textId="77777777" w:rsidTr="006A3524">
        <w:trPr>
          <w:trHeight w:val="163"/>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2E662AE6"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E </w:t>
            </w:r>
            <w:r w:rsidRPr="00530E93">
              <w:rPr>
                <w:rFonts w:ascii="Palatino Linotype" w:hAnsi="Palatino Linotype" w:cs="Times New Roman"/>
                <w:color w:val="000000"/>
              </w:rPr>
              <w:t xml:space="preserve">(dostatočné) = </w:t>
            </w:r>
            <w:r w:rsidRPr="00530E93">
              <w:rPr>
                <w:rFonts w:ascii="Palatino Linotype" w:hAnsi="Palatino Linotype" w:cs="Arial"/>
                <w:color w:val="000000"/>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tcPr>
          <w:p w14:paraId="20889771"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E (dostatečne) </w:t>
            </w:r>
            <w:r w:rsidRPr="00530E93">
              <w:rPr>
                <w:rFonts w:ascii="Palatino Linotype" w:hAnsi="Palatino Linotype" w:cs="Times New Roman"/>
                <w:color w:val="000000"/>
              </w:rPr>
              <w:t>=</w:t>
            </w:r>
            <w:r>
              <w:rPr>
                <w:rFonts w:ascii="Palatino Linotype" w:hAnsi="Palatino Linotype" w:cs="Times New Roman"/>
                <w:color w:val="000000"/>
              </w:rPr>
              <w:t xml:space="preserve"> </w:t>
            </w:r>
            <w:r w:rsidRPr="00530E93">
              <w:rPr>
                <w:rFonts w:ascii="Palatino Linotype" w:hAnsi="Palatino Linotype" w:cs="Arial"/>
                <w:color w:val="000000"/>
              </w:rPr>
              <w:t xml:space="preserve">3 </w:t>
            </w:r>
          </w:p>
        </w:tc>
      </w:tr>
      <w:tr w:rsidR="006A3524" w:rsidRPr="00530E93" w14:paraId="202FB515" w14:textId="77777777" w:rsidTr="006A3524">
        <w:trPr>
          <w:trHeight w:val="273"/>
          <w:jc w:val="center"/>
        </w:trPr>
        <w:tc>
          <w:tcPr>
            <w:tcW w:w="0" w:type="auto"/>
            <w:tcBorders>
              <w:top w:val="single" w:sz="4" w:space="0" w:color="000000"/>
              <w:left w:val="single" w:sz="4" w:space="0" w:color="000000"/>
              <w:bottom w:val="single" w:sz="4" w:space="0" w:color="000000"/>
              <w:right w:val="single" w:sz="4" w:space="0" w:color="000000"/>
            </w:tcBorders>
          </w:tcPr>
          <w:p w14:paraId="6A172E45"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FX (nedostatočné) </w:t>
            </w:r>
            <w:r w:rsidRPr="00530E93">
              <w:rPr>
                <w:rFonts w:ascii="Palatino Linotype" w:hAnsi="Palatino Linotype" w:cs="Times New Roman"/>
                <w:color w:val="000000"/>
              </w:rPr>
              <w:t xml:space="preserve">= </w:t>
            </w:r>
            <w:r w:rsidRPr="00530E93">
              <w:rPr>
                <w:rFonts w:ascii="Palatino Linotype" w:hAnsi="Palatino Linotype" w:cs="Arial"/>
                <w:color w:val="000000"/>
              </w:rPr>
              <w:t xml:space="preserve">4 </w:t>
            </w:r>
          </w:p>
        </w:tc>
        <w:tc>
          <w:tcPr>
            <w:tcW w:w="0" w:type="auto"/>
            <w:tcBorders>
              <w:top w:val="single" w:sz="4" w:space="0" w:color="000000"/>
              <w:left w:val="single" w:sz="4" w:space="0" w:color="000000"/>
              <w:bottom w:val="single" w:sz="4" w:space="0" w:color="000000"/>
              <w:right w:val="single" w:sz="4" w:space="0" w:color="000000"/>
            </w:tcBorders>
          </w:tcPr>
          <w:p w14:paraId="1656EF86"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F (nevyhovující) </w:t>
            </w:r>
            <w:r w:rsidRPr="00530E93">
              <w:rPr>
                <w:rFonts w:ascii="Palatino Linotype" w:hAnsi="Palatino Linotype" w:cs="Times New Roman"/>
                <w:color w:val="000000"/>
              </w:rPr>
              <w:t>=</w:t>
            </w:r>
            <w:r>
              <w:rPr>
                <w:rFonts w:ascii="Palatino Linotype" w:hAnsi="Palatino Linotype" w:cs="Times New Roman"/>
                <w:color w:val="000000"/>
              </w:rPr>
              <w:t xml:space="preserve"> </w:t>
            </w:r>
            <w:r w:rsidRPr="00530E93">
              <w:rPr>
                <w:rFonts w:ascii="Palatino Linotype" w:hAnsi="Palatino Linotype" w:cs="Arial"/>
                <w:color w:val="000000"/>
              </w:rPr>
              <w:t xml:space="preserve">4 </w:t>
            </w:r>
          </w:p>
        </w:tc>
      </w:tr>
      <w:tr w:rsidR="006A3524" w:rsidRPr="00530E93" w14:paraId="5F6EE989" w14:textId="77777777" w:rsidTr="006A3524">
        <w:trPr>
          <w:trHeight w:val="136"/>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142B274" w14:textId="77777777" w:rsidR="006A3524" w:rsidRPr="00530E93" w:rsidRDefault="006A3524" w:rsidP="00ED4B9C">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Times New Roman"/>
                <w:color w:val="000000"/>
              </w:rPr>
              <w:t xml:space="preserve">zápočet </w:t>
            </w:r>
          </w:p>
        </w:tc>
        <w:tc>
          <w:tcPr>
            <w:tcW w:w="0" w:type="auto"/>
            <w:tcBorders>
              <w:top w:val="single" w:sz="4" w:space="0" w:color="000000"/>
              <w:left w:val="single" w:sz="4" w:space="0" w:color="000000"/>
              <w:bottom w:val="single" w:sz="4" w:space="0" w:color="000000"/>
              <w:right w:val="single" w:sz="4" w:space="0" w:color="000000"/>
            </w:tcBorders>
            <w:vAlign w:val="bottom"/>
          </w:tcPr>
          <w:p w14:paraId="56C50573" w14:textId="77777777" w:rsidR="006A3524" w:rsidRPr="00530E93" w:rsidRDefault="006A3524" w:rsidP="00ED4B9C">
            <w:pPr>
              <w:autoSpaceDE w:val="0"/>
              <w:autoSpaceDN w:val="0"/>
              <w:adjustRightInd w:val="0"/>
              <w:spacing w:after="0" w:line="240" w:lineRule="auto"/>
              <w:rPr>
                <w:rFonts w:ascii="Palatino Linotype" w:hAnsi="Palatino Linotype" w:cs="Times New Roman"/>
                <w:color w:val="000000"/>
              </w:rPr>
            </w:pPr>
            <w:r w:rsidRPr="00530E93">
              <w:rPr>
                <w:rFonts w:ascii="Palatino Linotype" w:hAnsi="Palatino Linotype" w:cs="Times New Roman"/>
                <w:color w:val="000000"/>
              </w:rPr>
              <w:t xml:space="preserve">zápočet </w:t>
            </w:r>
          </w:p>
        </w:tc>
      </w:tr>
      <w:tr w:rsidR="006A3524" w:rsidRPr="00530E93" w14:paraId="545D6498" w14:textId="77777777" w:rsidTr="006A3524">
        <w:trPr>
          <w:trHeight w:val="14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D022807"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skúška </w:t>
            </w:r>
          </w:p>
        </w:tc>
        <w:tc>
          <w:tcPr>
            <w:tcW w:w="0" w:type="auto"/>
            <w:tcBorders>
              <w:top w:val="single" w:sz="4" w:space="0" w:color="000000"/>
              <w:left w:val="single" w:sz="4" w:space="0" w:color="000000"/>
              <w:bottom w:val="single" w:sz="4" w:space="0" w:color="000000"/>
              <w:right w:val="single" w:sz="4" w:space="0" w:color="000000"/>
            </w:tcBorders>
            <w:vAlign w:val="center"/>
          </w:tcPr>
          <w:p w14:paraId="16C666AB"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klasifikovaný zápočet </w:t>
            </w:r>
          </w:p>
        </w:tc>
      </w:tr>
      <w:tr w:rsidR="006A3524" w:rsidRPr="00530E93" w14:paraId="114733B4" w14:textId="77777777" w:rsidTr="006A3524">
        <w:trPr>
          <w:trHeight w:val="136"/>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1DE8F715" w14:textId="77777777" w:rsidR="006A3524" w:rsidRPr="00530E93" w:rsidRDefault="006A3524" w:rsidP="00ED4B9C">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 xml:space="preserve">skúška </w:t>
            </w:r>
          </w:p>
        </w:tc>
        <w:tc>
          <w:tcPr>
            <w:tcW w:w="0" w:type="auto"/>
            <w:tcBorders>
              <w:top w:val="single" w:sz="4" w:space="0" w:color="000000"/>
              <w:left w:val="single" w:sz="4" w:space="0" w:color="000000"/>
              <w:bottom w:val="single" w:sz="4" w:space="0" w:color="000000"/>
              <w:right w:val="single" w:sz="4" w:space="0" w:color="000000"/>
            </w:tcBorders>
            <w:vAlign w:val="bottom"/>
          </w:tcPr>
          <w:p w14:paraId="0D5BAEA2" w14:textId="77777777" w:rsidR="006A3524" w:rsidRPr="00530E93" w:rsidRDefault="006A3524" w:rsidP="006A3524">
            <w:pPr>
              <w:autoSpaceDE w:val="0"/>
              <w:autoSpaceDN w:val="0"/>
              <w:adjustRightInd w:val="0"/>
              <w:spacing w:after="0" w:line="240" w:lineRule="auto"/>
              <w:rPr>
                <w:rFonts w:ascii="Palatino Linotype" w:hAnsi="Palatino Linotype" w:cs="Arial"/>
                <w:color w:val="000000"/>
              </w:rPr>
            </w:pPr>
            <w:r w:rsidRPr="00530E93">
              <w:rPr>
                <w:rFonts w:ascii="Palatino Linotype" w:hAnsi="Palatino Linotype" w:cs="Arial"/>
                <w:color w:val="000000"/>
              </w:rPr>
              <w:t>zkou</w:t>
            </w:r>
            <w:r>
              <w:rPr>
                <w:rFonts w:ascii="Palatino Linotype" w:hAnsi="Palatino Linotype" w:cs="Arial"/>
                <w:color w:val="000000"/>
              </w:rPr>
              <w:t>š</w:t>
            </w:r>
            <w:r w:rsidRPr="00530E93">
              <w:rPr>
                <w:rFonts w:ascii="Palatino Linotype" w:hAnsi="Palatino Linotype" w:cs="Arial"/>
                <w:color w:val="000000"/>
              </w:rPr>
              <w:t xml:space="preserve">ka </w:t>
            </w:r>
          </w:p>
        </w:tc>
      </w:tr>
    </w:tbl>
    <w:p w14:paraId="7397325D" w14:textId="77777777" w:rsidR="006A3524" w:rsidRDefault="006A3524" w:rsidP="006A3524">
      <w:pPr>
        <w:pStyle w:val="TEXTVTELE"/>
      </w:pPr>
    </w:p>
    <w:p w14:paraId="0A741FE9" w14:textId="77777777" w:rsidR="007A0B49" w:rsidRDefault="007A0B49" w:rsidP="00DC28DF">
      <w:pPr>
        <w:pStyle w:val="TEXTVTELE"/>
        <w:rPr>
          <w:b/>
        </w:rPr>
      </w:pPr>
      <w:r w:rsidRPr="007A0B49">
        <w:rPr>
          <w:b/>
        </w:rPr>
        <w:t>Možnosti opravných postupov voči hodnoteniu</w:t>
      </w:r>
    </w:p>
    <w:p w14:paraId="23F8E684" w14:textId="77777777" w:rsidR="00E122C9" w:rsidRPr="007A0B49" w:rsidRDefault="006A3524" w:rsidP="00E122C9">
      <w:pPr>
        <w:pStyle w:val="TEXTVTELE"/>
        <w:rPr>
          <w:b/>
        </w:rPr>
      </w:pPr>
      <w:r w:rsidRPr="004C35A9">
        <w:t xml:space="preserve">Na </w:t>
      </w:r>
      <w:r w:rsidRPr="004C35A9">
        <w:rPr>
          <w:b/>
        </w:rPr>
        <w:t>PF KU</w:t>
      </w:r>
      <w:r w:rsidR="008978E7" w:rsidRPr="004C35A9">
        <w:rPr>
          <w:b/>
        </w:rPr>
        <w:t xml:space="preserve"> v Ružomberku</w:t>
      </w:r>
      <w:r w:rsidRPr="004C35A9">
        <w:t xml:space="preserve"> </w:t>
      </w:r>
      <w:r w:rsidR="00E122C9" w:rsidRPr="00DC28DF">
        <w:t>má študent právo na jeden riadny a jeden opravný termín skúšky v každom predmete. Pri opakova</w:t>
      </w:r>
      <w:r w:rsidR="00E122C9">
        <w:t>nom zapísaní neús</w:t>
      </w:r>
      <w:r w:rsidR="00E122C9" w:rsidRPr="00DC28DF">
        <w:t>pešne absolvovaného predmetu má študent právo tiež na jeden riadny a jeden opravný te</w:t>
      </w:r>
      <w:r w:rsidR="00E122C9">
        <w:t>rmín skúšky. V odôvodnených prí</w:t>
      </w:r>
      <w:r w:rsidR="00E122C9" w:rsidRPr="00DC28DF">
        <w:t>padoch, najmä vtedy, ak študentovi zostal posledný termín skúšky (po opakovanom zapísaní neúspešne absolvo</w:t>
      </w:r>
      <w:r w:rsidR="00E122C9">
        <w:t xml:space="preserve">vaného predmetu), má študent alebo </w:t>
      </w:r>
      <w:r w:rsidR="00E122C9" w:rsidRPr="00DC28DF">
        <w:t>skúšajúci učiteľ právo písomne požiadať dekana príslušnej fakulty o komisionálnu skúšku, a to v lehote do piatich pracovných dní po zápise hodnotenia riadneho termínu skúšky, najneskôr však týždeň pred skončením skúškového obdobia daného semestra. Členov komisie, ktorá má minimálne 4 členov, menuje dekan príslušnej fakulty na návrh vedúceho katedry, ktorá predmet zabezpečuje. Členom ko</w:t>
      </w:r>
      <w:r w:rsidR="00E122C9" w:rsidRPr="00DC28DF">
        <w:lastRenderedPageBreak/>
        <w:t>misie je aj pôvodne skúšajúc</w:t>
      </w:r>
      <w:r w:rsidR="00E122C9">
        <w:t>i učiteľ. Termín skúšky určí de</w:t>
      </w:r>
      <w:r w:rsidR="00E122C9" w:rsidRPr="00DC28DF">
        <w:t>kan príslušnej fakulty. Ak študent neprospel na komisionálnej skúške, o ktorú požiadal, nemá nárok na ďalší opravný termín.</w:t>
      </w:r>
    </w:p>
    <w:p w14:paraId="1EB02AA0" w14:textId="77777777" w:rsidR="00DC28DF" w:rsidRDefault="00E122C9" w:rsidP="00E122C9">
      <w:pPr>
        <w:pStyle w:val="TEXTVTELE"/>
      </w:pPr>
      <w:r w:rsidRPr="00DC28DF">
        <w:t>V prípade domnienky študentov, že zo strany vyučujúceho bolo hodnotenie nespravodlivé, netransparentné a nekonzistentné, môžu sa obrátiť na vedúceho katedry, prodekana pre výchovu a vzdelávanie alebo dekana fakulty, s možnosťou preskúmania uvedeného hodnotenia.</w:t>
      </w:r>
    </w:p>
    <w:p w14:paraId="675FF957" w14:textId="77777777" w:rsidR="007A0B49" w:rsidRDefault="007A0B49" w:rsidP="00DC28DF">
      <w:pPr>
        <w:pStyle w:val="TEXTVTELE"/>
      </w:pPr>
      <w:r>
        <w:t>(</w:t>
      </w:r>
      <w:hyperlink r:id="rId10" w:history="1">
        <w:r w:rsidRPr="007D6EB2">
          <w:rPr>
            <w:rStyle w:val="Hypertextovprepojenie"/>
          </w:rPr>
          <w:t>https://www.ku.sk/images/dokumenty/studijny_poriadok_ku.pdf</w:t>
        </w:r>
      </w:hyperlink>
      <w:r>
        <w:t>)</w:t>
      </w:r>
    </w:p>
    <w:p w14:paraId="67ED67CD" w14:textId="77777777" w:rsidR="0019732D" w:rsidRDefault="0019732D" w:rsidP="0030652B">
      <w:pPr>
        <w:pStyle w:val="TEXTVTELE"/>
        <w:spacing w:after="360"/>
      </w:pPr>
      <w:r>
        <w:t>Na hodnotenie celkových študijných výsledkov študenta sa používa vážený študijný priemer. Vypočíta sa tak, že za hodnotené obdobie sa študentovi spočítajú súčiny kreditového ohodnotenia a numerickej hodnoty známky za všetky zapísané predmety a vydelia sa súčtom kreditov dosiahnutých za dané obdobie.</w:t>
      </w:r>
    </w:p>
    <w:p w14:paraId="19B42494" w14:textId="77777777" w:rsidR="003301A7" w:rsidRDefault="003301A7" w:rsidP="0030652B">
      <w:pPr>
        <w:pStyle w:val="TEXTVTELE"/>
        <w:spacing w:after="360"/>
      </w:pPr>
      <w:r w:rsidRPr="004C35A9">
        <w:rPr>
          <w:rFonts w:cs="Arial"/>
        </w:rPr>
        <w:t xml:space="preserve">Na </w:t>
      </w:r>
      <w:r w:rsidRPr="004C35A9">
        <w:rPr>
          <w:rFonts w:cs="Arial"/>
          <w:b/>
        </w:rPr>
        <w:t>PdF UHK</w:t>
      </w:r>
      <w:r w:rsidRPr="004C35A9">
        <w:rPr>
          <w:rFonts w:cs="Arial"/>
        </w:rPr>
        <w:t xml:space="preserve"> sú možnosti opravných postupov voči hodnoteniu opísané v</w:t>
      </w:r>
      <w:r w:rsidR="00BC1121" w:rsidRPr="004C35A9">
        <w:rPr>
          <w:rFonts w:cs="Arial"/>
        </w:rPr>
        <w:t xml:space="preserve"> čl. 13 bode 6 </w:t>
      </w:r>
      <w:r w:rsidRPr="004C35A9">
        <w:rPr>
          <w:rFonts w:cs="Arial"/>
        </w:rPr>
        <w:t>Študijného a skúšobného poriadku (</w:t>
      </w:r>
      <w:hyperlink r:id="rId11" w:history="1">
        <w:r w:rsidR="00B06E5D" w:rsidRPr="004C35A9">
          <w:rPr>
            <w:rStyle w:val="Hypertextovprepojenie"/>
            <w:rFonts w:cs="Arial"/>
          </w:rPr>
          <w:t>Studijní a zkušební řád Univerzity Hradec Králové</w:t>
        </w:r>
      </w:hyperlink>
      <w:r w:rsidRPr="004C35A9">
        <w:rPr>
          <w:rFonts w:cs="Arial"/>
        </w:rPr>
        <w:t>)</w:t>
      </w:r>
    </w:p>
    <w:p w14:paraId="2EEBF3F8" w14:textId="77777777" w:rsidR="0030652B" w:rsidRPr="0030652B" w:rsidRDefault="0030652B" w:rsidP="007529CA">
      <w:pPr>
        <w:pStyle w:val="TEXTVTELE"/>
        <w:keepNext/>
        <w:rPr>
          <w:b/>
        </w:rPr>
      </w:pPr>
      <w:r w:rsidRPr="0030652B">
        <w:rPr>
          <w:b/>
        </w:rPr>
        <w:t>Podmienky uznávania štúdia, alebo časti štúdia</w:t>
      </w:r>
    </w:p>
    <w:p w14:paraId="2CFB3F65" w14:textId="77777777" w:rsidR="00ED4B9C" w:rsidRDefault="00ED4B9C" w:rsidP="00ED4B9C">
      <w:pPr>
        <w:pStyle w:val="Default"/>
      </w:pPr>
    </w:p>
    <w:p w14:paraId="3DBBD86A" w14:textId="77777777" w:rsidR="00ED4B9C" w:rsidRPr="004C35A9" w:rsidRDefault="00ED4B9C" w:rsidP="00EF039B">
      <w:pPr>
        <w:pStyle w:val="CM54"/>
        <w:spacing w:after="125" w:line="293" w:lineRule="atLeast"/>
        <w:jc w:val="both"/>
        <w:rPr>
          <w:rFonts w:ascii="Palatino Linotype" w:hAnsi="Palatino Linotype"/>
          <w:color w:val="171717"/>
          <w:sz w:val="22"/>
          <w:szCs w:val="22"/>
        </w:rPr>
      </w:pPr>
      <w:r w:rsidRPr="004C35A9">
        <w:rPr>
          <w:rFonts w:ascii="Palatino Linotype" w:hAnsi="Palatino Linotype"/>
          <w:color w:val="171717"/>
          <w:sz w:val="22"/>
          <w:szCs w:val="22"/>
        </w:rPr>
        <w:t xml:space="preserve">Partnerské strany sa v konzorciálnej zmluve dohodli, </w:t>
      </w:r>
      <w:r w:rsidRPr="004C35A9">
        <w:rPr>
          <w:rFonts w:ascii="Palatino Linotype" w:hAnsi="Palatino Linotype"/>
          <w:color w:val="303030"/>
          <w:sz w:val="22"/>
          <w:szCs w:val="22"/>
        </w:rPr>
        <w:t>ž</w:t>
      </w:r>
      <w:r w:rsidRPr="004C35A9">
        <w:rPr>
          <w:rFonts w:ascii="Palatino Linotype" w:hAnsi="Palatino Linotype"/>
          <w:color w:val="171717"/>
          <w:sz w:val="22"/>
          <w:szCs w:val="22"/>
        </w:rPr>
        <w:t>e pri plnení študijných povinnosti študentov daného študijn</w:t>
      </w:r>
      <w:r w:rsidRPr="004C35A9">
        <w:rPr>
          <w:rFonts w:ascii="Palatino Linotype" w:hAnsi="Palatino Linotype"/>
          <w:color w:val="303030"/>
          <w:sz w:val="22"/>
          <w:szCs w:val="22"/>
        </w:rPr>
        <w:t xml:space="preserve">ého </w:t>
      </w:r>
      <w:r w:rsidRPr="004C35A9">
        <w:rPr>
          <w:rFonts w:ascii="Palatino Linotype" w:hAnsi="Palatino Linotype"/>
          <w:color w:val="171717"/>
          <w:sz w:val="22"/>
          <w:szCs w:val="22"/>
        </w:rPr>
        <w:t xml:space="preserve">programu budú postupovať na základe </w:t>
      </w:r>
      <w:r w:rsidR="00EF039B" w:rsidRPr="004C35A9">
        <w:rPr>
          <w:rFonts w:ascii="Palatino Linotype" w:hAnsi="Palatino Linotype"/>
          <w:color w:val="171717"/>
          <w:sz w:val="22"/>
          <w:szCs w:val="22"/>
        </w:rPr>
        <w:t>zásady</w:t>
      </w:r>
      <w:r w:rsidRPr="004C35A9">
        <w:rPr>
          <w:rFonts w:ascii="Palatino Linotype" w:hAnsi="Palatino Linotype"/>
          <w:color w:val="303030"/>
          <w:sz w:val="22"/>
          <w:szCs w:val="22"/>
        </w:rPr>
        <w:t xml:space="preserve"> </w:t>
      </w:r>
      <w:r w:rsidRPr="004C35A9">
        <w:rPr>
          <w:rFonts w:ascii="Palatino Linotype" w:hAnsi="Palatino Linotype"/>
          <w:color w:val="171717"/>
          <w:sz w:val="22"/>
          <w:szCs w:val="22"/>
        </w:rPr>
        <w:t xml:space="preserve">vzájomného uznávania výsledkov skúšok a </w:t>
      </w:r>
      <w:r w:rsidR="00EF039B" w:rsidRPr="004C35A9">
        <w:rPr>
          <w:rFonts w:ascii="Palatino Linotype" w:hAnsi="Palatino Linotype"/>
          <w:color w:val="171717"/>
          <w:sz w:val="22"/>
          <w:szCs w:val="22"/>
        </w:rPr>
        <w:t>pravidiel</w:t>
      </w:r>
      <w:r w:rsidRPr="004C35A9">
        <w:rPr>
          <w:rFonts w:ascii="Palatino Linotype" w:hAnsi="Palatino Linotype"/>
          <w:color w:val="171717"/>
          <w:sz w:val="22"/>
          <w:szCs w:val="22"/>
        </w:rPr>
        <w:t xml:space="preserve"> a vn</w:t>
      </w:r>
      <w:r w:rsidR="00EF039B" w:rsidRPr="004C35A9">
        <w:rPr>
          <w:rFonts w:ascii="Palatino Linotype" w:hAnsi="Palatino Linotype"/>
          <w:color w:val="171717"/>
          <w:sz w:val="22"/>
          <w:szCs w:val="22"/>
        </w:rPr>
        <w:t>ú</w:t>
      </w:r>
      <w:r w:rsidRPr="004C35A9">
        <w:rPr>
          <w:rFonts w:ascii="Palatino Linotype" w:hAnsi="Palatino Linotype"/>
          <w:color w:val="171717"/>
          <w:sz w:val="22"/>
          <w:szCs w:val="22"/>
        </w:rPr>
        <w:t>t</w:t>
      </w:r>
      <w:r w:rsidR="00EF039B" w:rsidRPr="004C35A9">
        <w:rPr>
          <w:rFonts w:ascii="Palatino Linotype" w:hAnsi="Palatino Linotype"/>
          <w:color w:val="171717"/>
          <w:sz w:val="22"/>
          <w:szCs w:val="22"/>
        </w:rPr>
        <w:t>o</w:t>
      </w:r>
      <w:r w:rsidRPr="004C35A9">
        <w:rPr>
          <w:rFonts w:ascii="Palatino Linotype" w:hAnsi="Palatino Linotype"/>
          <w:color w:val="171717"/>
          <w:sz w:val="22"/>
          <w:szCs w:val="22"/>
        </w:rPr>
        <w:t>rn</w:t>
      </w:r>
      <w:r w:rsidR="00EF039B" w:rsidRPr="004C35A9">
        <w:rPr>
          <w:rFonts w:ascii="Palatino Linotype" w:hAnsi="Palatino Linotype"/>
          <w:color w:val="171717"/>
          <w:sz w:val="22"/>
          <w:szCs w:val="22"/>
        </w:rPr>
        <w:t>ý</w:t>
      </w:r>
      <w:r w:rsidRPr="004C35A9">
        <w:rPr>
          <w:rFonts w:ascii="Palatino Linotype" w:hAnsi="Palatino Linotype"/>
          <w:color w:val="171717"/>
          <w:sz w:val="22"/>
          <w:szCs w:val="22"/>
        </w:rPr>
        <w:t>ch predp</w:t>
      </w:r>
      <w:r w:rsidR="00EF039B" w:rsidRPr="004C35A9">
        <w:rPr>
          <w:rFonts w:ascii="Palatino Linotype" w:hAnsi="Palatino Linotype"/>
          <w:color w:val="171717"/>
          <w:sz w:val="22"/>
          <w:szCs w:val="22"/>
        </w:rPr>
        <w:t>i</w:t>
      </w:r>
      <w:r w:rsidRPr="004C35A9">
        <w:rPr>
          <w:rFonts w:ascii="Palatino Linotype" w:hAnsi="Palatino Linotype"/>
          <w:color w:val="171717"/>
          <w:sz w:val="22"/>
          <w:szCs w:val="22"/>
        </w:rPr>
        <w:t>s</w:t>
      </w:r>
      <w:r w:rsidR="00EF039B" w:rsidRPr="004C35A9">
        <w:rPr>
          <w:rFonts w:ascii="Palatino Linotype" w:hAnsi="Palatino Linotype"/>
          <w:color w:val="171717"/>
          <w:sz w:val="22"/>
          <w:szCs w:val="22"/>
        </w:rPr>
        <w:t>ov</w:t>
      </w:r>
      <w:r w:rsidRPr="004C35A9">
        <w:rPr>
          <w:rFonts w:ascii="Palatino Linotype" w:hAnsi="Palatino Linotype"/>
          <w:color w:val="171717"/>
          <w:sz w:val="22"/>
          <w:szCs w:val="22"/>
        </w:rPr>
        <w:t xml:space="preserve"> obo</w:t>
      </w:r>
      <w:r w:rsidR="00EF039B" w:rsidRPr="004C35A9">
        <w:rPr>
          <w:rFonts w:ascii="Palatino Linotype" w:hAnsi="Palatino Linotype"/>
          <w:color w:val="171717"/>
          <w:sz w:val="22"/>
          <w:szCs w:val="22"/>
        </w:rPr>
        <w:t>ch</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strán</w:t>
      </w:r>
      <w:r w:rsidRPr="004C35A9">
        <w:rPr>
          <w:rFonts w:ascii="Palatino Linotype" w:hAnsi="Palatino Linotype"/>
          <w:color w:val="171717"/>
          <w:sz w:val="22"/>
          <w:szCs w:val="22"/>
        </w:rPr>
        <w:t>, pri</w:t>
      </w:r>
      <w:r w:rsidR="00EF039B" w:rsidRPr="004C35A9">
        <w:rPr>
          <w:rFonts w:ascii="Palatino Linotype" w:hAnsi="Palatino Linotype"/>
          <w:color w:val="171717"/>
          <w:sz w:val="22"/>
          <w:szCs w:val="22"/>
        </w:rPr>
        <w:t>čom</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študenti</w:t>
      </w:r>
      <w:r w:rsidRPr="004C35A9">
        <w:rPr>
          <w:rFonts w:ascii="Palatino Linotype" w:hAnsi="Palatino Linotype"/>
          <w:color w:val="171717"/>
          <w:sz w:val="22"/>
          <w:szCs w:val="22"/>
        </w:rPr>
        <w:t xml:space="preserve"> s</w:t>
      </w:r>
      <w:r w:rsidR="00EF039B" w:rsidRPr="004C35A9">
        <w:rPr>
          <w:rFonts w:ascii="Palatino Linotype" w:hAnsi="Palatino Linotype"/>
          <w:color w:val="171717"/>
          <w:sz w:val="22"/>
          <w:szCs w:val="22"/>
        </w:rPr>
        <w:t>a</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budú</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riadiť</w:t>
      </w:r>
      <w:r w:rsidRPr="004C35A9">
        <w:rPr>
          <w:rFonts w:ascii="Palatino Linotype" w:hAnsi="Palatino Linotype"/>
          <w:color w:val="171717"/>
          <w:sz w:val="22"/>
          <w:szCs w:val="22"/>
        </w:rPr>
        <w:t xml:space="preserve"> pravidl</w:t>
      </w:r>
      <w:r w:rsidR="00EF039B" w:rsidRPr="004C35A9">
        <w:rPr>
          <w:rFonts w:ascii="Palatino Linotype" w:hAnsi="Palatino Linotype"/>
          <w:color w:val="171717"/>
          <w:sz w:val="22"/>
          <w:szCs w:val="22"/>
        </w:rPr>
        <w:t>ami</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predpísanými</w:t>
      </w:r>
      <w:r w:rsidRPr="004C35A9">
        <w:rPr>
          <w:rFonts w:ascii="Palatino Linotype" w:hAnsi="Palatino Linotype"/>
          <w:color w:val="171717"/>
          <w:sz w:val="22"/>
          <w:szCs w:val="22"/>
        </w:rPr>
        <w:t xml:space="preserve"> na dane</w:t>
      </w:r>
      <w:r w:rsidR="00EF039B" w:rsidRPr="004C35A9">
        <w:rPr>
          <w:rFonts w:ascii="Palatino Linotype" w:hAnsi="Palatino Linotype"/>
          <w:color w:val="171717"/>
          <w:sz w:val="22"/>
          <w:szCs w:val="22"/>
        </w:rPr>
        <w:t>j</w:t>
      </w:r>
      <w:r w:rsidRPr="004C35A9">
        <w:rPr>
          <w:rFonts w:ascii="Palatino Linotype" w:hAnsi="Palatino Linotype"/>
          <w:color w:val="171717"/>
          <w:sz w:val="22"/>
          <w:szCs w:val="22"/>
        </w:rPr>
        <w:t xml:space="preserve"> strane pr</w:t>
      </w:r>
      <w:r w:rsidR="00EF039B" w:rsidRPr="004C35A9">
        <w:rPr>
          <w:rFonts w:ascii="Palatino Linotype" w:hAnsi="Palatino Linotype"/>
          <w:color w:val="171717"/>
          <w:sz w:val="22"/>
          <w:szCs w:val="22"/>
        </w:rPr>
        <w:t>e</w:t>
      </w:r>
      <w:r w:rsidRPr="004C35A9">
        <w:rPr>
          <w:rFonts w:ascii="Palatino Linotype" w:hAnsi="Palatino Linotype"/>
          <w:color w:val="171717"/>
          <w:sz w:val="22"/>
          <w:szCs w:val="22"/>
        </w:rPr>
        <w:t xml:space="preserve"> dan</w:t>
      </w:r>
      <w:r w:rsidR="00EF039B" w:rsidRPr="004C35A9">
        <w:rPr>
          <w:rFonts w:ascii="Palatino Linotype" w:hAnsi="Palatino Linotype"/>
          <w:color w:val="171717"/>
          <w:sz w:val="22"/>
          <w:szCs w:val="22"/>
        </w:rPr>
        <w:t>ý</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akademický</w:t>
      </w:r>
      <w:r w:rsidRPr="004C35A9">
        <w:rPr>
          <w:rFonts w:ascii="Palatino Linotype" w:hAnsi="Palatino Linotype"/>
          <w:color w:val="171717"/>
          <w:sz w:val="22"/>
          <w:szCs w:val="22"/>
        </w:rPr>
        <w:t xml:space="preserve"> rok, v</w:t>
      </w:r>
      <w:r w:rsidR="004C35A9">
        <w:rPr>
          <w:rFonts w:ascii="Palatino Linotype" w:hAnsi="Palatino Linotype"/>
          <w:color w:val="171717"/>
          <w:sz w:val="22"/>
          <w:szCs w:val="22"/>
        </w:rPr>
        <w:t> </w:t>
      </w:r>
      <w:r w:rsidR="00EF039B" w:rsidRPr="004C35A9">
        <w:rPr>
          <w:rFonts w:ascii="Palatino Linotype" w:hAnsi="Palatino Linotype"/>
          <w:color w:val="171717"/>
          <w:sz w:val="22"/>
          <w:szCs w:val="22"/>
        </w:rPr>
        <w:t>rámci</w:t>
      </w:r>
      <w:r w:rsidRPr="004C35A9">
        <w:rPr>
          <w:rFonts w:ascii="Palatino Linotype" w:hAnsi="Palatino Linotype"/>
          <w:color w:val="171717"/>
          <w:sz w:val="22"/>
          <w:szCs w:val="22"/>
        </w:rPr>
        <w:t xml:space="preserve"> kt</w:t>
      </w:r>
      <w:r w:rsidR="00EF039B" w:rsidRPr="004C35A9">
        <w:rPr>
          <w:rFonts w:ascii="Palatino Linotype" w:hAnsi="Palatino Linotype"/>
          <w:color w:val="171717"/>
          <w:sz w:val="22"/>
          <w:szCs w:val="22"/>
        </w:rPr>
        <w:t>o</w:t>
      </w:r>
      <w:r w:rsidRPr="004C35A9">
        <w:rPr>
          <w:rFonts w:ascii="Palatino Linotype" w:hAnsi="Palatino Linotype"/>
          <w:color w:val="171717"/>
          <w:sz w:val="22"/>
          <w:szCs w:val="22"/>
        </w:rPr>
        <w:t>re</w:t>
      </w:r>
      <w:r w:rsidR="00EF039B" w:rsidRPr="004C35A9">
        <w:rPr>
          <w:rFonts w:ascii="Palatino Linotype" w:hAnsi="Palatino Linotype"/>
          <w:color w:val="171717"/>
          <w:sz w:val="22"/>
          <w:szCs w:val="22"/>
        </w:rPr>
        <w:t>j</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aktuálne</w:t>
      </w:r>
      <w:r w:rsidRPr="004C35A9">
        <w:rPr>
          <w:rFonts w:ascii="Palatino Linotype" w:hAnsi="Palatino Linotype"/>
          <w:color w:val="171717"/>
          <w:sz w:val="22"/>
          <w:szCs w:val="22"/>
        </w:rPr>
        <w:t xml:space="preserve"> </w:t>
      </w:r>
      <w:r w:rsidR="00EF039B" w:rsidRPr="004C35A9">
        <w:rPr>
          <w:rFonts w:ascii="Palatino Linotype" w:hAnsi="Palatino Linotype"/>
          <w:color w:val="171717"/>
          <w:sz w:val="22"/>
          <w:szCs w:val="22"/>
        </w:rPr>
        <w:t>študujú</w:t>
      </w:r>
      <w:r w:rsidRPr="004C35A9">
        <w:rPr>
          <w:rFonts w:ascii="Palatino Linotype" w:hAnsi="Palatino Linotype"/>
          <w:color w:val="171717"/>
          <w:sz w:val="22"/>
          <w:szCs w:val="22"/>
        </w:rPr>
        <w:t xml:space="preserve">. </w:t>
      </w:r>
    </w:p>
    <w:p w14:paraId="6A6A225D" w14:textId="77777777" w:rsidR="003301A7" w:rsidRPr="004C35A9" w:rsidRDefault="00ED4B9C" w:rsidP="003301A7">
      <w:pPr>
        <w:pStyle w:val="TEXTVTELE"/>
        <w:rPr>
          <w:color w:val="171717"/>
        </w:rPr>
      </w:pPr>
      <w:r w:rsidRPr="004C35A9">
        <w:rPr>
          <w:color w:val="171717"/>
        </w:rPr>
        <w:t>Na konci obdobi</w:t>
      </w:r>
      <w:r w:rsidR="00EF039B" w:rsidRPr="004C35A9">
        <w:rPr>
          <w:color w:val="171717"/>
        </w:rPr>
        <w:t>a</w:t>
      </w:r>
      <w:r w:rsidRPr="004C35A9">
        <w:rPr>
          <w:color w:val="171717"/>
        </w:rPr>
        <w:t xml:space="preserve">, v </w:t>
      </w:r>
      <w:r w:rsidR="00EF039B" w:rsidRPr="004C35A9">
        <w:rPr>
          <w:color w:val="171717"/>
        </w:rPr>
        <w:t>rámci</w:t>
      </w:r>
      <w:r w:rsidRPr="004C35A9">
        <w:rPr>
          <w:color w:val="171717"/>
        </w:rPr>
        <w:t xml:space="preserve"> </w:t>
      </w:r>
      <w:r w:rsidR="00EF039B" w:rsidRPr="004C35A9">
        <w:rPr>
          <w:color w:val="171717"/>
        </w:rPr>
        <w:t>ktorého</w:t>
      </w:r>
      <w:r w:rsidRPr="004C35A9">
        <w:rPr>
          <w:color w:val="171717"/>
        </w:rPr>
        <w:t xml:space="preserve"> </w:t>
      </w:r>
      <w:r w:rsidR="00EF039B" w:rsidRPr="004C35A9">
        <w:rPr>
          <w:color w:val="171717"/>
        </w:rPr>
        <w:t>š</w:t>
      </w:r>
      <w:r w:rsidRPr="004C35A9">
        <w:rPr>
          <w:color w:val="171717"/>
        </w:rPr>
        <w:t xml:space="preserve">tudent </w:t>
      </w:r>
      <w:r w:rsidR="00EF039B" w:rsidRPr="004C35A9">
        <w:rPr>
          <w:color w:val="171717"/>
        </w:rPr>
        <w:t>študuje na</w:t>
      </w:r>
      <w:r w:rsidRPr="004C35A9">
        <w:rPr>
          <w:color w:val="171717"/>
        </w:rPr>
        <w:t xml:space="preserve"> </w:t>
      </w:r>
      <w:r w:rsidR="00EF039B" w:rsidRPr="004C35A9">
        <w:rPr>
          <w:color w:val="171717"/>
        </w:rPr>
        <w:t>študijnom</w:t>
      </w:r>
      <w:r w:rsidRPr="004C35A9">
        <w:rPr>
          <w:color w:val="171717"/>
        </w:rPr>
        <w:t xml:space="preserve"> program</w:t>
      </w:r>
      <w:r w:rsidR="00EF039B" w:rsidRPr="004C35A9">
        <w:rPr>
          <w:color w:val="171717"/>
        </w:rPr>
        <w:t>e</w:t>
      </w:r>
      <w:r w:rsidRPr="004C35A9">
        <w:rPr>
          <w:color w:val="171717"/>
        </w:rPr>
        <w:t xml:space="preserve"> na </w:t>
      </w:r>
      <w:r w:rsidR="00EF039B" w:rsidRPr="004C35A9">
        <w:rPr>
          <w:color w:val="171717"/>
        </w:rPr>
        <w:t>hostiteľskej</w:t>
      </w:r>
      <w:r w:rsidRPr="004C35A9">
        <w:rPr>
          <w:color w:val="171717"/>
        </w:rPr>
        <w:t xml:space="preserve"> strane</w:t>
      </w:r>
      <w:r w:rsidRPr="004C35A9">
        <w:rPr>
          <w:color w:val="303030"/>
        </w:rPr>
        <w:t xml:space="preserve">, </w:t>
      </w:r>
      <w:r w:rsidR="00EF039B" w:rsidRPr="004C35A9">
        <w:rPr>
          <w:color w:val="171717"/>
        </w:rPr>
        <w:t>hostiteľská</w:t>
      </w:r>
      <w:r w:rsidRPr="004C35A9">
        <w:rPr>
          <w:color w:val="171717"/>
        </w:rPr>
        <w:t xml:space="preserve"> strana </w:t>
      </w:r>
      <w:r w:rsidR="00EF039B" w:rsidRPr="004C35A9">
        <w:rPr>
          <w:color w:val="171717"/>
        </w:rPr>
        <w:t>zašle</w:t>
      </w:r>
      <w:r w:rsidRPr="004C35A9">
        <w:rPr>
          <w:color w:val="171717"/>
        </w:rPr>
        <w:t xml:space="preserve"> do</w:t>
      </w:r>
      <w:r w:rsidR="00EF039B" w:rsidRPr="004C35A9">
        <w:rPr>
          <w:color w:val="171717"/>
        </w:rPr>
        <w:t>m</w:t>
      </w:r>
      <w:r w:rsidRPr="004C35A9">
        <w:rPr>
          <w:color w:val="171717"/>
        </w:rPr>
        <w:t>ovske</w:t>
      </w:r>
      <w:r w:rsidR="00EF039B" w:rsidRPr="004C35A9">
        <w:rPr>
          <w:color w:val="171717"/>
        </w:rPr>
        <w:t>j</w:t>
      </w:r>
      <w:r w:rsidRPr="004C35A9">
        <w:rPr>
          <w:color w:val="171717"/>
        </w:rPr>
        <w:t xml:space="preserve"> strane </w:t>
      </w:r>
      <w:r w:rsidR="00EF039B" w:rsidRPr="004C35A9">
        <w:rPr>
          <w:color w:val="171717"/>
        </w:rPr>
        <w:t>výpis</w:t>
      </w:r>
      <w:r w:rsidRPr="004C35A9">
        <w:rPr>
          <w:color w:val="171717"/>
        </w:rPr>
        <w:t xml:space="preserve"> </w:t>
      </w:r>
      <w:r w:rsidR="00EF039B" w:rsidRPr="004C35A9">
        <w:rPr>
          <w:color w:val="171717"/>
        </w:rPr>
        <w:t>záznamov</w:t>
      </w:r>
      <w:r w:rsidRPr="004C35A9">
        <w:rPr>
          <w:color w:val="171717"/>
        </w:rPr>
        <w:t xml:space="preserve"> </w:t>
      </w:r>
      <w:r w:rsidR="00EF039B" w:rsidRPr="004C35A9">
        <w:rPr>
          <w:color w:val="171717"/>
        </w:rPr>
        <w:t>študenta</w:t>
      </w:r>
      <w:r w:rsidRPr="004C35A9">
        <w:rPr>
          <w:color w:val="171717"/>
        </w:rPr>
        <w:t xml:space="preserve"> </w:t>
      </w:r>
      <w:r w:rsidR="00EF039B" w:rsidRPr="004C35A9">
        <w:rPr>
          <w:color w:val="171717"/>
        </w:rPr>
        <w:t>vydaný</w:t>
      </w:r>
      <w:r w:rsidRPr="004C35A9">
        <w:rPr>
          <w:color w:val="171717"/>
        </w:rPr>
        <w:t xml:space="preserve"> v </w:t>
      </w:r>
      <w:r w:rsidR="00EF039B" w:rsidRPr="004C35A9">
        <w:rPr>
          <w:color w:val="171717"/>
        </w:rPr>
        <w:t>českom</w:t>
      </w:r>
      <w:r w:rsidRPr="004C35A9">
        <w:rPr>
          <w:color w:val="171717"/>
        </w:rPr>
        <w:t xml:space="preserve"> jazy</w:t>
      </w:r>
      <w:r w:rsidR="00EF039B" w:rsidRPr="004C35A9">
        <w:rPr>
          <w:color w:val="171717"/>
        </w:rPr>
        <w:t>ku na PdF UHK a v</w:t>
      </w:r>
      <w:r w:rsidRPr="004C35A9">
        <w:rPr>
          <w:color w:val="171717"/>
        </w:rPr>
        <w:t xml:space="preserve"> slovensk</w:t>
      </w:r>
      <w:r w:rsidR="00EF039B" w:rsidRPr="004C35A9">
        <w:rPr>
          <w:color w:val="171717"/>
        </w:rPr>
        <w:t>om</w:t>
      </w:r>
      <w:r w:rsidRPr="004C35A9">
        <w:rPr>
          <w:color w:val="171717"/>
        </w:rPr>
        <w:t xml:space="preserve"> jazy</w:t>
      </w:r>
      <w:r w:rsidR="00EF039B" w:rsidRPr="004C35A9">
        <w:rPr>
          <w:color w:val="171717"/>
        </w:rPr>
        <w:t>ku</w:t>
      </w:r>
      <w:r w:rsidRPr="004C35A9">
        <w:rPr>
          <w:color w:val="171717"/>
        </w:rPr>
        <w:t xml:space="preserve"> na PF KU. Strany s</w:t>
      </w:r>
      <w:r w:rsidR="00EF039B" w:rsidRPr="004C35A9">
        <w:rPr>
          <w:color w:val="171717"/>
        </w:rPr>
        <w:t>ú</w:t>
      </w:r>
      <w:r w:rsidRPr="004C35A9">
        <w:rPr>
          <w:color w:val="171717"/>
        </w:rPr>
        <w:t>hlasi</w:t>
      </w:r>
      <w:r w:rsidR="00EF039B" w:rsidRPr="004C35A9">
        <w:rPr>
          <w:color w:val="171717"/>
        </w:rPr>
        <w:t>a</w:t>
      </w:r>
      <w:r w:rsidRPr="004C35A9">
        <w:rPr>
          <w:color w:val="171717"/>
        </w:rPr>
        <w:t xml:space="preserve"> s t</w:t>
      </w:r>
      <w:r w:rsidR="00EF039B" w:rsidRPr="004C35A9">
        <w:rPr>
          <w:color w:val="171717"/>
        </w:rPr>
        <w:t>ý</w:t>
      </w:r>
      <w:r w:rsidRPr="004C35A9">
        <w:rPr>
          <w:color w:val="171717"/>
        </w:rPr>
        <w:t xml:space="preserve">m, </w:t>
      </w:r>
      <w:r w:rsidR="00EF039B" w:rsidRPr="004C35A9">
        <w:rPr>
          <w:color w:val="171717"/>
        </w:rPr>
        <w:t>že</w:t>
      </w:r>
      <w:r w:rsidRPr="004C35A9">
        <w:rPr>
          <w:color w:val="171717"/>
        </w:rPr>
        <w:t xml:space="preserve"> </w:t>
      </w:r>
      <w:r w:rsidR="00EF039B" w:rsidRPr="004C35A9">
        <w:rPr>
          <w:color w:val="171717"/>
        </w:rPr>
        <w:t>s</w:t>
      </w:r>
      <w:r w:rsidRPr="004C35A9">
        <w:rPr>
          <w:color w:val="171717"/>
        </w:rPr>
        <w:t>k</w:t>
      </w:r>
      <w:r w:rsidR="00EF039B" w:rsidRPr="004C35A9">
        <w:rPr>
          <w:color w:val="171717"/>
        </w:rPr>
        <w:t>úš</w:t>
      </w:r>
      <w:r w:rsidRPr="004C35A9">
        <w:rPr>
          <w:color w:val="171717"/>
        </w:rPr>
        <w:t>k</w:t>
      </w:r>
      <w:r w:rsidR="00EF039B" w:rsidRPr="004C35A9">
        <w:rPr>
          <w:color w:val="171717"/>
        </w:rPr>
        <w:t>y</w:t>
      </w:r>
      <w:r w:rsidRPr="004C35A9">
        <w:rPr>
          <w:color w:val="171717"/>
        </w:rPr>
        <w:t>/kurz</w:t>
      </w:r>
      <w:r w:rsidR="00EF039B" w:rsidRPr="004C35A9">
        <w:rPr>
          <w:color w:val="171717"/>
        </w:rPr>
        <w:t>y</w:t>
      </w:r>
      <w:r w:rsidRPr="004C35A9">
        <w:rPr>
          <w:color w:val="171717"/>
        </w:rPr>
        <w:t xml:space="preserve"> s</w:t>
      </w:r>
      <w:r w:rsidR="00EF039B" w:rsidRPr="004C35A9">
        <w:rPr>
          <w:color w:val="171717"/>
        </w:rPr>
        <w:t>a</w:t>
      </w:r>
      <w:r w:rsidRPr="004C35A9">
        <w:rPr>
          <w:color w:val="171717"/>
        </w:rPr>
        <w:t xml:space="preserve"> klasifikuj</w:t>
      </w:r>
      <w:r w:rsidR="00EF039B" w:rsidRPr="004C35A9">
        <w:rPr>
          <w:color w:val="171717"/>
        </w:rPr>
        <w:t xml:space="preserve">ú </w:t>
      </w:r>
      <w:r w:rsidRPr="004C35A9">
        <w:rPr>
          <w:color w:val="171717"/>
        </w:rPr>
        <w:t>a kredity s</w:t>
      </w:r>
      <w:r w:rsidR="00EF039B" w:rsidRPr="004C35A9">
        <w:rPr>
          <w:color w:val="171717"/>
        </w:rPr>
        <w:t>a</w:t>
      </w:r>
      <w:r w:rsidRPr="004C35A9">
        <w:rPr>
          <w:color w:val="171717"/>
        </w:rPr>
        <w:t xml:space="preserve"> ude</w:t>
      </w:r>
      <w:r w:rsidR="00EF039B" w:rsidRPr="004C35A9">
        <w:rPr>
          <w:color w:val="171717"/>
        </w:rPr>
        <w:t>ľujú</w:t>
      </w:r>
      <w:r w:rsidRPr="004C35A9">
        <w:rPr>
          <w:color w:val="171717"/>
        </w:rPr>
        <w:t xml:space="preserve"> pod</w:t>
      </w:r>
      <w:r w:rsidR="00EF039B" w:rsidRPr="004C35A9">
        <w:rPr>
          <w:color w:val="171717"/>
        </w:rPr>
        <w:t>ľa</w:t>
      </w:r>
      <w:r w:rsidRPr="004C35A9">
        <w:rPr>
          <w:color w:val="171717"/>
        </w:rPr>
        <w:t xml:space="preserve"> pravid</w:t>
      </w:r>
      <w:r w:rsidR="00EF039B" w:rsidRPr="004C35A9">
        <w:rPr>
          <w:color w:val="171717"/>
        </w:rPr>
        <w:t>i</w:t>
      </w:r>
      <w:r w:rsidRPr="004C35A9">
        <w:rPr>
          <w:color w:val="171717"/>
        </w:rPr>
        <w:t>el strany, kde s</w:t>
      </w:r>
      <w:r w:rsidR="00EF039B" w:rsidRPr="004C35A9">
        <w:rPr>
          <w:color w:val="171717"/>
        </w:rPr>
        <w:t>a</w:t>
      </w:r>
      <w:r w:rsidRPr="004C35A9">
        <w:rPr>
          <w:color w:val="171717"/>
        </w:rPr>
        <w:t xml:space="preserve"> </w:t>
      </w:r>
      <w:r w:rsidR="00EF039B" w:rsidRPr="004C35A9">
        <w:rPr>
          <w:color w:val="171717"/>
        </w:rPr>
        <w:t>s</w:t>
      </w:r>
      <w:r w:rsidRPr="004C35A9">
        <w:rPr>
          <w:color w:val="171717"/>
        </w:rPr>
        <w:t>k</w:t>
      </w:r>
      <w:r w:rsidR="00EF039B" w:rsidRPr="004C35A9">
        <w:rPr>
          <w:color w:val="171717"/>
        </w:rPr>
        <w:t>úš</w:t>
      </w:r>
      <w:r w:rsidRPr="004C35A9">
        <w:rPr>
          <w:color w:val="171717"/>
        </w:rPr>
        <w:t>k</w:t>
      </w:r>
      <w:r w:rsidR="00EF039B" w:rsidRPr="004C35A9">
        <w:rPr>
          <w:color w:val="171717"/>
        </w:rPr>
        <w:t>y</w:t>
      </w:r>
      <w:r w:rsidRPr="004C35A9">
        <w:rPr>
          <w:color w:val="171717"/>
        </w:rPr>
        <w:t>/kurz</w:t>
      </w:r>
      <w:r w:rsidR="00EF039B" w:rsidRPr="004C35A9">
        <w:rPr>
          <w:color w:val="171717"/>
        </w:rPr>
        <w:t>y</w:t>
      </w:r>
      <w:r w:rsidRPr="004C35A9">
        <w:rPr>
          <w:color w:val="171717"/>
        </w:rPr>
        <w:t xml:space="preserve"> </w:t>
      </w:r>
      <w:r w:rsidR="00EF039B" w:rsidRPr="004C35A9">
        <w:rPr>
          <w:color w:val="171717"/>
        </w:rPr>
        <w:t>realizujú</w:t>
      </w:r>
      <w:r w:rsidRPr="004C35A9">
        <w:rPr>
          <w:color w:val="484848"/>
        </w:rPr>
        <w:t xml:space="preserve">, </w:t>
      </w:r>
      <w:r w:rsidR="00EF039B" w:rsidRPr="004C35A9">
        <w:rPr>
          <w:color w:val="171717"/>
        </w:rPr>
        <w:t>Každá</w:t>
      </w:r>
      <w:r w:rsidRPr="004C35A9">
        <w:rPr>
          <w:color w:val="171717"/>
        </w:rPr>
        <w:t xml:space="preserve"> strana poskytuje </w:t>
      </w:r>
      <w:r w:rsidR="00EF039B" w:rsidRPr="004C35A9">
        <w:rPr>
          <w:color w:val="171717"/>
        </w:rPr>
        <w:t>študentom</w:t>
      </w:r>
      <w:r w:rsidRPr="004C35A9">
        <w:rPr>
          <w:color w:val="171717"/>
        </w:rPr>
        <w:t xml:space="preserve"> prevod kreditu na druhou stranu.</w:t>
      </w:r>
    </w:p>
    <w:p w14:paraId="04B52B0C" w14:textId="77777777" w:rsidR="00ED4B9C" w:rsidRPr="004C35A9" w:rsidRDefault="00EF039B" w:rsidP="003301A7">
      <w:pPr>
        <w:pStyle w:val="TEXTVTELE"/>
      </w:pPr>
      <w:r w:rsidRPr="004C35A9">
        <w:rPr>
          <w:color w:val="171717"/>
        </w:rPr>
        <w:t xml:space="preserve">Potenciálne problémy alebo </w:t>
      </w:r>
      <w:r w:rsidRPr="004C35A9">
        <w:rPr>
          <w:rFonts w:cs="Times New Roman"/>
          <w:color w:val="171717"/>
        </w:rPr>
        <w:t>s</w:t>
      </w:r>
      <w:r w:rsidRPr="004C35A9">
        <w:rPr>
          <w:color w:val="171717"/>
        </w:rPr>
        <w:t>ťažn</w:t>
      </w:r>
      <w:r w:rsidRPr="004C35A9">
        <w:rPr>
          <w:rFonts w:cs="Times New Roman"/>
          <w:color w:val="171717"/>
        </w:rPr>
        <w:t>ost</w:t>
      </w:r>
      <w:r w:rsidRPr="004C35A9">
        <w:rPr>
          <w:color w:val="171717"/>
        </w:rPr>
        <w:t>i</w:t>
      </w:r>
      <w:r w:rsidRPr="004C35A9">
        <w:rPr>
          <w:rFonts w:cs="Times New Roman"/>
          <w:color w:val="171717"/>
        </w:rPr>
        <w:t xml:space="preserve"> </w:t>
      </w:r>
      <w:r w:rsidRPr="004C35A9">
        <w:rPr>
          <w:color w:val="171717"/>
        </w:rPr>
        <w:t>študentov riešia koordinátori študijného programu v</w:t>
      </w:r>
      <w:r w:rsidR="004C35A9">
        <w:rPr>
          <w:color w:val="171717"/>
        </w:rPr>
        <w:t> </w:t>
      </w:r>
      <w:r w:rsidRPr="004C35A9">
        <w:rPr>
          <w:color w:val="171717"/>
        </w:rPr>
        <w:t xml:space="preserve">súlade </w:t>
      </w:r>
      <w:r w:rsidRPr="004C35A9">
        <w:rPr>
          <w:color w:val="2D2D2D"/>
        </w:rPr>
        <w:t xml:space="preserve">s </w:t>
      </w:r>
      <w:r w:rsidRPr="004C35A9">
        <w:rPr>
          <w:color w:val="171717"/>
        </w:rPr>
        <w:t>vnútornými predpismi strán</w:t>
      </w:r>
      <w:r w:rsidRPr="004C35A9">
        <w:rPr>
          <w:color w:val="2D2D2D"/>
        </w:rPr>
        <w:t xml:space="preserve">. </w:t>
      </w:r>
      <w:r w:rsidRPr="004C35A9">
        <w:rPr>
          <w:color w:val="171717"/>
        </w:rPr>
        <w:t xml:space="preserve">V prípade pochybností a sporov postupujú strany tak, aby bez </w:t>
      </w:r>
      <w:r w:rsidR="003301A7" w:rsidRPr="004C35A9">
        <w:rPr>
          <w:color w:val="171717"/>
        </w:rPr>
        <w:t>zbytočného odkladu dosiahli</w:t>
      </w:r>
      <w:r w:rsidRPr="004C35A9">
        <w:rPr>
          <w:color w:val="171717"/>
        </w:rPr>
        <w:t xml:space="preserve"> dohod</w:t>
      </w:r>
      <w:r w:rsidR="003301A7" w:rsidRPr="004C35A9">
        <w:rPr>
          <w:color w:val="171717"/>
        </w:rPr>
        <w:t>u</w:t>
      </w:r>
      <w:r w:rsidRPr="004C35A9">
        <w:rPr>
          <w:color w:val="171717"/>
        </w:rPr>
        <w:t xml:space="preserve">, </w:t>
      </w:r>
      <w:r w:rsidR="003301A7" w:rsidRPr="004C35A9">
        <w:rPr>
          <w:color w:val="171717"/>
        </w:rPr>
        <w:t>ktorá</w:t>
      </w:r>
      <w:r w:rsidRPr="004C35A9">
        <w:rPr>
          <w:color w:val="171717"/>
        </w:rPr>
        <w:t xml:space="preserve"> bude v </w:t>
      </w:r>
      <w:r w:rsidR="003301A7" w:rsidRPr="004C35A9">
        <w:rPr>
          <w:color w:val="171717"/>
        </w:rPr>
        <w:t>čo najmenšej</w:t>
      </w:r>
      <w:r w:rsidRPr="004C35A9">
        <w:rPr>
          <w:color w:val="171717"/>
        </w:rPr>
        <w:t xml:space="preserve"> </w:t>
      </w:r>
      <w:r w:rsidR="003301A7" w:rsidRPr="004C35A9">
        <w:rPr>
          <w:color w:val="171717"/>
        </w:rPr>
        <w:t>mož</w:t>
      </w:r>
      <w:r w:rsidRPr="004C35A9">
        <w:rPr>
          <w:color w:val="171717"/>
        </w:rPr>
        <w:t>ne</w:t>
      </w:r>
      <w:r w:rsidR="003301A7" w:rsidRPr="004C35A9">
        <w:rPr>
          <w:color w:val="171717"/>
        </w:rPr>
        <w:t>j</w:t>
      </w:r>
      <w:r w:rsidRPr="004C35A9">
        <w:rPr>
          <w:color w:val="171717"/>
        </w:rPr>
        <w:t xml:space="preserve"> mi</w:t>
      </w:r>
      <w:r w:rsidR="003301A7" w:rsidRPr="004C35A9">
        <w:rPr>
          <w:color w:val="171717"/>
        </w:rPr>
        <w:t>e</w:t>
      </w:r>
      <w:r w:rsidRPr="004C35A9">
        <w:rPr>
          <w:color w:val="171717"/>
        </w:rPr>
        <w:t>re v</w:t>
      </w:r>
      <w:r w:rsidR="004C35A9">
        <w:rPr>
          <w:color w:val="171717"/>
        </w:rPr>
        <w:t> </w:t>
      </w:r>
      <w:r w:rsidRPr="004C35A9">
        <w:rPr>
          <w:color w:val="171717"/>
        </w:rPr>
        <w:t xml:space="preserve">neprospech </w:t>
      </w:r>
      <w:r w:rsidR="003301A7" w:rsidRPr="004C35A9">
        <w:rPr>
          <w:color w:val="171717"/>
        </w:rPr>
        <w:t>študenta</w:t>
      </w:r>
      <w:r w:rsidRPr="004C35A9">
        <w:rPr>
          <w:color w:val="171717"/>
        </w:rPr>
        <w:t>.</w:t>
      </w:r>
    </w:p>
    <w:p w14:paraId="354115FF" w14:textId="77777777" w:rsidR="0030652B" w:rsidRPr="003301A7" w:rsidRDefault="003301A7" w:rsidP="0030652B">
      <w:pPr>
        <w:pStyle w:val="TEXTVTELE"/>
      </w:pPr>
      <w:r w:rsidRPr="004C35A9">
        <w:t xml:space="preserve">Na </w:t>
      </w:r>
      <w:r w:rsidRPr="004C35A9">
        <w:rPr>
          <w:b/>
        </w:rPr>
        <w:t>PF KU v Ružomberku</w:t>
      </w:r>
      <w:r w:rsidRPr="004C35A9">
        <w:t xml:space="preserve"> p</w:t>
      </w:r>
      <w:r w:rsidR="0030652B" w:rsidRPr="004C35A9">
        <w:t>odmienky uznávania štúdia alebo časti štúdia získaného na inej vysokej škole upravuje článok 12 Študijného poriadku KU a Smernica rektora o uznávaní</w:t>
      </w:r>
      <w:r w:rsidR="0030652B" w:rsidRPr="003301A7">
        <w:t xml:space="preserve"> dokladov o vzdelaní vydaných zahraničnými vysokými školami.</w:t>
      </w:r>
    </w:p>
    <w:p w14:paraId="1CF598AD" w14:textId="77777777" w:rsidR="0030652B" w:rsidRDefault="0030652B" w:rsidP="0009060D">
      <w:pPr>
        <w:pStyle w:val="TEXTVTELE"/>
      </w:pPr>
      <w:r>
        <w:t>Uznanie štúdia, alebo časti štúdia absolvovaného v príslušnom študijnom programe na PF KU prebieha na základe zápisu výsledkov hodnotenia vyučujúcimi do systému AiS2.</w:t>
      </w:r>
      <w:r w:rsidR="0009060D">
        <w:t xml:space="preserve"> Skúšajúci je povinný zapísať výsledky hodnotenia predmetu do akademického informačného systému najneskôr do piatich pracovných dní od konania skúšky. Hodnotenie študijných výsledkov v jednotlivých predmetoch musí byť ukončené najneskôr do piatich pracovných dní </w:t>
      </w:r>
      <w:r w:rsidR="0009060D">
        <w:lastRenderedPageBreak/>
        <w:t>od posledného dňa skúškového obdobia príslušného semestra, za účelom kontroly plnenia študijných povinností študenta.</w:t>
      </w:r>
    </w:p>
    <w:p w14:paraId="14EEF1CD" w14:textId="77777777" w:rsidR="0009060D" w:rsidRDefault="0009060D" w:rsidP="0009060D">
      <w:pPr>
        <w:pStyle w:val="TEXTVTELE"/>
      </w:pPr>
      <w:r>
        <w:t>Študijné oddelenie vykonáva administratívnu kontrolu štúdia, kontroluje získanie predpísaného počtu kreditov v predpísanej skladbe za povinné, povinne voliteľné a výberové predmety.</w:t>
      </w:r>
    </w:p>
    <w:p w14:paraId="2DBF0DDB" w14:textId="77777777" w:rsidR="00BC1121" w:rsidRPr="004C35A9" w:rsidRDefault="00BC1121" w:rsidP="00BC1121">
      <w:pPr>
        <w:pStyle w:val="TEXTVTELE"/>
        <w:spacing w:after="360"/>
      </w:pPr>
      <w:r w:rsidRPr="004C35A9">
        <w:rPr>
          <w:rFonts w:cs="Arial"/>
        </w:rPr>
        <w:t xml:space="preserve">Na </w:t>
      </w:r>
      <w:r w:rsidRPr="004C35A9">
        <w:rPr>
          <w:rFonts w:cs="Arial"/>
          <w:b/>
        </w:rPr>
        <w:t>PdF UHK</w:t>
      </w:r>
      <w:r w:rsidRPr="004C35A9">
        <w:rPr>
          <w:rFonts w:cs="Arial"/>
        </w:rPr>
        <w:t xml:space="preserve"> sú procesy a podmienky uznávania štúdia opísané v čl. 21 Študijného a skúšobného poriadku (</w:t>
      </w:r>
      <w:hyperlink r:id="rId12" w:history="1">
        <w:r w:rsidRPr="004C35A9">
          <w:rPr>
            <w:rStyle w:val="Hypertextovprepojenie"/>
            <w:rFonts w:cs="Arial"/>
          </w:rPr>
          <w:t>Studijní a zkušební řád Univerzity Hradec Králové</w:t>
        </w:r>
      </w:hyperlink>
      <w:r w:rsidR="00B06E5D" w:rsidRPr="004C35A9">
        <w:rPr>
          <w:rFonts w:cs="Arial"/>
        </w:rPr>
        <w:t>)</w:t>
      </w:r>
    </w:p>
    <w:p w14:paraId="15834FDF" w14:textId="77777777" w:rsidR="00530E93" w:rsidRPr="004C35A9" w:rsidRDefault="00530E93" w:rsidP="0009060D">
      <w:pPr>
        <w:pStyle w:val="TEXTVTELE"/>
      </w:pPr>
    </w:p>
    <w:p w14:paraId="699BD229" w14:textId="77777777" w:rsidR="00D36C85" w:rsidRPr="004C35A9" w:rsidRDefault="00D36C85" w:rsidP="004C35A9">
      <w:pPr>
        <w:pStyle w:val="TEXTVTELE"/>
        <w:keepNext/>
        <w:rPr>
          <w:b/>
        </w:rPr>
      </w:pPr>
      <w:r w:rsidRPr="004C35A9">
        <w:rPr>
          <w:b/>
        </w:rPr>
        <w:t>Zoznam vedúcich záverečných prác</w:t>
      </w:r>
    </w:p>
    <w:p w14:paraId="19DA58EC" w14:textId="77777777" w:rsidR="00BC1121" w:rsidRPr="004C35A9" w:rsidRDefault="00BC1121" w:rsidP="00BC1121">
      <w:pPr>
        <w:pStyle w:val="CM54"/>
        <w:spacing w:line="293" w:lineRule="atLeast"/>
        <w:jc w:val="both"/>
        <w:rPr>
          <w:rFonts w:ascii="Palatino Linotype" w:hAnsi="Palatino Linotype"/>
          <w:color w:val="2D2D2D"/>
          <w:sz w:val="22"/>
          <w:szCs w:val="22"/>
        </w:rPr>
      </w:pPr>
      <w:r w:rsidRPr="004C35A9">
        <w:rPr>
          <w:rFonts w:ascii="Palatino Linotype" w:hAnsi="Palatino Linotype" w:cs="Times New Roman"/>
          <w:color w:val="000000"/>
          <w:sz w:val="22"/>
          <w:szCs w:val="22"/>
        </w:rPr>
        <w:t>V súlade s konzorciálnou zmluvou š</w:t>
      </w:r>
      <w:r w:rsidRPr="004C35A9">
        <w:rPr>
          <w:rFonts w:ascii="Palatino Linotype" w:hAnsi="Palatino Linotype"/>
          <w:color w:val="171717"/>
          <w:sz w:val="22"/>
          <w:szCs w:val="22"/>
        </w:rPr>
        <w:t>tudent si vyberá tému svojej záverečnej práce na domovskej strane v zhode s právnymi predpismi daného štátu a vnútornými predpismi svojej domovskej univerzity a jej fakulty</w:t>
      </w:r>
      <w:r w:rsidRPr="004C35A9">
        <w:rPr>
          <w:rFonts w:ascii="Palatino Linotype" w:hAnsi="Palatino Linotype"/>
          <w:color w:val="2D2D2D"/>
          <w:sz w:val="22"/>
          <w:szCs w:val="22"/>
        </w:rPr>
        <w:t xml:space="preserve">. </w:t>
      </w:r>
    </w:p>
    <w:p w14:paraId="68920A08" w14:textId="77777777" w:rsidR="00BC1121" w:rsidRPr="004C35A9" w:rsidRDefault="00BC1121" w:rsidP="00BC1121">
      <w:pPr>
        <w:pStyle w:val="CM54"/>
        <w:spacing w:line="293" w:lineRule="atLeast"/>
        <w:jc w:val="both"/>
        <w:rPr>
          <w:rFonts w:ascii="Palatino Linotype" w:hAnsi="Palatino Linotype"/>
          <w:color w:val="464646"/>
          <w:sz w:val="22"/>
          <w:szCs w:val="22"/>
        </w:rPr>
      </w:pPr>
      <w:r w:rsidRPr="004C35A9">
        <w:rPr>
          <w:rFonts w:ascii="Palatino Linotype" w:hAnsi="Palatino Linotype"/>
          <w:color w:val="171717"/>
          <w:sz w:val="22"/>
          <w:szCs w:val="22"/>
        </w:rPr>
        <w:t>Garantujúce oddelenia oboch zúčastnených strán spolupracujú p</w:t>
      </w:r>
      <w:r w:rsidRPr="004C35A9">
        <w:rPr>
          <w:rFonts w:ascii="Palatino Linotype" w:hAnsi="Palatino Linotype"/>
          <w:color w:val="2D2D2D"/>
          <w:sz w:val="22"/>
          <w:szCs w:val="22"/>
        </w:rPr>
        <w:t xml:space="preserve">ri </w:t>
      </w:r>
      <w:r w:rsidRPr="004C35A9">
        <w:rPr>
          <w:rFonts w:ascii="Palatino Linotype" w:hAnsi="Palatino Linotype"/>
          <w:color w:val="171717"/>
          <w:sz w:val="22"/>
          <w:szCs w:val="22"/>
        </w:rPr>
        <w:t>tvorbe tém pre záverečné práce a sú k dispozícii pre prípadne spoločne konzultácie</w:t>
      </w:r>
      <w:r w:rsidRPr="004C35A9">
        <w:rPr>
          <w:rFonts w:ascii="Palatino Linotype" w:hAnsi="Palatino Linotype"/>
          <w:color w:val="464646"/>
          <w:sz w:val="22"/>
          <w:szCs w:val="22"/>
        </w:rPr>
        <w:t xml:space="preserve">. </w:t>
      </w:r>
    </w:p>
    <w:p w14:paraId="4597CCDE" w14:textId="77777777" w:rsidR="00BC1121" w:rsidRPr="004C35A9" w:rsidRDefault="00BC1121" w:rsidP="00BC1121">
      <w:pPr>
        <w:pStyle w:val="CM54"/>
        <w:spacing w:line="293" w:lineRule="atLeast"/>
        <w:jc w:val="both"/>
        <w:rPr>
          <w:rFonts w:ascii="Palatino Linotype" w:hAnsi="Palatino Linotype"/>
          <w:color w:val="171717"/>
          <w:sz w:val="22"/>
          <w:szCs w:val="22"/>
        </w:rPr>
      </w:pPr>
      <w:r w:rsidRPr="004C35A9">
        <w:rPr>
          <w:rFonts w:ascii="Palatino Linotype" w:hAnsi="Palatino Linotype"/>
          <w:color w:val="171717"/>
          <w:sz w:val="22"/>
          <w:szCs w:val="22"/>
        </w:rPr>
        <w:t xml:space="preserve">Záverečnú prácu je možné napísať aj v inom jazyku, ako je národný jazyk domovskej strany, </w:t>
      </w:r>
      <w:r w:rsidR="00307F92" w:rsidRPr="004C35A9">
        <w:rPr>
          <w:rFonts w:ascii="Palatino Linotype" w:hAnsi="Palatino Linotype"/>
          <w:color w:val="171717"/>
          <w:sz w:val="22"/>
          <w:szCs w:val="22"/>
        </w:rPr>
        <w:t>ak sa tým neporušujú</w:t>
      </w:r>
      <w:r w:rsidRPr="004C35A9">
        <w:rPr>
          <w:rFonts w:ascii="Palatino Linotype" w:hAnsi="Palatino Linotype"/>
          <w:color w:val="171717"/>
          <w:sz w:val="22"/>
          <w:szCs w:val="22"/>
        </w:rPr>
        <w:t xml:space="preserve"> </w:t>
      </w:r>
      <w:r w:rsidR="00307F92" w:rsidRPr="004C35A9">
        <w:rPr>
          <w:rFonts w:ascii="Palatino Linotype" w:hAnsi="Palatino Linotype"/>
          <w:color w:val="171717"/>
          <w:sz w:val="22"/>
          <w:szCs w:val="22"/>
        </w:rPr>
        <w:t>právne</w:t>
      </w:r>
      <w:r w:rsidRPr="004C35A9">
        <w:rPr>
          <w:rFonts w:ascii="Palatino Linotype" w:hAnsi="Palatino Linotype"/>
          <w:color w:val="171717"/>
          <w:sz w:val="22"/>
          <w:szCs w:val="22"/>
        </w:rPr>
        <w:t xml:space="preserve"> predpis</w:t>
      </w:r>
      <w:r w:rsidR="00307F92" w:rsidRPr="004C35A9">
        <w:rPr>
          <w:rFonts w:ascii="Palatino Linotype" w:hAnsi="Palatino Linotype"/>
          <w:color w:val="171717"/>
          <w:sz w:val="22"/>
          <w:szCs w:val="22"/>
        </w:rPr>
        <w:t>y</w:t>
      </w:r>
      <w:r w:rsidRPr="004C35A9">
        <w:rPr>
          <w:rFonts w:ascii="Palatino Linotype" w:hAnsi="Palatino Linotype"/>
          <w:color w:val="171717"/>
          <w:sz w:val="22"/>
          <w:szCs w:val="22"/>
        </w:rPr>
        <w:t xml:space="preserve"> </w:t>
      </w:r>
      <w:r w:rsidR="00307F92" w:rsidRPr="004C35A9">
        <w:rPr>
          <w:rFonts w:ascii="Palatino Linotype" w:hAnsi="Palatino Linotype"/>
          <w:color w:val="171717"/>
          <w:sz w:val="22"/>
          <w:szCs w:val="22"/>
        </w:rPr>
        <w:t>štátu al</w:t>
      </w:r>
      <w:r w:rsidRPr="004C35A9">
        <w:rPr>
          <w:rFonts w:ascii="Palatino Linotype" w:hAnsi="Palatino Linotype"/>
          <w:color w:val="171717"/>
          <w:sz w:val="22"/>
          <w:szCs w:val="22"/>
        </w:rPr>
        <w:t>ebo vn</w:t>
      </w:r>
      <w:r w:rsidR="00307F92" w:rsidRPr="004C35A9">
        <w:rPr>
          <w:rFonts w:ascii="Palatino Linotype" w:hAnsi="Palatino Linotype"/>
          <w:color w:val="171717"/>
          <w:sz w:val="22"/>
          <w:szCs w:val="22"/>
        </w:rPr>
        <w:t>útorné</w:t>
      </w:r>
      <w:r w:rsidRPr="004C35A9">
        <w:rPr>
          <w:rFonts w:ascii="Palatino Linotype" w:hAnsi="Palatino Linotype"/>
          <w:color w:val="171717"/>
          <w:sz w:val="22"/>
          <w:szCs w:val="22"/>
        </w:rPr>
        <w:t xml:space="preserve"> p</w:t>
      </w:r>
      <w:r w:rsidR="00307F92" w:rsidRPr="004C35A9">
        <w:rPr>
          <w:rFonts w:ascii="Palatino Linotype" w:hAnsi="Palatino Linotype"/>
          <w:color w:val="171717"/>
          <w:sz w:val="22"/>
          <w:szCs w:val="22"/>
        </w:rPr>
        <w:t>r</w:t>
      </w:r>
      <w:r w:rsidRPr="004C35A9">
        <w:rPr>
          <w:rFonts w:ascii="Palatino Linotype" w:hAnsi="Palatino Linotype"/>
          <w:color w:val="171717"/>
          <w:sz w:val="22"/>
          <w:szCs w:val="22"/>
        </w:rPr>
        <w:t>edpis</w:t>
      </w:r>
      <w:r w:rsidR="00307F92" w:rsidRPr="004C35A9">
        <w:rPr>
          <w:rFonts w:ascii="Palatino Linotype" w:hAnsi="Palatino Linotype"/>
          <w:color w:val="171717"/>
          <w:sz w:val="22"/>
          <w:szCs w:val="22"/>
        </w:rPr>
        <w:t>y</w:t>
      </w:r>
      <w:r w:rsidRPr="004C35A9">
        <w:rPr>
          <w:rFonts w:ascii="Palatino Linotype" w:hAnsi="Palatino Linotype"/>
          <w:color w:val="171717"/>
          <w:sz w:val="22"/>
          <w:szCs w:val="22"/>
        </w:rPr>
        <w:t xml:space="preserve"> do</w:t>
      </w:r>
      <w:r w:rsidR="00307F92" w:rsidRPr="004C35A9">
        <w:rPr>
          <w:rFonts w:ascii="Palatino Linotype" w:hAnsi="Palatino Linotype"/>
          <w:color w:val="171717"/>
          <w:sz w:val="22"/>
          <w:szCs w:val="22"/>
        </w:rPr>
        <w:t>m</w:t>
      </w:r>
      <w:r w:rsidRPr="004C35A9">
        <w:rPr>
          <w:rFonts w:ascii="Palatino Linotype" w:hAnsi="Palatino Linotype"/>
          <w:color w:val="171717"/>
          <w:sz w:val="22"/>
          <w:szCs w:val="22"/>
        </w:rPr>
        <w:t>ovske</w:t>
      </w:r>
      <w:r w:rsidR="00307F92" w:rsidRPr="004C35A9">
        <w:rPr>
          <w:rFonts w:ascii="Palatino Linotype" w:hAnsi="Palatino Linotype"/>
          <w:color w:val="171717"/>
          <w:sz w:val="22"/>
          <w:szCs w:val="22"/>
        </w:rPr>
        <w:t>j</w:t>
      </w:r>
      <w:r w:rsidRPr="004C35A9">
        <w:rPr>
          <w:rFonts w:ascii="Palatino Linotype" w:hAnsi="Palatino Linotype"/>
          <w:color w:val="171717"/>
          <w:sz w:val="22"/>
          <w:szCs w:val="22"/>
        </w:rPr>
        <w:t xml:space="preserve"> strany. </w:t>
      </w:r>
    </w:p>
    <w:p w14:paraId="6B9B3311" w14:textId="77777777" w:rsidR="00BC1121" w:rsidRPr="004C35A9" w:rsidRDefault="00BC1121" w:rsidP="00BC1121">
      <w:pPr>
        <w:pStyle w:val="TEXTVTELE"/>
        <w:spacing w:after="0"/>
        <w:rPr>
          <w:color w:val="171717"/>
        </w:rPr>
      </w:pPr>
      <w:r w:rsidRPr="004C35A9">
        <w:rPr>
          <w:color w:val="171717"/>
        </w:rPr>
        <w:t>Ved</w:t>
      </w:r>
      <w:r w:rsidR="00307F92" w:rsidRPr="004C35A9">
        <w:rPr>
          <w:color w:val="171717"/>
        </w:rPr>
        <w:t>ú</w:t>
      </w:r>
      <w:r w:rsidRPr="004C35A9">
        <w:rPr>
          <w:color w:val="171717"/>
        </w:rPr>
        <w:t xml:space="preserve">cim </w:t>
      </w:r>
      <w:r w:rsidR="00307F92" w:rsidRPr="004C35A9">
        <w:rPr>
          <w:color w:val="171717"/>
        </w:rPr>
        <w:t>záverečnej</w:t>
      </w:r>
      <w:r w:rsidRPr="004C35A9">
        <w:rPr>
          <w:color w:val="171717"/>
        </w:rPr>
        <w:t xml:space="preserve"> prace m</w:t>
      </w:r>
      <w:r w:rsidR="00307F92" w:rsidRPr="004C35A9">
        <w:rPr>
          <w:color w:val="171717"/>
        </w:rPr>
        <w:t>ôž</w:t>
      </w:r>
      <w:r w:rsidRPr="004C35A9">
        <w:rPr>
          <w:color w:val="171717"/>
        </w:rPr>
        <w:t>e b</w:t>
      </w:r>
      <w:r w:rsidR="00307F92" w:rsidRPr="004C35A9">
        <w:rPr>
          <w:color w:val="171717"/>
        </w:rPr>
        <w:t>yť</w:t>
      </w:r>
      <w:r w:rsidRPr="004C35A9">
        <w:rPr>
          <w:color w:val="171717"/>
        </w:rPr>
        <w:t xml:space="preserve"> </w:t>
      </w:r>
      <w:r w:rsidR="00307F92" w:rsidRPr="004C35A9">
        <w:rPr>
          <w:color w:val="171717"/>
        </w:rPr>
        <w:t>pedagogický</w:t>
      </w:r>
      <w:r w:rsidRPr="004C35A9">
        <w:rPr>
          <w:color w:val="171717"/>
        </w:rPr>
        <w:t xml:space="preserve"> za</w:t>
      </w:r>
      <w:r w:rsidR="00307F92" w:rsidRPr="004C35A9">
        <w:rPr>
          <w:color w:val="171717"/>
        </w:rPr>
        <w:t>m</w:t>
      </w:r>
      <w:r w:rsidRPr="004C35A9">
        <w:rPr>
          <w:color w:val="171717"/>
        </w:rPr>
        <w:t>estnanec kt</w:t>
      </w:r>
      <w:r w:rsidR="00307F92" w:rsidRPr="004C35A9">
        <w:rPr>
          <w:color w:val="171717"/>
        </w:rPr>
        <w:t>o</w:t>
      </w:r>
      <w:r w:rsidRPr="004C35A9">
        <w:rPr>
          <w:color w:val="171717"/>
        </w:rPr>
        <w:t>re</w:t>
      </w:r>
      <w:r w:rsidR="00307F92" w:rsidRPr="004C35A9">
        <w:rPr>
          <w:color w:val="171717"/>
        </w:rPr>
        <w:t>jkoľvek</w:t>
      </w:r>
      <w:r w:rsidRPr="004C35A9">
        <w:rPr>
          <w:color w:val="171717"/>
        </w:rPr>
        <w:t xml:space="preserve"> z</w:t>
      </w:r>
      <w:r w:rsidR="00307F92" w:rsidRPr="004C35A9">
        <w:rPr>
          <w:color w:val="171717"/>
        </w:rPr>
        <w:t>o</w:t>
      </w:r>
      <w:r w:rsidRPr="004C35A9">
        <w:rPr>
          <w:color w:val="171717"/>
        </w:rPr>
        <w:t xml:space="preserve"> str</w:t>
      </w:r>
      <w:r w:rsidR="00307F92" w:rsidRPr="004C35A9">
        <w:rPr>
          <w:color w:val="171717"/>
        </w:rPr>
        <w:t>á</w:t>
      </w:r>
      <w:r w:rsidRPr="004C35A9">
        <w:rPr>
          <w:color w:val="171717"/>
        </w:rPr>
        <w:t>n za podm</w:t>
      </w:r>
      <w:r w:rsidR="00307F92" w:rsidRPr="004C35A9">
        <w:rPr>
          <w:color w:val="2D2D2D"/>
        </w:rPr>
        <w:t>ie</w:t>
      </w:r>
      <w:r w:rsidRPr="004C35A9">
        <w:rPr>
          <w:color w:val="2D2D2D"/>
        </w:rPr>
        <w:t xml:space="preserve">nky, </w:t>
      </w:r>
      <w:r w:rsidR="00307F92" w:rsidRPr="004C35A9">
        <w:rPr>
          <w:color w:val="171717"/>
        </w:rPr>
        <w:t>ž</w:t>
      </w:r>
      <w:r w:rsidRPr="004C35A9">
        <w:rPr>
          <w:color w:val="171717"/>
        </w:rPr>
        <w:t>e bud</w:t>
      </w:r>
      <w:r w:rsidR="00307F92" w:rsidRPr="004C35A9">
        <w:rPr>
          <w:color w:val="171717"/>
        </w:rPr>
        <w:t>ú</w:t>
      </w:r>
      <w:r w:rsidRPr="004C35A9">
        <w:rPr>
          <w:color w:val="171717"/>
        </w:rPr>
        <w:t xml:space="preserve"> splnen</w:t>
      </w:r>
      <w:r w:rsidR="00307F92" w:rsidRPr="004C35A9">
        <w:rPr>
          <w:color w:val="171717"/>
        </w:rPr>
        <w:t>é právne</w:t>
      </w:r>
      <w:r w:rsidRPr="004C35A9">
        <w:rPr>
          <w:color w:val="171717"/>
        </w:rPr>
        <w:t xml:space="preserve"> predpis</w:t>
      </w:r>
      <w:r w:rsidR="00307F92" w:rsidRPr="004C35A9">
        <w:rPr>
          <w:color w:val="171717"/>
        </w:rPr>
        <w:t>y štátu al</w:t>
      </w:r>
      <w:r w:rsidRPr="004C35A9">
        <w:rPr>
          <w:color w:val="171717"/>
        </w:rPr>
        <w:t>ebo vn</w:t>
      </w:r>
      <w:r w:rsidR="00307F92" w:rsidRPr="004C35A9">
        <w:rPr>
          <w:color w:val="171717"/>
        </w:rPr>
        <w:t>ú</w:t>
      </w:r>
      <w:r w:rsidRPr="004C35A9">
        <w:rPr>
          <w:color w:val="171717"/>
        </w:rPr>
        <w:t>t</w:t>
      </w:r>
      <w:r w:rsidR="00307F92" w:rsidRPr="004C35A9">
        <w:rPr>
          <w:color w:val="171717"/>
        </w:rPr>
        <w:t>orné</w:t>
      </w:r>
      <w:r w:rsidRPr="004C35A9">
        <w:rPr>
          <w:color w:val="171717"/>
        </w:rPr>
        <w:t xml:space="preserve"> predp</w:t>
      </w:r>
      <w:r w:rsidR="00307F92" w:rsidRPr="004C35A9">
        <w:rPr>
          <w:color w:val="171717"/>
        </w:rPr>
        <w:t>isy</w:t>
      </w:r>
      <w:r w:rsidRPr="004C35A9">
        <w:rPr>
          <w:color w:val="171717"/>
        </w:rPr>
        <w:t xml:space="preserve"> dane</w:t>
      </w:r>
      <w:r w:rsidR="00307F92" w:rsidRPr="004C35A9">
        <w:rPr>
          <w:color w:val="171717"/>
        </w:rPr>
        <w:t>j</w:t>
      </w:r>
      <w:r w:rsidRPr="004C35A9">
        <w:rPr>
          <w:color w:val="171717"/>
        </w:rPr>
        <w:t xml:space="preserve"> strany.</w:t>
      </w:r>
    </w:p>
    <w:p w14:paraId="3C030BE3" w14:textId="77777777" w:rsidR="00307F92" w:rsidRPr="004C35A9" w:rsidRDefault="00307F92" w:rsidP="00BC1121">
      <w:pPr>
        <w:pStyle w:val="TEXTVTELE"/>
        <w:spacing w:after="0"/>
        <w:rPr>
          <w:color w:val="171717"/>
        </w:rPr>
      </w:pPr>
    </w:p>
    <w:p w14:paraId="5BEBCEEB" w14:textId="77777777" w:rsidR="00307F92" w:rsidRPr="00BC1121" w:rsidRDefault="00307F92" w:rsidP="00BC1121">
      <w:pPr>
        <w:pStyle w:val="TEXTVTELE"/>
        <w:spacing w:after="0"/>
        <w:rPr>
          <w:b/>
        </w:rPr>
      </w:pPr>
      <w:r w:rsidRPr="004C35A9">
        <w:rPr>
          <w:color w:val="171717"/>
        </w:rPr>
        <w:t>Za PF KU v Ružomberku môžu záverečné práce viesť títo pedagógovia:</w:t>
      </w:r>
    </w:p>
    <w:p w14:paraId="006DE3D8" w14:textId="77777777" w:rsidR="00E66866" w:rsidRDefault="00000000" w:rsidP="00E66866">
      <w:pPr>
        <w:pStyle w:val="TEXTVTELE"/>
        <w:numPr>
          <w:ilvl w:val="0"/>
          <w:numId w:val="12"/>
        </w:numPr>
      </w:pPr>
      <w:hyperlink r:id="rId13" w:history="1">
        <w:r w:rsidR="00E66866" w:rsidRPr="00001C1B">
          <w:rPr>
            <w:rStyle w:val="Hypertextovprepojenie"/>
          </w:rPr>
          <w:t>prof. PaedDr. Mgr. art. Rastislav Biarinec, ArtD.</w:t>
        </w:r>
      </w:hyperlink>
      <w:r w:rsidR="00E66866" w:rsidRPr="00FA6F00">
        <w:t xml:space="preserve">, </w:t>
      </w:r>
      <w:r w:rsidR="00E66866" w:rsidRPr="00FA6F00">
        <w:tab/>
      </w:r>
      <w:r w:rsidR="00E66866">
        <w:tab/>
      </w:r>
    </w:p>
    <w:p w14:paraId="12CA7A1D" w14:textId="77777777" w:rsidR="00E66866" w:rsidRDefault="00E66866" w:rsidP="00E66866">
      <w:pPr>
        <w:pStyle w:val="TEXTVTELE"/>
        <w:ind w:left="360" w:firstLine="348"/>
        <w:rPr>
          <w:rStyle w:val="Hypertextovprepojenie"/>
        </w:rPr>
      </w:pPr>
      <w:r w:rsidRPr="00FA6F00">
        <w:t xml:space="preserve">e-mail: </w:t>
      </w:r>
      <w:hyperlink r:id="rId14" w:history="1">
        <w:r w:rsidRPr="00BC6D11">
          <w:rPr>
            <w:rStyle w:val="Hypertextovprepojenie"/>
          </w:rPr>
          <w:t>rastislav.biarinec@ku.sk</w:t>
        </w:r>
      </w:hyperlink>
    </w:p>
    <w:p w14:paraId="7CBB5731" w14:textId="77777777" w:rsidR="00E66866" w:rsidRDefault="00000000" w:rsidP="00E66866">
      <w:pPr>
        <w:pStyle w:val="TEXTVTELE"/>
        <w:numPr>
          <w:ilvl w:val="0"/>
          <w:numId w:val="12"/>
        </w:numPr>
      </w:pPr>
      <w:hyperlink r:id="rId15" w:history="1">
        <w:r w:rsidR="00E66866" w:rsidRPr="00881AA1">
          <w:rPr>
            <w:rStyle w:val="Hypertextovprepojenie"/>
          </w:rPr>
          <w:t>PaedDr. Jozef Zentko, PhD.</w:t>
        </w:r>
      </w:hyperlink>
    </w:p>
    <w:p w14:paraId="3A0CE208" w14:textId="77777777" w:rsidR="00E66866" w:rsidRDefault="00E66866" w:rsidP="00E66866">
      <w:pPr>
        <w:pStyle w:val="TEXTVTELE"/>
        <w:ind w:left="360" w:firstLine="348"/>
      </w:pPr>
      <w:r>
        <w:t xml:space="preserve">e-mail: </w:t>
      </w:r>
      <w:hyperlink r:id="rId16" w:history="1">
        <w:r w:rsidRPr="00805F9D">
          <w:rPr>
            <w:rStyle w:val="Hypertextovprepojenie"/>
          </w:rPr>
          <w:t>jozef.zentko@ku.sk</w:t>
        </w:r>
      </w:hyperlink>
    </w:p>
    <w:p w14:paraId="1B482C71" w14:textId="77777777" w:rsidR="00E66866" w:rsidRPr="00FA6F00" w:rsidRDefault="00000000" w:rsidP="00E66866">
      <w:pPr>
        <w:pStyle w:val="TEXTVTELE"/>
        <w:numPr>
          <w:ilvl w:val="0"/>
          <w:numId w:val="12"/>
        </w:numPr>
      </w:pPr>
      <w:hyperlink r:id="rId17" w:history="1">
        <w:r w:rsidR="00E66866" w:rsidRPr="009E7A9B">
          <w:t xml:space="preserve"> </w:t>
        </w:r>
        <w:r w:rsidR="00E66866" w:rsidRPr="009E7A9B">
          <w:rPr>
            <w:rStyle w:val="Hypertextovprepojenie"/>
          </w:rPr>
          <w:t>Mgr. art.</w:t>
        </w:r>
        <w:r w:rsidR="00E66866">
          <w:rPr>
            <w:rStyle w:val="Hypertextovprepojenie"/>
          </w:rPr>
          <w:t xml:space="preserve"> pavlína Čierna</w:t>
        </w:r>
        <w:r w:rsidR="00E66866" w:rsidRPr="00001C1B">
          <w:rPr>
            <w:rStyle w:val="Hypertextovprepojenie"/>
          </w:rPr>
          <w:t>, ArtD.</w:t>
        </w:r>
      </w:hyperlink>
      <w:r w:rsidR="00E66866" w:rsidRPr="00FA6F00">
        <w:t xml:space="preserve">, </w:t>
      </w:r>
      <w:r w:rsidR="00E66866" w:rsidRPr="00FA6F00">
        <w:tab/>
      </w:r>
      <w:r w:rsidR="00E66866">
        <w:tab/>
      </w:r>
      <w:r w:rsidR="00E66866">
        <w:tab/>
      </w:r>
      <w:r w:rsidR="00E66866">
        <w:br/>
      </w:r>
      <w:r w:rsidR="00E66866" w:rsidRPr="00FA6F00">
        <w:t xml:space="preserve">e-mail: </w:t>
      </w:r>
      <w:hyperlink r:id="rId18" w:history="1">
        <w:r w:rsidR="00E66866">
          <w:rPr>
            <w:rStyle w:val="Hypertextovprepojenie"/>
          </w:rPr>
          <w:t>pavlina.ciern</w:t>
        </w:r>
        <w:r w:rsidR="00E66866" w:rsidRPr="00BC6D11">
          <w:rPr>
            <w:rStyle w:val="Hypertextovprepojenie"/>
          </w:rPr>
          <w:t>a@ku.sk</w:t>
        </w:r>
      </w:hyperlink>
    </w:p>
    <w:p w14:paraId="3ADDB53B" w14:textId="77777777" w:rsidR="00E66866" w:rsidRDefault="00000000" w:rsidP="00E66866">
      <w:pPr>
        <w:pStyle w:val="TEXTVTELE"/>
        <w:numPr>
          <w:ilvl w:val="0"/>
          <w:numId w:val="12"/>
        </w:numPr>
      </w:pPr>
      <w:hyperlink r:id="rId19" w:history="1">
        <w:r w:rsidR="00E66866">
          <w:rPr>
            <w:rStyle w:val="Hypertextovprepojenie"/>
          </w:rPr>
          <w:t>doc. a</w:t>
        </w:r>
        <w:r w:rsidR="00E66866" w:rsidRPr="00001C1B">
          <w:rPr>
            <w:rStyle w:val="Hypertextovprepojenie"/>
          </w:rPr>
          <w:t>kad. mal. Pavol Rusko, ArtD.</w:t>
        </w:r>
      </w:hyperlink>
      <w:r w:rsidR="00E66866" w:rsidRPr="00FA6F00">
        <w:t xml:space="preserve">, </w:t>
      </w:r>
      <w:r w:rsidR="00E66866" w:rsidRPr="00FA6F00">
        <w:tab/>
      </w:r>
      <w:r w:rsidR="00E66866" w:rsidRPr="00FA6F00">
        <w:tab/>
      </w:r>
      <w:r w:rsidR="00E66866">
        <w:tab/>
      </w:r>
      <w:r w:rsidR="00E66866" w:rsidRPr="00FA6F00">
        <w:t xml:space="preserve"> </w:t>
      </w:r>
    </w:p>
    <w:p w14:paraId="667E6B87" w14:textId="77777777" w:rsidR="00E66866" w:rsidRDefault="00E66866" w:rsidP="00E66866">
      <w:pPr>
        <w:pStyle w:val="TEXTVTELE"/>
        <w:ind w:left="360" w:firstLine="348"/>
      </w:pPr>
      <w:r w:rsidRPr="00FA6F00">
        <w:t xml:space="preserve">e-mail: </w:t>
      </w:r>
      <w:hyperlink r:id="rId20" w:history="1">
        <w:r w:rsidRPr="00BC6D11">
          <w:rPr>
            <w:rStyle w:val="Hypertextovprepojenie"/>
          </w:rPr>
          <w:t>pavol.rusko@ku.sk</w:t>
        </w:r>
      </w:hyperlink>
    </w:p>
    <w:p w14:paraId="1AF004BE" w14:textId="77777777" w:rsidR="00E66866" w:rsidRPr="00FA6F00" w:rsidRDefault="00000000" w:rsidP="00E66866">
      <w:pPr>
        <w:pStyle w:val="TEXTVTELE"/>
        <w:numPr>
          <w:ilvl w:val="0"/>
          <w:numId w:val="12"/>
        </w:numPr>
      </w:pPr>
      <w:hyperlink r:id="rId21" w:history="1">
        <w:r w:rsidR="00E66866" w:rsidRPr="00001C1B">
          <w:rPr>
            <w:rStyle w:val="Hypertextovprepojenie"/>
          </w:rPr>
          <w:t>PaedDr. Mgr. art. Patricia Biarincová, PhD.</w:t>
        </w:r>
      </w:hyperlink>
      <w:r w:rsidR="00E66866" w:rsidRPr="00FA6F00">
        <w:t xml:space="preserve">, </w:t>
      </w:r>
      <w:r w:rsidR="00E66866" w:rsidRPr="00FA6F00">
        <w:tab/>
      </w:r>
      <w:r w:rsidR="00E66866" w:rsidRPr="00FA6F00">
        <w:tab/>
      </w:r>
      <w:r w:rsidR="00E66866">
        <w:br/>
      </w:r>
      <w:r w:rsidR="00E66866" w:rsidRPr="00FA6F00">
        <w:t xml:space="preserve">e-mail: </w:t>
      </w:r>
      <w:hyperlink r:id="rId22" w:history="1">
        <w:r w:rsidR="00E66866" w:rsidRPr="00BC6D11">
          <w:rPr>
            <w:rStyle w:val="Hypertextovprepojenie"/>
          </w:rPr>
          <w:t>patricia.biarincova@ku.sk</w:t>
        </w:r>
      </w:hyperlink>
    </w:p>
    <w:p w14:paraId="04F2B9AE" w14:textId="77777777" w:rsidR="00676796" w:rsidRDefault="0024049E" w:rsidP="009D32E0">
      <w:pPr>
        <w:pStyle w:val="TEXTVTELE"/>
        <w:rPr>
          <w:b/>
        </w:rPr>
      </w:pPr>
      <w:r w:rsidRPr="0024049E">
        <w:rPr>
          <w:b/>
        </w:rPr>
        <w:t>Pravidlá pri zadávaní, spracovaní, oponovaní, obhajobe a hodnotení záverečných prác</w:t>
      </w:r>
    </w:p>
    <w:p w14:paraId="6EC9F4B7" w14:textId="77777777" w:rsidR="0024049E" w:rsidRPr="0024049E" w:rsidRDefault="0024049E" w:rsidP="0024049E">
      <w:pPr>
        <w:pStyle w:val="TEXTVTELE"/>
      </w:pPr>
      <w:r w:rsidRPr="0024049E">
        <w:t xml:space="preserve">Uvedené pravidlá </w:t>
      </w:r>
      <w:r w:rsidR="00307F92">
        <w:t xml:space="preserve">na PF KU v Ružomberku </w:t>
      </w:r>
      <w:r w:rsidRPr="0024049E">
        <w:t xml:space="preserve">upravuje </w:t>
      </w:r>
      <w:hyperlink r:id="rId23" w:history="1">
        <w:r w:rsidRPr="0035072A">
          <w:rPr>
            <w:rStyle w:val="Hypertextovprepojenie"/>
          </w:rPr>
          <w:t xml:space="preserve">Študijný poriadok </w:t>
        </w:r>
        <w:r w:rsidR="0035072A" w:rsidRPr="0035072A">
          <w:rPr>
            <w:rStyle w:val="Hypertextovprepojenie"/>
          </w:rPr>
          <w:t xml:space="preserve">PF </w:t>
        </w:r>
        <w:r w:rsidRPr="0035072A">
          <w:rPr>
            <w:rStyle w:val="Hypertextovprepojenie"/>
          </w:rPr>
          <w:t>KU</w:t>
        </w:r>
      </w:hyperlink>
      <w:r w:rsidRPr="0024049E">
        <w:t>,</w:t>
      </w:r>
      <w:r w:rsidR="0035072A">
        <w:t xml:space="preserve"> </w:t>
      </w:r>
      <w:hyperlink r:id="rId24" w:history="1">
        <w:r w:rsidR="0035072A" w:rsidRPr="0035072A">
          <w:rPr>
            <w:rStyle w:val="Hypertextovprepojenie"/>
          </w:rPr>
          <w:t>Študijný poriadok KU</w:t>
        </w:r>
      </w:hyperlink>
      <w:r w:rsidR="0035072A">
        <w:t xml:space="preserve">, </w:t>
      </w:r>
      <w:hyperlink r:id="rId25" w:history="1">
        <w:r w:rsidRPr="0035072A">
          <w:rPr>
            <w:rStyle w:val="Hypertextovprepojenie"/>
          </w:rPr>
          <w:t>Smernica rektora o náležitostiach záverečných, rigoróznych a habilitačných prác, ich bibliografickej registrácii, kontrole originality, uchovávaní a sprístupňovaní na KU</w:t>
        </w:r>
      </w:hyperlink>
      <w:r w:rsidRPr="0024049E">
        <w:t xml:space="preserve"> a </w:t>
      </w:r>
      <w:hyperlink r:id="rId26" w:history="1">
        <w:r w:rsidRPr="0035072A">
          <w:rPr>
            <w:rStyle w:val="Hypertextovprepojenie"/>
          </w:rPr>
          <w:t>Smernica dekana o ukončení štúdia na PF KU</w:t>
        </w:r>
      </w:hyperlink>
      <w:r w:rsidRPr="0024049E">
        <w:t>.</w:t>
      </w:r>
    </w:p>
    <w:p w14:paraId="54BE0CA3" w14:textId="77777777" w:rsidR="0024049E" w:rsidRPr="0024049E" w:rsidRDefault="0024049E" w:rsidP="0024049E">
      <w:pPr>
        <w:pStyle w:val="TEXTVTELE"/>
      </w:pPr>
      <w:r w:rsidRPr="0024049E">
        <w:t xml:space="preserve">Príslušné školiace pracovisko zverejňuje v akademickom informačnom systéme témy záverečných prác do konca októbra v </w:t>
      </w:r>
      <w:r w:rsidR="0035072A">
        <w:t xml:space="preserve">akademickom informačnom systéme. </w:t>
      </w:r>
      <w:r w:rsidRPr="0024049E">
        <w:t>Témy v akademic</w:t>
      </w:r>
      <w:r w:rsidRPr="0024049E">
        <w:lastRenderedPageBreak/>
        <w:t xml:space="preserve">kom informačnom systéme vypisuje školiteľ a schvaľuje vedúci príslušnej katedry. Študenti si vyberajú tému záverečnej práce najneskôr do konca nasledujúceho mesiaca po zverejnení tém. </w:t>
      </w:r>
    </w:p>
    <w:p w14:paraId="19F7A24F" w14:textId="77777777" w:rsidR="0024049E" w:rsidRPr="0024049E" w:rsidRDefault="0024049E" w:rsidP="0024049E">
      <w:pPr>
        <w:pStyle w:val="TEXTVTELE"/>
      </w:pPr>
      <w:r w:rsidRPr="0024049E">
        <w:t xml:space="preserve">Študent má právo písomne navrhnúť príslušnému školiacemu pracovisku aj vlastnú tému a </w:t>
      </w:r>
      <w:r w:rsidR="0035072A">
        <w:t>školiteľa záverečnej práce. Prí</w:t>
      </w:r>
      <w:r w:rsidRPr="0024049E">
        <w:t xml:space="preserve">slušné školiace pracovisko môže akceptovať ako témy záverečných prác aj návrhy predložené rôznymi organizáciami </w:t>
      </w:r>
      <w:r w:rsidR="0035072A">
        <w:t>a inšti</w:t>
      </w:r>
      <w:r w:rsidRPr="0024049E">
        <w:t>túciami, ak tieto návrhy korešpondujú s odbornou a vedeckou orientáciou školiaceho pracoviska. Na základe dohody medzi školiteľom a študentom sa v akademickom informačnom systéme vyhotoví Zadanie záverečnej práce, ktoré prostredníctvom akademického informačného systému schvaľuje vedúci školiaceho pracoviska.</w:t>
      </w:r>
    </w:p>
    <w:p w14:paraId="4C1A630D" w14:textId="77777777" w:rsidR="0024049E" w:rsidRPr="0024049E" w:rsidRDefault="0024049E" w:rsidP="0024049E">
      <w:pPr>
        <w:pStyle w:val="TEXTVTELE"/>
      </w:pPr>
      <w:r w:rsidRPr="0024049E">
        <w:t xml:space="preserve">Pri vypracúvaní záverečných prác na PF KU v Ružomberku sú záväzné medzinárodné a slovenské technické normy (ISO 690). </w:t>
      </w:r>
      <w:bookmarkStart w:id="1" w:name="_Hlk87468447"/>
      <w:r w:rsidR="00ED2A4B">
        <w:t>Bakalárska práca má mať spravidla minimálne 30 až 40 normostrán (54 000 až 72 000 znakov vrátane medzier). Ak je jej súčasťou umelecký výkon, tak 20 až 30 normostrán.</w:t>
      </w:r>
      <w:bookmarkEnd w:id="1"/>
      <w:r w:rsidRPr="0024049E">
        <w:t xml:space="preserve"> Formálnu úpravu záverečných prác, zadávanie záverečných prác, ich štruktúru, zber a sprístupňovanie, ako aj kontrolu ich originality určuje Smernica dekana PF KU č. 6/20 o ukončení štúdia na PF KU v Ružomberku.</w:t>
      </w:r>
    </w:p>
    <w:p w14:paraId="2B56C5F6" w14:textId="77777777" w:rsidR="0024049E" w:rsidRDefault="0024049E" w:rsidP="00496B60">
      <w:pPr>
        <w:pStyle w:val="TEXTVTELE"/>
        <w:spacing w:after="360"/>
      </w:pPr>
      <w:r w:rsidRPr="0024049E">
        <w:t>Záverečnú prácu hodnotí vedúci záverečnej práce a oponent. Formuláre posudkov sú zv</w:t>
      </w:r>
      <w:r w:rsidR="0035072A">
        <w:t>erejnené v akademickom informač</w:t>
      </w:r>
      <w:r w:rsidRPr="0024049E">
        <w:t>nom systéme, ktoré obsahujú jednotlivé podrobné kritériá hodnotenia záverečnej práce, ako aj hodnotiacu škálu. Súčasťou hodnotenia sú pripomienky a otázky do diskusie. Školiteľ sa vyjadruje aj k percentuálnemu</w:t>
      </w:r>
      <w:r w:rsidR="0035072A">
        <w:t xml:space="preserve"> vyhodnoteniu zhody v CRZP. Štu</w:t>
      </w:r>
      <w:r w:rsidRPr="0024049E">
        <w:t>dent môže obhajovať záverečnú prácu len v tom prípade, ak ju k obhajobe odporučí aspoň</w:t>
      </w:r>
      <w:r w:rsidR="0035072A">
        <w:t xml:space="preserve"> jeden z posudzovateľov. Obhajo</w:t>
      </w:r>
      <w:r w:rsidRPr="0024049E">
        <w:t>ba záverečnej práce sa vykonáva  pred skúšobnou komisiou na vykonanie štátnych skúšok. So súhlasom dekana fakulty môže byť záverečná práca napísaná a obhajovaná aj v inom ako štátnom jazyku. Pred obhajobou záverečnej práce musí študent absolvovať semináre k záverečnej práci.</w:t>
      </w:r>
    </w:p>
    <w:p w14:paraId="3AF538D9" w14:textId="77777777" w:rsidR="00307F92" w:rsidRDefault="007111EC" w:rsidP="007111EC">
      <w:pPr>
        <w:pStyle w:val="TEXTVTELE"/>
        <w:spacing w:after="360"/>
      </w:pPr>
      <w:r>
        <w:t>P</w:t>
      </w:r>
      <w:r w:rsidRPr="0024049E">
        <w:t xml:space="preserve">ravidlá </w:t>
      </w:r>
      <w:r>
        <w:t xml:space="preserve">na </w:t>
      </w:r>
      <w:r w:rsidRPr="007111EC">
        <w:rPr>
          <w:b/>
        </w:rPr>
        <w:t>PdF UHK</w:t>
      </w:r>
      <w:r>
        <w:t xml:space="preserve"> </w:t>
      </w:r>
      <w:r w:rsidRPr="0024049E">
        <w:t>upravuje</w:t>
      </w:r>
      <w:r>
        <w:t xml:space="preserve"> </w:t>
      </w:r>
      <w:r w:rsidRPr="000904F3">
        <w:rPr>
          <w:rFonts w:cs="Arial"/>
        </w:rPr>
        <w:t>čl. 26 Študijného a skúšobného poriadku (</w:t>
      </w:r>
      <w:hyperlink r:id="rId27" w:history="1">
        <w:r w:rsidR="00B06E5D" w:rsidRPr="000904F3">
          <w:rPr>
            <w:rStyle w:val="Hypertextovprepojenie"/>
            <w:rFonts w:cs="Arial"/>
          </w:rPr>
          <w:t>Studijní a zkušební řád Univerzity Hradec Králové</w:t>
        </w:r>
      </w:hyperlink>
      <w:r w:rsidRPr="000904F3">
        <w:rPr>
          <w:rFonts w:cs="Arial"/>
        </w:rPr>
        <w:t>)</w:t>
      </w:r>
    </w:p>
    <w:p w14:paraId="6C92A56F" w14:textId="77777777" w:rsidR="00496B60" w:rsidRPr="00496B60" w:rsidRDefault="00496B60" w:rsidP="0003158C">
      <w:pPr>
        <w:pStyle w:val="TEXTVTELE"/>
        <w:keepNext/>
        <w:widowControl w:val="0"/>
        <w:rPr>
          <w:b/>
        </w:rPr>
      </w:pPr>
      <w:r w:rsidRPr="00496B60">
        <w:rPr>
          <w:b/>
        </w:rPr>
        <w:t>Pravidlá dodržiavania akademickej etiky a vyvodzovania dôsledkov</w:t>
      </w:r>
    </w:p>
    <w:p w14:paraId="50E193E7" w14:textId="77777777" w:rsidR="00496B60" w:rsidRDefault="00496B60" w:rsidP="003802F7">
      <w:pPr>
        <w:pStyle w:val="TEXTVTELE"/>
        <w:keepNext/>
        <w:spacing w:after="0"/>
      </w:pPr>
      <w:r>
        <w:t>Študenti sú vedení k princípom akademickej etiky. Sú oboznamovaní s neetickým správaním a jeho dôsledkami (plagiátorstvo) na seminári k záverečnej práci.</w:t>
      </w:r>
      <w:r w:rsidR="00CB4C24">
        <w:t xml:space="preserve"> </w:t>
      </w:r>
      <w:r>
        <w:t xml:space="preserve">Etické zásady študentov </w:t>
      </w:r>
      <w:r w:rsidRPr="003802F7">
        <w:rPr>
          <w:b/>
        </w:rPr>
        <w:t>KU</w:t>
      </w:r>
      <w:r>
        <w:t xml:space="preserve"> sú definované v platnom </w:t>
      </w:r>
      <w:hyperlink r:id="rId28" w:history="1">
        <w:r w:rsidRPr="00496B60">
          <w:rPr>
            <w:rStyle w:val="Hypertextovprepojenie"/>
          </w:rPr>
          <w:t>Etickom kódexe KU</w:t>
        </w:r>
      </w:hyperlink>
      <w:r>
        <w:t>.</w:t>
      </w:r>
      <w:r w:rsidR="00CB4C24">
        <w:t xml:space="preserve"> </w:t>
      </w:r>
    </w:p>
    <w:p w14:paraId="78F3D311" w14:textId="77777777" w:rsidR="00E16EE9" w:rsidRDefault="00E16EE9" w:rsidP="003802F7">
      <w:pPr>
        <w:pStyle w:val="TEXTVTELE"/>
        <w:keepNext/>
        <w:spacing w:after="0"/>
      </w:pPr>
      <w:r>
        <w:t xml:space="preserve">Etické pravidlá na </w:t>
      </w:r>
      <w:r w:rsidRPr="003802F7">
        <w:rPr>
          <w:b/>
        </w:rPr>
        <w:t>UHK</w:t>
      </w:r>
      <w:r>
        <w:t xml:space="preserve"> sú definované v dokumente </w:t>
      </w:r>
      <w:hyperlink r:id="rId29" w:history="1">
        <w:r w:rsidRPr="003802F7">
          <w:rPr>
            <w:rStyle w:val="Hypertextovprepojenie"/>
          </w:rPr>
          <w:t>Etický kodex UHK</w:t>
        </w:r>
      </w:hyperlink>
      <w:r w:rsidR="003802F7">
        <w:t>.</w:t>
      </w:r>
    </w:p>
    <w:p w14:paraId="3CF51E53" w14:textId="77777777" w:rsidR="003802F7" w:rsidRDefault="003802F7" w:rsidP="0003158C">
      <w:pPr>
        <w:pStyle w:val="TEXTVTELE"/>
        <w:keepNext/>
        <w:spacing w:after="360"/>
      </w:pPr>
      <w:r>
        <w:t>Identifikácia rizík neetického správania je zabezpečená aktivitou Etickej komisie na oboch partnerských univerzitách.</w:t>
      </w:r>
    </w:p>
    <w:p w14:paraId="22992667" w14:textId="77777777" w:rsidR="00CB4C24" w:rsidRPr="003802F7" w:rsidRDefault="00CB4C24" w:rsidP="00CB4C24">
      <w:pPr>
        <w:pStyle w:val="TEXTVTELE"/>
        <w:rPr>
          <w:b/>
        </w:rPr>
      </w:pPr>
      <w:r w:rsidRPr="003802F7">
        <w:rPr>
          <w:b/>
        </w:rPr>
        <w:t>Možnosti a postupy účasti na mobilitách študentov</w:t>
      </w:r>
    </w:p>
    <w:p w14:paraId="6863057F" w14:textId="77777777" w:rsidR="004048BE" w:rsidRPr="004048BE" w:rsidRDefault="004048BE" w:rsidP="004048BE">
      <w:pPr>
        <w:pStyle w:val="Odsekzoznamu"/>
        <w:autoSpaceDE w:val="0"/>
        <w:autoSpaceDN w:val="0"/>
        <w:adjustRightInd w:val="0"/>
        <w:spacing w:after="0" w:line="240" w:lineRule="auto"/>
        <w:ind w:left="0"/>
        <w:jc w:val="both"/>
        <w:rPr>
          <w:b/>
          <w:color w:val="000000" w:themeColor="text1"/>
          <w:sz w:val="16"/>
          <w:szCs w:val="16"/>
          <w:highlight w:val="green"/>
        </w:rPr>
      </w:pPr>
    </w:p>
    <w:p w14:paraId="39D6CF4D" w14:textId="77777777" w:rsidR="004048BE" w:rsidRPr="000904F3" w:rsidRDefault="003802F7" w:rsidP="004048BE">
      <w:pPr>
        <w:pStyle w:val="Odsekzoznamu"/>
        <w:autoSpaceDE w:val="0"/>
        <w:autoSpaceDN w:val="0"/>
        <w:adjustRightInd w:val="0"/>
        <w:spacing w:after="0" w:line="240" w:lineRule="auto"/>
        <w:ind w:left="0"/>
        <w:jc w:val="both"/>
        <w:rPr>
          <w:rFonts w:ascii="Palatino Linotype" w:hAnsi="Palatino Linotype"/>
          <w:iCs/>
          <w:color w:val="000000" w:themeColor="text1"/>
        </w:rPr>
      </w:pPr>
      <w:r w:rsidRPr="000904F3">
        <w:rPr>
          <w:rFonts w:ascii="Palatino Linotype" w:hAnsi="Palatino Linotype"/>
          <w:iCs/>
          <w:color w:val="000000" w:themeColor="text1"/>
        </w:rPr>
        <w:t>Odporúčaný študijný plán</w:t>
      </w:r>
      <w:r w:rsidR="004048BE" w:rsidRPr="000904F3">
        <w:rPr>
          <w:rFonts w:ascii="Palatino Linotype" w:hAnsi="Palatino Linotype"/>
          <w:iCs/>
          <w:color w:val="000000" w:themeColor="text1"/>
        </w:rPr>
        <w:t xml:space="preserve"> </w:t>
      </w:r>
      <w:r w:rsidRPr="000904F3">
        <w:rPr>
          <w:rFonts w:ascii="Palatino Linotype" w:hAnsi="Palatino Linotype"/>
          <w:iCs/>
          <w:color w:val="000000" w:themeColor="text1"/>
        </w:rPr>
        <w:t xml:space="preserve">daného študijného </w:t>
      </w:r>
      <w:r w:rsidR="004048BE" w:rsidRPr="000904F3">
        <w:rPr>
          <w:rFonts w:ascii="Palatino Linotype" w:hAnsi="Palatino Linotype"/>
          <w:iCs/>
          <w:color w:val="000000" w:themeColor="text1"/>
        </w:rPr>
        <w:t xml:space="preserve">programu zahŕňa </w:t>
      </w:r>
      <w:r w:rsidR="006C3AFD" w:rsidRPr="000904F3">
        <w:rPr>
          <w:rFonts w:ascii="Palatino Linotype" w:hAnsi="Palatino Linotype"/>
          <w:iCs/>
          <w:color w:val="000000" w:themeColor="text1"/>
        </w:rPr>
        <w:t>ročný pobyt</w:t>
      </w:r>
      <w:r w:rsidR="004048BE" w:rsidRPr="000904F3">
        <w:rPr>
          <w:rFonts w:ascii="Palatino Linotype" w:hAnsi="Palatino Linotype"/>
          <w:iCs/>
          <w:color w:val="000000" w:themeColor="text1"/>
        </w:rPr>
        <w:t xml:space="preserve"> na partnersk</w:t>
      </w:r>
      <w:r w:rsidR="006C3AFD" w:rsidRPr="000904F3">
        <w:rPr>
          <w:rFonts w:ascii="Palatino Linotype" w:hAnsi="Palatino Linotype"/>
          <w:iCs/>
          <w:color w:val="000000" w:themeColor="text1"/>
        </w:rPr>
        <w:t>ej</w:t>
      </w:r>
      <w:r w:rsidR="004048BE" w:rsidRPr="000904F3">
        <w:rPr>
          <w:rFonts w:ascii="Palatino Linotype" w:hAnsi="Palatino Linotype"/>
          <w:iCs/>
          <w:color w:val="000000" w:themeColor="text1"/>
        </w:rPr>
        <w:t xml:space="preserve"> univerzit</w:t>
      </w:r>
      <w:r w:rsidR="006C3AFD" w:rsidRPr="000904F3">
        <w:rPr>
          <w:rFonts w:ascii="Palatino Linotype" w:hAnsi="Palatino Linotype"/>
          <w:iCs/>
          <w:color w:val="000000" w:themeColor="text1"/>
        </w:rPr>
        <w:t>e</w:t>
      </w:r>
      <w:r w:rsidR="004048BE" w:rsidRPr="000904F3">
        <w:rPr>
          <w:rFonts w:ascii="Palatino Linotype" w:hAnsi="Palatino Linotype"/>
          <w:iCs/>
          <w:color w:val="000000" w:themeColor="text1"/>
        </w:rPr>
        <w:t xml:space="preserve"> (UHK) v druhom roku štúdia (3. a 4. semester). V učebných plánoch sa stanovia </w:t>
      </w:r>
      <w:r w:rsidR="004048BE" w:rsidRPr="000904F3">
        <w:rPr>
          <w:rFonts w:ascii="Palatino Linotype" w:hAnsi="Palatino Linotype"/>
          <w:iCs/>
          <w:color w:val="000000" w:themeColor="text1"/>
        </w:rPr>
        <w:lastRenderedPageBreak/>
        <w:t>cielené výsledky vzdelávania pre povinnú mobilitu v súlade s použitými metódami výučby a hodnotenia. Každý semester začína jednodňovými úvodnými aktivitami: uvítacie stretnutie, administratívne záležitosti, úvod do elektronických zdrojov univerzity, ktoré budú študenti využívať počas celého programu, ako aj do systému Moodle (alebo inej platformy), prehliadka knižnice a ďalších častí univerzity. Zoznam povinných a voliteľných kurzov v</w:t>
      </w:r>
      <w:r w:rsidR="000904F3">
        <w:rPr>
          <w:rFonts w:ascii="Palatino Linotype" w:hAnsi="Palatino Linotype"/>
          <w:iCs/>
          <w:color w:val="000000" w:themeColor="text1"/>
        </w:rPr>
        <w:t> </w:t>
      </w:r>
      <w:r w:rsidR="004048BE" w:rsidRPr="000904F3">
        <w:rPr>
          <w:rFonts w:ascii="Palatino Linotype" w:hAnsi="Palatino Linotype"/>
          <w:iCs/>
          <w:color w:val="000000" w:themeColor="text1"/>
        </w:rPr>
        <w:t>rámci každej povinnej mobility je zverejnený na webových stránkach programu.</w:t>
      </w:r>
    </w:p>
    <w:p w14:paraId="00DB819C" w14:textId="77777777" w:rsidR="004048BE" w:rsidRDefault="005E2508" w:rsidP="00CB4C24">
      <w:pPr>
        <w:pStyle w:val="TEXTVTELE"/>
        <w:spacing w:after="360"/>
      </w:pPr>
      <w:r w:rsidRPr="000904F3">
        <w:t>Okrem povinnej mobility má študent možnosť absolvovať inú dobrovoľnú mobilitu, a to v rámci 3. ročníka štúdia, najlepšie počas 5. semestra.</w:t>
      </w:r>
      <w:r w:rsidR="006C3AFD" w:rsidRPr="000904F3">
        <w:t xml:space="preserve"> Rovnaké odporúčanie platí pre študentov z Českej republiky.</w:t>
      </w:r>
    </w:p>
    <w:p w14:paraId="0007FFD6" w14:textId="77777777" w:rsidR="005E2508" w:rsidRDefault="005E2508" w:rsidP="005E2508">
      <w:pPr>
        <w:pStyle w:val="TEXTVTELE"/>
      </w:pPr>
      <w:r>
        <w:t xml:space="preserve">Pravidlá a podmienky účasti študentov </w:t>
      </w:r>
      <w:r w:rsidR="003802F7" w:rsidRPr="003802F7">
        <w:rPr>
          <w:b/>
        </w:rPr>
        <w:t>KU</w:t>
      </w:r>
      <w:r w:rsidR="003802F7">
        <w:t xml:space="preserve"> </w:t>
      </w:r>
      <w:r>
        <w:t xml:space="preserve">na zahraničných mobilitách a stážach upravuje </w:t>
      </w:r>
      <w:hyperlink r:id="rId30" w:history="1">
        <w:r w:rsidRPr="00CB4C24">
          <w:rPr>
            <w:rStyle w:val="Hypertextovprepojenie"/>
          </w:rPr>
          <w:t>Smernica rektora o realizácii mobilít v rámci programu Erasmus+ K103 a K107</w:t>
        </w:r>
      </w:hyperlink>
      <w:r>
        <w:t>.</w:t>
      </w:r>
    </w:p>
    <w:p w14:paraId="4DEE7721" w14:textId="77777777" w:rsidR="005E2508" w:rsidRDefault="005E2508" w:rsidP="005E2508">
      <w:pPr>
        <w:pStyle w:val="TEXTVTELE"/>
        <w:spacing w:after="360"/>
      </w:pPr>
      <w: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p w14:paraId="505D0FC7" w14:textId="77777777" w:rsidR="005E2508" w:rsidRDefault="003802F7" w:rsidP="00CB4C24">
      <w:pPr>
        <w:pStyle w:val="TEXTVTELE"/>
        <w:spacing w:after="360"/>
      </w:pPr>
      <w:r w:rsidRPr="000904F3">
        <w:t xml:space="preserve">Pravidlá a podmienky účasti študentov </w:t>
      </w:r>
      <w:r w:rsidRPr="000904F3">
        <w:rPr>
          <w:b/>
        </w:rPr>
        <w:t>UHK</w:t>
      </w:r>
      <w:r w:rsidRPr="000904F3">
        <w:t xml:space="preserve"> na zahraničných mobilitách a stážach </w:t>
      </w:r>
      <w:r w:rsidR="00BF1913" w:rsidRPr="000904F3">
        <w:t xml:space="preserve">sú zverejnené na web-stránke UHK v podtitule: </w:t>
      </w:r>
      <w:hyperlink r:id="rId31" w:anchor="podminky" w:history="1">
        <w:r w:rsidR="00BF1913" w:rsidRPr="000904F3">
          <w:rPr>
            <w:rStyle w:val="Hypertextovprepojenie"/>
          </w:rPr>
          <w:t>Studium a stáže v Europě – Erasmus+</w:t>
        </w:r>
      </w:hyperlink>
      <w:r w:rsidR="00BF1913" w:rsidRPr="000904F3">
        <w:t>.</w:t>
      </w:r>
      <w:r>
        <w:t xml:space="preserve"> </w:t>
      </w:r>
    </w:p>
    <w:p w14:paraId="1D33305E" w14:textId="77777777" w:rsidR="00BF1913" w:rsidRDefault="00BF1913" w:rsidP="000E4141">
      <w:pPr>
        <w:pStyle w:val="TEXTVTELE"/>
        <w:rPr>
          <w:b/>
        </w:rPr>
      </w:pPr>
    </w:p>
    <w:p w14:paraId="4FD34F47" w14:textId="77777777" w:rsidR="000E4141" w:rsidRPr="000E4141" w:rsidRDefault="000E4141" w:rsidP="000E4141">
      <w:pPr>
        <w:pStyle w:val="TEXTVTELE"/>
        <w:rPr>
          <w:b/>
        </w:rPr>
      </w:pPr>
      <w:r w:rsidRPr="000E4141">
        <w:rPr>
          <w:b/>
        </w:rPr>
        <w:t>Postupy aplikovateľné pre študentov so špeciálnymi potrebami</w:t>
      </w:r>
    </w:p>
    <w:p w14:paraId="78953B6B" w14:textId="77777777" w:rsidR="000E4141" w:rsidRDefault="000E4141" w:rsidP="000E4141">
      <w:pPr>
        <w:pStyle w:val="TEXTVTELE"/>
        <w:spacing w:after="360"/>
      </w:pPr>
      <w:r>
        <w:t xml:space="preserve">Služby študentom so špecifickými  potrebami poskytuje </w:t>
      </w:r>
      <w:hyperlink r:id="rId32" w:history="1">
        <w:r w:rsidRPr="000E4141">
          <w:rPr>
            <w:rStyle w:val="Hypertextovprepojenie"/>
          </w:rPr>
          <w:t>Poradenské centrum KU</w:t>
        </w:r>
      </w:hyperlink>
      <w:r>
        <w:t xml:space="preserve"> a postupy súvisiace so študentami so špeciálnymi potrebami  ďalej upravuje </w:t>
      </w:r>
      <w:hyperlink r:id="rId33" w:history="1">
        <w:r w:rsidRPr="000E4141">
          <w:rPr>
            <w:rStyle w:val="Hypertextovprepojenie"/>
          </w:rPr>
          <w:t>Smernica rektora o podpore uchádzačov a študentov so špecifickými potrebami na KU</w:t>
        </w:r>
      </w:hyperlink>
      <w:r>
        <w:t>.</w:t>
      </w:r>
    </w:p>
    <w:p w14:paraId="101575E7" w14:textId="77777777" w:rsidR="000E4141" w:rsidRDefault="000E4141" w:rsidP="000E4141">
      <w:pPr>
        <w:pStyle w:val="TEXTVTELE"/>
      </w:pPr>
      <w:r>
        <w:t xml:space="preserve">KU vytvára všeobecne prístupné akademické prostredie vytváraním zodpovedajúcich podmienok štúdia študentov so špecifickými potrebami bez znižovania požiadaviek na ich študijný výkon. </w:t>
      </w:r>
    </w:p>
    <w:p w14:paraId="2258E67A" w14:textId="77777777" w:rsidR="000E4141" w:rsidRDefault="00613CF0" w:rsidP="000E4141">
      <w:pPr>
        <w:pStyle w:val="TEXTVTELE"/>
      </w:pPr>
      <w:r>
        <w:t>KU uchádzačom a študentom so špecifickými potrebami</w:t>
      </w:r>
      <w:r w:rsidR="000E4141">
        <w:t xml:space="preserve"> zaisťuje podporné služby prostredníctvom Poradenského centra KU, ktoré poskytuje od</w:t>
      </w:r>
      <w:r>
        <w:t xml:space="preserve">borný prístup. </w:t>
      </w:r>
      <w:r w:rsidR="000E4141">
        <w:t>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w:t>
      </w:r>
      <w:r w:rsidR="000E4141">
        <w:lastRenderedPageBreak/>
        <w:t>kého prostredia, objektívne vyhodnocovanie špecifických potrieb študentov a vytváranie zodpovedajúci</w:t>
      </w:r>
      <w:r>
        <w:t>ch podmienok pre študentov so špecifickými potrebami</w:t>
      </w:r>
      <w:r w:rsidR="000E4141">
        <w:t xml:space="preserve">. </w:t>
      </w:r>
    </w:p>
    <w:p w14:paraId="478E9BB4" w14:textId="77777777" w:rsidR="00613CF0" w:rsidRDefault="000E4141" w:rsidP="00613CF0">
      <w:pPr>
        <w:pStyle w:val="TEXTVTELE"/>
      </w:pPr>
      <w:r>
        <w:t>Poradenské centrum KU má funkciu podporného centra pre študentov so špecifickými potrebami, ktoré rieši úlohy súvisiace s podporou študentov so špecifickými potrebami v rámci KU, zabezpečuje vyhodnotenie ich špecifických potrieb pri získavaní štatútu študenta so ŠP, priznanie primeraných úprav a stanovenie rozsahu poskytovania podpory počas štúdia, technické poradenstvo pre výber podporných technológií a iné. V prípade potreby zabezpečuje kom</w:t>
      </w:r>
      <w:r w:rsidR="00613CF0">
        <w:t>unikáciu medzi študentom a relevantnými pracoviskami KU.</w:t>
      </w:r>
    </w:p>
    <w:p w14:paraId="44F829DF" w14:textId="77777777" w:rsidR="000E4141" w:rsidRDefault="000E4141" w:rsidP="005A5C1B">
      <w:pPr>
        <w:pStyle w:val="TEXTVTELE"/>
        <w:spacing w:after="360"/>
      </w:pPr>
      <w:r>
        <w:t xml:space="preserve">Poradenské centrum KU napomáha začleneniu sa študenta so špecifickými potrebami do štúdia a života na KU a podporuje jeho snahu o dosiahnutie sebestačnosti a autonómie. </w:t>
      </w:r>
      <w:r w:rsidR="00613CF0">
        <w:t xml:space="preserve"> </w:t>
      </w:r>
      <w:r>
        <w:t>Okrem zabezpečovania služieb uchádzačom a študentom Poradenské centrum KU poskytuj</w:t>
      </w:r>
      <w:r w:rsidR="00613CF0">
        <w:t>e informačné, poradenské a vzde</w:t>
      </w:r>
      <w:r>
        <w:t>lávacie služby pedagogickým a nepedagogickým pracovníkom KU, ako i širšej verejnosti.</w:t>
      </w:r>
    </w:p>
    <w:p w14:paraId="7F6B35E9" w14:textId="77777777" w:rsidR="00BF1913" w:rsidRDefault="00BF1913" w:rsidP="005A5C1B">
      <w:pPr>
        <w:pStyle w:val="TEXTVTELE"/>
        <w:spacing w:after="360"/>
      </w:pPr>
      <w:r w:rsidRPr="000904F3">
        <w:t>Počas štúdia na partnerskej univerzite v Čechách sa študenti so špecifickými potrebami môžu obracať na obdobnú štruktúru s názvom „</w:t>
      </w:r>
      <w:hyperlink r:id="rId34" w:history="1">
        <w:r w:rsidRPr="000904F3">
          <w:rPr>
            <w:rStyle w:val="Hypertextovprepojenie"/>
          </w:rPr>
          <w:t>Informačně-poradenské a kariérní centrum UHK</w:t>
        </w:r>
      </w:hyperlink>
      <w:r w:rsidRPr="000904F3">
        <w:t>“.</w:t>
      </w:r>
    </w:p>
    <w:p w14:paraId="4F002D0C" w14:textId="77777777" w:rsidR="005A5C1B" w:rsidRDefault="005A5C1B" w:rsidP="00EB0F5F">
      <w:pPr>
        <w:pStyle w:val="TEXTVTELE"/>
        <w:keepNext/>
        <w:rPr>
          <w:b/>
        </w:rPr>
      </w:pPr>
      <w:r w:rsidRPr="005A5C1B">
        <w:rPr>
          <w:b/>
        </w:rPr>
        <w:t>Postupy podávania podnetov a odvolaní zo strany študenta</w:t>
      </w:r>
    </w:p>
    <w:p w14:paraId="54CCF382" w14:textId="13382E9D" w:rsidR="005A5C1B" w:rsidRDefault="005A5C1B" w:rsidP="00D83E73">
      <w:pPr>
        <w:pStyle w:val="TEXTVTELE"/>
      </w:pPr>
      <w:r>
        <w:t xml:space="preserve">Postupy podávania podnetov zo strany študentov </w:t>
      </w:r>
      <w:r w:rsidRPr="0054097B">
        <w:t xml:space="preserve">upravuje </w:t>
      </w:r>
      <w:hyperlink r:id="rId35" w:history="1">
        <w:r w:rsidRPr="0054097B">
          <w:rPr>
            <w:rStyle w:val="Hypertextovprepojenie"/>
          </w:rPr>
          <w:t>Študijný poriadok KU,</w:t>
        </w:r>
      </w:hyperlink>
      <w:r w:rsidRPr="0054097B">
        <w:t xml:space="preserve"> článok</w:t>
      </w:r>
      <w:r>
        <w:t xml:space="preserve"> 8, bod m). Študent má právo na podanie sťažnosti dekanovi príslušnej fakulty alebo rektorovi KU a na jej vybavenie, pričom prijímanie, evidenciu, prešetrovanie, vybavovanie sťažností a plnenie opatrení prijatých na nápravu sa uskutočňuje podľa zákona č. 9/2010 Z. z. o sťažnostiach v znení neskorších predpisov.</w:t>
      </w:r>
    </w:p>
    <w:p w14:paraId="55A6AD5F" w14:textId="77777777" w:rsidR="00D8498E" w:rsidRDefault="00D8498E" w:rsidP="00D83E73">
      <w:pPr>
        <w:pStyle w:val="TEXTVTELE"/>
      </w:pPr>
    </w:p>
    <w:p w14:paraId="76560BF8" w14:textId="77777777" w:rsidR="005A5C1B" w:rsidRDefault="00000000" w:rsidP="005A5C1B">
      <w:pPr>
        <w:pStyle w:val="TEXTVTELE"/>
        <w:spacing w:after="0"/>
      </w:pPr>
      <w:hyperlink r:id="rId36" w:history="1">
        <w:r w:rsidR="005A5C1B" w:rsidRPr="005A5C1B">
          <w:rPr>
            <w:rStyle w:val="Hypertextovprepojenie"/>
          </w:rPr>
          <w:t>Harmonogram akademického roka</w:t>
        </w:r>
      </w:hyperlink>
    </w:p>
    <w:p w14:paraId="5E162FF7" w14:textId="4977D543" w:rsidR="00EB0F5F" w:rsidRPr="0054097B" w:rsidRDefault="0054097B" w:rsidP="005A5C1B">
      <w:pPr>
        <w:pStyle w:val="TEXTVTELE"/>
        <w:spacing w:after="0"/>
        <w:rPr>
          <w:rStyle w:val="Hypertextovprepojenie"/>
        </w:rPr>
      </w:pPr>
      <w:r>
        <w:fldChar w:fldCharType="begin"/>
      </w:r>
      <w:r>
        <w:instrText xml:space="preserve"> HYPERLINK "https://www.ku.sk/fakulty-katolickej-univerzity/pedagogicka-fakulta/katedry/katedra-vytvarnej-vychovy/" </w:instrText>
      </w:r>
      <w:r>
        <w:fldChar w:fldCharType="separate"/>
      </w:r>
      <w:r w:rsidR="005A5C1B" w:rsidRPr="0054097B">
        <w:rPr>
          <w:rStyle w:val="Hypertextovprepojenie"/>
        </w:rPr>
        <w:t>Rozvrh hodín</w:t>
      </w:r>
    </w:p>
    <w:p w14:paraId="143AEEC6" w14:textId="51A5D84B" w:rsidR="00EB0F5F" w:rsidRDefault="0054097B">
      <w:pPr>
        <w:rPr>
          <w:rStyle w:val="Hypertextovprepojenie"/>
          <w:rFonts w:ascii="Palatino Linotype" w:hAnsi="Palatino Linotype" w:cstheme="minorHAnsi"/>
          <w:lang w:eastAsia="sk-SK"/>
        </w:rPr>
      </w:pPr>
      <w:r>
        <w:rPr>
          <w:rFonts w:ascii="Palatino Linotype" w:hAnsi="Palatino Linotype" w:cstheme="minorHAnsi"/>
          <w:lang w:eastAsia="sk-SK"/>
        </w:rPr>
        <w:fldChar w:fldCharType="end"/>
      </w:r>
      <w:r w:rsidR="00EB0F5F">
        <w:rPr>
          <w:rStyle w:val="Hypertextovprepojenie"/>
        </w:rPr>
        <w:br w:type="page"/>
      </w:r>
    </w:p>
    <w:p w14:paraId="33E6E5D1" w14:textId="77777777" w:rsidR="005A5C1B" w:rsidRDefault="005A5C1B" w:rsidP="005A5C1B">
      <w:pPr>
        <w:pStyle w:val="Nadpis1"/>
      </w:pPr>
      <w:r w:rsidRPr="00EB0F5F">
        <w:lastRenderedPageBreak/>
        <w:t>Personálne zabezpečenie študijného programu</w:t>
      </w:r>
    </w:p>
    <w:p w14:paraId="3C0B4C22" w14:textId="77777777" w:rsidR="009030FE" w:rsidRPr="00783964" w:rsidRDefault="009030FE" w:rsidP="009030FE">
      <w:pPr>
        <w:spacing w:after="0"/>
        <w:rPr>
          <w:rFonts w:ascii="Palatino Linotype" w:hAnsi="Palatino Linotype"/>
        </w:rPr>
      </w:pPr>
      <w:r w:rsidRPr="00783964">
        <w:rPr>
          <w:rFonts w:ascii="Palatino Linotype" w:hAnsi="Palatino Linotype"/>
        </w:rPr>
        <w:t>Funkcia profesor, hlavná zodpovedná osoba za uskutočňovanie, rozvoj a zabezpečenie kvality študijného programu</w:t>
      </w:r>
    </w:p>
    <w:p w14:paraId="18747997" w14:textId="77777777" w:rsidR="009030FE" w:rsidRPr="00783964" w:rsidRDefault="00000000" w:rsidP="009030FE">
      <w:pPr>
        <w:spacing w:after="120"/>
        <w:rPr>
          <w:rFonts w:ascii="Palatino Linotype" w:hAnsi="Palatino Linotype"/>
        </w:rPr>
      </w:pPr>
      <w:hyperlink r:id="rId37" w:history="1">
        <w:r w:rsidR="009030FE" w:rsidRPr="00783964">
          <w:rPr>
            <w:rStyle w:val="Hypertextovprepojenie"/>
            <w:rFonts w:ascii="Palatino Linotype" w:hAnsi="Palatino Linotype"/>
          </w:rPr>
          <w:t>prof. PaedDr. Mgr. art. Rastislav Biarinec, ArtD.</w:t>
        </w:r>
      </w:hyperlink>
      <w:r w:rsidR="009030FE" w:rsidRPr="00783964">
        <w:rPr>
          <w:rFonts w:ascii="Palatino Linotype" w:hAnsi="Palatino Linotype"/>
        </w:rPr>
        <w:t>,</w:t>
      </w:r>
      <w:r w:rsidR="009030FE" w:rsidRPr="00783964">
        <w:rPr>
          <w:rFonts w:ascii="Palatino Linotype" w:hAnsi="Palatino Linotype"/>
        </w:rPr>
        <w:tab/>
      </w:r>
      <w:r w:rsidR="009030FE" w:rsidRPr="00783964">
        <w:rPr>
          <w:rFonts w:ascii="Palatino Linotype" w:hAnsi="Palatino Linotype"/>
        </w:rPr>
        <w:tab/>
      </w:r>
      <w:r w:rsidR="009030FE">
        <w:rPr>
          <w:rFonts w:ascii="Palatino Linotype" w:hAnsi="Palatino Linotype"/>
        </w:rPr>
        <w:tab/>
      </w:r>
      <w:r w:rsidR="009030FE" w:rsidRPr="00783964">
        <w:rPr>
          <w:rFonts w:ascii="Palatino Linotype" w:hAnsi="Palatino Linotype"/>
        </w:rPr>
        <w:br/>
        <w:t xml:space="preserve">e-mail: </w:t>
      </w:r>
      <w:hyperlink r:id="rId38" w:history="1">
        <w:r w:rsidR="009030FE" w:rsidRPr="00783964">
          <w:rPr>
            <w:rStyle w:val="Hypertextovprepojenie"/>
            <w:rFonts w:ascii="Palatino Linotype" w:hAnsi="Palatino Linotype"/>
          </w:rPr>
          <w:t>rastislav.biarinec@ku.sk</w:t>
        </w:r>
      </w:hyperlink>
    </w:p>
    <w:p w14:paraId="47694309" w14:textId="77777777" w:rsidR="009030FE" w:rsidRPr="00783964" w:rsidRDefault="009030FE" w:rsidP="009030FE">
      <w:pPr>
        <w:spacing w:after="0"/>
        <w:rPr>
          <w:rFonts w:ascii="Palatino Linotype" w:hAnsi="Palatino Linotype"/>
        </w:rPr>
      </w:pPr>
    </w:p>
    <w:p w14:paraId="2C3D9E6A" w14:textId="77777777" w:rsidR="009030FE" w:rsidRPr="00783964" w:rsidRDefault="009030FE" w:rsidP="009030FE">
      <w:pPr>
        <w:spacing w:after="0"/>
        <w:rPr>
          <w:rFonts w:ascii="Palatino Linotype" w:hAnsi="Palatino Linotype"/>
        </w:rPr>
      </w:pPr>
      <w:r w:rsidRPr="00783964">
        <w:rPr>
          <w:rFonts w:ascii="Palatino Linotype" w:hAnsi="Palatino Linotype"/>
        </w:rPr>
        <w:t xml:space="preserve">Funkcia docent, osoba zabezpečujúca profilové predmety </w:t>
      </w:r>
    </w:p>
    <w:p w14:paraId="52F322CC" w14:textId="77777777" w:rsidR="009030FE" w:rsidRDefault="00000000" w:rsidP="009030FE">
      <w:pPr>
        <w:spacing w:after="0"/>
        <w:rPr>
          <w:rStyle w:val="Hypertextovprepojenie"/>
          <w:rFonts w:ascii="Palatino Linotype" w:hAnsi="Palatino Linotype"/>
        </w:rPr>
      </w:pPr>
      <w:hyperlink r:id="rId39" w:history="1">
        <w:r w:rsidR="009030FE">
          <w:rPr>
            <w:rStyle w:val="Hypertextovprepojenie"/>
            <w:rFonts w:ascii="Palatino Linotype" w:hAnsi="Palatino Linotype"/>
          </w:rPr>
          <w:t>doc. a</w:t>
        </w:r>
        <w:r w:rsidR="009030FE" w:rsidRPr="00783964">
          <w:rPr>
            <w:rStyle w:val="Hypertextovprepojenie"/>
            <w:rFonts w:ascii="Palatino Linotype" w:hAnsi="Palatino Linotype"/>
          </w:rPr>
          <w:t>kad. mal. Pavol Rusko, ArtD.</w:t>
        </w:r>
      </w:hyperlink>
      <w:r w:rsidR="009030FE" w:rsidRPr="00783964">
        <w:rPr>
          <w:rFonts w:ascii="Palatino Linotype" w:hAnsi="Palatino Linotype"/>
        </w:rPr>
        <w:t xml:space="preserve">, </w:t>
      </w:r>
      <w:r w:rsidR="009030FE" w:rsidRPr="00783964">
        <w:rPr>
          <w:rFonts w:ascii="Palatino Linotype" w:hAnsi="Palatino Linotype"/>
        </w:rPr>
        <w:tab/>
      </w:r>
      <w:r w:rsidR="009030FE" w:rsidRPr="00783964">
        <w:rPr>
          <w:rFonts w:ascii="Palatino Linotype" w:hAnsi="Palatino Linotype"/>
        </w:rPr>
        <w:tab/>
      </w:r>
      <w:r w:rsidR="009030FE" w:rsidRPr="00783964">
        <w:rPr>
          <w:rFonts w:ascii="Palatino Linotype" w:hAnsi="Palatino Linotype"/>
        </w:rPr>
        <w:tab/>
      </w:r>
      <w:r w:rsidR="009030FE" w:rsidRPr="00783964">
        <w:rPr>
          <w:rFonts w:ascii="Palatino Linotype" w:hAnsi="Palatino Linotype"/>
        </w:rPr>
        <w:tab/>
      </w:r>
      <w:r w:rsidR="009030FE" w:rsidRPr="00783964">
        <w:rPr>
          <w:rFonts w:ascii="Palatino Linotype" w:hAnsi="Palatino Linotype"/>
        </w:rPr>
        <w:br/>
        <w:t xml:space="preserve">e-mail: </w:t>
      </w:r>
      <w:hyperlink r:id="rId40" w:history="1">
        <w:r w:rsidR="009030FE" w:rsidRPr="00783964">
          <w:rPr>
            <w:rStyle w:val="Hypertextovprepojenie"/>
            <w:rFonts w:ascii="Palatino Linotype" w:hAnsi="Palatino Linotype"/>
          </w:rPr>
          <w:t>pavol.rusko@ku.sk</w:t>
        </w:r>
      </w:hyperlink>
    </w:p>
    <w:p w14:paraId="548AC13A" w14:textId="77777777" w:rsidR="009030FE" w:rsidRPr="00783964" w:rsidRDefault="009030FE" w:rsidP="009030FE">
      <w:pPr>
        <w:spacing w:after="0"/>
        <w:rPr>
          <w:rFonts w:ascii="Palatino Linotype" w:hAnsi="Palatino Linotype"/>
        </w:rPr>
      </w:pPr>
    </w:p>
    <w:p w14:paraId="6A23B518" w14:textId="77777777" w:rsidR="009030FE" w:rsidRDefault="009030FE" w:rsidP="009030FE">
      <w:pPr>
        <w:rPr>
          <w:rFonts w:ascii="Palatino Linotype" w:hAnsi="Palatino Linotype"/>
        </w:rPr>
      </w:pPr>
      <w:r w:rsidRPr="00783964">
        <w:rPr>
          <w:rFonts w:ascii="Palatino Linotype" w:hAnsi="Palatino Linotype"/>
        </w:rPr>
        <w:t>Funkcia docent, osoba zabezpečujúca profilové predmety</w:t>
      </w:r>
    </w:p>
    <w:p w14:paraId="76E7508D" w14:textId="77777777" w:rsidR="009030FE" w:rsidRDefault="00000000" w:rsidP="003B06DE">
      <w:pPr>
        <w:pStyle w:val="TEXTVTELE"/>
        <w:spacing w:after="0"/>
      </w:pPr>
      <w:hyperlink r:id="rId41" w:history="1">
        <w:r w:rsidR="003B06DE">
          <w:rPr>
            <w:rStyle w:val="Hypertextovprepojenie"/>
          </w:rPr>
          <w:t>Mgr. art. Pavlína Čierna, Art</w:t>
        </w:r>
        <w:r w:rsidR="009030FE" w:rsidRPr="00881AA1">
          <w:rPr>
            <w:rStyle w:val="Hypertextovprepojenie"/>
          </w:rPr>
          <w:t>D.</w:t>
        </w:r>
      </w:hyperlink>
    </w:p>
    <w:p w14:paraId="230A3493" w14:textId="77777777" w:rsidR="009030FE" w:rsidRPr="00D404D8" w:rsidRDefault="009030FE" w:rsidP="009030FE">
      <w:pPr>
        <w:spacing w:after="240"/>
        <w:rPr>
          <w:rStyle w:val="Hypertextovprepojenie"/>
          <w:rFonts w:ascii="Palatino Linotype" w:hAnsi="Palatino Linotype"/>
        </w:rPr>
      </w:pPr>
      <w:r w:rsidRPr="00D404D8">
        <w:rPr>
          <w:rFonts w:ascii="Palatino Linotype" w:hAnsi="Palatino Linotype"/>
        </w:rPr>
        <w:t xml:space="preserve">e-mail: </w:t>
      </w:r>
      <w:hyperlink r:id="rId42" w:history="1">
        <w:r w:rsidR="003B06DE">
          <w:rPr>
            <w:rStyle w:val="Hypertextovprepojenie"/>
            <w:rFonts w:ascii="Palatino Linotype" w:hAnsi="Palatino Linotype"/>
          </w:rPr>
          <w:t>pavlina.cierna</w:t>
        </w:r>
        <w:r w:rsidRPr="00D404D8">
          <w:rPr>
            <w:rStyle w:val="Hypertextovprepojenie"/>
            <w:rFonts w:ascii="Palatino Linotype" w:hAnsi="Palatino Linotype"/>
          </w:rPr>
          <w:t>@ku.sk</w:t>
        </w:r>
      </w:hyperlink>
    </w:p>
    <w:p w14:paraId="598FAEE9" w14:textId="77777777" w:rsidR="003B06DE" w:rsidRDefault="003B06DE" w:rsidP="00D36C85">
      <w:pPr>
        <w:rPr>
          <w:rFonts w:ascii="Palatino Linotype" w:hAnsi="Palatino Linotype"/>
        </w:rPr>
      </w:pPr>
    </w:p>
    <w:p w14:paraId="783613BB" w14:textId="77777777" w:rsidR="00D36C85" w:rsidRPr="009E279E" w:rsidRDefault="00D36C85" w:rsidP="00D36C85">
      <w:pPr>
        <w:rPr>
          <w:rFonts w:ascii="Palatino Linotype" w:hAnsi="Palatino Linotype"/>
          <w:b/>
        </w:rPr>
      </w:pPr>
      <w:r w:rsidRPr="009E279E">
        <w:rPr>
          <w:rFonts w:ascii="Palatino Linotype" w:hAnsi="Palatino Linotype"/>
          <w:b/>
        </w:rPr>
        <w:t xml:space="preserve">Ostatní učitelia študijného programu </w:t>
      </w:r>
    </w:p>
    <w:p w14:paraId="4D9FED23" w14:textId="77777777" w:rsidR="00D36C85" w:rsidRPr="009E279E" w:rsidRDefault="00000000" w:rsidP="00D36C85">
      <w:pPr>
        <w:rPr>
          <w:rFonts w:ascii="Palatino Linotype" w:hAnsi="Palatino Linotype"/>
        </w:rPr>
      </w:pPr>
      <w:hyperlink r:id="rId43" w:history="1">
        <w:r w:rsidR="003B06DE">
          <w:rPr>
            <w:rStyle w:val="Hypertextovprepojenie"/>
            <w:rFonts w:ascii="Palatino Linotype" w:hAnsi="Palatino Linotype"/>
          </w:rPr>
          <w:t>PaedDr. Jozef Zentko</w:t>
        </w:r>
        <w:r w:rsidR="009E279E" w:rsidRPr="009E279E">
          <w:rPr>
            <w:rStyle w:val="Hypertextovprepojenie"/>
            <w:rFonts w:ascii="Palatino Linotype" w:hAnsi="Palatino Linotype"/>
          </w:rPr>
          <w:t>, PhD.</w:t>
        </w:r>
      </w:hyperlink>
      <w:r w:rsidR="00D36C85" w:rsidRPr="009E279E">
        <w:rPr>
          <w:rFonts w:ascii="Palatino Linotype" w:hAnsi="Palatino Linotype"/>
        </w:rPr>
        <w:t xml:space="preserve">, </w:t>
      </w:r>
      <w:r w:rsidR="00D36C85" w:rsidRPr="009E279E">
        <w:rPr>
          <w:rFonts w:ascii="Palatino Linotype" w:hAnsi="Palatino Linotype"/>
        </w:rPr>
        <w:tab/>
      </w:r>
      <w:r w:rsidR="00D83E73">
        <w:rPr>
          <w:rFonts w:ascii="Palatino Linotype" w:hAnsi="Palatino Linotype"/>
        </w:rPr>
        <w:tab/>
      </w:r>
      <w:r w:rsidR="003B06DE">
        <w:rPr>
          <w:rFonts w:ascii="Palatino Linotype" w:hAnsi="Palatino Linotype"/>
        </w:rPr>
        <w:t xml:space="preserve">                     </w:t>
      </w:r>
      <w:r w:rsidR="00D36C85" w:rsidRPr="009E279E">
        <w:rPr>
          <w:rFonts w:ascii="Palatino Linotype" w:hAnsi="Palatino Linotype"/>
        </w:rPr>
        <w:t xml:space="preserve">e-mail: </w:t>
      </w:r>
      <w:hyperlink r:id="rId44" w:history="1">
        <w:r w:rsidR="003B06DE">
          <w:rPr>
            <w:rStyle w:val="Hypertextovprepojenie"/>
            <w:rFonts w:ascii="Palatino Linotype" w:hAnsi="Palatino Linotype"/>
          </w:rPr>
          <w:t>jozef.zentko</w:t>
        </w:r>
        <w:r w:rsidR="009E279E" w:rsidRPr="009E279E">
          <w:rPr>
            <w:rStyle w:val="Hypertextovprepojenie"/>
            <w:rFonts w:ascii="Palatino Linotype" w:hAnsi="Palatino Linotype"/>
          </w:rPr>
          <w:t>@ku.sk</w:t>
        </w:r>
      </w:hyperlink>
    </w:p>
    <w:p w14:paraId="0B592977" w14:textId="77777777" w:rsidR="00D36C85" w:rsidRPr="009E279E" w:rsidRDefault="00000000" w:rsidP="00D36C85">
      <w:pPr>
        <w:rPr>
          <w:rFonts w:ascii="Palatino Linotype" w:hAnsi="Palatino Linotype"/>
        </w:rPr>
      </w:pPr>
      <w:hyperlink r:id="rId45" w:history="1">
        <w:r w:rsidR="003B06DE">
          <w:rPr>
            <w:rStyle w:val="Hypertextovprepojenie"/>
            <w:rFonts w:ascii="Palatino Linotype" w:hAnsi="Palatino Linotype"/>
          </w:rPr>
          <w:t>PaedDr. Mgr. art. Patricia Biarincová</w:t>
        </w:r>
        <w:r w:rsidR="009E279E" w:rsidRPr="009E279E">
          <w:rPr>
            <w:rStyle w:val="Hypertextovprepojenie"/>
            <w:rFonts w:ascii="Palatino Linotype" w:hAnsi="Palatino Linotype"/>
          </w:rPr>
          <w:t>, PhD.</w:t>
        </w:r>
      </w:hyperlink>
      <w:r w:rsidR="003B06DE">
        <w:rPr>
          <w:rFonts w:ascii="Palatino Linotype" w:hAnsi="Palatino Linotype"/>
        </w:rPr>
        <w:t xml:space="preserve">        </w:t>
      </w:r>
      <w:r w:rsidR="00D36C85" w:rsidRPr="009E279E">
        <w:rPr>
          <w:rFonts w:ascii="Palatino Linotype" w:hAnsi="Palatino Linotype"/>
        </w:rPr>
        <w:t xml:space="preserve">e-mail: </w:t>
      </w:r>
      <w:hyperlink r:id="rId46" w:history="1">
        <w:r w:rsidR="003B06DE">
          <w:rPr>
            <w:rStyle w:val="Hypertextovprepojenie"/>
            <w:rFonts w:ascii="Palatino Linotype" w:hAnsi="Palatino Linotype"/>
          </w:rPr>
          <w:t>patricia.biarincova</w:t>
        </w:r>
        <w:r w:rsidR="009E279E" w:rsidRPr="009E279E">
          <w:rPr>
            <w:rStyle w:val="Hypertextovprepojenie"/>
            <w:rFonts w:ascii="Palatino Linotype" w:hAnsi="Palatino Linotype"/>
          </w:rPr>
          <w:t>@ku.sk</w:t>
        </w:r>
      </w:hyperlink>
    </w:p>
    <w:p w14:paraId="76987439" w14:textId="77777777" w:rsidR="009E279E" w:rsidRPr="009E279E" w:rsidRDefault="009E279E" w:rsidP="00D36C85">
      <w:pPr>
        <w:spacing w:after="0"/>
        <w:rPr>
          <w:rFonts w:ascii="Palatino Linotype" w:hAnsi="Palatino Linotype"/>
        </w:rPr>
      </w:pPr>
    </w:p>
    <w:p w14:paraId="51AF9F2C" w14:textId="77777777" w:rsidR="00D36C85" w:rsidRPr="009E279E" w:rsidRDefault="00D36C85" w:rsidP="00D36C85">
      <w:pPr>
        <w:rPr>
          <w:rFonts w:ascii="Palatino Linotype" w:hAnsi="Palatino Linotype"/>
        </w:rPr>
      </w:pPr>
      <w:r w:rsidRPr="009E279E">
        <w:rPr>
          <w:rFonts w:ascii="Palatino Linotype" w:hAnsi="Palatino Linotype"/>
        </w:rPr>
        <w:t>externý vyučujúci</w:t>
      </w:r>
    </w:p>
    <w:p w14:paraId="597A4D8C" w14:textId="58B61CCC" w:rsidR="009E279E" w:rsidRDefault="00000000" w:rsidP="009E279E">
      <w:pPr>
        <w:rPr>
          <w:rFonts w:ascii="Palatino Linotype" w:hAnsi="Palatino Linotype"/>
        </w:rPr>
      </w:pPr>
      <w:hyperlink r:id="rId47" w:history="1">
        <w:r w:rsidR="003B06DE">
          <w:rPr>
            <w:rStyle w:val="Hypertextovprepojenie"/>
            <w:rFonts w:ascii="Palatino Linotype" w:hAnsi="Palatino Linotype"/>
          </w:rPr>
          <w:t>Mgr.Richard Gregor</w:t>
        </w:r>
        <w:r w:rsidR="009E279E" w:rsidRPr="009E279E">
          <w:rPr>
            <w:rStyle w:val="Hypertextovprepojenie"/>
            <w:rFonts w:ascii="Palatino Linotype" w:hAnsi="Palatino Linotype"/>
          </w:rPr>
          <w:t>.</w:t>
        </w:r>
      </w:hyperlink>
      <w:r w:rsidR="00E94182">
        <w:rPr>
          <w:rFonts w:ascii="Palatino Linotype" w:hAnsi="Palatino Linotype"/>
        </w:rPr>
        <w:tab/>
      </w:r>
      <w:r w:rsidR="009E279E" w:rsidRPr="009E279E">
        <w:rPr>
          <w:rFonts w:ascii="Palatino Linotype" w:hAnsi="Palatino Linotype"/>
        </w:rPr>
        <w:tab/>
      </w:r>
      <w:r w:rsidR="009E279E" w:rsidRPr="009E279E">
        <w:rPr>
          <w:rFonts w:ascii="Palatino Linotype" w:hAnsi="Palatino Linotype"/>
        </w:rPr>
        <w:tab/>
      </w:r>
      <w:r w:rsidR="003B06DE">
        <w:rPr>
          <w:rFonts w:ascii="Palatino Linotype" w:hAnsi="Palatino Linotype"/>
        </w:rPr>
        <w:t xml:space="preserve">                    </w:t>
      </w:r>
      <w:r w:rsidR="009E279E" w:rsidRPr="009E279E">
        <w:rPr>
          <w:rFonts w:ascii="Palatino Linotype" w:hAnsi="Palatino Linotype"/>
        </w:rPr>
        <w:t xml:space="preserve">e-mail: </w:t>
      </w:r>
      <w:hyperlink r:id="rId48" w:history="1">
        <w:r w:rsidR="003B06DE">
          <w:rPr>
            <w:rStyle w:val="Hypertextovprepojenie"/>
            <w:rFonts w:ascii="Palatino Linotype" w:hAnsi="Palatino Linotype"/>
          </w:rPr>
          <w:t>richard.gregor@ku</w:t>
        </w:r>
        <w:r w:rsidR="009E279E" w:rsidRPr="009E279E">
          <w:rPr>
            <w:rStyle w:val="Hypertextovprepojenie"/>
            <w:rFonts w:ascii="Palatino Linotype" w:hAnsi="Palatino Linotype"/>
          </w:rPr>
          <w:t>.sk</w:t>
        </w:r>
      </w:hyperlink>
    </w:p>
    <w:p w14:paraId="43FDE9A6" w14:textId="77777777" w:rsidR="00D36C85" w:rsidRDefault="00D36C85" w:rsidP="00D36C85">
      <w:pPr>
        <w:rPr>
          <w:rFonts w:ascii="Palatino Linotype" w:hAnsi="Palatino Linotype"/>
        </w:rPr>
      </w:pPr>
      <w:r>
        <w:rPr>
          <w:rFonts w:ascii="Palatino Linotype" w:hAnsi="Palatino Linotype"/>
        </w:rPr>
        <w:br w:type="page"/>
      </w:r>
    </w:p>
    <w:p w14:paraId="7EF94D75" w14:textId="77777777" w:rsidR="00D36C85" w:rsidRDefault="00D36C85" w:rsidP="00D36C85">
      <w:pPr>
        <w:spacing w:after="120"/>
        <w:rPr>
          <w:rFonts w:ascii="Palatino Linotype" w:hAnsi="Palatino Linotype"/>
          <w:b/>
        </w:rPr>
      </w:pPr>
      <w:r w:rsidRPr="009F6A62">
        <w:rPr>
          <w:rFonts w:ascii="Palatino Linotype" w:hAnsi="Palatino Linotype"/>
          <w:b/>
        </w:rPr>
        <w:lastRenderedPageBreak/>
        <w:t>Iný podporný personál študijného programu</w:t>
      </w:r>
    </w:p>
    <w:p w14:paraId="3D1D7EA2" w14:textId="77777777" w:rsidR="003B06DE" w:rsidRPr="00A665A5" w:rsidRDefault="003B06DE" w:rsidP="003B06DE">
      <w:pPr>
        <w:spacing w:after="0"/>
        <w:rPr>
          <w:rFonts w:ascii="Palatino Linotype" w:hAnsi="Palatino Linotype"/>
          <w:b/>
        </w:rPr>
      </w:pPr>
      <w:r w:rsidRPr="00C47FE2">
        <w:rPr>
          <w:rFonts w:ascii="Palatino Linotype" w:hAnsi="Palatino Linotype"/>
          <w:b/>
        </w:rPr>
        <w:t>Študijný poradca</w:t>
      </w:r>
      <w:r w:rsidRPr="00A665A5">
        <w:rPr>
          <w:rFonts w:ascii="Palatino Linotype" w:hAnsi="Palatino Linotype"/>
          <w:b/>
        </w:rPr>
        <w:tab/>
      </w:r>
    </w:p>
    <w:p w14:paraId="2F8FF3E1" w14:textId="77777777" w:rsidR="003B06DE" w:rsidRDefault="003B06DE" w:rsidP="003B06DE">
      <w:pPr>
        <w:spacing w:after="0"/>
        <w:rPr>
          <w:rFonts w:ascii="Palatino Linotype" w:hAnsi="Palatino Linotype"/>
        </w:rPr>
      </w:pPr>
      <w:r w:rsidRPr="009F6A62">
        <w:rPr>
          <w:rFonts w:ascii="Palatino Linotype" w:hAnsi="Palatino Linotype"/>
        </w:rPr>
        <w:t xml:space="preserve">PaedDr. </w:t>
      </w:r>
      <w:r>
        <w:rPr>
          <w:rFonts w:ascii="Palatino Linotype" w:hAnsi="Palatino Linotype"/>
        </w:rPr>
        <w:t>Mgr. art. Patricia Biarincová</w:t>
      </w:r>
      <w:r w:rsidRPr="009F6A62">
        <w:rPr>
          <w:rFonts w:ascii="Palatino Linotype" w:hAnsi="Palatino Linotype"/>
        </w:rPr>
        <w:t>, PhD.</w:t>
      </w:r>
      <w:r w:rsidRPr="009F6A62">
        <w:rPr>
          <w:rFonts w:ascii="Palatino Linotype" w:hAnsi="Palatino Linotype"/>
        </w:rPr>
        <w:tab/>
      </w:r>
      <w:r>
        <w:rPr>
          <w:rFonts w:ascii="Palatino Linotype" w:hAnsi="Palatino Linotype"/>
        </w:rPr>
        <w:tab/>
        <w:t xml:space="preserve">e-mail: </w:t>
      </w:r>
      <w:hyperlink r:id="rId49" w:history="1">
        <w:r>
          <w:rPr>
            <w:rStyle w:val="Hypertextovprepojenie"/>
            <w:rFonts w:ascii="Palatino Linotype" w:hAnsi="Palatino Linotype"/>
          </w:rPr>
          <w:t>patricia.biarincova</w:t>
        </w:r>
        <w:r w:rsidRPr="00F1274A">
          <w:rPr>
            <w:rStyle w:val="Hypertextovprepojenie"/>
            <w:rFonts w:ascii="Palatino Linotype" w:hAnsi="Palatino Linotype"/>
          </w:rPr>
          <w:t>@ku.sk</w:t>
        </w:r>
      </w:hyperlink>
    </w:p>
    <w:p w14:paraId="408BCF36" w14:textId="77777777" w:rsidR="003B06DE" w:rsidRDefault="003B06DE" w:rsidP="003B06DE">
      <w:pPr>
        <w:spacing w:after="0"/>
        <w:rPr>
          <w:rFonts w:ascii="Palatino Linotype" w:hAnsi="Palatino Linotype"/>
        </w:rPr>
      </w:pPr>
    </w:p>
    <w:p w14:paraId="4E99279A" w14:textId="77777777" w:rsidR="003B06DE" w:rsidRPr="00A665A5" w:rsidRDefault="003B06DE" w:rsidP="003B06DE">
      <w:pPr>
        <w:spacing w:after="0"/>
        <w:rPr>
          <w:rFonts w:ascii="Palatino Linotype" w:hAnsi="Palatino Linotype"/>
          <w:b/>
        </w:rPr>
      </w:pPr>
      <w:r w:rsidRPr="00A665A5">
        <w:rPr>
          <w:rFonts w:ascii="Palatino Linotype" w:hAnsi="Palatino Linotype"/>
          <w:b/>
        </w:rPr>
        <w:t>Študijný referent</w:t>
      </w:r>
      <w:r w:rsidRPr="00A665A5">
        <w:rPr>
          <w:rFonts w:ascii="Palatino Linotype" w:hAnsi="Palatino Linotype"/>
          <w:b/>
        </w:rPr>
        <w:tab/>
      </w:r>
    </w:p>
    <w:p w14:paraId="649128BE" w14:textId="77777777" w:rsidR="003B06DE" w:rsidRDefault="003B06DE" w:rsidP="003B06DE">
      <w:pPr>
        <w:spacing w:after="0"/>
        <w:rPr>
          <w:rFonts w:ascii="Palatino Linotype" w:hAnsi="Palatino Linotype"/>
        </w:rPr>
      </w:pPr>
      <w:r w:rsidRPr="009F6A62">
        <w:rPr>
          <w:rFonts w:ascii="Palatino Linotype" w:hAnsi="Palatino Linotype"/>
        </w:rPr>
        <w:t>Ing. Miroslava Vojsovičová</w:t>
      </w:r>
      <w:r w:rsidRPr="009F6A62">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e-mail: </w:t>
      </w:r>
      <w:hyperlink r:id="rId50" w:history="1">
        <w:r w:rsidRPr="00F1274A">
          <w:rPr>
            <w:rStyle w:val="Hypertextovprepojenie"/>
            <w:rFonts w:ascii="Palatino Linotype" w:hAnsi="Palatino Linotype"/>
          </w:rPr>
          <w:t>miroslava.vojsovicova@ku.sk</w:t>
        </w:r>
      </w:hyperlink>
    </w:p>
    <w:p w14:paraId="2FD4ED25" w14:textId="77777777" w:rsidR="003B06DE" w:rsidRDefault="003B06DE" w:rsidP="003B06DE">
      <w:pPr>
        <w:spacing w:after="0"/>
        <w:rPr>
          <w:rFonts w:ascii="Palatino Linotype" w:hAnsi="Palatino Linotype"/>
        </w:rPr>
      </w:pPr>
    </w:p>
    <w:p w14:paraId="169A8268" w14:textId="77777777" w:rsidR="003B06DE" w:rsidRPr="00A665A5" w:rsidRDefault="003B06DE" w:rsidP="003B06DE">
      <w:pPr>
        <w:spacing w:after="0"/>
        <w:rPr>
          <w:rFonts w:ascii="Palatino Linotype" w:hAnsi="Palatino Linotype"/>
          <w:b/>
        </w:rPr>
      </w:pPr>
      <w:r w:rsidRPr="00A665A5">
        <w:rPr>
          <w:rFonts w:ascii="Palatino Linotype" w:hAnsi="Palatino Linotype"/>
          <w:b/>
        </w:rPr>
        <w:t>Kariérny poradca</w:t>
      </w:r>
      <w:r w:rsidRPr="00A665A5">
        <w:rPr>
          <w:rFonts w:ascii="Palatino Linotype" w:hAnsi="Palatino Linotype"/>
          <w:b/>
        </w:rPr>
        <w:tab/>
      </w:r>
    </w:p>
    <w:p w14:paraId="40897AB7" w14:textId="77777777" w:rsidR="003B06DE" w:rsidRDefault="003B06DE" w:rsidP="003B06DE">
      <w:pPr>
        <w:spacing w:after="0"/>
        <w:rPr>
          <w:rFonts w:ascii="Palatino Linotype" w:hAnsi="Palatino Linotype"/>
        </w:rPr>
      </w:pPr>
      <w:r w:rsidRPr="0054097B">
        <w:rPr>
          <w:rFonts w:ascii="Palatino Linotype" w:hAnsi="Palatino Linotype"/>
        </w:rPr>
        <w:t>Mgr. Katarína Markovičová, PhD</w:t>
      </w:r>
      <w:r w:rsidRPr="0054097B">
        <w:rPr>
          <w:rFonts w:ascii="Palatino Linotype" w:hAnsi="Palatino Linotype"/>
        </w:rPr>
        <w:tab/>
      </w:r>
      <w:r w:rsidRPr="0054097B">
        <w:rPr>
          <w:rFonts w:ascii="Palatino Linotype" w:hAnsi="Palatino Linotype"/>
        </w:rPr>
        <w:tab/>
      </w:r>
      <w:r w:rsidRPr="0054097B">
        <w:rPr>
          <w:rFonts w:ascii="Palatino Linotype" w:hAnsi="Palatino Linotype"/>
        </w:rPr>
        <w:tab/>
        <w:t xml:space="preserve">e-mail: </w:t>
      </w:r>
      <w:hyperlink r:id="rId51" w:history="1">
        <w:r w:rsidRPr="0054097B">
          <w:rPr>
            <w:rStyle w:val="Hypertextovprepojenie"/>
            <w:rFonts w:ascii="Palatino Linotype" w:hAnsi="Palatino Linotype"/>
          </w:rPr>
          <w:t>katarina.markovicova@ku.sk</w:t>
        </w:r>
      </w:hyperlink>
    </w:p>
    <w:p w14:paraId="75359B63" w14:textId="77777777" w:rsidR="003B06DE" w:rsidRDefault="003B06DE" w:rsidP="003B06DE">
      <w:pPr>
        <w:spacing w:after="0"/>
        <w:rPr>
          <w:rFonts w:ascii="Palatino Linotype" w:hAnsi="Palatino Linotype"/>
        </w:rPr>
      </w:pPr>
    </w:p>
    <w:p w14:paraId="24972E29" w14:textId="77777777" w:rsidR="003B06DE" w:rsidRPr="00A665A5" w:rsidRDefault="003B06DE" w:rsidP="003B06DE">
      <w:pPr>
        <w:spacing w:after="0"/>
        <w:rPr>
          <w:rFonts w:ascii="Palatino Linotype" w:hAnsi="Palatino Linotype"/>
          <w:b/>
        </w:rPr>
      </w:pPr>
      <w:r w:rsidRPr="00A665A5">
        <w:rPr>
          <w:rFonts w:ascii="Palatino Linotype" w:hAnsi="Palatino Linotype"/>
          <w:b/>
        </w:rPr>
        <w:t>Ubytovací referát</w:t>
      </w:r>
      <w:r w:rsidRPr="00A665A5">
        <w:rPr>
          <w:rFonts w:ascii="Palatino Linotype" w:hAnsi="Palatino Linotype"/>
          <w:b/>
        </w:rPr>
        <w:tab/>
      </w:r>
    </w:p>
    <w:p w14:paraId="56D2A4D9" w14:textId="77777777" w:rsidR="003B06DE" w:rsidRDefault="003B06DE" w:rsidP="003B06DE">
      <w:pPr>
        <w:spacing w:after="0"/>
        <w:rPr>
          <w:rFonts w:ascii="Palatino Linotype" w:hAnsi="Palatino Linotype"/>
        </w:rPr>
      </w:pPr>
      <w:r w:rsidRPr="009F6A62">
        <w:rPr>
          <w:rFonts w:ascii="Palatino Linotype" w:hAnsi="Palatino Linotype"/>
        </w:rPr>
        <w:t>Martin Piatko</w:t>
      </w:r>
      <w:r w:rsidRPr="009F6A62">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e-mail: </w:t>
      </w:r>
      <w:hyperlink r:id="rId52" w:history="1">
        <w:r w:rsidRPr="00F1274A">
          <w:rPr>
            <w:rStyle w:val="Hypertextovprepojenie"/>
            <w:rFonts w:ascii="Palatino Linotype" w:hAnsi="Palatino Linotype"/>
          </w:rPr>
          <w:t>martin.piatko@ku.sk</w:t>
        </w:r>
      </w:hyperlink>
    </w:p>
    <w:p w14:paraId="6A0AFD62" w14:textId="77777777" w:rsidR="003B06DE" w:rsidRPr="009F6A62" w:rsidRDefault="003B06DE" w:rsidP="003B06DE">
      <w:pPr>
        <w:spacing w:after="0"/>
        <w:rPr>
          <w:rFonts w:ascii="Palatino Linotype" w:hAnsi="Palatino Linotype"/>
        </w:rPr>
      </w:pPr>
    </w:p>
    <w:p w14:paraId="42A78FAA" w14:textId="77777777" w:rsidR="003B06DE" w:rsidRPr="00A665A5" w:rsidRDefault="003B06DE" w:rsidP="003B06DE">
      <w:pPr>
        <w:spacing w:after="0"/>
        <w:rPr>
          <w:rFonts w:ascii="Palatino Linotype" w:hAnsi="Palatino Linotype"/>
          <w:b/>
        </w:rPr>
      </w:pPr>
      <w:r w:rsidRPr="00FC7C92">
        <w:rPr>
          <w:rFonts w:ascii="Palatino Linotype" w:hAnsi="Palatino Linotype"/>
          <w:b/>
        </w:rPr>
        <w:t>Zástupcovia študentov</w:t>
      </w:r>
      <w:r w:rsidRPr="00A665A5">
        <w:rPr>
          <w:rFonts w:ascii="Palatino Linotype" w:hAnsi="Palatino Linotype"/>
          <w:b/>
        </w:rPr>
        <w:tab/>
      </w:r>
    </w:p>
    <w:p w14:paraId="313F3849" w14:textId="77777777" w:rsidR="003B06DE" w:rsidRDefault="003B06DE" w:rsidP="003B06DE">
      <w:pPr>
        <w:spacing w:after="0"/>
        <w:rPr>
          <w:rFonts w:ascii="Palatino Linotype" w:hAnsi="Palatino Linotype"/>
        </w:rPr>
      </w:pPr>
      <w:r>
        <w:rPr>
          <w:rFonts w:ascii="Palatino Linotype" w:hAnsi="Palatino Linotype"/>
        </w:rPr>
        <w:t>Lenka Stráňovská</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e-mail: </w:t>
      </w:r>
      <w:hyperlink r:id="rId53" w:history="1">
        <w:r>
          <w:rPr>
            <w:rStyle w:val="Hypertextovprepojenie"/>
            <w:rFonts w:ascii="Palatino Linotype" w:hAnsi="Palatino Linotype"/>
          </w:rPr>
          <w:t>lenka.stranovska</w:t>
        </w:r>
        <w:r w:rsidRPr="00F1274A">
          <w:rPr>
            <w:rStyle w:val="Hypertextovprepojenie"/>
            <w:rFonts w:ascii="Palatino Linotype" w:hAnsi="Palatino Linotype"/>
          </w:rPr>
          <w:t>@</w:t>
        </w:r>
        <w:r>
          <w:rPr>
            <w:rStyle w:val="Hypertextovprepojenie"/>
            <w:rFonts w:ascii="Palatino Linotype" w:hAnsi="Palatino Linotype"/>
          </w:rPr>
          <w:t>edu.</w:t>
        </w:r>
        <w:r w:rsidRPr="00F1274A">
          <w:rPr>
            <w:rStyle w:val="Hypertextovprepojenie"/>
            <w:rFonts w:ascii="Palatino Linotype" w:hAnsi="Palatino Linotype"/>
          </w:rPr>
          <w:t>ku.sk</w:t>
        </w:r>
      </w:hyperlink>
    </w:p>
    <w:p w14:paraId="615F25F4" w14:textId="77777777" w:rsidR="006719FD" w:rsidRPr="009E279E" w:rsidRDefault="003B06DE" w:rsidP="003B06DE">
      <w:pPr>
        <w:rPr>
          <w:rFonts w:ascii="Palatino Linotype" w:hAnsi="Palatino Linotype" w:cstheme="minorHAnsi"/>
          <w:lang w:eastAsia="sk-SK"/>
        </w:rPr>
      </w:pPr>
      <w:r>
        <w:rPr>
          <w:rFonts w:ascii="Palatino Linotype" w:hAnsi="Palatino Linotype"/>
        </w:rPr>
        <w:t>Kristína Bušová</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e-mail: </w:t>
      </w:r>
      <w:hyperlink r:id="rId54" w:history="1">
        <w:r>
          <w:rPr>
            <w:rStyle w:val="Hypertextovprepojenie"/>
            <w:rFonts w:ascii="Palatino Linotype" w:hAnsi="Palatino Linotype"/>
          </w:rPr>
          <w:t>kristina.busova</w:t>
        </w:r>
        <w:r w:rsidRPr="00F1274A">
          <w:rPr>
            <w:rStyle w:val="Hypertextovprepojenie"/>
            <w:rFonts w:ascii="Palatino Linotype" w:hAnsi="Palatino Linotype"/>
          </w:rPr>
          <w:t>@</w:t>
        </w:r>
        <w:r>
          <w:rPr>
            <w:rStyle w:val="Hypertextovprepojenie"/>
            <w:rFonts w:ascii="Palatino Linotype" w:hAnsi="Palatino Linotype"/>
          </w:rPr>
          <w:t>edu.</w:t>
        </w:r>
        <w:r w:rsidRPr="00F1274A">
          <w:rPr>
            <w:rStyle w:val="Hypertextovprepojenie"/>
            <w:rFonts w:ascii="Palatino Linotype" w:hAnsi="Palatino Linotype"/>
          </w:rPr>
          <w:t>ku.sk</w:t>
        </w:r>
      </w:hyperlink>
      <w:r w:rsidR="006719FD" w:rsidRPr="009E279E">
        <w:rPr>
          <w:rFonts w:ascii="Palatino Linotype" w:hAnsi="Palatino Linotype"/>
        </w:rPr>
        <w:br w:type="page"/>
      </w:r>
    </w:p>
    <w:p w14:paraId="1A3FEEE4" w14:textId="77777777" w:rsidR="00676796" w:rsidRDefault="006719FD" w:rsidP="008A2E71">
      <w:pPr>
        <w:pStyle w:val="Nadpis1"/>
      </w:pPr>
      <w:r>
        <w:lastRenderedPageBreak/>
        <w:t>Priestorové, materiálne a technické zabezpečenie študijného programu a</w:t>
      </w:r>
      <w:r w:rsidR="00B746E2">
        <w:t> </w:t>
      </w:r>
      <w:r>
        <w:t>podpora</w:t>
      </w:r>
    </w:p>
    <w:p w14:paraId="21BC4DDD" w14:textId="77777777" w:rsidR="002D1564" w:rsidRPr="008F7D0C" w:rsidRDefault="002D1564" w:rsidP="002D1564">
      <w:pPr>
        <w:pStyle w:val="TEXTVTELE"/>
        <w:rPr>
          <w:b/>
          <w:bCs/>
        </w:rPr>
      </w:pPr>
      <w:r w:rsidRPr="008F7D0C">
        <w:rPr>
          <w:b/>
          <w:bCs/>
        </w:rPr>
        <w:t>Materiálne a technické zabezpečenie študijného programu</w:t>
      </w:r>
    </w:p>
    <w:p w14:paraId="5003D121" w14:textId="77777777" w:rsidR="002D1564" w:rsidRDefault="002D1564" w:rsidP="002D1564">
      <w:pPr>
        <w:pStyle w:val="TEXTVTELE"/>
      </w:pPr>
      <w:r>
        <w:t>Katedra výtvarnej výchovy PF KU v Ružomberku je organizačnou zložkou fakulty, ktorá disponuje (okrem personálneho) aj materiálnym, technickým a administratívnym vybavením. Každá katedra cez sekretariát administratívne podporuje študijným program, vyučujúcich a ich potreby, ako aj študentov s ich administratívnymi potrebami.</w:t>
      </w:r>
    </w:p>
    <w:p w14:paraId="3D7AC185" w14:textId="77777777" w:rsidR="002D1564" w:rsidRDefault="002D1564" w:rsidP="002D1564">
      <w:pPr>
        <w:pStyle w:val="TEXTVTELE"/>
      </w:pPr>
      <w:r>
        <w:t xml:space="preserve">Každý vysokoškolský učiteľ na PF KU má k dispozícii osobný počítač s príslušenstvom vybavený aj pre potreby dištančného vzdelávania webkamerou, mikrofónom a reproduktormi, s ktorým pracuje pri svojej vlastnej výskumnej činnosti. Osobné počítače pedagógov slúžia pre vzdelávanie – prezentácie a projekcie počas prednášok a seminárov. Všetky PC stanice na fakulte sú pripojené do internetovej siete SANET, káblom  alebo bezdrôtovo. Bezdrôtová sieť je tiež k dispozícii pre všetkých študentov. Každý kabinet je  pre účely výskumnej činnosti štandardne vybavený multifunkčným zariadením s tlačiarňou, skenerom, kopírkou a bežnými kancelárskymi pomôckami. Študenti majú k dispozícii aj desiatky PC staníc s internetovým pripojením rozmiestnených na chodbách fakulty. Sieťovou infraštruktúrou, v rámci ktorej sú na PF KU riešené evidenčné a študijné záznamy je Akademický informačný systém – AIS2. Do neho má prístup každý člen akademickej obce fakulty s odlišnými používateľskými právami. </w:t>
      </w:r>
    </w:p>
    <w:p w14:paraId="295EDFB0" w14:textId="77777777" w:rsidR="002D1564" w:rsidRDefault="002D1564" w:rsidP="002D1564">
      <w:pPr>
        <w:pStyle w:val="TEXTVTELE"/>
      </w:pPr>
      <w:r>
        <w:t>Prístup študentov k elektronickým informačným zdrojom umožňujú voľne prístupné počítače s pripojením na internet na chodbách (11) a vo foyer (1), kde je zároveň aj bezplatný prístup na internet prostredníctvom wifi pripojenia. V rámci študijného programu sú vytvorené predpoklady na využívanie najmodernejších informačných a komunikačných technológií.</w:t>
      </w:r>
    </w:p>
    <w:p w14:paraId="37B82AA5" w14:textId="77777777" w:rsidR="002D1564" w:rsidRDefault="002D1564" w:rsidP="002D1564">
      <w:pPr>
        <w:pStyle w:val="TEXTVTELE"/>
      </w:pPr>
      <w:r>
        <w:t>Z rozvojového projektu bolo vytvorené Sociálno-pedagogické výskumné laboratórium, ktoré permanentne slúži pre účely výskumných aktivít študentov, doktorandov a pedagogických zamestnancov, ako aj pre účely edukácie študentov PF KU z oblasti kvantitatívneho a kva-litatívneho výskumu. Súčasťou laboratória je i zakúpený softvér TAP Systém a Atlas.ti. Softvér TAP slúži na prípravu, skenovanie a automatizované vyhodnocovanie testov/dotazníkov.  Laboratórium je vybavené 10 počítačovými zostavami, rýchloskenerom a dvomi tlačiarňami. Získaný Softvér a jeho následné využitie  slúži na usporiadanie, analyzovanie a spracovanie kvantitatívnych, kvalitatívnych dát a umožňuje spracovanie a triedenie dát pre potreby realizovaných výskumov pedagógmi a študentmi PF KU v Ružomberku.</w:t>
      </w:r>
    </w:p>
    <w:p w14:paraId="2F48CF43" w14:textId="77777777" w:rsidR="002D1564" w:rsidRDefault="002D1564" w:rsidP="002D1564">
      <w:pPr>
        <w:pStyle w:val="TEXTVTELE"/>
      </w:pPr>
      <w:r>
        <w:t xml:space="preserve">Katedra výtvarnej výchovy na Pedagogickej fakulte </w:t>
      </w:r>
      <w:r w:rsidRPr="00EF5FDD">
        <w:t xml:space="preserve">má 12 špecializovaných vlastných učební – ateliérov, ktoré sú vybavené potrebným materiálom, náradím, zariadením, didaktickou technikou a  audiovizuálnou technikou (digitálny fotoaparát, digitálna kamera, dataprojektor, mikrofilmscane, ). Je vybavená osobnými počítačmi s laserovými tlačiarňami, skenermi, dataprojektormi, interaktívnymi tabuľami a inými multifunkčnými zariadeniami. Disponuje šiestimi osobnými počítačmi, desiatimi notebookmi, štyrmi digitálnymi tlačiarňami a dvomi </w:t>
      </w:r>
      <w:r w:rsidRPr="00EF5FDD">
        <w:lastRenderedPageBreak/>
        <w:t>farebnými atramentovými tlačiarňami. Počítače sú napojené aj na internetovú sieť. Počítače navzájom komunikujú prostredníctvom vnútorných sietí jednotlivých fakúlt.</w:t>
      </w:r>
    </w:p>
    <w:p w14:paraId="17441695" w14:textId="77777777" w:rsidR="002D1564" w:rsidRDefault="002D1564" w:rsidP="002D1564">
      <w:pPr>
        <w:pStyle w:val="TEXTVTELE"/>
      </w:pPr>
      <w:r>
        <w:t xml:space="preserve">Ateliér Remesla a dizajnu je vybavený:  4 kusy – tkáčske krosná, 3 kusy šijacie stroje, 4. kusy pletacie stroje, rámy na ručné tkanie, formy na jednoduché tkané a pletené textílie. </w:t>
      </w:r>
    </w:p>
    <w:p w14:paraId="2A23126B" w14:textId="77777777" w:rsidR="002D1564" w:rsidRDefault="002D1564" w:rsidP="002D1564">
      <w:pPr>
        <w:pStyle w:val="TEXTVTELE"/>
      </w:pPr>
      <w:r>
        <w:t>Ateliér intermediálnej tvorby je  vybavený:  3 kusy – počítačov so špeciálnymi grafickými programami, 1 kus – digitálna kamera, 2 kusy – digitálne zrkadlovky, 2 kusy – analógové fotoaparáty,  1 ks diktafón, repro zostava, 2 kus dataprojektor, 1ks mikrofilmscaner, kompletne vybavená fotokomora, 10 ks počítače Apple</w:t>
      </w:r>
      <w:r w:rsidR="005D77B1">
        <w:t>.</w:t>
      </w:r>
    </w:p>
    <w:p w14:paraId="1E8666DE" w14:textId="77777777" w:rsidR="002D1564" w:rsidRDefault="002D1564" w:rsidP="002D1564">
      <w:pPr>
        <w:pStyle w:val="TEXTVTELE"/>
      </w:pPr>
      <w:r>
        <w:t>Ateliér plošných výtvarných disciplín: 22 kusov – maliarskych stojanov, 2 kusy – grafických tlačiarenských lisov 10 kusov sieťotlačových sít , prípravné materiály k</w:t>
      </w:r>
      <w:r w:rsidR="005D77B1">
        <w:t> </w:t>
      </w:r>
      <w:r>
        <w:t>sieťotlači</w:t>
      </w:r>
      <w:r w:rsidR="005D77B1">
        <w:t>.</w:t>
      </w:r>
    </w:p>
    <w:p w14:paraId="25251DE1" w14:textId="77777777" w:rsidR="002D1564" w:rsidRDefault="002D1564" w:rsidP="002D1564">
      <w:pPr>
        <w:pStyle w:val="TEXTVTELE"/>
      </w:pPr>
      <w:r>
        <w:t>Ateliér priestorových výtvarných disciplín je vybavený: 10 kusov -  malé sochárske stojany, 10 kusov – veľké sochárske stojany, 1 kus – veľká sochárska točňa, 2 kusy – malá sochárska točňa, 1 kus – motorová píla , 1 kus -  okružná píla, 1 kus - priamočiara píla, 1 kus – uhlová píla, 1 kus - ručná vŕtačka,  1 kus - stojanová vŕtačka, 1 kus stojanová brúska,  1 kus - ručná uhlová brúska, 2 ks – hrnčiarsky kruh.</w:t>
      </w:r>
    </w:p>
    <w:p w14:paraId="1BF8024E" w14:textId="77777777" w:rsidR="008909B4" w:rsidRPr="008909B4" w:rsidRDefault="008909B4" w:rsidP="008909B4">
      <w:pPr>
        <w:pStyle w:val="TEXTVTELE"/>
        <w:keepNext/>
        <w:rPr>
          <w:b/>
          <w:bCs/>
        </w:rPr>
      </w:pPr>
      <w:r w:rsidRPr="008909B4">
        <w:rPr>
          <w:b/>
          <w:bCs/>
        </w:rPr>
        <w:t>Priestorové zabezpečenie študijného programu</w:t>
      </w:r>
    </w:p>
    <w:p w14:paraId="147D1B58" w14:textId="77777777" w:rsidR="008909B4" w:rsidRDefault="008909B4" w:rsidP="008909B4">
      <w:pPr>
        <w:pStyle w:val="TEXTVTELE"/>
      </w:pPr>
      <w:r>
        <w:t>Pedagogická fakulta Katolíckej univerzity v Ružomberku vyvíja svoje aktivity prevažne v</w:t>
      </w:r>
      <w:r w:rsidR="000904F3">
        <w:t> </w:t>
      </w:r>
      <w:r>
        <w:t>štvorposchodovej budove na Hrabovskej ceste 1 v Ružomberku. Budova je priestranná, presvetlená, moderne zrekonštruovaná a technicky vybavená.</w:t>
      </w:r>
    </w:p>
    <w:p w14:paraId="1E8EAA81" w14:textId="77777777" w:rsidR="008909B4" w:rsidRDefault="008909B4" w:rsidP="008909B4">
      <w:pPr>
        <w:pStyle w:val="TEXTVTELE"/>
      </w:pPr>
      <w:r>
        <w:t>Pedagogická fakulta KU má k dispozícii (v zrekonštruovanom výučbovom bloku A na Hrabovskej ceste 1, Ružomberok) 72 kabinetov pre výskumnú prácu zamestnancov podieľajúcich sa na výskume v oblasti pedagogické vedy a spoločensko-behaviorálne vedy. Všetky kabinety sú štandardne vybavené pracovnými stolmi s príslušenstvom.</w:t>
      </w:r>
    </w:p>
    <w:p w14:paraId="622FDECB" w14:textId="77777777" w:rsidR="008F7D0C" w:rsidRDefault="008909B4" w:rsidP="006E71EA">
      <w:pPr>
        <w:pStyle w:val="TEXTVTELE"/>
      </w:pPr>
      <w:r>
        <w:t>Ako konferenčné priestory a priestory pre iné vedecké podujatia (kolokviá, semináre, prednášky) má Pedagogická fakulta KU k dispozícii 17 miestností s kapacitou do 25 miest, 3 miestnosti s kapacitou do 50 miest, 7 miestností do 60 miest, 2 miestnosti  do 120 miest a 1 aulu s kapacitou 360 miest. Konferenčné a prednáškové miestnosti fakulty sú štandardne vybavené keramickou tabuľou, E-beamom, dataprojektorom, nástenným plátnom, niektoré LCD obrazovkou a systémom domáceho kina s ozvučením. Celý A blok PF KU je bezbariérový.</w:t>
      </w:r>
    </w:p>
    <w:p w14:paraId="6182F9F8" w14:textId="77777777" w:rsidR="0055206D" w:rsidRPr="000904F3" w:rsidRDefault="0055206D" w:rsidP="008909B4">
      <w:pPr>
        <w:pStyle w:val="TEXTVTELE"/>
        <w:spacing w:after="360"/>
        <w:rPr>
          <w:rStyle w:val="cf01"/>
          <w:rFonts w:ascii="Palatino Linotype" w:hAnsi="Palatino Linotype"/>
          <w:b/>
          <w:bCs/>
          <w:sz w:val="22"/>
          <w:szCs w:val="22"/>
        </w:rPr>
      </w:pPr>
      <w:r w:rsidRPr="000904F3">
        <w:rPr>
          <w:rStyle w:val="cf01"/>
          <w:rFonts w:ascii="Palatino Linotype" w:hAnsi="Palatino Linotype"/>
          <w:b/>
          <w:bCs/>
          <w:sz w:val="22"/>
          <w:szCs w:val="22"/>
        </w:rPr>
        <w:t>Priestorové, materiálne a technické zabezpečenie partnerskej vysokej školy – Univerzita Hradec Králové</w:t>
      </w:r>
    </w:p>
    <w:p w14:paraId="78BC9255" w14:textId="74761DD1" w:rsidR="005772BF" w:rsidRDefault="005772BF" w:rsidP="008909B4">
      <w:pPr>
        <w:pStyle w:val="TEXTVTELE"/>
        <w:spacing w:after="360"/>
      </w:pPr>
      <w:r w:rsidRPr="000904F3">
        <w:t xml:space="preserve">Celkový počet učební pre teoretickú výučbu na Univerzite Hradec Králové je 192, v nich je celkom 5 306 miest. Všetky </w:t>
      </w:r>
      <w:r w:rsidR="00D238E9" w:rsidRPr="000904F3">
        <w:t>sa</w:t>
      </w:r>
      <w:r w:rsidRPr="000904F3">
        <w:t xml:space="preserve"> </w:t>
      </w:r>
      <w:r w:rsidR="00D238E9" w:rsidRPr="000904F3">
        <w:t>nachádzajú</w:t>
      </w:r>
      <w:r w:rsidRPr="000904F3">
        <w:t xml:space="preserve"> v Hradci Králové. Budovy sú vo vlastníctve UHK s výnimkou budov F a P, ktoré sú v prenájme. Podrobnejší prehľad je uvedený nižšie:</w:t>
      </w:r>
    </w:p>
    <w:p w14:paraId="7262DA14" w14:textId="77777777" w:rsidR="00017B6E" w:rsidRPr="000904F3" w:rsidRDefault="00017B6E" w:rsidP="008909B4">
      <w:pPr>
        <w:pStyle w:val="TEXTVTELE"/>
        <w:spacing w:after="360"/>
        <w:rPr>
          <w:b/>
          <w:bCs/>
        </w:rPr>
      </w:pPr>
    </w:p>
    <w:tbl>
      <w:tblPr>
        <w:tblW w:w="5000" w:type="pct"/>
        <w:tblBorders>
          <w:top w:val="nil"/>
          <w:left w:val="nil"/>
          <w:bottom w:val="nil"/>
          <w:right w:val="nil"/>
        </w:tblBorders>
        <w:tblCellMar>
          <w:left w:w="0" w:type="dxa"/>
          <w:right w:w="0" w:type="dxa"/>
        </w:tblCellMar>
        <w:tblLook w:val="0000" w:firstRow="0" w:lastRow="0" w:firstColumn="0" w:lastColumn="0" w:noHBand="0" w:noVBand="0"/>
      </w:tblPr>
      <w:tblGrid>
        <w:gridCol w:w="2464"/>
        <w:gridCol w:w="4389"/>
        <w:gridCol w:w="1174"/>
        <w:gridCol w:w="1043"/>
      </w:tblGrid>
      <w:tr w:rsidR="001C6546" w:rsidRPr="000904F3" w14:paraId="3F16C1A5" w14:textId="77777777" w:rsidTr="005772BF">
        <w:trPr>
          <w:trHeight w:val="205"/>
        </w:trPr>
        <w:tc>
          <w:tcPr>
            <w:tcW w:w="1358" w:type="pct"/>
            <w:tcBorders>
              <w:top w:val="nil"/>
              <w:left w:val="nil"/>
              <w:bottom w:val="nil"/>
              <w:right w:val="nil"/>
            </w:tcBorders>
          </w:tcPr>
          <w:p w14:paraId="7546AEA7" w14:textId="77777777" w:rsidR="001C6546" w:rsidRPr="000904F3" w:rsidRDefault="001C6546" w:rsidP="00AC2444">
            <w:pPr>
              <w:pStyle w:val="Default"/>
              <w:rPr>
                <w:rFonts w:ascii="Palatino Linotype" w:hAnsi="Palatino Linotype"/>
                <w:b/>
                <w:bCs/>
                <w:sz w:val="22"/>
                <w:szCs w:val="22"/>
              </w:rPr>
            </w:pPr>
            <w:r w:rsidRPr="000904F3">
              <w:rPr>
                <w:rFonts w:ascii="Palatino Linotype" w:hAnsi="Palatino Linotype"/>
                <w:b/>
                <w:bCs/>
                <w:sz w:val="22"/>
                <w:szCs w:val="22"/>
              </w:rPr>
              <w:lastRenderedPageBreak/>
              <w:t>Označen</w:t>
            </w:r>
            <w:r w:rsidR="005772BF" w:rsidRPr="000904F3">
              <w:rPr>
                <w:rFonts w:ascii="Palatino Linotype" w:hAnsi="Palatino Linotype"/>
                <w:b/>
                <w:bCs/>
                <w:sz w:val="22"/>
                <w:szCs w:val="22"/>
              </w:rPr>
              <w:t>ie</w:t>
            </w:r>
            <w:r w:rsidRPr="000904F3">
              <w:rPr>
                <w:rFonts w:ascii="Palatino Linotype" w:hAnsi="Palatino Linotype"/>
                <w:b/>
                <w:bCs/>
                <w:sz w:val="22"/>
                <w:szCs w:val="22"/>
              </w:rPr>
              <w:t xml:space="preserve"> budovy </w:t>
            </w:r>
          </w:p>
        </w:tc>
        <w:tc>
          <w:tcPr>
            <w:tcW w:w="2419" w:type="pct"/>
            <w:tcBorders>
              <w:top w:val="nil"/>
              <w:left w:val="nil"/>
              <w:bottom w:val="nil"/>
              <w:right w:val="nil"/>
            </w:tcBorders>
          </w:tcPr>
          <w:p w14:paraId="33A72C89" w14:textId="77777777" w:rsidR="001C6546" w:rsidRPr="000904F3" w:rsidRDefault="001C6546" w:rsidP="00AC2444">
            <w:pPr>
              <w:pStyle w:val="Default"/>
              <w:rPr>
                <w:rFonts w:ascii="Palatino Linotype" w:hAnsi="Palatino Linotype"/>
                <w:b/>
                <w:bCs/>
                <w:sz w:val="22"/>
                <w:szCs w:val="22"/>
              </w:rPr>
            </w:pPr>
            <w:r w:rsidRPr="000904F3">
              <w:rPr>
                <w:rFonts w:ascii="Palatino Linotype" w:hAnsi="Palatino Linotype"/>
                <w:b/>
                <w:bCs/>
                <w:sz w:val="22"/>
                <w:szCs w:val="22"/>
              </w:rPr>
              <w:t xml:space="preserve"> Adresa </w:t>
            </w:r>
          </w:p>
        </w:tc>
        <w:tc>
          <w:tcPr>
            <w:tcW w:w="647" w:type="pct"/>
            <w:tcBorders>
              <w:top w:val="nil"/>
              <w:left w:val="nil"/>
              <w:bottom w:val="nil"/>
              <w:right w:val="nil"/>
            </w:tcBorders>
          </w:tcPr>
          <w:p w14:paraId="2F6464F4" w14:textId="77777777" w:rsidR="001C6546" w:rsidRPr="000904F3" w:rsidRDefault="001C6546" w:rsidP="00AC2444">
            <w:pPr>
              <w:pStyle w:val="Default"/>
              <w:rPr>
                <w:rFonts w:ascii="Palatino Linotype" w:hAnsi="Palatino Linotype"/>
                <w:b/>
                <w:bCs/>
                <w:sz w:val="22"/>
                <w:szCs w:val="22"/>
              </w:rPr>
            </w:pPr>
            <w:r w:rsidRPr="000904F3">
              <w:rPr>
                <w:rFonts w:ascii="Palatino Linotype" w:hAnsi="Palatino Linotype"/>
                <w:b/>
                <w:bCs/>
                <w:sz w:val="22"/>
                <w:szCs w:val="22"/>
              </w:rPr>
              <w:t xml:space="preserve"> Počet učební </w:t>
            </w:r>
          </w:p>
        </w:tc>
        <w:tc>
          <w:tcPr>
            <w:tcW w:w="575" w:type="pct"/>
            <w:tcBorders>
              <w:top w:val="nil"/>
              <w:left w:val="nil"/>
              <w:bottom w:val="nil"/>
              <w:right w:val="nil"/>
            </w:tcBorders>
          </w:tcPr>
          <w:p w14:paraId="3981AEAC" w14:textId="77777777" w:rsidR="001C6546" w:rsidRPr="000904F3" w:rsidRDefault="001C6546" w:rsidP="00AC2444">
            <w:pPr>
              <w:pStyle w:val="Default"/>
              <w:rPr>
                <w:rFonts w:ascii="Palatino Linotype" w:hAnsi="Palatino Linotype"/>
                <w:b/>
                <w:bCs/>
                <w:sz w:val="22"/>
                <w:szCs w:val="22"/>
              </w:rPr>
            </w:pPr>
            <w:r w:rsidRPr="000904F3">
              <w:rPr>
                <w:rFonts w:ascii="Palatino Linotype" w:hAnsi="Palatino Linotype"/>
                <w:b/>
                <w:bCs/>
                <w:sz w:val="22"/>
                <w:szCs w:val="22"/>
              </w:rPr>
              <w:t xml:space="preserve"> Počet miest </w:t>
            </w:r>
          </w:p>
        </w:tc>
      </w:tr>
      <w:tr w:rsidR="001C6546" w:rsidRPr="000904F3" w14:paraId="3C0F31AB" w14:textId="77777777" w:rsidTr="005772BF">
        <w:trPr>
          <w:trHeight w:val="90"/>
        </w:trPr>
        <w:tc>
          <w:tcPr>
            <w:tcW w:w="1358" w:type="pct"/>
            <w:tcBorders>
              <w:top w:val="nil"/>
              <w:left w:val="nil"/>
              <w:bottom w:val="nil"/>
              <w:right w:val="nil"/>
            </w:tcBorders>
          </w:tcPr>
          <w:p w14:paraId="670FA384"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B </w:t>
            </w:r>
          </w:p>
        </w:tc>
        <w:tc>
          <w:tcPr>
            <w:tcW w:w="2419" w:type="pct"/>
            <w:tcBorders>
              <w:top w:val="nil"/>
              <w:left w:val="nil"/>
              <w:bottom w:val="nil"/>
              <w:right w:val="nil"/>
            </w:tcBorders>
          </w:tcPr>
          <w:p w14:paraId="5E00F138"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náměstí Svobody 331 </w:t>
            </w:r>
          </w:p>
        </w:tc>
        <w:tc>
          <w:tcPr>
            <w:tcW w:w="647" w:type="pct"/>
            <w:tcBorders>
              <w:top w:val="nil"/>
              <w:left w:val="nil"/>
              <w:bottom w:val="nil"/>
              <w:right w:val="nil"/>
            </w:tcBorders>
          </w:tcPr>
          <w:p w14:paraId="6532CB41"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18 </w:t>
            </w:r>
          </w:p>
        </w:tc>
        <w:tc>
          <w:tcPr>
            <w:tcW w:w="575" w:type="pct"/>
            <w:tcBorders>
              <w:top w:val="nil"/>
              <w:left w:val="nil"/>
              <w:bottom w:val="nil"/>
              <w:right w:val="nil"/>
            </w:tcBorders>
          </w:tcPr>
          <w:p w14:paraId="68AC7B9D"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465 </w:t>
            </w:r>
          </w:p>
        </w:tc>
      </w:tr>
      <w:tr w:rsidR="001C6546" w:rsidRPr="000904F3" w14:paraId="3D5E062F" w14:textId="77777777" w:rsidTr="005772BF">
        <w:trPr>
          <w:trHeight w:val="90"/>
        </w:trPr>
        <w:tc>
          <w:tcPr>
            <w:tcW w:w="1358" w:type="pct"/>
            <w:tcBorders>
              <w:top w:val="nil"/>
              <w:left w:val="nil"/>
              <w:bottom w:val="nil"/>
              <w:right w:val="nil"/>
            </w:tcBorders>
          </w:tcPr>
          <w:p w14:paraId="2DF13BB9"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C </w:t>
            </w:r>
          </w:p>
        </w:tc>
        <w:tc>
          <w:tcPr>
            <w:tcW w:w="2419" w:type="pct"/>
            <w:tcBorders>
              <w:top w:val="nil"/>
              <w:left w:val="nil"/>
              <w:bottom w:val="nil"/>
              <w:right w:val="nil"/>
            </w:tcBorders>
          </w:tcPr>
          <w:p w14:paraId="1A8CF071"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náměstí Svobody 301 </w:t>
            </w:r>
          </w:p>
        </w:tc>
        <w:tc>
          <w:tcPr>
            <w:tcW w:w="647" w:type="pct"/>
            <w:tcBorders>
              <w:top w:val="nil"/>
              <w:left w:val="nil"/>
              <w:bottom w:val="nil"/>
              <w:right w:val="nil"/>
            </w:tcBorders>
          </w:tcPr>
          <w:p w14:paraId="2BF0D66D"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30 </w:t>
            </w:r>
          </w:p>
        </w:tc>
        <w:tc>
          <w:tcPr>
            <w:tcW w:w="575" w:type="pct"/>
            <w:tcBorders>
              <w:top w:val="nil"/>
              <w:left w:val="nil"/>
              <w:bottom w:val="nil"/>
              <w:right w:val="nil"/>
            </w:tcBorders>
          </w:tcPr>
          <w:p w14:paraId="515ECFFD"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646 </w:t>
            </w:r>
          </w:p>
        </w:tc>
      </w:tr>
      <w:tr w:rsidR="001C6546" w:rsidRPr="000904F3" w14:paraId="675DFB4C" w14:textId="77777777" w:rsidTr="005772BF">
        <w:trPr>
          <w:trHeight w:val="90"/>
        </w:trPr>
        <w:tc>
          <w:tcPr>
            <w:tcW w:w="1358" w:type="pct"/>
            <w:tcBorders>
              <w:top w:val="nil"/>
              <w:left w:val="nil"/>
              <w:bottom w:val="nil"/>
              <w:right w:val="nil"/>
            </w:tcBorders>
          </w:tcPr>
          <w:p w14:paraId="5B201AC8"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J </w:t>
            </w:r>
          </w:p>
        </w:tc>
        <w:tc>
          <w:tcPr>
            <w:tcW w:w="2419" w:type="pct"/>
            <w:tcBorders>
              <w:top w:val="nil"/>
              <w:left w:val="nil"/>
              <w:bottom w:val="nil"/>
              <w:right w:val="nil"/>
            </w:tcBorders>
          </w:tcPr>
          <w:p w14:paraId="79B03F19"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Hradecká 1249 </w:t>
            </w:r>
          </w:p>
        </w:tc>
        <w:tc>
          <w:tcPr>
            <w:tcW w:w="647" w:type="pct"/>
            <w:tcBorders>
              <w:top w:val="nil"/>
              <w:left w:val="nil"/>
              <w:bottom w:val="nil"/>
              <w:right w:val="nil"/>
            </w:tcBorders>
          </w:tcPr>
          <w:p w14:paraId="7971971E"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28 </w:t>
            </w:r>
          </w:p>
        </w:tc>
        <w:tc>
          <w:tcPr>
            <w:tcW w:w="575" w:type="pct"/>
            <w:tcBorders>
              <w:top w:val="nil"/>
              <w:left w:val="nil"/>
              <w:bottom w:val="nil"/>
              <w:right w:val="nil"/>
            </w:tcBorders>
          </w:tcPr>
          <w:p w14:paraId="15BF4F9D"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840 </w:t>
            </w:r>
          </w:p>
        </w:tc>
      </w:tr>
      <w:tr w:rsidR="001C6546" w:rsidRPr="000904F3" w14:paraId="45472212" w14:textId="77777777" w:rsidTr="005772BF">
        <w:trPr>
          <w:trHeight w:val="205"/>
        </w:trPr>
        <w:tc>
          <w:tcPr>
            <w:tcW w:w="1358" w:type="pct"/>
            <w:tcBorders>
              <w:top w:val="nil"/>
              <w:left w:val="nil"/>
              <w:bottom w:val="nil"/>
              <w:right w:val="nil"/>
            </w:tcBorders>
          </w:tcPr>
          <w:p w14:paraId="1B7E7478"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A (budova spoločnej výučby) </w:t>
            </w:r>
          </w:p>
        </w:tc>
        <w:tc>
          <w:tcPr>
            <w:tcW w:w="2419" w:type="pct"/>
            <w:tcBorders>
              <w:top w:val="nil"/>
              <w:left w:val="nil"/>
              <w:bottom w:val="nil"/>
              <w:right w:val="nil"/>
            </w:tcBorders>
          </w:tcPr>
          <w:p w14:paraId="5D46DB9C"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Hradecká 1227 </w:t>
            </w:r>
          </w:p>
        </w:tc>
        <w:tc>
          <w:tcPr>
            <w:tcW w:w="647" w:type="pct"/>
            <w:tcBorders>
              <w:top w:val="nil"/>
              <w:left w:val="nil"/>
              <w:bottom w:val="nil"/>
              <w:right w:val="nil"/>
            </w:tcBorders>
          </w:tcPr>
          <w:p w14:paraId="0263DC79"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32 </w:t>
            </w:r>
          </w:p>
        </w:tc>
        <w:tc>
          <w:tcPr>
            <w:tcW w:w="575" w:type="pct"/>
            <w:tcBorders>
              <w:top w:val="nil"/>
              <w:left w:val="nil"/>
              <w:bottom w:val="nil"/>
              <w:right w:val="nil"/>
            </w:tcBorders>
          </w:tcPr>
          <w:p w14:paraId="4C0DB78B"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1341 </w:t>
            </w:r>
          </w:p>
        </w:tc>
      </w:tr>
      <w:tr w:rsidR="001C6546" w:rsidRPr="000904F3" w14:paraId="352F4DFB" w14:textId="77777777" w:rsidTr="005772BF">
        <w:trPr>
          <w:trHeight w:val="90"/>
        </w:trPr>
        <w:tc>
          <w:tcPr>
            <w:tcW w:w="1358" w:type="pct"/>
            <w:tcBorders>
              <w:top w:val="nil"/>
              <w:left w:val="nil"/>
              <w:bottom w:val="nil"/>
              <w:right w:val="nil"/>
            </w:tcBorders>
          </w:tcPr>
          <w:p w14:paraId="54F2DD76"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D </w:t>
            </w:r>
          </w:p>
        </w:tc>
        <w:tc>
          <w:tcPr>
            <w:tcW w:w="2419" w:type="pct"/>
            <w:tcBorders>
              <w:top w:val="nil"/>
              <w:left w:val="nil"/>
              <w:bottom w:val="nil"/>
              <w:right w:val="nil"/>
            </w:tcBorders>
          </w:tcPr>
          <w:p w14:paraId="0426D84E"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Jana Koziny 1237 </w:t>
            </w:r>
          </w:p>
        </w:tc>
        <w:tc>
          <w:tcPr>
            <w:tcW w:w="647" w:type="pct"/>
            <w:tcBorders>
              <w:top w:val="nil"/>
              <w:left w:val="nil"/>
              <w:bottom w:val="nil"/>
              <w:right w:val="nil"/>
            </w:tcBorders>
          </w:tcPr>
          <w:p w14:paraId="6144D30B"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4 </w:t>
            </w:r>
          </w:p>
        </w:tc>
        <w:tc>
          <w:tcPr>
            <w:tcW w:w="575" w:type="pct"/>
            <w:tcBorders>
              <w:top w:val="nil"/>
              <w:left w:val="nil"/>
              <w:bottom w:val="nil"/>
              <w:right w:val="nil"/>
            </w:tcBorders>
          </w:tcPr>
          <w:p w14:paraId="28613B5E"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65 </w:t>
            </w:r>
          </w:p>
        </w:tc>
      </w:tr>
      <w:tr w:rsidR="001C6546" w:rsidRPr="000904F3" w14:paraId="33441C4C" w14:textId="77777777" w:rsidTr="005772BF">
        <w:trPr>
          <w:trHeight w:val="320"/>
        </w:trPr>
        <w:tc>
          <w:tcPr>
            <w:tcW w:w="1358" w:type="pct"/>
            <w:tcBorders>
              <w:top w:val="nil"/>
              <w:left w:val="nil"/>
              <w:bottom w:val="nil"/>
              <w:right w:val="nil"/>
            </w:tcBorders>
          </w:tcPr>
          <w:p w14:paraId="72CF5EF0"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F </w:t>
            </w:r>
          </w:p>
        </w:tc>
        <w:tc>
          <w:tcPr>
            <w:tcW w:w="2419" w:type="pct"/>
            <w:tcBorders>
              <w:top w:val="nil"/>
              <w:left w:val="nil"/>
              <w:bottom w:val="nil"/>
              <w:right w:val="nil"/>
            </w:tcBorders>
          </w:tcPr>
          <w:p w14:paraId="187A0557"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Velké náměstí 32 </w:t>
            </w:r>
          </w:p>
          <w:p w14:paraId="1C2BA0AA"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(prenájom na dobu neurčitú, výpovedná lehota 2 roky) </w:t>
            </w:r>
          </w:p>
        </w:tc>
        <w:tc>
          <w:tcPr>
            <w:tcW w:w="647" w:type="pct"/>
            <w:tcBorders>
              <w:top w:val="nil"/>
              <w:left w:val="nil"/>
              <w:bottom w:val="nil"/>
              <w:right w:val="nil"/>
            </w:tcBorders>
          </w:tcPr>
          <w:p w14:paraId="50BF6D3A"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3 </w:t>
            </w:r>
          </w:p>
        </w:tc>
        <w:tc>
          <w:tcPr>
            <w:tcW w:w="575" w:type="pct"/>
            <w:tcBorders>
              <w:top w:val="nil"/>
              <w:left w:val="nil"/>
              <w:bottom w:val="nil"/>
              <w:right w:val="nil"/>
            </w:tcBorders>
          </w:tcPr>
          <w:p w14:paraId="5ACE313F"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136 </w:t>
            </w:r>
          </w:p>
        </w:tc>
      </w:tr>
      <w:tr w:rsidR="001C6546" w:rsidRPr="000904F3" w14:paraId="4E9AACB9" w14:textId="77777777" w:rsidTr="005772BF">
        <w:trPr>
          <w:trHeight w:val="319"/>
        </w:trPr>
        <w:tc>
          <w:tcPr>
            <w:tcW w:w="1358" w:type="pct"/>
            <w:tcBorders>
              <w:top w:val="nil"/>
              <w:left w:val="nil"/>
              <w:bottom w:val="nil"/>
              <w:right w:val="nil"/>
            </w:tcBorders>
          </w:tcPr>
          <w:p w14:paraId="56FE645A"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P </w:t>
            </w:r>
          </w:p>
        </w:tc>
        <w:tc>
          <w:tcPr>
            <w:tcW w:w="2419" w:type="pct"/>
            <w:tcBorders>
              <w:top w:val="nil"/>
              <w:left w:val="nil"/>
              <w:bottom w:val="nil"/>
              <w:right w:val="nil"/>
            </w:tcBorders>
          </w:tcPr>
          <w:p w14:paraId="785CBB3D"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Pivovarské náměstí 1244 </w:t>
            </w:r>
          </w:p>
          <w:p w14:paraId="18881E9B"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(prenájem na dobu určitú, do 30. 11. 2027 </w:t>
            </w:r>
          </w:p>
        </w:tc>
        <w:tc>
          <w:tcPr>
            <w:tcW w:w="647" w:type="pct"/>
            <w:tcBorders>
              <w:top w:val="nil"/>
              <w:left w:val="nil"/>
              <w:bottom w:val="nil"/>
              <w:right w:val="nil"/>
            </w:tcBorders>
          </w:tcPr>
          <w:p w14:paraId="390AD522"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9 </w:t>
            </w:r>
          </w:p>
        </w:tc>
        <w:tc>
          <w:tcPr>
            <w:tcW w:w="575" w:type="pct"/>
            <w:tcBorders>
              <w:top w:val="nil"/>
              <w:left w:val="nil"/>
              <w:bottom w:val="nil"/>
              <w:right w:val="nil"/>
            </w:tcBorders>
          </w:tcPr>
          <w:p w14:paraId="6F9F555C"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184 </w:t>
            </w:r>
          </w:p>
        </w:tc>
      </w:tr>
      <w:tr w:rsidR="001C6546" w:rsidRPr="000904F3" w14:paraId="426993E1" w14:textId="77777777" w:rsidTr="005772BF">
        <w:trPr>
          <w:trHeight w:val="90"/>
        </w:trPr>
        <w:tc>
          <w:tcPr>
            <w:tcW w:w="1358" w:type="pct"/>
            <w:tcBorders>
              <w:top w:val="nil"/>
              <w:left w:val="nil"/>
              <w:bottom w:val="nil"/>
              <w:right w:val="nil"/>
            </w:tcBorders>
          </w:tcPr>
          <w:p w14:paraId="1EE10A41"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E </w:t>
            </w:r>
          </w:p>
        </w:tc>
        <w:tc>
          <w:tcPr>
            <w:tcW w:w="2419" w:type="pct"/>
            <w:tcBorders>
              <w:top w:val="nil"/>
              <w:left w:val="nil"/>
              <w:bottom w:val="nil"/>
              <w:right w:val="nil"/>
            </w:tcBorders>
          </w:tcPr>
          <w:p w14:paraId="3A53194F"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Víta Nejedlého 573 </w:t>
            </w:r>
          </w:p>
        </w:tc>
        <w:tc>
          <w:tcPr>
            <w:tcW w:w="647" w:type="pct"/>
            <w:tcBorders>
              <w:top w:val="nil"/>
              <w:left w:val="nil"/>
              <w:bottom w:val="nil"/>
              <w:right w:val="nil"/>
            </w:tcBorders>
          </w:tcPr>
          <w:p w14:paraId="20FEC04C"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29 </w:t>
            </w:r>
          </w:p>
        </w:tc>
        <w:tc>
          <w:tcPr>
            <w:tcW w:w="575" w:type="pct"/>
            <w:tcBorders>
              <w:top w:val="nil"/>
              <w:left w:val="nil"/>
              <w:bottom w:val="nil"/>
              <w:right w:val="nil"/>
            </w:tcBorders>
          </w:tcPr>
          <w:p w14:paraId="6823D9DB"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530 </w:t>
            </w:r>
          </w:p>
        </w:tc>
      </w:tr>
      <w:tr w:rsidR="001C6546" w:rsidRPr="000904F3" w14:paraId="0682AF1D" w14:textId="77777777" w:rsidTr="005772BF">
        <w:trPr>
          <w:trHeight w:val="90"/>
        </w:trPr>
        <w:tc>
          <w:tcPr>
            <w:tcW w:w="1358" w:type="pct"/>
            <w:tcBorders>
              <w:top w:val="nil"/>
              <w:left w:val="nil"/>
              <w:bottom w:val="nil"/>
              <w:right w:val="nil"/>
            </w:tcBorders>
          </w:tcPr>
          <w:p w14:paraId="675AF91A"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H </w:t>
            </w:r>
          </w:p>
        </w:tc>
        <w:tc>
          <w:tcPr>
            <w:tcW w:w="2419" w:type="pct"/>
            <w:tcBorders>
              <w:top w:val="nil"/>
              <w:left w:val="nil"/>
              <w:bottom w:val="nil"/>
              <w:right w:val="nil"/>
            </w:tcBorders>
          </w:tcPr>
          <w:p w14:paraId="28133689"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U pivovarské flošny 296 </w:t>
            </w:r>
          </w:p>
        </w:tc>
        <w:tc>
          <w:tcPr>
            <w:tcW w:w="647" w:type="pct"/>
            <w:tcBorders>
              <w:top w:val="nil"/>
              <w:left w:val="nil"/>
              <w:bottom w:val="nil"/>
              <w:right w:val="nil"/>
            </w:tcBorders>
          </w:tcPr>
          <w:p w14:paraId="041FE251"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1 </w:t>
            </w:r>
          </w:p>
        </w:tc>
        <w:tc>
          <w:tcPr>
            <w:tcW w:w="575" w:type="pct"/>
            <w:tcBorders>
              <w:top w:val="nil"/>
              <w:left w:val="nil"/>
              <w:bottom w:val="nil"/>
              <w:right w:val="nil"/>
            </w:tcBorders>
          </w:tcPr>
          <w:p w14:paraId="5639E7E9"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40 </w:t>
            </w:r>
          </w:p>
        </w:tc>
      </w:tr>
      <w:tr w:rsidR="001C6546" w:rsidRPr="000904F3" w14:paraId="35802C6C" w14:textId="77777777" w:rsidTr="005772BF">
        <w:trPr>
          <w:trHeight w:val="90"/>
        </w:trPr>
        <w:tc>
          <w:tcPr>
            <w:tcW w:w="1358" w:type="pct"/>
            <w:tcBorders>
              <w:top w:val="nil"/>
              <w:left w:val="nil"/>
              <w:bottom w:val="nil"/>
              <w:right w:val="nil"/>
            </w:tcBorders>
          </w:tcPr>
          <w:p w14:paraId="5E849A5D"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color w:val="auto"/>
                <w:sz w:val="22"/>
                <w:szCs w:val="22"/>
              </w:rPr>
              <w:t xml:space="preserve"> </w:t>
            </w:r>
            <w:r w:rsidRPr="000904F3">
              <w:rPr>
                <w:rFonts w:ascii="Palatino Linotype" w:hAnsi="Palatino Linotype"/>
                <w:sz w:val="22"/>
                <w:szCs w:val="22"/>
              </w:rPr>
              <w:t xml:space="preserve">S </w:t>
            </w:r>
          </w:p>
        </w:tc>
        <w:tc>
          <w:tcPr>
            <w:tcW w:w="2419" w:type="pct"/>
            <w:tcBorders>
              <w:top w:val="nil"/>
              <w:left w:val="nil"/>
              <w:bottom w:val="nil"/>
              <w:right w:val="nil"/>
            </w:tcBorders>
          </w:tcPr>
          <w:p w14:paraId="2022CFC8"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Hradecká 1285 </w:t>
            </w:r>
          </w:p>
        </w:tc>
        <w:tc>
          <w:tcPr>
            <w:tcW w:w="647" w:type="pct"/>
            <w:tcBorders>
              <w:top w:val="nil"/>
              <w:left w:val="nil"/>
              <w:bottom w:val="nil"/>
              <w:right w:val="nil"/>
            </w:tcBorders>
          </w:tcPr>
          <w:p w14:paraId="7289F801"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38 </w:t>
            </w:r>
          </w:p>
        </w:tc>
        <w:tc>
          <w:tcPr>
            <w:tcW w:w="575" w:type="pct"/>
            <w:tcBorders>
              <w:top w:val="nil"/>
              <w:left w:val="nil"/>
              <w:bottom w:val="nil"/>
              <w:right w:val="nil"/>
            </w:tcBorders>
          </w:tcPr>
          <w:p w14:paraId="31FC4217" w14:textId="77777777" w:rsidR="001C6546" w:rsidRPr="000904F3" w:rsidRDefault="001C6546" w:rsidP="00AC2444">
            <w:pPr>
              <w:pStyle w:val="Default"/>
              <w:rPr>
                <w:rFonts w:ascii="Palatino Linotype" w:hAnsi="Palatino Linotype"/>
                <w:sz w:val="22"/>
                <w:szCs w:val="22"/>
              </w:rPr>
            </w:pPr>
            <w:r w:rsidRPr="000904F3">
              <w:rPr>
                <w:rFonts w:ascii="Palatino Linotype" w:hAnsi="Palatino Linotype"/>
                <w:sz w:val="22"/>
                <w:szCs w:val="22"/>
              </w:rPr>
              <w:t xml:space="preserve"> 1059 </w:t>
            </w:r>
          </w:p>
        </w:tc>
      </w:tr>
    </w:tbl>
    <w:p w14:paraId="1134EA54" w14:textId="77777777" w:rsidR="001C6546" w:rsidRPr="000904F3" w:rsidRDefault="001C6546" w:rsidP="001C6546">
      <w:pPr>
        <w:rPr>
          <w:rFonts w:ascii="Palatino Linotype" w:hAnsi="Palatino Linotype"/>
        </w:rPr>
      </w:pPr>
    </w:p>
    <w:p w14:paraId="360E49BF" w14:textId="77777777" w:rsidR="001C6546" w:rsidRPr="000904F3" w:rsidRDefault="001C6546" w:rsidP="001C6546">
      <w:pPr>
        <w:rPr>
          <w:rFonts w:ascii="Palatino Linotype" w:hAnsi="Palatino Linotype"/>
        </w:rPr>
      </w:pPr>
    </w:p>
    <w:p w14:paraId="5D2FE4D3" w14:textId="77777777" w:rsidR="00D4532A" w:rsidRPr="00D4532A" w:rsidRDefault="00D4532A" w:rsidP="00D4532A">
      <w:pPr>
        <w:spacing w:after="0"/>
        <w:rPr>
          <w:rFonts w:ascii="Palatino Linotype" w:hAnsi="Palatino Linotype"/>
        </w:rPr>
      </w:pPr>
      <w:r>
        <w:rPr>
          <w:rFonts w:ascii="Palatino Linotype" w:hAnsi="Palatino Linotype"/>
        </w:rPr>
        <w:t>Výučba príslušného študijného programu bude primárne prebiehať v budovách A, P, C,  pr</w:t>
      </w:r>
      <w:r w:rsidRPr="00D4532A">
        <w:rPr>
          <w:rFonts w:ascii="Palatino Linotype" w:hAnsi="Palatino Linotype"/>
        </w:rPr>
        <w:t>í</w:t>
      </w:r>
      <w:r>
        <w:rPr>
          <w:rFonts w:ascii="Palatino Linotype" w:hAnsi="Palatino Linotype"/>
        </w:rPr>
        <w:t>padne</w:t>
      </w:r>
      <w:r w:rsidRPr="00D4532A">
        <w:rPr>
          <w:rFonts w:ascii="Palatino Linotype" w:hAnsi="Palatino Linotype"/>
        </w:rPr>
        <w:t xml:space="preserve"> s využitím </w:t>
      </w:r>
      <w:r>
        <w:rPr>
          <w:rFonts w:ascii="Palatino Linotype" w:hAnsi="Palatino Linotype"/>
        </w:rPr>
        <w:t xml:space="preserve">výučbových priestorov v </w:t>
      </w:r>
      <w:r w:rsidRPr="00D4532A">
        <w:rPr>
          <w:rFonts w:ascii="Palatino Linotype" w:hAnsi="Palatino Linotype"/>
        </w:rPr>
        <w:t>iných budovách UHK.</w:t>
      </w:r>
    </w:p>
    <w:p w14:paraId="116A5496" w14:textId="77777777" w:rsidR="00D4532A" w:rsidRPr="00D4532A" w:rsidRDefault="00D4532A" w:rsidP="00D4532A">
      <w:pPr>
        <w:rPr>
          <w:rFonts w:ascii="Palatino Linotype" w:hAnsi="Palatino Linotype"/>
        </w:rPr>
      </w:pPr>
      <w:r>
        <w:rPr>
          <w:rFonts w:ascii="Palatino Linotype" w:hAnsi="Palatino Linotype"/>
        </w:rPr>
        <w:t>Výučbové priestory pre teoretickú</w:t>
      </w:r>
      <w:r w:rsidRPr="00D4532A">
        <w:rPr>
          <w:rFonts w:ascii="Palatino Linotype" w:hAnsi="Palatino Linotype"/>
        </w:rPr>
        <w:t xml:space="preserve"> i odbornou výu</w:t>
      </w:r>
      <w:r>
        <w:rPr>
          <w:rFonts w:ascii="Palatino Linotype" w:hAnsi="Palatino Linotype"/>
        </w:rPr>
        <w:t>čbu</w:t>
      </w:r>
      <w:r w:rsidRPr="00D4532A">
        <w:rPr>
          <w:rFonts w:ascii="Palatino Linotype" w:hAnsi="Palatino Linotype"/>
        </w:rPr>
        <w:t xml:space="preserve"> </w:t>
      </w:r>
      <w:r>
        <w:rPr>
          <w:rFonts w:ascii="Palatino Linotype" w:hAnsi="Palatino Linotype"/>
        </w:rPr>
        <w:t>sú kapacitne zaistené</w:t>
      </w:r>
      <w:r w:rsidRPr="00D4532A">
        <w:rPr>
          <w:rFonts w:ascii="Palatino Linotype" w:hAnsi="Palatino Linotype"/>
        </w:rPr>
        <w:t xml:space="preserve"> pr</w:t>
      </w:r>
      <w:r>
        <w:rPr>
          <w:rFonts w:ascii="Palatino Linotype" w:hAnsi="Palatino Linotype"/>
        </w:rPr>
        <w:t>e</w:t>
      </w:r>
      <w:r w:rsidRPr="00D4532A">
        <w:rPr>
          <w:rFonts w:ascii="Palatino Linotype" w:hAnsi="Palatino Linotype"/>
        </w:rPr>
        <w:t xml:space="preserve"> 100% počet </w:t>
      </w:r>
      <w:r>
        <w:rPr>
          <w:rFonts w:ascii="Palatino Linotype" w:hAnsi="Palatino Linotype"/>
        </w:rPr>
        <w:t>študentov</w:t>
      </w:r>
      <w:r w:rsidRPr="00D4532A">
        <w:rPr>
          <w:rFonts w:ascii="Palatino Linotype" w:hAnsi="Palatino Linotype"/>
        </w:rPr>
        <w:t>.</w:t>
      </w:r>
    </w:p>
    <w:p w14:paraId="373BC17B" w14:textId="77777777" w:rsidR="00D4532A" w:rsidRPr="00D4532A" w:rsidRDefault="00D4532A" w:rsidP="00D4532A">
      <w:pPr>
        <w:rPr>
          <w:rFonts w:ascii="Palatino Linotype" w:hAnsi="Palatino Linotype"/>
          <w:u w:val="single"/>
        </w:rPr>
      </w:pPr>
      <w:r>
        <w:rPr>
          <w:rFonts w:ascii="Palatino Linotype" w:hAnsi="Palatino Linotype"/>
          <w:u w:val="single"/>
        </w:rPr>
        <w:t>Výučba</w:t>
      </w:r>
      <w:r w:rsidRPr="00D4532A">
        <w:rPr>
          <w:rFonts w:ascii="Palatino Linotype" w:hAnsi="Palatino Linotype"/>
          <w:u w:val="single"/>
        </w:rPr>
        <w:t xml:space="preserve"> </w:t>
      </w:r>
      <w:r>
        <w:rPr>
          <w:rFonts w:ascii="Palatino Linotype" w:hAnsi="Palatino Linotype"/>
          <w:bCs/>
          <w:color w:val="000000"/>
          <w:u w:val="single"/>
        </w:rPr>
        <w:t>Pedagogicko-psychologickej a špeciálno-pedagogickej časti prebie</w:t>
      </w:r>
      <w:r w:rsidRPr="00D4532A">
        <w:rPr>
          <w:rFonts w:ascii="Palatino Linotype" w:hAnsi="Palatino Linotype"/>
          <w:bCs/>
          <w:color w:val="000000"/>
          <w:u w:val="single"/>
        </w:rPr>
        <w:t>h</w:t>
      </w:r>
      <w:r>
        <w:rPr>
          <w:rFonts w:ascii="Palatino Linotype" w:hAnsi="Palatino Linotype"/>
          <w:bCs/>
          <w:color w:val="000000"/>
          <w:u w:val="single"/>
        </w:rPr>
        <w:t>a</w:t>
      </w:r>
      <w:r w:rsidRPr="00D4532A">
        <w:rPr>
          <w:rFonts w:ascii="Palatino Linotype" w:hAnsi="Palatino Linotype"/>
          <w:bCs/>
          <w:color w:val="000000"/>
          <w:u w:val="single"/>
        </w:rPr>
        <w:t xml:space="preserve"> na </w:t>
      </w:r>
      <w:r w:rsidRPr="00D4532A">
        <w:rPr>
          <w:rFonts w:ascii="Palatino Linotype" w:hAnsi="Palatino Linotype"/>
          <w:u w:val="single"/>
        </w:rPr>
        <w:t>PdF UHK – Hradecká   1227 </w:t>
      </w:r>
    </w:p>
    <w:p w14:paraId="0A7A4E00" w14:textId="77777777" w:rsidR="00D4532A" w:rsidRPr="00D4532A" w:rsidRDefault="00D4532A" w:rsidP="00EA7B75">
      <w:pPr>
        <w:spacing w:after="0"/>
        <w:rPr>
          <w:rFonts w:ascii="Palatino Linotype" w:hAnsi="Palatino Linotype"/>
        </w:rPr>
      </w:pPr>
      <w:r>
        <w:rPr>
          <w:rFonts w:ascii="Palatino Linotype" w:hAnsi="Palatino Linotype"/>
        </w:rPr>
        <w:t>A 10 – poslucháreň</w:t>
      </w:r>
      <w:r w:rsidRPr="00D4532A">
        <w:rPr>
          <w:rFonts w:ascii="Palatino Linotype" w:hAnsi="Palatino Linotype"/>
        </w:rPr>
        <w:t xml:space="preserve"> / kapacita 25 </w:t>
      </w:r>
      <w:r>
        <w:rPr>
          <w:rFonts w:ascii="Palatino Linotype" w:hAnsi="Palatino Linotype"/>
        </w:rPr>
        <w:t>študentov</w:t>
      </w:r>
      <w:r w:rsidRPr="00D4532A">
        <w:rPr>
          <w:rFonts w:ascii="Palatino Linotype" w:hAnsi="Palatino Linotype"/>
        </w:rPr>
        <w:t xml:space="preserve"> / 60 m</w:t>
      </w:r>
      <w:r w:rsidRPr="00D4532A">
        <w:rPr>
          <w:rFonts w:ascii="Palatino Linotype" w:hAnsi="Palatino Linotype"/>
          <w:vertAlign w:val="superscript"/>
        </w:rPr>
        <w:t>2</w:t>
      </w:r>
      <w:r w:rsidRPr="00D4532A">
        <w:rPr>
          <w:rFonts w:ascii="Palatino Linotype" w:hAnsi="Palatino Linotype"/>
        </w:rPr>
        <w:t> </w:t>
      </w:r>
    </w:p>
    <w:p w14:paraId="110EFFF7" w14:textId="77777777" w:rsidR="00D4532A" w:rsidRPr="00D4532A" w:rsidRDefault="00D4532A" w:rsidP="00EA7B75">
      <w:pPr>
        <w:spacing w:after="0"/>
        <w:rPr>
          <w:rFonts w:ascii="Palatino Linotype" w:hAnsi="Palatino Linotype"/>
        </w:rPr>
      </w:pPr>
      <w:r>
        <w:rPr>
          <w:rFonts w:ascii="Palatino Linotype" w:hAnsi="Palatino Linotype"/>
        </w:rPr>
        <w:t>A 26 – seminárna pracovň</w:t>
      </w:r>
      <w:r w:rsidRPr="00D4532A">
        <w:rPr>
          <w:rFonts w:ascii="Palatino Linotype" w:hAnsi="Palatino Linotype"/>
        </w:rPr>
        <w:t xml:space="preserve">a / kapacita 25 </w:t>
      </w:r>
      <w:r>
        <w:rPr>
          <w:rFonts w:ascii="Palatino Linotype" w:hAnsi="Palatino Linotype"/>
        </w:rPr>
        <w:t>študentov</w:t>
      </w:r>
      <w:r w:rsidRPr="00D4532A">
        <w:rPr>
          <w:rFonts w:ascii="Palatino Linotype" w:hAnsi="Palatino Linotype"/>
        </w:rPr>
        <w:t xml:space="preserve"> / 60 m</w:t>
      </w:r>
      <w:r w:rsidRPr="00D4532A">
        <w:rPr>
          <w:rFonts w:ascii="Palatino Linotype" w:hAnsi="Palatino Linotype"/>
          <w:vertAlign w:val="superscript"/>
        </w:rPr>
        <w:t>2</w:t>
      </w:r>
      <w:r w:rsidRPr="00D4532A">
        <w:rPr>
          <w:rFonts w:ascii="Palatino Linotype" w:hAnsi="Palatino Linotype"/>
        </w:rPr>
        <w:t> </w:t>
      </w:r>
    </w:p>
    <w:p w14:paraId="077E4F6C" w14:textId="77777777" w:rsidR="00D4532A" w:rsidRPr="00D4532A" w:rsidRDefault="00D4532A" w:rsidP="00D4532A">
      <w:pPr>
        <w:rPr>
          <w:rFonts w:ascii="Palatino Linotype" w:hAnsi="Palatino Linotype"/>
        </w:rPr>
      </w:pPr>
      <w:r w:rsidRPr="00D4532A">
        <w:rPr>
          <w:rFonts w:ascii="Palatino Linotype" w:hAnsi="Palatino Linotype"/>
        </w:rPr>
        <w:t xml:space="preserve">A 27  – </w:t>
      </w:r>
      <w:r w:rsidR="00EA7B75">
        <w:rPr>
          <w:rFonts w:ascii="Palatino Linotype" w:hAnsi="Palatino Linotype"/>
        </w:rPr>
        <w:t>seminárna pracovň</w:t>
      </w:r>
      <w:r w:rsidR="00EA7B75" w:rsidRPr="00D4532A">
        <w:rPr>
          <w:rFonts w:ascii="Palatino Linotype" w:hAnsi="Palatino Linotype"/>
        </w:rPr>
        <w:t xml:space="preserve">a </w:t>
      </w:r>
      <w:r w:rsidRPr="00D4532A">
        <w:rPr>
          <w:rFonts w:ascii="Palatino Linotype" w:hAnsi="Palatino Linotype"/>
        </w:rPr>
        <w:t xml:space="preserve">/ kapacita 25 </w:t>
      </w:r>
      <w:r>
        <w:rPr>
          <w:rFonts w:ascii="Palatino Linotype" w:hAnsi="Palatino Linotype"/>
        </w:rPr>
        <w:t>študentov</w:t>
      </w:r>
      <w:r w:rsidRPr="00D4532A">
        <w:rPr>
          <w:rFonts w:ascii="Palatino Linotype" w:hAnsi="Palatino Linotype"/>
        </w:rPr>
        <w:t xml:space="preserve"> / 60 m</w:t>
      </w:r>
      <w:r w:rsidRPr="00D4532A">
        <w:rPr>
          <w:rFonts w:ascii="Palatino Linotype" w:hAnsi="Palatino Linotype"/>
          <w:vertAlign w:val="superscript"/>
        </w:rPr>
        <w:t>2</w:t>
      </w:r>
      <w:r w:rsidRPr="00D4532A">
        <w:rPr>
          <w:rFonts w:ascii="Palatino Linotype" w:hAnsi="Palatino Linotype"/>
        </w:rPr>
        <w:t>                </w:t>
      </w:r>
    </w:p>
    <w:p w14:paraId="13B9878D" w14:textId="77777777" w:rsidR="00D4532A" w:rsidRPr="00D4532A" w:rsidRDefault="00EA7B75" w:rsidP="00D4532A">
      <w:pPr>
        <w:jc w:val="both"/>
        <w:rPr>
          <w:rFonts w:ascii="Palatino Linotype" w:hAnsi="Palatino Linotype"/>
          <w:u w:val="single"/>
        </w:rPr>
      </w:pPr>
      <w:r>
        <w:rPr>
          <w:rFonts w:ascii="Palatino Linotype" w:hAnsi="Palatino Linotype"/>
          <w:u w:val="single"/>
        </w:rPr>
        <w:t>Výučba odbornej časti prebie</w:t>
      </w:r>
      <w:r w:rsidR="00D4532A" w:rsidRPr="00D4532A">
        <w:rPr>
          <w:rFonts w:ascii="Palatino Linotype" w:hAnsi="Palatino Linotype"/>
          <w:u w:val="single"/>
        </w:rPr>
        <w:t xml:space="preserve">ha na PdF UHK – Katedra výtvarné kultury a textilní tvorby, Pivovarské náměstí 1244 </w:t>
      </w:r>
    </w:p>
    <w:p w14:paraId="4F91F13B" w14:textId="77777777" w:rsidR="00D4532A" w:rsidRPr="00D4532A" w:rsidRDefault="00EA7B75" w:rsidP="00EA7B75">
      <w:pPr>
        <w:spacing w:after="0"/>
        <w:rPr>
          <w:rFonts w:ascii="Palatino Linotype" w:hAnsi="Palatino Linotype"/>
        </w:rPr>
      </w:pPr>
      <w:r>
        <w:rPr>
          <w:rFonts w:ascii="Palatino Linotype" w:hAnsi="Palatino Linotype"/>
        </w:rPr>
        <w:t>Poslucháreň</w:t>
      </w:r>
      <w:r w:rsidR="00D4532A" w:rsidRPr="00D4532A">
        <w:rPr>
          <w:rFonts w:ascii="Palatino Linotype" w:hAnsi="Palatino Linotype"/>
        </w:rPr>
        <w:t xml:space="preserve"> A – odborná </w:t>
      </w:r>
      <w:r>
        <w:rPr>
          <w:rFonts w:ascii="Palatino Linotype" w:hAnsi="Palatino Linotype"/>
        </w:rPr>
        <w:t>miestnosť pre teoretickú výučbu</w:t>
      </w:r>
      <w:r w:rsidR="00D4532A" w:rsidRPr="00D4532A">
        <w:rPr>
          <w:rFonts w:ascii="Palatino Linotype" w:hAnsi="Palatino Linotype"/>
        </w:rPr>
        <w:t xml:space="preserve"> / kapacita 65</w:t>
      </w:r>
      <w:r w:rsidRPr="00EA7B75">
        <w:rPr>
          <w:rFonts w:ascii="Palatino Linotype" w:hAnsi="Palatino Linotype"/>
        </w:rPr>
        <w:t xml:space="preserve"> </w:t>
      </w:r>
      <w:r>
        <w:rPr>
          <w:rFonts w:ascii="Palatino Linotype" w:hAnsi="Palatino Linotype"/>
        </w:rPr>
        <w:t>študentov</w:t>
      </w:r>
      <w:r w:rsidRPr="00D4532A">
        <w:rPr>
          <w:rFonts w:ascii="Palatino Linotype" w:hAnsi="Palatino Linotype"/>
        </w:rPr>
        <w:t xml:space="preserve"> </w:t>
      </w:r>
      <w:r w:rsidR="00D4532A" w:rsidRPr="00D4532A">
        <w:rPr>
          <w:rFonts w:ascii="Palatino Linotype" w:hAnsi="Palatino Linotype"/>
        </w:rPr>
        <w:t>/ 86 m</w:t>
      </w:r>
      <w:r w:rsidR="00D4532A" w:rsidRPr="00D4532A">
        <w:rPr>
          <w:rFonts w:ascii="Palatino Linotype" w:hAnsi="Palatino Linotype"/>
          <w:vertAlign w:val="superscript"/>
        </w:rPr>
        <w:t>2</w:t>
      </w:r>
    </w:p>
    <w:p w14:paraId="2CE04970" w14:textId="77777777" w:rsidR="00D4532A" w:rsidRPr="00D4532A" w:rsidRDefault="00EA7B75" w:rsidP="00EA7B75">
      <w:pPr>
        <w:spacing w:after="0"/>
        <w:rPr>
          <w:rFonts w:ascii="Palatino Linotype" w:hAnsi="Palatino Linotype"/>
        </w:rPr>
      </w:pPr>
      <w:r>
        <w:rPr>
          <w:rFonts w:ascii="Palatino Linotype" w:hAnsi="Palatino Linotype"/>
        </w:rPr>
        <w:t>Poslucháreň</w:t>
      </w:r>
      <w:r w:rsidR="00D4532A" w:rsidRPr="00D4532A">
        <w:rPr>
          <w:rFonts w:ascii="Palatino Linotype" w:hAnsi="Palatino Linotype"/>
        </w:rPr>
        <w:t xml:space="preserve"> B – odborná </w:t>
      </w:r>
      <w:r>
        <w:rPr>
          <w:rFonts w:ascii="Palatino Linotype" w:hAnsi="Palatino Linotype"/>
        </w:rPr>
        <w:t>miestnosť pre realizáciu teoretickej výučb</w:t>
      </w:r>
      <w:r w:rsidR="00D4532A" w:rsidRPr="00D4532A">
        <w:rPr>
          <w:rFonts w:ascii="Palatino Linotype" w:hAnsi="Palatino Linotype"/>
        </w:rPr>
        <w:t xml:space="preserve">y / kapacita 60 </w:t>
      </w:r>
      <w:r>
        <w:rPr>
          <w:rFonts w:ascii="Palatino Linotype" w:hAnsi="Palatino Linotype"/>
        </w:rPr>
        <w:t>študentov</w:t>
      </w:r>
      <w:r w:rsidRPr="00D4532A">
        <w:rPr>
          <w:rFonts w:ascii="Palatino Linotype" w:hAnsi="Palatino Linotype"/>
        </w:rPr>
        <w:t xml:space="preserve"> </w:t>
      </w:r>
      <w:r w:rsidR="00D4532A" w:rsidRPr="00D4532A">
        <w:rPr>
          <w:rFonts w:ascii="Palatino Linotype" w:hAnsi="Palatino Linotype"/>
        </w:rPr>
        <w:t>/80m</w:t>
      </w:r>
      <w:r w:rsidR="00D4532A" w:rsidRPr="00D4532A">
        <w:rPr>
          <w:rFonts w:ascii="Palatino Linotype" w:hAnsi="Palatino Linotype"/>
          <w:vertAlign w:val="superscript"/>
        </w:rPr>
        <w:t>2</w:t>
      </w:r>
    </w:p>
    <w:p w14:paraId="336E21D5" w14:textId="77777777" w:rsidR="00D4532A" w:rsidRPr="00D4532A" w:rsidRDefault="00EA7B75" w:rsidP="00EA7B75">
      <w:pPr>
        <w:spacing w:after="0"/>
        <w:rPr>
          <w:rFonts w:ascii="Palatino Linotype" w:hAnsi="Palatino Linotype"/>
        </w:rPr>
      </w:pPr>
      <w:r>
        <w:rPr>
          <w:rFonts w:ascii="Palatino Linotype" w:hAnsi="Palatino Linotype"/>
        </w:rPr>
        <w:t>Študovňa / počítačová učebň</w:t>
      </w:r>
      <w:r w:rsidR="00D4532A" w:rsidRPr="00D4532A">
        <w:rPr>
          <w:rFonts w:ascii="Palatino Linotype" w:hAnsi="Palatino Linotype"/>
        </w:rPr>
        <w:t xml:space="preserve">a – odborná </w:t>
      </w:r>
      <w:r>
        <w:rPr>
          <w:rFonts w:ascii="Palatino Linotype" w:hAnsi="Palatino Linotype"/>
        </w:rPr>
        <w:t>miestnosť pre realizáciu teoretickej výučb</w:t>
      </w:r>
      <w:r w:rsidRPr="00D4532A">
        <w:rPr>
          <w:rFonts w:ascii="Palatino Linotype" w:hAnsi="Palatino Linotype"/>
        </w:rPr>
        <w:t xml:space="preserve">y </w:t>
      </w:r>
      <w:r>
        <w:rPr>
          <w:rFonts w:ascii="Palatino Linotype" w:hAnsi="Palatino Linotype"/>
        </w:rPr>
        <w:t>a pr</w:t>
      </w:r>
      <w:r w:rsidR="00D4532A" w:rsidRPr="00D4532A">
        <w:rPr>
          <w:rFonts w:ascii="Palatino Linotype" w:hAnsi="Palatino Linotype"/>
        </w:rPr>
        <w:t>ípra</w:t>
      </w:r>
      <w:r>
        <w:rPr>
          <w:rFonts w:ascii="Palatino Linotype" w:hAnsi="Palatino Linotype"/>
        </w:rPr>
        <w:t xml:space="preserve">vy projektov </w:t>
      </w:r>
      <w:r w:rsidR="00D4532A" w:rsidRPr="00D4532A">
        <w:rPr>
          <w:rFonts w:ascii="Palatino Linotype" w:hAnsi="Palatino Linotype"/>
        </w:rPr>
        <w:t>/ 21 m</w:t>
      </w:r>
      <w:r w:rsidR="00D4532A" w:rsidRPr="00D4532A">
        <w:rPr>
          <w:rFonts w:ascii="Palatino Linotype" w:hAnsi="Palatino Linotype"/>
          <w:vertAlign w:val="superscript"/>
        </w:rPr>
        <w:t>2</w:t>
      </w:r>
    </w:p>
    <w:p w14:paraId="2314C18C" w14:textId="77777777" w:rsidR="00D4532A" w:rsidRPr="00D4532A" w:rsidRDefault="00EA7B75" w:rsidP="00EA7B75">
      <w:pPr>
        <w:spacing w:after="0"/>
        <w:rPr>
          <w:rFonts w:ascii="Palatino Linotype" w:hAnsi="Palatino Linotype"/>
        </w:rPr>
      </w:pPr>
      <w:r>
        <w:rPr>
          <w:rFonts w:ascii="Palatino Linotype" w:hAnsi="Palatino Linotype"/>
        </w:rPr>
        <w:t>Učebň</w:t>
      </w:r>
      <w:r w:rsidR="00D4532A" w:rsidRPr="00D4532A">
        <w:rPr>
          <w:rFonts w:ascii="Palatino Linotype" w:hAnsi="Palatino Linotype"/>
        </w:rPr>
        <w:t xml:space="preserve">a didaktiky A – odborná </w:t>
      </w:r>
      <w:r>
        <w:rPr>
          <w:rFonts w:ascii="Palatino Linotype" w:hAnsi="Palatino Linotype"/>
        </w:rPr>
        <w:t>miestnosť pre realizáciu teoretickej i praktickej</w:t>
      </w:r>
      <w:r w:rsidR="00D4532A" w:rsidRPr="00D4532A">
        <w:rPr>
          <w:rFonts w:ascii="Palatino Linotype" w:hAnsi="Palatino Linotype"/>
        </w:rPr>
        <w:t xml:space="preserve"> </w:t>
      </w:r>
      <w:r>
        <w:rPr>
          <w:rFonts w:ascii="Palatino Linotype" w:hAnsi="Palatino Linotype"/>
        </w:rPr>
        <w:t>výučb</w:t>
      </w:r>
      <w:r w:rsidRPr="00D4532A">
        <w:rPr>
          <w:rFonts w:ascii="Palatino Linotype" w:hAnsi="Palatino Linotype"/>
        </w:rPr>
        <w:t>y</w:t>
      </w:r>
      <w:r w:rsidR="00D4532A" w:rsidRPr="00D4532A">
        <w:rPr>
          <w:rFonts w:ascii="Palatino Linotype" w:hAnsi="Palatino Linotype"/>
        </w:rPr>
        <w:t xml:space="preserve"> / kapacita 25 </w:t>
      </w:r>
      <w:r>
        <w:rPr>
          <w:rFonts w:ascii="Palatino Linotype" w:hAnsi="Palatino Linotype"/>
        </w:rPr>
        <w:t>študentov</w:t>
      </w:r>
      <w:r w:rsidRPr="00D4532A">
        <w:rPr>
          <w:rFonts w:ascii="Palatino Linotype" w:hAnsi="Palatino Linotype"/>
        </w:rPr>
        <w:t xml:space="preserve"> </w:t>
      </w:r>
      <w:r w:rsidR="00D4532A" w:rsidRPr="00D4532A">
        <w:rPr>
          <w:rFonts w:ascii="Palatino Linotype" w:hAnsi="Palatino Linotype"/>
        </w:rPr>
        <w:t>/ 65 m</w:t>
      </w:r>
      <w:r w:rsidR="00D4532A" w:rsidRPr="00D4532A">
        <w:rPr>
          <w:rFonts w:ascii="Palatino Linotype" w:hAnsi="Palatino Linotype"/>
          <w:vertAlign w:val="superscript"/>
        </w:rPr>
        <w:t>2</w:t>
      </w:r>
    </w:p>
    <w:p w14:paraId="6E51D12D" w14:textId="77777777" w:rsidR="00D4532A" w:rsidRPr="00D4532A" w:rsidRDefault="00EA7B75" w:rsidP="00EA7B75">
      <w:pPr>
        <w:spacing w:after="0"/>
        <w:rPr>
          <w:rFonts w:ascii="Palatino Linotype" w:hAnsi="Palatino Linotype"/>
        </w:rPr>
      </w:pPr>
      <w:r>
        <w:rPr>
          <w:rFonts w:ascii="Palatino Linotype" w:hAnsi="Palatino Linotype"/>
        </w:rPr>
        <w:t>Učebň</w:t>
      </w:r>
      <w:r w:rsidR="00D4532A" w:rsidRPr="00D4532A">
        <w:rPr>
          <w:rFonts w:ascii="Palatino Linotype" w:hAnsi="Palatino Linotype"/>
        </w:rPr>
        <w:t xml:space="preserve">a didaktiky B – odborná </w:t>
      </w:r>
      <w:r>
        <w:rPr>
          <w:rFonts w:ascii="Palatino Linotype" w:hAnsi="Palatino Linotype"/>
        </w:rPr>
        <w:t>miestnosť pre realizáciu teoretickej i praktickej</w:t>
      </w:r>
      <w:r w:rsidRPr="00D4532A">
        <w:rPr>
          <w:rFonts w:ascii="Palatino Linotype" w:hAnsi="Palatino Linotype"/>
        </w:rPr>
        <w:t xml:space="preserve"> </w:t>
      </w:r>
      <w:r>
        <w:rPr>
          <w:rFonts w:ascii="Palatino Linotype" w:hAnsi="Palatino Linotype"/>
        </w:rPr>
        <w:t>výučb</w:t>
      </w:r>
      <w:r w:rsidRPr="00D4532A">
        <w:rPr>
          <w:rFonts w:ascii="Palatino Linotype" w:hAnsi="Palatino Linotype"/>
        </w:rPr>
        <w:t xml:space="preserve">y </w:t>
      </w:r>
      <w:r w:rsidR="00D4532A" w:rsidRPr="00D4532A">
        <w:rPr>
          <w:rFonts w:ascii="Palatino Linotype" w:hAnsi="Palatino Linotype"/>
        </w:rPr>
        <w:t xml:space="preserve">/ kapacita 25 </w:t>
      </w:r>
      <w:r>
        <w:rPr>
          <w:rFonts w:ascii="Palatino Linotype" w:hAnsi="Palatino Linotype"/>
        </w:rPr>
        <w:t>študentov</w:t>
      </w:r>
      <w:r w:rsidR="00D4532A" w:rsidRPr="00D4532A">
        <w:rPr>
          <w:rFonts w:ascii="Palatino Linotype" w:hAnsi="Palatino Linotype"/>
        </w:rPr>
        <w:t xml:space="preserve"> / 85 m</w:t>
      </w:r>
      <w:r w:rsidR="00D4532A" w:rsidRPr="00D4532A">
        <w:rPr>
          <w:rFonts w:ascii="Palatino Linotype" w:hAnsi="Palatino Linotype"/>
          <w:vertAlign w:val="superscript"/>
        </w:rPr>
        <w:t>2</w:t>
      </w:r>
    </w:p>
    <w:p w14:paraId="53D2A9D3" w14:textId="77777777" w:rsidR="00D4532A" w:rsidRPr="00D4532A" w:rsidRDefault="00EA7B75" w:rsidP="00EA7B75">
      <w:pPr>
        <w:spacing w:after="0"/>
        <w:rPr>
          <w:rFonts w:ascii="Palatino Linotype" w:hAnsi="Palatino Linotype"/>
        </w:rPr>
      </w:pPr>
      <w:r>
        <w:rPr>
          <w:rFonts w:ascii="Palatino Linotype" w:hAnsi="Palatino Linotype"/>
        </w:rPr>
        <w:t>Knižnica</w:t>
      </w:r>
      <w:r w:rsidR="00D4532A" w:rsidRPr="00D4532A">
        <w:rPr>
          <w:rFonts w:ascii="Palatino Linotype" w:hAnsi="Palatino Linotype"/>
        </w:rPr>
        <w:t xml:space="preserve"> – odborná m</w:t>
      </w:r>
      <w:r>
        <w:rPr>
          <w:rFonts w:ascii="Palatino Linotype" w:hAnsi="Palatino Linotype"/>
        </w:rPr>
        <w:t>iestnosť pre štúdium odbornej literatúry</w:t>
      </w:r>
      <w:r w:rsidR="00D4532A" w:rsidRPr="00D4532A">
        <w:rPr>
          <w:rFonts w:ascii="Palatino Linotype" w:hAnsi="Palatino Linotype"/>
        </w:rPr>
        <w:t xml:space="preserve"> / 35 m</w:t>
      </w:r>
      <w:r w:rsidR="00D4532A" w:rsidRPr="00D4532A">
        <w:rPr>
          <w:rFonts w:ascii="Palatino Linotype" w:hAnsi="Palatino Linotype"/>
          <w:vertAlign w:val="superscript"/>
        </w:rPr>
        <w:t>2</w:t>
      </w:r>
    </w:p>
    <w:p w14:paraId="53C9F4DE" w14:textId="77777777" w:rsidR="0055206D" w:rsidRDefault="00EA7B75" w:rsidP="00D4532A">
      <w:pPr>
        <w:pStyle w:val="TEXTVTELE"/>
        <w:spacing w:after="360"/>
        <w:rPr>
          <w:vertAlign w:val="superscript"/>
        </w:rPr>
      </w:pPr>
      <w:r>
        <w:t xml:space="preserve">Zázemie pre administratívu, študentov a pedagógov </w:t>
      </w:r>
      <w:r w:rsidR="00D4532A" w:rsidRPr="00D4532A">
        <w:t>/  300 m</w:t>
      </w:r>
      <w:r w:rsidR="00D4532A" w:rsidRPr="00D4532A">
        <w:rPr>
          <w:vertAlign w:val="superscript"/>
        </w:rPr>
        <w:t>2</w:t>
      </w:r>
    </w:p>
    <w:p w14:paraId="05C3D419" w14:textId="77777777" w:rsidR="00504748" w:rsidRPr="00504748" w:rsidRDefault="00504748" w:rsidP="00504748">
      <w:pPr>
        <w:jc w:val="both"/>
        <w:rPr>
          <w:rFonts w:ascii="Palatino Linotype" w:hAnsi="Palatino Linotype"/>
          <w:u w:val="single"/>
        </w:rPr>
      </w:pPr>
      <w:r w:rsidRPr="00504748">
        <w:rPr>
          <w:rFonts w:ascii="Palatino Linotype" w:hAnsi="Palatino Linotype"/>
          <w:u w:val="single"/>
        </w:rPr>
        <w:lastRenderedPageBreak/>
        <w:t>PdF UHK – Katedra výtvarné kultury a textilní tvorby</w:t>
      </w:r>
      <w:r>
        <w:rPr>
          <w:rFonts w:ascii="Palatino Linotype" w:hAnsi="Palatino Linotype"/>
          <w:u w:val="single"/>
        </w:rPr>
        <w:t>, Pivovarské náměstí 1244 – výučb</w:t>
      </w:r>
      <w:r w:rsidRPr="00504748">
        <w:rPr>
          <w:rFonts w:ascii="Palatino Linotype" w:hAnsi="Palatino Linotype"/>
          <w:u w:val="single"/>
        </w:rPr>
        <w:t>a obo</w:t>
      </w:r>
      <w:r>
        <w:rPr>
          <w:rFonts w:ascii="Palatino Linotype" w:hAnsi="Palatino Linotype"/>
          <w:u w:val="single"/>
        </w:rPr>
        <w:t>rnej ča</w:t>
      </w:r>
      <w:r w:rsidRPr="00504748">
        <w:rPr>
          <w:rFonts w:ascii="Palatino Linotype" w:hAnsi="Palatino Linotype"/>
          <w:u w:val="single"/>
        </w:rPr>
        <w:t>sti</w:t>
      </w:r>
    </w:p>
    <w:p w14:paraId="44AC88B1" w14:textId="77777777" w:rsidR="00504748" w:rsidRPr="00504748" w:rsidRDefault="00504748" w:rsidP="00FD0F02">
      <w:pPr>
        <w:spacing w:after="0"/>
        <w:rPr>
          <w:rFonts w:ascii="Palatino Linotype" w:hAnsi="Palatino Linotype"/>
        </w:rPr>
      </w:pPr>
      <w:r w:rsidRPr="00504748">
        <w:rPr>
          <w:rFonts w:ascii="Palatino Linotype" w:hAnsi="Palatino Linotype"/>
        </w:rPr>
        <w:t>At</w:t>
      </w:r>
      <w:r w:rsidR="00FD0F02">
        <w:rPr>
          <w:rFonts w:ascii="Palatino Linotype" w:hAnsi="Palatino Linotype"/>
        </w:rPr>
        <w:t>eliér dizajnu – odborná miestnosť pre realizáciu praktickej výučby</w:t>
      </w:r>
      <w:r w:rsidRPr="00504748">
        <w:rPr>
          <w:rFonts w:ascii="Palatino Linotype" w:hAnsi="Palatino Linotype"/>
        </w:rPr>
        <w:t xml:space="preserve"> / 84 m</w:t>
      </w:r>
      <w:r w:rsidRPr="00504748">
        <w:rPr>
          <w:rFonts w:ascii="Palatino Linotype" w:hAnsi="Palatino Linotype"/>
          <w:vertAlign w:val="superscript"/>
        </w:rPr>
        <w:t>2</w:t>
      </w:r>
    </w:p>
    <w:p w14:paraId="2A04BE53" w14:textId="77777777" w:rsidR="00504748" w:rsidRPr="00504748" w:rsidRDefault="00504748" w:rsidP="00FD0F02">
      <w:pPr>
        <w:spacing w:after="0"/>
        <w:rPr>
          <w:rFonts w:ascii="Palatino Linotype" w:hAnsi="Palatino Linotype"/>
        </w:rPr>
      </w:pPr>
      <w:r w:rsidRPr="00504748">
        <w:rPr>
          <w:rFonts w:ascii="Palatino Linotype" w:hAnsi="Palatino Linotype"/>
        </w:rPr>
        <w:t xml:space="preserve">Fotokomora A, B – odborná </w:t>
      </w:r>
      <w:r w:rsidR="00FD0F02">
        <w:rPr>
          <w:rFonts w:ascii="Palatino Linotype" w:hAnsi="Palatino Linotype"/>
        </w:rPr>
        <w:t>miestnosť pre realizáciu praktickej výučby</w:t>
      </w:r>
      <w:r w:rsidR="00FD0F02" w:rsidRPr="00504748">
        <w:rPr>
          <w:rFonts w:ascii="Palatino Linotype" w:hAnsi="Palatino Linotype"/>
        </w:rPr>
        <w:t xml:space="preserve"> </w:t>
      </w:r>
      <w:r w:rsidR="00FD0F02">
        <w:rPr>
          <w:rFonts w:ascii="Palatino Linotype" w:hAnsi="Palatino Linotype"/>
        </w:rPr>
        <w:t>fotografie, vybavenie na realizáciu čiernobielych aj farebných fotografií</w:t>
      </w:r>
      <w:r w:rsidRPr="00504748">
        <w:rPr>
          <w:rFonts w:ascii="Palatino Linotype" w:hAnsi="Palatino Linotype"/>
        </w:rPr>
        <w:t xml:space="preserve"> mokrou cestou / 32 m</w:t>
      </w:r>
      <w:r w:rsidRPr="00504748">
        <w:rPr>
          <w:rFonts w:ascii="Palatino Linotype" w:hAnsi="Palatino Linotype"/>
          <w:vertAlign w:val="superscript"/>
        </w:rPr>
        <w:t>2  +</w:t>
      </w:r>
      <w:r w:rsidRPr="00504748">
        <w:rPr>
          <w:rFonts w:ascii="Palatino Linotype" w:hAnsi="Palatino Linotype"/>
        </w:rPr>
        <w:t xml:space="preserve"> 16 m</w:t>
      </w:r>
      <w:r w:rsidRPr="00504748">
        <w:rPr>
          <w:rFonts w:ascii="Palatino Linotype" w:hAnsi="Palatino Linotype"/>
          <w:vertAlign w:val="superscript"/>
        </w:rPr>
        <w:t>2</w:t>
      </w:r>
    </w:p>
    <w:p w14:paraId="13064FB2" w14:textId="77777777" w:rsidR="00504748" w:rsidRPr="00FD0F02" w:rsidRDefault="00FD0F02" w:rsidP="00FD0F02">
      <w:pPr>
        <w:spacing w:after="0"/>
        <w:rPr>
          <w:rFonts w:ascii="Palatino Linotype" w:hAnsi="Palatino Linotype"/>
        </w:rPr>
      </w:pPr>
      <w:r>
        <w:rPr>
          <w:rFonts w:ascii="Palatino Linotype" w:hAnsi="Palatino Linotype"/>
        </w:rPr>
        <w:t>Foto</w:t>
      </w:r>
      <w:r w:rsidR="00504748" w:rsidRPr="00504748">
        <w:rPr>
          <w:rFonts w:ascii="Palatino Linotype" w:hAnsi="Palatino Linotype"/>
        </w:rPr>
        <w:t xml:space="preserve">ateliér – odborná </w:t>
      </w:r>
      <w:r>
        <w:rPr>
          <w:rFonts w:ascii="Palatino Linotype" w:hAnsi="Palatino Linotype"/>
        </w:rPr>
        <w:t xml:space="preserve">miestnosť pre realizáciu praktickej výučby, vybavenie </w:t>
      </w:r>
      <w:r w:rsidR="00504748" w:rsidRPr="00504748">
        <w:rPr>
          <w:rFonts w:ascii="Palatino Linotype" w:hAnsi="Palatino Linotype"/>
        </w:rPr>
        <w:t xml:space="preserve"> pr</w:t>
      </w:r>
      <w:r>
        <w:rPr>
          <w:rFonts w:ascii="Palatino Linotype" w:hAnsi="Palatino Linotype"/>
        </w:rPr>
        <w:t>e</w:t>
      </w:r>
      <w:r w:rsidR="00504748" w:rsidRPr="00504748">
        <w:rPr>
          <w:rFonts w:ascii="Palatino Linotype" w:hAnsi="Palatino Linotype"/>
        </w:rPr>
        <w:t xml:space="preserve"> fotografov</w:t>
      </w:r>
      <w:r>
        <w:rPr>
          <w:rFonts w:ascii="Palatino Linotype" w:hAnsi="Palatino Linotype"/>
        </w:rPr>
        <w:t>anie objektov (veľ</w:t>
      </w:r>
      <w:r w:rsidR="00504748" w:rsidRPr="00504748">
        <w:rPr>
          <w:rFonts w:ascii="Palatino Linotype" w:hAnsi="Palatino Linotype"/>
        </w:rPr>
        <w:t>koplošné</w:t>
      </w:r>
      <w:r>
        <w:rPr>
          <w:rFonts w:ascii="Palatino Linotype" w:hAnsi="Palatino Linotype"/>
        </w:rPr>
        <w:t xml:space="preserve"> pozadie, špeciálny stôl pre objekty menších rozmerov a na</w:t>
      </w:r>
      <w:r w:rsidR="00504748" w:rsidRPr="00504748">
        <w:rPr>
          <w:rFonts w:ascii="Palatino Linotype" w:hAnsi="Palatino Linotype"/>
        </w:rPr>
        <w:t xml:space="preserve"> realiz</w:t>
      </w:r>
      <w:r>
        <w:rPr>
          <w:rFonts w:ascii="Palatino Linotype" w:hAnsi="Palatino Linotype"/>
        </w:rPr>
        <w:t>áciu animácií</w:t>
      </w:r>
      <w:r w:rsidR="00504748" w:rsidRPr="00504748">
        <w:rPr>
          <w:rFonts w:ascii="Palatino Linotype" w:hAnsi="Palatino Linotype"/>
        </w:rPr>
        <w:t>. / 81 m</w:t>
      </w:r>
      <w:r w:rsidR="00504748" w:rsidRPr="00504748">
        <w:rPr>
          <w:rFonts w:ascii="Palatino Linotype" w:hAnsi="Palatino Linotype"/>
          <w:vertAlign w:val="superscript"/>
        </w:rPr>
        <w:t>2</w:t>
      </w:r>
    </w:p>
    <w:p w14:paraId="742C1576" w14:textId="77777777" w:rsidR="00504748" w:rsidRPr="00504748" w:rsidRDefault="00FD0F02" w:rsidP="00FD0F02">
      <w:pPr>
        <w:spacing w:after="0"/>
        <w:rPr>
          <w:rFonts w:ascii="Palatino Linotype" w:hAnsi="Palatino Linotype"/>
        </w:rPr>
      </w:pPr>
      <w:r>
        <w:rPr>
          <w:rFonts w:ascii="Palatino Linotype" w:hAnsi="Palatino Linotype"/>
        </w:rPr>
        <w:t xml:space="preserve">Ateliér foto </w:t>
      </w:r>
      <w:r w:rsidR="00504748" w:rsidRPr="00504748">
        <w:rPr>
          <w:rFonts w:ascii="Palatino Linotype" w:hAnsi="Palatino Linotype"/>
        </w:rPr>
        <w:t xml:space="preserve">audio - odborná </w:t>
      </w:r>
      <w:r>
        <w:rPr>
          <w:rFonts w:ascii="Palatino Linotype" w:hAnsi="Palatino Linotype"/>
        </w:rPr>
        <w:t>miestnosť pre realizáciu praktickej výučby, vybavení na realizáciu</w:t>
      </w:r>
      <w:r w:rsidR="00504748" w:rsidRPr="00504748">
        <w:rPr>
          <w:rFonts w:ascii="Palatino Linotype" w:hAnsi="Palatino Linotype"/>
        </w:rPr>
        <w:t xml:space="preserve"> videozázna</w:t>
      </w:r>
      <w:r>
        <w:rPr>
          <w:rFonts w:ascii="Palatino Linotype" w:hAnsi="Palatino Linotype"/>
        </w:rPr>
        <w:t>mov, sve</w:t>
      </w:r>
      <w:r w:rsidR="00504748" w:rsidRPr="00504748">
        <w:rPr>
          <w:rFonts w:ascii="Palatino Linotype" w:hAnsi="Palatino Linotype"/>
        </w:rPr>
        <w:t>telná  rampa, PC, dataprojektor / 76 m</w:t>
      </w:r>
      <w:r w:rsidR="00504748" w:rsidRPr="00504748">
        <w:rPr>
          <w:rFonts w:ascii="Palatino Linotype" w:hAnsi="Palatino Linotype"/>
          <w:vertAlign w:val="superscript"/>
        </w:rPr>
        <w:t>2</w:t>
      </w:r>
    </w:p>
    <w:p w14:paraId="5A4039BD" w14:textId="77777777" w:rsidR="00504748" w:rsidRPr="00504748" w:rsidRDefault="00FD0F02" w:rsidP="004B50D9">
      <w:pPr>
        <w:spacing w:after="0"/>
        <w:rPr>
          <w:rFonts w:ascii="Palatino Linotype" w:hAnsi="Palatino Linotype"/>
        </w:rPr>
      </w:pPr>
      <w:r>
        <w:rPr>
          <w:rFonts w:ascii="Palatino Linotype" w:hAnsi="Palatino Linotype"/>
        </w:rPr>
        <w:t>Počítačová učebň</w:t>
      </w:r>
      <w:r w:rsidR="00504748" w:rsidRPr="00504748">
        <w:rPr>
          <w:rFonts w:ascii="Palatino Linotype" w:hAnsi="Palatino Linotype"/>
        </w:rPr>
        <w:t xml:space="preserve">a - odborná </w:t>
      </w:r>
      <w:r>
        <w:rPr>
          <w:rFonts w:ascii="Palatino Linotype" w:hAnsi="Palatino Linotype"/>
        </w:rPr>
        <w:t>miestnosť pre realizáciu praktickej výučby</w:t>
      </w:r>
      <w:r w:rsidRPr="00504748">
        <w:rPr>
          <w:rFonts w:ascii="Palatino Linotype" w:hAnsi="Palatino Linotype"/>
        </w:rPr>
        <w:t xml:space="preserve"> </w:t>
      </w:r>
      <w:r>
        <w:rPr>
          <w:rFonts w:ascii="Palatino Linotype" w:hAnsi="Palatino Linotype"/>
        </w:rPr>
        <w:t>počítačovej</w:t>
      </w:r>
      <w:r w:rsidR="00504748" w:rsidRPr="00504748">
        <w:rPr>
          <w:rFonts w:ascii="Palatino Linotype" w:hAnsi="Palatino Linotype"/>
        </w:rPr>
        <w:t xml:space="preserve"> grafiky a digi</w:t>
      </w:r>
      <w:r>
        <w:rPr>
          <w:rFonts w:ascii="Palatino Linotype" w:hAnsi="Palatino Linotype"/>
        </w:rPr>
        <w:t>tálnych technoló</w:t>
      </w:r>
      <w:r w:rsidR="00504748" w:rsidRPr="00504748">
        <w:rPr>
          <w:rFonts w:ascii="Palatino Linotype" w:hAnsi="Palatino Linotype"/>
        </w:rPr>
        <w:t>gií,</w:t>
      </w:r>
      <w:r>
        <w:rPr>
          <w:rFonts w:ascii="Palatino Linotype" w:hAnsi="Palatino Linotype"/>
        </w:rPr>
        <w:t xml:space="preserve"> kapacita 20 miest, 20 PC – š</w:t>
      </w:r>
      <w:r w:rsidR="00504748" w:rsidRPr="00504748">
        <w:rPr>
          <w:rFonts w:ascii="Palatino Linotype" w:hAnsi="Palatino Linotype"/>
        </w:rPr>
        <w:t>pecializované</w:t>
      </w:r>
      <w:r w:rsidR="00504748" w:rsidRPr="00504748">
        <w:rPr>
          <w:rStyle w:val="Vrazn"/>
          <w:rFonts w:ascii="Palatino Linotype" w:hAnsi="Palatino Linotype"/>
        </w:rPr>
        <w:t xml:space="preserve"> soft</w:t>
      </w:r>
      <w:r>
        <w:rPr>
          <w:rStyle w:val="Vrazn"/>
          <w:rFonts w:ascii="Palatino Linotype" w:hAnsi="Palatino Linotype"/>
        </w:rPr>
        <w:t>véry</w:t>
      </w:r>
      <w:r w:rsidR="00504748" w:rsidRPr="00504748">
        <w:rPr>
          <w:rFonts w:ascii="Palatino Linotype" w:hAnsi="Palatino Linotype"/>
          <w:b/>
        </w:rPr>
        <w:t xml:space="preserve"> </w:t>
      </w:r>
      <w:r w:rsidR="00504748" w:rsidRPr="00504748">
        <w:rPr>
          <w:rFonts w:ascii="Palatino Linotype" w:hAnsi="Palatino Linotype"/>
        </w:rPr>
        <w:t>-</w:t>
      </w:r>
      <w:r>
        <w:rPr>
          <w:rFonts w:ascii="Palatino Linotype" w:hAnsi="Palatino Linotype"/>
        </w:rPr>
        <w:t xml:space="preserve"> na</w:t>
      </w:r>
      <w:r w:rsidR="00504748" w:rsidRPr="00504748">
        <w:rPr>
          <w:rFonts w:ascii="Palatino Linotype" w:hAnsi="Palatino Linotype"/>
        </w:rPr>
        <w:t xml:space="preserve"> anim</w:t>
      </w:r>
      <w:r>
        <w:rPr>
          <w:rFonts w:ascii="Palatino Linotype" w:hAnsi="Palatino Linotype"/>
        </w:rPr>
        <w:t>áciu</w:t>
      </w:r>
      <w:r w:rsidR="00504748" w:rsidRPr="00504748">
        <w:rPr>
          <w:rFonts w:ascii="Palatino Linotype" w:hAnsi="Palatino Linotype"/>
        </w:rPr>
        <w:t xml:space="preserve"> 3D,  Adobe Photoshop a Adob</w:t>
      </w:r>
      <w:r>
        <w:rPr>
          <w:rFonts w:ascii="Palatino Linotype" w:hAnsi="Palatino Linotype"/>
        </w:rPr>
        <w:t xml:space="preserve">e </w:t>
      </w:r>
      <w:r w:rsidR="00504748" w:rsidRPr="00504748">
        <w:rPr>
          <w:rFonts w:ascii="Palatino Linotype" w:hAnsi="Palatino Linotype"/>
        </w:rPr>
        <w:t xml:space="preserve">Illustrator, IN Design, DesignScope Victor </w:t>
      </w:r>
      <w:r>
        <w:rPr>
          <w:rFonts w:ascii="Palatino Linotype" w:hAnsi="Palatino Linotype"/>
        </w:rPr>
        <w:t>– navrhovanie žaka</w:t>
      </w:r>
      <w:r w:rsidR="00504748" w:rsidRPr="00504748">
        <w:rPr>
          <w:rFonts w:ascii="Palatino Linotype" w:hAnsi="Palatino Linotype"/>
        </w:rPr>
        <w:t>ro</w:t>
      </w:r>
      <w:r>
        <w:rPr>
          <w:rFonts w:ascii="Palatino Linotype" w:hAnsi="Palatino Linotype"/>
        </w:rPr>
        <w:t>vých tkaní</w:t>
      </w:r>
      <w:r w:rsidR="00504748" w:rsidRPr="00504748">
        <w:rPr>
          <w:rFonts w:ascii="Palatino Linotype" w:hAnsi="Palatino Linotype"/>
        </w:rPr>
        <w:t>n / 74 m</w:t>
      </w:r>
      <w:r w:rsidR="00504748" w:rsidRPr="00504748">
        <w:rPr>
          <w:rFonts w:ascii="Palatino Linotype" w:hAnsi="Palatino Linotype"/>
          <w:vertAlign w:val="superscript"/>
        </w:rPr>
        <w:t>2</w:t>
      </w:r>
      <w:r w:rsidR="00504748" w:rsidRPr="00504748">
        <w:rPr>
          <w:rFonts w:ascii="Palatino Linotype" w:hAnsi="Palatino Linotype"/>
          <w:color w:val="FF0000"/>
        </w:rPr>
        <w:t xml:space="preserve">  </w:t>
      </w:r>
    </w:p>
    <w:p w14:paraId="6CF3FAD3" w14:textId="77777777" w:rsidR="00504748" w:rsidRPr="00504748" w:rsidRDefault="00FD0F02" w:rsidP="004B50D9">
      <w:pPr>
        <w:spacing w:after="0"/>
        <w:rPr>
          <w:rFonts w:ascii="Palatino Linotype" w:hAnsi="Palatino Linotype"/>
        </w:rPr>
      </w:pPr>
      <w:r>
        <w:rPr>
          <w:rFonts w:ascii="Palatino Linotype" w:hAnsi="Palatino Linotype"/>
        </w:rPr>
        <w:t>Tkáčska</w:t>
      </w:r>
      <w:r w:rsidR="00504748" w:rsidRPr="00504748">
        <w:rPr>
          <w:rFonts w:ascii="Palatino Linotype" w:hAnsi="Palatino Linotype"/>
        </w:rPr>
        <w:t xml:space="preserve"> </w:t>
      </w:r>
      <w:r>
        <w:rPr>
          <w:rFonts w:ascii="Palatino Linotype" w:hAnsi="Palatino Linotype"/>
        </w:rPr>
        <w:t>dielňa</w:t>
      </w:r>
      <w:r w:rsidR="00504748" w:rsidRPr="00504748">
        <w:rPr>
          <w:rFonts w:ascii="Palatino Linotype" w:hAnsi="Palatino Linotype"/>
        </w:rPr>
        <w:t xml:space="preserve"> – odborná </w:t>
      </w:r>
      <w:r>
        <w:rPr>
          <w:rFonts w:ascii="Palatino Linotype" w:hAnsi="Palatino Linotype"/>
        </w:rPr>
        <w:t>miestnosť pre realizáciu praktickej výučby, vybavenie  pre</w:t>
      </w:r>
      <w:r w:rsidR="00504748" w:rsidRPr="00504748">
        <w:rPr>
          <w:rFonts w:ascii="Palatino Linotype" w:hAnsi="Palatino Linotype"/>
        </w:rPr>
        <w:t xml:space="preserve"> reali</w:t>
      </w:r>
      <w:r>
        <w:rPr>
          <w:rFonts w:ascii="Palatino Linotype" w:hAnsi="Palatino Linotype"/>
        </w:rPr>
        <w:t>zá</w:t>
      </w:r>
      <w:r w:rsidR="00504748" w:rsidRPr="00504748">
        <w:rPr>
          <w:rFonts w:ascii="Palatino Linotype" w:hAnsi="Palatino Linotype"/>
        </w:rPr>
        <w:t>ci</w:t>
      </w:r>
      <w:r w:rsidR="004B50D9">
        <w:rPr>
          <w:rFonts w:ascii="Palatino Linotype" w:hAnsi="Palatino Linotype"/>
        </w:rPr>
        <w:t>u</w:t>
      </w:r>
      <w:r w:rsidR="00504748" w:rsidRPr="00504748">
        <w:rPr>
          <w:rFonts w:ascii="Palatino Linotype" w:hAnsi="Palatino Linotype"/>
        </w:rPr>
        <w:t xml:space="preserve"> tka</w:t>
      </w:r>
      <w:r w:rsidR="004B50D9">
        <w:rPr>
          <w:rFonts w:ascii="Palatino Linotype" w:hAnsi="Palatino Linotype"/>
        </w:rPr>
        <w:t>ní</w:t>
      </w:r>
      <w:r w:rsidR="00504748" w:rsidRPr="00504748">
        <w:rPr>
          <w:rFonts w:ascii="Palatino Linotype" w:hAnsi="Palatino Linotype"/>
        </w:rPr>
        <w:t xml:space="preserve">n na </w:t>
      </w:r>
      <w:r w:rsidR="004B50D9">
        <w:rPr>
          <w:rFonts w:ascii="Palatino Linotype" w:hAnsi="Palatino Linotype"/>
        </w:rPr>
        <w:t>krosnách</w:t>
      </w:r>
      <w:r w:rsidR="00504748" w:rsidRPr="00504748">
        <w:rPr>
          <w:rFonts w:ascii="Palatino Linotype" w:hAnsi="Palatino Linotype"/>
        </w:rPr>
        <w:t xml:space="preserve"> / 10 </w:t>
      </w:r>
      <w:r w:rsidR="004B50D9">
        <w:rPr>
          <w:rFonts w:ascii="Palatino Linotype" w:hAnsi="Palatino Linotype"/>
        </w:rPr>
        <w:t>krosien</w:t>
      </w:r>
      <w:r w:rsidR="00504748" w:rsidRPr="00504748">
        <w:rPr>
          <w:rFonts w:ascii="Palatino Linotype" w:hAnsi="Palatino Linotype"/>
        </w:rPr>
        <w:t xml:space="preserve">, 2 </w:t>
      </w:r>
      <w:r w:rsidR="004B50D9">
        <w:rPr>
          <w:rFonts w:ascii="Palatino Linotype" w:hAnsi="Palatino Linotype"/>
        </w:rPr>
        <w:t>zvislé rámy</w:t>
      </w:r>
      <w:r w:rsidR="00504748" w:rsidRPr="00504748">
        <w:rPr>
          <w:rFonts w:ascii="Palatino Linotype" w:hAnsi="Palatino Linotype"/>
        </w:rPr>
        <w:t xml:space="preserve"> / 43 m</w:t>
      </w:r>
      <w:r w:rsidR="00504748" w:rsidRPr="00504748">
        <w:rPr>
          <w:rFonts w:ascii="Palatino Linotype" w:hAnsi="Palatino Linotype"/>
          <w:vertAlign w:val="superscript"/>
        </w:rPr>
        <w:t>2</w:t>
      </w:r>
    </w:p>
    <w:p w14:paraId="66EA5175" w14:textId="77777777" w:rsidR="00504748" w:rsidRPr="00504748" w:rsidRDefault="00504748" w:rsidP="004B50D9">
      <w:pPr>
        <w:spacing w:after="0"/>
        <w:rPr>
          <w:rFonts w:ascii="Palatino Linotype" w:hAnsi="Palatino Linotype"/>
        </w:rPr>
      </w:pPr>
      <w:r w:rsidRPr="00504748">
        <w:rPr>
          <w:rFonts w:ascii="Palatino Linotype" w:hAnsi="Palatino Linotype"/>
        </w:rPr>
        <w:t xml:space="preserve">Ateliér A – </w:t>
      </w:r>
      <w:r w:rsidR="004B50D9">
        <w:rPr>
          <w:rFonts w:ascii="Palatino Linotype" w:hAnsi="Palatino Linotype"/>
        </w:rPr>
        <w:t>odborná miestnosť pre realizáciu praktickej výučby, vybavenie na realizáciu</w:t>
      </w:r>
      <w:r w:rsidRPr="00504748">
        <w:rPr>
          <w:rFonts w:ascii="Palatino Linotype" w:hAnsi="Palatino Linotype"/>
        </w:rPr>
        <w:t xml:space="preserve"> praktické výu</w:t>
      </w:r>
      <w:r w:rsidR="004B50D9">
        <w:rPr>
          <w:rFonts w:ascii="Palatino Linotype" w:hAnsi="Palatino Linotype"/>
        </w:rPr>
        <w:t>čby</w:t>
      </w:r>
      <w:r w:rsidRPr="00504748">
        <w:rPr>
          <w:rFonts w:ascii="Palatino Linotype" w:hAnsi="Palatino Linotype"/>
        </w:rPr>
        <w:t>, stoly, ma</w:t>
      </w:r>
      <w:r w:rsidR="004B50D9">
        <w:rPr>
          <w:rFonts w:ascii="Palatino Linotype" w:hAnsi="Palatino Linotype"/>
        </w:rPr>
        <w:t>liarske</w:t>
      </w:r>
      <w:r w:rsidRPr="00504748">
        <w:rPr>
          <w:rFonts w:ascii="Palatino Linotype" w:hAnsi="Palatino Linotype"/>
        </w:rPr>
        <w:t xml:space="preserve"> </w:t>
      </w:r>
      <w:r w:rsidR="004B50D9">
        <w:rPr>
          <w:rFonts w:ascii="Palatino Linotype" w:hAnsi="Palatino Linotype"/>
        </w:rPr>
        <w:t>stojany, tkacie</w:t>
      </w:r>
      <w:r w:rsidRPr="00504748">
        <w:rPr>
          <w:rFonts w:ascii="Palatino Linotype" w:hAnsi="Palatino Linotype"/>
        </w:rPr>
        <w:t xml:space="preserve"> rámy, PC a dataprojektor, 93 m</w:t>
      </w:r>
      <w:r w:rsidRPr="00504748">
        <w:rPr>
          <w:rFonts w:ascii="Palatino Linotype" w:hAnsi="Palatino Linotype"/>
          <w:vertAlign w:val="superscript"/>
        </w:rPr>
        <w:t>2</w:t>
      </w:r>
    </w:p>
    <w:p w14:paraId="4643E96B" w14:textId="77777777" w:rsidR="004B50D9" w:rsidRDefault="004B50D9" w:rsidP="004B50D9">
      <w:pPr>
        <w:spacing w:after="0"/>
        <w:rPr>
          <w:rFonts w:ascii="Palatino Linotype" w:hAnsi="Palatino Linotype"/>
        </w:rPr>
      </w:pPr>
      <w:r>
        <w:rPr>
          <w:rFonts w:ascii="Palatino Linotype" w:hAnsi="Palatino Linotype"/>
        </w:rPr>
        <w:t>Atelié</w:t>
      </w:r>
      <w:r w:rsidR="00504748" w:rsidRPr="00504748">
        <w:rPr>
          <w:rFonts w:ascii="Palatino Linotype" w:hAnsi="Palatino Linotype"/>
        </w:rPr>
        <w:t xml:space="preserve">r kresby – odborná </w:t>
      </w:r>
      <w:r>
        <w:rPr>
          <w:rFonts w:ascii="Palatino Linotype" w:hAnsi="Palatino Linotype"/>
        </w:rPr>
        <w:t>miestnosť pre realizáciu praktickej výučby</w:t>
      </w:r>
      <w:r w:rsidR="00504748" w:rsidRPr="00504748">
        <w:rPr>
          <w:rFonts w:ascii="Palatino Linotype" w:hAnsi="Palatino Linotype"/>
        </w:rPr>
        <w:t xml:space="preserve">, vybavení </w:t>
      </w:r>
      <w:r>
        <w:rPr>
          <w:rFonts w:ascii="Palatino Linotype" w:hAnsi="Palatino Linotype"/>
        </w:rPr>
        <w:t>na realizáciu</w:t>
      </w:r>
      <w:r w:rsidR="00504748" w:rsidRPr="00504748">
        <w:rPr>
          <w:rFonts w:ascii="Palatino Linotype" w:hAnsi="Palatino Linotype"/>
        </w:rPr>
        <w:t xml:space="preserve"> kresby a výtvarných </w:t>
      </w:r>
      <w:r>
        <w:rPr>
          <w:rFonts w:ascii="Palatino Linotype" w:hAnsi="Palatino Linotype"/>
        </w:rPr>
        <w:t xml:space="preserve">projektov, maliarske </w:t>
      </w:r>
      <w:r w:rsidRPr="00504748">
        <w:rPr>
          <w:rFonts w:ascii="Palatino Linotype" w:hAnsi="Palatino Linotype"/>
        </w:rPr>
        <w:t>stojany / 112m</w:t>
      </w:r>
      <w:r w:rsidRPr="00504748">
        <w:rPr>
          <w:rFonts w:ascii="Palatino Linotype" w:hAnsi="Palatino Linotype"/>
          <w:vertAlign w:val="superscript"/>
        </w:rPr>
        <w:t>2</w:t>
      </w:r>
    </w:p>
    <w:p w14:paraId="365E87A3" w14:textId="77777777" w:rsidR="00504748" w:rsidRPr="00504748" w:rsidRDefault="004B50D9" w:rsidP="004B50D9">
      <w:pPr>
        <w:spacing w:after="0"/>
        <w:rPr>
          <w:rFonts w:ascii="Palatino Linotype" w:hAnsi="Palatino Linotype"/>
        </w:rPr>
      </w:pPr>
      <w:r>
        <w:rPr>
          <w:rFonts w:ascii="Palatino Linotype" w:hAnsi="Palatino Linotype"/>
        </w:rPr>
        <w:t>Ateliér maľ</w:t>
      </w:r>
      <w:r w:rsidR="00504748" w:rsidRPr="00504748">
        <w:rPr>
          <w:rFonts w:ascii="Palatino Linotype" w:hAnsi="Palatino Linotype"/>
        </w:rPr>
        <w:t xml:space="preserve">by – odborná </w:t>
      </w:r>
      <w:r>
        <w:rPr>
          <w:rFonts w:ascii="Palatino Linotype" w:hAnsi="Palatino Linotype"/>
        </w:rPr>
        <w:t>miestnosť pre realizáciu praktickej výučby, vybavenie na realizáciu</w:t>
      </w:r>
      <w:r w:rsidR="00504748" w:rsidRPr="00504748">
        <w:rPr>
          <w:rFonts w:ascii="Palatino Linotype" w:hAnsi="Palatino Linotype"/>
        </w:rPr>
        <w:t xml:space="preserve"> ma</w:t>
      </w:r>
      <w:r>
        <w:rPr>
          <w:rFonts w:ascii="Palatino Linotype" w:hAnsi="Palatino Linotype"/>
        </w:rPr>
        <w:t>ľ</w:t>
      </w:r>
      <w:r w:rsidR="00504748" w:rsidRPr="00504748">
        <w:rPr>
          <w:rFonts w:ascii="Palatino Linotype" w:hAnsi="Palatino Linotype"/>
        </w:rPr>
        <w:t xml:space="preserve">by a výtvarných </w:t>
      </w:r>
      <w:r>
        <w:rPr>
          <w:rFonts w:ascii="Palatino Linotype" w:hAnsi="Palatino Linotype"/>
        </w:rPr>
        <w:t xml:space="preserve">projektov, maliarske </w:t>
      </w:r>
      <w:r w:rsidR="00504748" w:rsidRPr="00504748">
        <w:rPr>
          <w:rFonts w:ascii="Palatino Linotype" w:hAnsi="Palatino Linotype"/>
        </w:rPr>
        <w:t>stojany, / 94m</w:t>
      </w:r>
      <w:r w:rsidR="00504748" w:rsidRPr="00504748">
        <w:rPr>
          <w:rFonts w:ascii="Palatino Linotype" w:hAnsi="Palatino Linotype"/>
          <w:vertAlign w:val="superscript"/>
        </w:rPr>
        <w:t>2</w:t>
      </w:r>
    </w:p>
    <w:p w14:paraId="638642EB" w14:textId="77777777" w:rsidR="00504748" w:rsidRPr="004B50D9" w:rsidRDefault="004B50D9" w:rsidP="004B50D9">
      <w:pPr>
        <w:spacing w:after="0"/>
        <w:rPr>
          <w:rFonts w:ascii="Palatino Linotype" w:hAnsi="Palatino Linotype"/>
        </w:rPr>
      </w:pPr>
      <w:r>
        <w:rPr>
          <w:rFonts w:ascii="Palatino Linotype" w:hAnsi="Palatino Linotype"/>
        </w:rPr>
        <w:t>Atelié</w:t>
      </w:r>
      <w:r w:rsidR="00504748" w:rsidRPr="00504748">
        <w:rPr>
          <w:rFonts w:ascii="Palatino Linotype" w:hAnsi="Palatino Linotype"/>
        </w:rPr>
        <w:t xml:space="preserve">r grafiky A – odborná </w:t>
      </w:r>
      <w:r>
        <w:rPr>
          <w:rFonts w:ascii="Palatino Linotype" w:hAnsi="Palatino Linotype"/>
        </w:rPr>
        <w:t xml:space="preserve">miestnosť pre realizáciu praktickej výučby, vybavenie na </w:t>
      </w:r>
      <w:r w:rsidR="00504748" w:rsidRPr="00504748">
        <w:rPr>
          <w:rFonts w:ascii="Palatino Linotype" w:hAnsi="Palatino Linotype"/>
        </w:rPr>
        <w:t>realiz</w:t>
      </w:r>
      <w:r>
        <w:rPr>
          <w:rFonts w:ascii="Palatino Linotype" w:hAnsi="Palatino Linotype"/>
        </w:rPr>
        <w:t>á</w:t>
      </w:r>
      <w:r w:rsidR="00504748" w:rsidRPr="00504748">
        <w:rPr>
          <w:rFonts w:ascii="Palatino Linotype" w:hAnsi="Palatino Linotype"/>
        </w:rPr>
        <w:t>ci</w:t>
      </w:r>
      <w:r>
        <w:rPr>
          <w:rFonts w:ascii="Palatino Linotype" w:hAnsi="Palatino Linotype"/>
        </w:rPr>
        <w:t>u</w:t>
      </w:r>
      <w:r w:rsidR="00504748" w:rsidRPr="00504748">
        <w:rPr>
          <w:rFonts w:ascii="Palatino Linotype" w:hAnsi="Palatino Linotype"/>
        </w:rPr>
        <w:t xml:space="preserve"> grafiky a výtvarných </w:t>
      </w:r>
      <w:r>
        <w:rPr>
          <w:rFonts w:ascii="Palatino Linotype" w:hAnsi="Palatino Linotype"/>
        </w:rPr>
        <w:t>projektov</w:t>
      </w:r>
      <w:r w:rsidR="00504748" w:rsidRPr="00504748">
        <w:rPr>
          <w:rFonts w:ascii="Palatino Linotype" w:hAnsi="Palatino Linotype"/>
        </w:rPr>
        <w:t>, grafické lisy, regály</w:t>
      </w:r>
      <w:r>
        <w:rPr>
          <w:rFonts w:ascii="Palatino Linotype" w:hAnsi="Palatino Linotype"/>
        </w:rPr>
        <w:t xml:space="preserve"> na sušenie</w:t>
      </w:r>
      <w:r w:rsidR="00504748" w:rsidRPr="00504748">
        <w:rPr>
          <w:rFonts w:ascii="Palatino Linotype" w:hAnsi="Palatino Linotype"/>
        </w:rPr>
        <w:t>, grafické stoly</w:t>
      </w:r>
      <w:r>
        <w:rPr>
          <w:rFonts w:ascii="Palatino Linotype" w:hAnsi="Palatino Linotype"/>
        </w:rPr>
        <w:t xml:space="preserve">odťahová skriňa na leptanie, </w:t>
      </w:r>
      <w:r w:rsidR="00504748" w:rsidRPr="00504748">
        <w:rPr>
          <w:rFonts w:ascii="Palatino Linotype" w:hAnsi="Palatino Linotype"/>
        </w:rPr>
        <w:t>ponk / 65m</w:t>
      </w:r>
      <w:r w:rsidR="00504748" w:rsidRPr="00504748">
        <w:rPr>
          <w:rFonts w:ascii="Palatino Linotype" w:hAnsi="Palatino Linotype"/>
          <w:vertAlign w:val="superscript"/>
        </w:rPr>
        <w:t>2</w:t>
      </w:r>
    </w:p>
    <w:p w14:paraId="30C20EE2" w14:textId="77777777" w:rsidR="00504748" w:rsidRPr="00504748" w:rsidRDefault="004B50D9" w:rsidP="004B50D9">
      <w:pPr>
        <w:spacing w:after="0"/>
        <w:rPr>
          <w:rFonts w:ascii="Palatino Linotype" w:hAnsi="Palatino Linotype"/>
          <w:vertAlign w:val="superscript"/>
        </w:rPr>
      </w:pPr>
      <w:r>
        <w:rPr>
          <w:rFonts w:ascii="Palatino Linotype" w:hAnsi="Palatino Linotype"/>
        </w:rPr>
        <w:t>Atelié</w:t>
      </w:r>
      <w:r w:rsidR="00504748" w:rsidRPr="00504748">
        <w:rPr>
          <w:rFonts w:ascii="Palatino Linotype" w:hAnsi="Palatino Linotype"/>
        </w:rPr>
        <w:t xml:space="preserve">r grafiky B – </w:t>
      </w:r>
      <w:r w:rsidRPr="00504748">
        <w:rPr>
          <w:rFonts w:ascii="Palatino Linotype" w:hAnsi="Palatino Linotype"/>
        </w:rPr>
        <w:t xml:space="preserve">odborná </w:t>
      </w:r>
      <w:r>
        <w:rPr>
          <w:rFonts w:ascii="Palatino Linotype" w:hAnsi="Palatino Linotype"/>
        </w:rPr>
        <w:t xml:space="preserve">miestnosť pre realizáciu praktickej výučby, vybavenie na </w:t>
      </w:r>
      <w:r w:rsidRPr="00504748">
        <w:rPr>
          <w:rFonts w:ascii="Palatino Linotype" w:hAnsi="Palatino Linotype"/>
        </w:rPr>
        <w:t>realiz</w:t>
      </w:r>
      <w:r>
        <w:rPr>
          <w:rFonts w:ascii="Palatino Linotype" w:hAnsi="Palatino Linotype"/>
        </w:rPr>
        <w:t>á</w:t>
      </w:r>
      <w:r w:rsidRPr="00504748">
        <w:rPr>
          <w:rFonts w:ascii="Palatino Linotype" w:hAnsi="Palatino Linotype"/>
        </w:rPr>
        <w:t>ci</w:t>
      </w:r>
      <w:r>
        <w:rPr>
          <w:rFonts w:ascii="Palatino Linotype" w:hAnsi="Palatino Linotype"/>
        </w:rPr>
        <w:t>u</w:t>
      </w:r>
      <w:r w:rsidRPr="00504748">
        <w:rPr>
          <w:rFonts w:ascii="Palatino Linotype" w:hAnsi="Palatino Linotype"/>
        </w:rPr>
        <w:t xml:space="preserve"> grafiky a výtvarných </w:t>
      </w:r>
      <w:r>
        <w:rPr>
          <w:rFonts w:ascii="Palatino Linotype" w:hAnsi="Palatino Linotype"/>
        </w:rPr>
        <w:t>projektov</w:t>
      </w:r>
      <w:r w:rsidRPr="00504748">
        <w:rPr>
          <w:rFonts w:ascii="Palatino Linotype" w:hAnsi="Palatino Linotype"/>
        </w:rPr>
        <w:t xml:space="preserve">, grafické lisy, </w:t>
      </w:r>
      <w:r w:rsidR="00504748" w:rsidRPr="00504748">
        <w:rPr>
          <w:rFonts w:ascii="Palatino Linotype" w:hAnsi="Palatino Linotype"/>
        </w:rPr>
        <w:t>lisy</w:t>
      </w:r>
      <w:r>
        <w:rPr>
          <w:rFonts w:ascii="Palatino Linotype" w:hAnsi="Palatino Linotype"/>
        </w:rPr>
        <w:t xml:space="preserve"> na kníhtlač</w:t>
      </w:r>
      <w:r w:rsidR="00504748" w:rsidRPr="00504748">
        <w:rPr>
          <w:rFonts w:ascii="Palatino Linotype" w:hAnsi="Palatino Linotype"/>
        </w:rPr>
        <w:t xml:space="preserve">, </w:t>
      </w:r>
      <w:r w:rsidRPr="00504748">
        <w:rPr>
          <w:rFonts w:ascii="Palatino Linotype" w:hAnsi="Palatino Linotype"/>
        </w:rPr>
        <w:t>regály</w:t>
      </w:r>
      <w:r>
        <w:rPr>
          <w:rFonts w:ascii="Palatino Linotype" w:hAnsi="Palatino Linotype"/>
        </w:rPr>
        <w:t xml:space="preserve"> na sušenie</w:t>
      </w:r>
      <w:r w:rsidR="00504748" w:rsidRPr="00504748">
        <w:rPr>
          <w:rFonts w:ascii="Palatino Linotype" w:hAnsi="Palatino Linotype"/>
        </w:rPr>
        <w:t>, grafické stoly, pr</w:t>
      </w:r>
      <w:r>
        <w:rPr>
          <w:rFonts w:ascii="Palatino Linotype" w:hAnsi="Palatino Linotype"/>
        </w:rPr>
        <w:t>esvetľ</w:t>
      </w:r>
      <w:r w:rsidR="00504748" w:rsidRPr="00504748">
        <w:rPr>
          <w:rFonts w:ascii="Palatino Linotype" w:hAnsi="Palatino Linotype"/>
        </w:rPr>
        <w:t>o</w:t>
      </w:r>
      <w:r>
        <w:rPr>
          <w:rFonts w:ascii="Palatino Linotype" w:hAnsi="Palatino Linotype"/>
        </w:rPr>
        <w:t>vací stô</w:t>
      </w:r>
      <w:r w:rsidR="00504748" w:rsidRPr="00504748">
        <w:rPr>
          <w:rFonts w:ascii="Palatino Linotype" w:hAnsi="Palatino Linotype"/>
        </w:rPr>
        <w:t>l / 59m</w:t>
      </w:r>
      <w:r w:rsidR="00504748" w:rsidRPr="00504748">
        <w:rPr>
          <w:rFonts w:ascii="Palatino Linotype" w:hAnsi="Palatino Linotype"/>
          <w:vertAlign w:val="superscript"/>
        </w:rPr>
        <w:t>2</w:t>
      </w:r>
    </w:p>
    <w:p w14:paraId="1FC1C1F4" w14:textId="77777777" w:rsidR="00504748" w:rsidRPr="00504748" w:rsidRDefault="004B50D9" w:rsidP="00651240">
      <w:pPr>
        <w:spacing w:after="0"/>
        <w:rPr>
          <w:rFonts w:ascii="Palatino Linotype" w:hAnsi="Palatino Linotype"/>
        </w:rPr>
      </w:pPr>
      <w:r>
        <w:rPr>
          <w:rFonts w:ascii="Palatino Linotype" w:hAnsi="Palatino Linotype"/>
        </w:rPr>
        <w:t>Serigrafická dieľň</w:t>
      </w:r>
      <w:r w:rsidR="00504748" w:rsidRPr="00504748">
        <w:rPr>
          <w:rFonts w:ascii="Palatino Linotype" w:hAnsi="Palatino Linotype"/>
        </w:rPr>
        <w:t xml:space="preserve">a – odborná </w:t>
      </w:r>
      <w:r>
        <w:rPr>
          <w:rFonts w:ascii="Palatino Linotype" w:hAnsi="Palatino Linotype"/>
        </w:rPr>
        <w:t xml:space="preserve">miestnosť pre realizáciu praktickej výučby, vybavenie na </w:t>
      </w:r>
      <w:r w:rsidRPr="00504748">
        <w:rPr>
          <w:rFonts w:ascii="Palatino Linotype" w:hAnsi="Palatino Linotype"/>
        </w:rPr>
        <w:t>realiz</w:t>
      </w:r>
      <w:r>
        <w:rPr>
          <w:rFonts w:ascii="Palatino Linotype" w:hAnsi="Palatino Linotype"/>
        </w:rPr>
        <w:t>á</w:t>
      </w:r>
      <w:r w:rsidRPr="00504748">
        <w:rPr>
          <w:rFonts w:ascii="Palatino Linotype" w:hAnsi="Palatino Linotype"/>
        </w:rPr>
        <w:t>ci</w:t>
      </w:r>
      <w:r>
        <w:rPr>
          <w:rFonts w:ascii="Palatino Linotype" w:hAnsi="Palatino Linotype"/>
        </w:rPr>
        <w:t>u</w:t>
      </w:r>
      <w:r w:rsidRPr="00504748">
        <w:rPr>
          <w:rFonts w:ascii="Palatino Linotype" w:hAnsi="Palatino Linotype"/>
        </w:rPr>
        <w:t xml:space="preserve"> </w:t>
      </w:r>
      <w:r w:rsidR="00504748" w:rsidRPr="00504748">
        <w:rPr>
          <w:rFonts w:ascii="Palatino Linotype" w:hAnsi="Palatino Linotype"/>
        </w:rPr>
        <w:t xml:space="preserve">serigrafie a výtvarných </w:t>
      </w:r>
      <w:r>
        <w:rPr>
          <w:rFonts w:ascii="Palatino Linotype" w:hAnsi="Palatino Linotype"/>
        </w:rPr>
        <w:t>projektov, vyhrievaný tlačiarenský stô</w:t>
      </w:r>
      <w:r w:rsidR="00504748" w:rsidRPr="00504748">
        <w:rPr>
          <w:rFonts w:ascii="Palatino Linotype" w:hAnsi="Palatino Linotype"/>
        </w:rPr>
        <w:t xml:space="preserve">l, grafický </w:t>
      </w:r>
      <w:r w:rsidR="00651240">
        <w:rPr>
          <w:rFonts w:ascii="Palatino Linotype" w:hAnsi="Palatino Linotype"/>
        </w:rPr>
        <w:t>tlačiarenský stô</w:t>
      </w:r>
      <w:r w:rsidR="00651240" w:rsidRPr="00504748">
        <w:rPr>
          <w:rFonts w:ascii="Palatino Linotype" w:hAnsi="Palatino Linotype"/>
        </w:rPr>
        <w:t>l</w:t>
      </w:r>
      <w:r w:rsidR="00651240">
        <w:rPr>
          <w:rFonts w:ascii="Palatino Linotype" w:hAnsi="Palatino Linotype"/>
        </w:rPr>
        <w:t>, vymývacia vaň</w:t>
      </w:r>
      <w:r w:rsidR="00504748" w:rsidRPr="00504748">
        <w:rPr>
          <w:rFonts w:ascii="Palatino Linotype" w:hAnsi="Palatino Linotype"/>
        </w:rPr>
        <w:t xml:space="preserve">a, osvitová jednotka </w:t>
      </w:r>
      <w:r w:rsidR="00651240">
        <w:rPr>
          <w:rFonts w:ascii="Palatino Linotype" w:hAnsi="Palatino Linotype"/>
        </w:rPr>
        <w:t>na realizáciu</w:t>
      </w:r>
      <w:r w:rsidR="00504748" w:rsidRPr="00504748">
        <w:rPr>
          <w:rFonts w:ascii="Palatino Linotype" w:hAnsi="Palatino Linotype"/>
        </w:rPr>
        <w:t xml:space="preserve"> </w:t>
      </w:r>
      <w:r w:rsidR="00651240">
        <w:rPr>
          <w:rFonts w:ascii="Palatino Linotype" w:hAnsi="Palatino Linotype"/>
        </w:rPr>
        <w:t>šabló</w:t>
      </w:r>
      <w:r w:rsidR="00504748" w:rsidRPr="00504748">
        <w:rPr>
          <w:rFonts w:ascii="Palatino Linotype" w:hAnsi="Palatino Linotype"/>
        </w:rPr>
        <w:t xml:space="preserve">n, </w:t>
      </w:r>
      <w:r w:rsidR="00651240" w:rsidRPr="00504748">
        <w:rPr>
          <w:rFonts w:ascii="Palatino Linotype" w:hAnsi="Palatino Linotype"/>
        </w:rPr>
        <w:t>regály</w:t>
      </w:r>
      <w:r w:rsidR="00651240">
        <w:rPr>
          <w:rFonts w:ascii="Palatino Linotype" w:hAnsi="Palatino Linotype"/>
        </w:rPr>
        <w:t xml:space="preserve"> na sušenie</w:t>
      </w:r>
      <w:r w:rsidR="00504748" w:rsidRPr="00504748">
        <w:rPr>
          <w:rFonts w:ascii="Palatino Linotype" w:hAnsi="Palatino Linotype"/>
        </w:rPr>
        <w:t xml:space="preserve">, grafické stoly, </w:t>
      </w:r>
      <w:r w:rsidR="00651240" w:rsidRPr="00504748">
        <w:rPr>
          <w:rFonts w:ascii="Palatino Linotype" w:hAnsi="Palatino Linotype"/>
        </w:rPr>
        <w:t>pr</w:t>
      </w:r>
      <w:r w:rsidR="00651240">
        <w:rPr>
          <w:rFonts w:ascii="Palatino Linotype" w:hAnsi="Palatino Linotype"/>
        </w:rPr>
        <w:t>esvetľ</w:t>
      </w:r>
      <w:r w:rsidR="00651240" w:rsidRPr="00504748">
        <w:rPr>
          <w:rFonts w:ascii="Palatino Linotype" w:hAnsi="Palatino Linotype"/>
        </w:rPr>
        <w:t>o</w:t>
      </w:r>
      <w:r w:rsidR="00651240">
        <w:rPr>
          <w:rFonts w:ascii="Palatino Linotype" w:hAnsi="Palatino Linotype"/>
        </w:rPr>
        <w:t>vací stô</w:t>
      </w:r>
      <w:r w:rsidR="00651240" w:rsidRPr="00504748">
        <w:rPr>
          <w:rFonts w:ascii="Palatino Linotype" w:hAnsi="Palatino Linotype"/>
        </w:rPr>
        <w:t xml:space="preserve">l </w:t>
      </w:r>
      <w:r w:rsidR="00504748" w:rsidRPr="00504748">
        <w:rPr>
          <w:rFonts w:ascii="Palatino Linotype" w:hAnsi="Palatino Linotype"/>
        </w:rPr>
        <w:t>/ 90 m</w:t>
      </w:r>
      <w:r w:rsidR="00504748" w:rsidRPr="00504748">
        <w:rPr>
          <w:rFonts w:ascii="Palatino Linotype" w:hAnsi="Palatino Linotype"/>
          <w:vertAlign w:val="superscript"/>
        </w:rPr>
        <w:t>2</w:t>
      </w:r>
    </w:p>
    <w:p w14:paraId="673A7CEA" w14:textId="77777777" w:rsidR="00504748" w:rsidRPr="00504748" w:rsidRDefault="00651240" w:rsidP="00651240">
      <w:pPr>
        <w:spacing w:after="0"/>
        <w:rPr>
          <w:rFonts w:ascii="Palatino Linotype" w:hAnsi="Palatino Linotype"/>
        </w:rPr>
      </w:pPr>
      <w:r>
        <w:rPr>
          <w:rFonts w:ascii="Palatino Linotype" w:hAnsi="Palatino Linotype"/>
        </w:rPr>
        <w:t>Laboratórium</w:t>
      </w:r>
      <w:r w:rsidR="00504748" w:rsidRPr="00504748">
        <w:rPr>
          <w:rFonts w:ascii="Palatino Linotype" w:hAnsi="Palatino Linotype"/>
        </w:rPr>
        <w:t xml:space="preserve"> PC grafiky – </w:t>
      </w:r>
      <w:r>
        <w:rPr>
          <w:rFonts w:ascii="Palatino Linotype" w:hAnsi="Palatino Linotype"/>
        </w:rPr>
        <w:t>miestnosť pre realizáciu praktickej výučby</w:t>
      </w:r>
      <w:r w:rsidR="00504748" w:rsidRPr="00504748">
        <w:rPr>
          <w:rFonts w:ascii="Palatino Linotype" w:hAnsi="Palatino Linotype"/>
        </w:rPr>
        <w:t xml:space="preserve">, vybavení </w:t>
      </w:r>
      <w:r>
        <w:rPr>
          <w:rFonts w:ascii="Palatino Linotype" w:hAnsi="Palatino Linotype"/>
        </w:rPr>
        <w:t xml:space="preserve">na </w:t>
      </w:r>
      <w:r w:rsidRPr="00504748">
        <w:rPr>
          <w:rFonts w:ascii="Palatino Linotype" w:hAnsi="Palatino Linotype"/>
        </w:rPr>
        <w:t>realiz</w:t>
      </w:r>
      <w:r>
        <w:rPr>
          <w:rFonts w:ascii="Palatino Linotype" w:hAnsi="Palatino Linotype"/>
        </w:rPr>
        <w:t>á</w:t>
      </w:r>
      <w:r w:rsidRPr="00504748">
        <w:rPr>
          <w:rFonts w:ascii="Palatino Linotype" w:hAnsi="Palatino Linotype"/>
        </w:rPr>
        <w:t>ci</w:t>
      </w:r>
      <w:r>
        <w:rPr>
          <w:rFonts w:ascii="Palatino Linotype" w:hAnsi="Palatino Linotype"/>
        </w:rPr>
        <w:t>u</w:t>
      </w:r>
      <w:r w:rsidRPr="00504748">
        <w:rPr>
          <w:rFonts w:ascii="Palatino Linotype" w:hAnsi="Palatino Linotype"/>
        </w:rPr>
        <w:t xml:space="preserve"> </w:t>
      </w:r>
      <w:r>
        <w:rPr>
          <w:rFonts w:ascii="Palatino Linotype" w:hAnsi="Palatino Linotype"/>
        </w:rPr>
        <w:t>digitálnych grafických tlačí, poriadač, r</w:t>
      </w:r>
      <w:r w:rsidR="00504748" w:rsidRPr="00504748">
        <w:rPr>
          <w:rFonts w:ascii="Palatino Linotype" w:hAnsi="Palatino Linotype"/>
        </w:rPr>
        <w:t>ezačka, plot</w:t>
      </w:r>
      <w:r>
        <w:rPr>
          <w:rFonts w:ascii="Palatino Linotype" w:hAnsi="Palatino Linotype"/>
        </w:rPr>
        <w:t>e</w:t>
      </w:r>
      <w:r w:rsidR="00504748" w:rsidRPr="00504748">
        <w:rPr>
          <w:rFonts w:ascii="Palatino Linotype" w:hAnsi="Palatino Linotype"/>
        </w:rPr>
        <w:t>r / 66 m</w:t>
      </w:r>
      <w:r w:rsidR="00504748" w:rsidRPr="00504748">
        <w:rPr>
          <w:rFonts w:ascii="Palatino Linotype" w:hAnsi="Palatino Linotype"/>
          <w:vertAlign w:val="superscript"/>
        </w:rPr>
        <w:t>2</w:t>
      </w:r>
    </w:p>
    <w:p w14:paraId="49D6FD97" w14:textId="77777777" w:rsidR="00504748" w:rsidRPr="00504748" w:rsidRDefault="00651240" w:rsidP="00651240">
      <w:pPr>
        <w:spacing w:after="0"/>
        <w:rPr>
          <w:rFonts w:ascii="Palatino Linotype" w:hAnsi="Palatino Linotype"/>
        </w:rPr>
      </w:pPr>
      <w:r>
        <w:rPr>
          <w:rFonts w:ascii="Palatino Linotype" w:hAnsi="Palatino Linotype"/>
        </w:rPr>
        <w:t>Atelié</w:t>
      </w:r>
      <w:r w:rsidR="00504748" w:rsidRPr="00504748">
        <w:rPr>
          <w:rFonts w:ascii="Palatino Linotype" w:hAnsi="Palatino Linotype"/>
        </w:rPr>
        <w:t xml:space="preserve">r keramiky – odborná </w:t>
      </w:r>
      <w:r>
        <w:rPr>
          <w:rFonts w:ascii="Palatino Linotype" w:hAnsi="Palatino Linotype"/>
        </w:rPr>
        <w:t xml:space="preserve">miestnosť pre realizáciu praktickej výučby, vybavenie na realizáciu </w:t>
      </w:r>
      <w:r w:rsidR="00504748" w:rsidRPr="00504748">
        <w:rPr>
          <w:rFonts w:ascii="Palatino Linotype" w:hAnsi="Palatino Linotype"/>
        </w:rPr>
        <w:t>kerami</w:t>
      </w:r>
      <w:r>
        <w:rPr>
          <w:rFonts w:ascii="Palatino Linotype" w:hAnsi="Palatino Linotype"/>
        </w:rPr>
        <w:t xml:space="preserve">ky, hrnčiarske </w:t>
      </w:r>
      <w:r w:rsidR="00504748" w:rsidRPr="00504748">
        <w:rPr>
          <w:rFonts w:ascii="Palatino Linotype" w:hAnsi="Palatino Linotype"/>
        </w:rPr>
        <w:t xml:space="preserve">kruhy, </w:t>
      </w:r>
      <w:r>
        <w:rPr>
          <w:rFonts w:ascii="Palatino Linotype" w:hAnsi="Palatino Linotype"/>
        </w:rPr>
        <w:t>hrnčiarske</w:t>
      </w:r>
      <w:r w:rsidR="00504748" w:rsidRPr="00504748">
        <w:rPr>
          <w:rFonts w:ascii="Palatino Linotype" w:hAnsi="Palatino Linotype"/>
        </w:rPr>
        <w:t xml:space="preserve"> </w:t>
      </w:r>
      <w:r>
        <w:rPr>
          <w:rFonts w:ascii="Palatino Linotype" w:hAnsi="Palatino Linotype"/>
        </w:rPr>
        <w:t>stoly, glazovací box, vypaľovacia pec veľ</w:t>
      </w:r>
      <w:r w:rsidR="00504748" w:rsidRPr="00504748">
        <w:rPr>
          <w:rFonts w:ascii="Palatino Linotype" w:hAnsi="Palatino Linotype"/>
        </w:rPr>
        <w:t xml:space="preserve">ká, </w:t>
      </w:r>
      <w:r>
        <w:rPr>
          <w:rFonts w:ascii="Palatino Linotype" w:hAnsi="Palatino Linotype"/>
        </w:rPr>
        <w:t>vypaľovacia pec malá</w:t>
      </w:r>
    </w:p>
    <w:p w14:paraId="57CB68DD" w14:textId="77777777" w:rsidR="00504748" w:rsidRPr="00504748" w:rsidRDefault="00651240" w:rsidP="00651240">
      <w:pPr>
        <w:spacing w:after="0"/>
        <w:rPr>
          <w:rFonts w:ascii="Palatino Linotype" w:hAnsi="Palatino Linotype"/>
        </w:rPr>
      </w:pPr>
      <w:r>
        <w:rPr>
          <w:rFonts w:ascii="Palatino Linotype" w:hAnsi="Palatino Linotype"/>
        </w:rPr>
        <w:t>Sadrovň</w:t>
      </w:r>
      <w:r w:rsidR="00504748" w:rsidRPr="00504748">
        <w:rPr>
          <w:rFonts w:ascii="Palatino Linotype" w:hAnsi="Palatino Linotype"/>
        </w:rPr>
        <w:t xml:space="preserve">a – odborná </w:t>
      </w:r>
      <w:r>
        <w:rPr>
          <w:rFonts w:ascii="Palatino Linotype" w:hAnsi="Palatino Linotype"/>
        </w:rPr>
        <w:t>miestnosť pre realizáciu praktickej výučby</w:t>
      </w:r>
      <w:r w:rsidR="00504748" w:rsidRPr="00504748">
        <w:rPr>
          <w:rFonts w:ascii="Palatino Linotype" w:hAnsi="Palatino Linotype"/>
        </w:rPr>
        <w:t xml:space="preserve">, vybavení </w:t>
      </w:r>
      <w:r>
        <w:rPr>
          <w:rFonts w:ascii="Palatino Linotype" w:hAnsi="Palatino Linotype"/>
        </w:rPr>
        <w:t xml:space="preserve">na odlievanie </w:t>
      </w:r>
      <w:r w:rsidR="00504748" w:rsidRPr="00504748">
        <w:rPr>
          <w:rFonts w:ascii="Palatino Linotype" w:hAnsi="Palatino Linotype"/>
        </w:rPr>
        <w:t>/ 20 m</w:t>
      </w:r>
      <w:r w:rsidR="00504748" w:rsidRPr="00504748">
        <w:rPr>
          <w:rFonts w:ascii="Palatino Linotype" w:hAnsi="Palatino Linotype"/>
          <w:vertAlign w:val="superscript"/>
        </w:rPr>
        <w:t>2</w:t>
      </w:r>
    </w:p>
    <w:p w14:paraId="3182CC6A" w14:textId="77777777" w:rsidR="00504748" w:rsidRPr="00651240" w:rsidRDefault="00651240" w:rsidP="00651240">
      <w:pPr>
        <w:spacing w:after="0"/>
        <w:rPr>
          <w:rFonts w:ascii="Palatino Linotype" w:hAnsi="Palatino Linotype"/>
        </w:rPr>
      </w:pPr>
      <w:r>
        <w:rPr>
          <w:rFonts w:ascii="Palatino Linotype" w:hAnsi="Palatino Linotype"/>
        </w:rPr>
        <w:t>Ateliér sochárskej</w:t>
      </w:r>
      <w:r w:rsidR="00504748" w:rsidRPr="00504748">
        <w:rPr>
          <w:rFonts w:ascii="Palatino Linotype" w:hAnsi="Palatino Linotype"/>
        </w:rPr>
        <w:t xml:space="preserve"> tvorby – odborná </w:t>
      </w:r>
      <w:r>
        <w:rPr>
          <w:rFonts w:ascii="Palatino Linotype" w:hAnsi="Palatino Linotype"/>
        </w:rPr>
        <w:t>miestnosť pre realizáciu praktickej výučby, vybavení na realizáciu priestorových objektov</w:t>
      </w:r>
      <w:r w:rsidR="00504748" w:rsidRPr="00504748">
        <w:rPr>
          <w:rFonts w:ascii="Palatino Linotype" w:hAnsi="Palatino Linotype"/>
        </w:rPr>
        <w:t xml:space="preserve"> </w:t>
      </w:r>
      <w:r>
        <w:rPr>
          <w:rFonts w:ascii="Palatino Linotype" w:hAnsi="Palatino Linotype"/>
        </w:rPr>
        <w:t>a výtvarných projektov, sochárske stojany, zázemie pre spracovanie dreva a kovu</w:t>
      </w:r>
      <w:r w:rsidR="00504748" w:rsidRPr="00504748">
        <w:rPr>
          <w:rFonts w:ascii="Palatino Linotype" w:hAnsi="Palatino Linotype"/>
        </w:rPr>
        <w:t xml:space="preserve"> / 107 m</w:t>
      </w:r>
      <w:r w:rsidR="00504748" w:rsidRPr="00504748">
        <w:rPr>
          <w:rFonts w:ascii="Palatino Linotype" w:hAnsi="Palatino Linotype"/>
          <w:vertAlign w:val="superscript"/>
        </w:rPr>
        <w:t>2</w:t>
      </w:r>
    </w:p>
    <w:p w14:paraId="01E8C817" w14:textId="77777777" w:rsidR="00504748" w:rsidRDefault="00504748" w:rsidP="00651240">
      <w:pPr>
        <w:rPr>
          <w:rFonts w:ascii="Palatino Linotype" w:hAnsi="Palatino Linotype"/>
          <w:vertAlign w:val="superscript"/>
        </w:rPr>
      </w:pPr>
      <w:r w:rsidRPr="00504748">
        <w:rPr>
          <w:rFonts w:ascii="Palatino Linotype" w:hAnsi="Palatino Linotype"/>
        </w:rPr>
        <w:lastRenderedPageBreak/>
        <w:t>Záz</w:t>
      </w:r>
      <w:r w:rsidR="00651240">
        <w:rPr>
          <w:rFonts w:ascii="Palatino Linotype" w:hAnsi="Palatino Linotype"/>
        </w:rPr>
        <w:t>emie pre administratívu, študentov a pedagógov, sklady materiálu a pomôco</w:t>
      </w:r>
      <w:r w:rsidRPr="00504748">
        <w:rPr>
          <w:rFonts w:ascii="Palatino Linotype" w:hAnsi="Palatino Linotype"/>
        </w:rPr>
        <w:t>k / 586,2  m</w:t>
      </w:r>
      <w:r w:rsidRPr="00504748">
        <w:rPr>
          <w:rFonts w:ascii="Palatino Linotype" w:hAnsi="Palatino Linotype"/>
          <w:vertAlign w:val="superscript"/>
        </w:rPr>
        <w:t>2</w:t>
      </w:r>
    </w:p>
    <w:p w14:paraId="5A50DC11" w14:textId="77777777" w:rsidR="00651240" w:rsidRPr="00197222" w:rsidRDefault="00A31AAA" w:rsidP="00651240">
      <w:pPr>
        <w:rPr>
          <w:rFonts w:ascii="Palatino Linotype" w:hAnsi="Palatino Linotype"/>
          <w:b/>
          <w:bCs/>
        </w:rPr>
      </w:pPr>
      <w:r w:rsidRPr="00197222">
        <w:rPr>
          <w:rFonts w:ascii="Palatino Linotype" w:hAnsi="Palatino Linotype"/>
          <w:b/>
          <w:bCs/>
        </w:rPr>
        <w:t>Ďalšie odborné učebne</w:t>
      </w:r>
      <w:r w:rsidR="003A0FAF" w:rsidRPr="00197222">
        <w:rPr>
          <w:rFonts w:ascii="Palatino Linotype" w:hAnsi="Palatino Linotype"/>
          <w:b/>
          <w:bCs/>
        </w:rPr>
        <w:t xml:space="preserve"> k dispozícii pre</w:t>
      </w:r>
      <w:r w:rsidR="00651240" w:rsidRPr="00197222">
        <w:rPr>
          <w:rFonts w:ascii="Palatino Linotype" w:hAnsi="Palatino Linotype"/>
          <w:b/>
          <w:bCs/>
        </w:rPr>
        <w:t xml:space="preserve"> </w:t>
      </w:r>
      <w:r w:rsidR="003A0FAF" w:rsidRPr="00197222">
        <w:rPr>
          <w:rFonts w:ascii="Palatino Linotype" w:hAnsi="Palatino Linotype"/>
          <w:b/>
          <w:bCs/>
        </w:rPr>
        <w:t>študentov a výučbu – učebne</w:t>
      </w:r>
      <w:r w:rsidR="00651240" w:rsidRPr="00197222">
        <w:rPr>
          <w:rFonts w:ascii="Palatino Linotype" w:hAnsi="Palatino Linotype"/>
          <w:b/>
          <w:bCs/>
        </w:rPr>
        <w:t xml:space="preserve"> s ICT: </w:t>
      </w:r>
    </w:p>
    <w:p w14:paraId="6B175D7B" w14:textId="77777777" w:rsidR="00651240" w:rsidRPr="00197222" w:rsidRDefault="00651240" w:rsidP="00197222">
      <w:pPr>
        <w:jc w:val="both"/>
        <w:rPr>
          <w:rFonts w:ascii="Palatino Linotype" w:hAnsi="Palatino Linotype"/>
        </w:rPr>
      </w:pPr>
      <w:r w:rsidRPr="00197222">
        <w:rPr>
          <w:rFonts w:ascii="Palatino Linotype" w:hAnsi="Palatino Linotype"/>
          <w:bCs/>
        </w:rPr>
        <w:t>P</w:t>
      </w:r>
      <w:r w:rsidR="003A0FAF" w:rsidRPr="00197222">
        <w:rPr>
          <w:rFonts w:ascii="Palatino Linotype" w:hAnsi="Palatino Linotype"/>
        </w:rPr>
        <w:t>očítačová učebňa A20 disponuje 25 miestami pri</w:t>
      </w:r>
      <w:r w:rsidRPr="00197222">
        <w:rPr>
          <w:rFonts w:ascii="Palatino Linotype" w:hAnsi="Palatino Linotype"/>
        </w:rPr>
        <w:t xml:space="preserve"> grafi</w:t>
      </w:r>
      <w:r w:rsidR="003A0FAF" w:rsidRPr="00197222">
        <w:rPr>
          <w:rFonts w:ascii="Palatino Linotype" w:hAnsi="Palatino Linotype"/>
        </w:rPr>
        <w:t>ckých staniciach (a PC pre vyučujúce</w:t>
      </w:r>
      <w:r w:rsidRPr="00197222">
        <w:rPr>
          <w:rFonts w:ascii="Palatino Linotype" w:hAnsi="Palatino Linotype"/>
        </w:rPr>
        <w:t>ho), interak</w:t>
      </w:r>
      <w:r w:rsidR="003A0FAF" w:rsidRPr="00197222">
        <w:rPr>
          <w:rFonts w:ascii="Palatino Linotype" w:hAnsi="Palatino Linotype"/>
        </w:rPr>
        <w:t>tí</w:t>
      </w:r>
      <w:r w:rsidRPr="00197222">
        <w:rPr>
          <w:rFonts w:ascii="Palatino Linotype" w:hAnsi="Palatino Linotype"/>
        </w:rPr>
        <w:t>v</w:t>
      </w:r>
      <w:r w:rsidR="003A0FAF" w:rsidRPr="00197222">
        <w:rPr>
          <w:rFonts w:ascii="Palatino Linotype" w:hAnsi="Palatino Linotype"/>
        </w:rPr>
        <w:t>na</w:t>
      </w:r>
      <w:r w:rsidRPr="00197222">
        <w:rPr>
          <w:rFonts w:ascii="Palatino Linotype" w:hAnsi="Palatino Linotype"/>
        </w:rPr>
        <w:t xml:space="preserve"> tabu</w:t>
      </w:r>
      <w:r w:rsidR="003A0FAF" w:rsidRPr="00197222">
        <w:rPr>
          <w:rFonts w:ascii="Palatino Linotype" w:hAnsi="Palatino Linotype"/>
        </w:rPr>
        <w:t>ľa</w:t>
      </w:r>
      <w:r w:rsidRPr="00197222">
        <w:rPr>
          <w:rFonts w:ascii="Palatino Linotype" w:hAnsi="Palatino Linotype"/>
        </w:rPr>
        <w:t xml:space="preserve"> a </w:t>
      </w:r>
      <w:r w:rsidR="003A0FAF" w:rsidRPr="00197222">
        <w:rPr>
          <w:rFonts w:ascii="Palatino Linotype" w:hAnsi="Palatino Linotype"/>
        </w:rPr>
        <w:t>nainštalovanými výučbovými  programami. Druhá PC učebňa (C1) má 16 mie</w:t>
      </w:r>
      <w:r w:rsidRPr="00197222">
        <w:rPr>
          <w:rFonts w:ascii="Palatino Linotype" w:hAnsi="Palatino Linotype"/>
        </w:rPr>
        <w:t>st. Tabletová učeb</w:t>
      </w:r>
      <w:r w:rsidR="003A0FAF" w:rsidRPr="00197222">
        <w:rPr>
          <w:rFonts w:ascii="Palatino Linotype" w:hAnsi="Palatino Linotype"/>
        </w:rPr>
        <w:t>ň</w:t>
      </w:r>
      <w:r w:rsidRPr="00197222">
        <w:rPr>
          <w:rFonts w:ascii="Palatino Linotype" w:hAnsi="Palatino Linotype"/>
        </w:rPr>
        <w:t>a A16 disponu</w:t>
      </w:r>
      <w:r w:rsidR="003A0FAF" w:rsidRPr="00197222">
        <w:rPr>
          <w:rFonts w:ascii="Palatino Linotype" w:hAnsi="Palatino Linotype"/>
        </w:rPr>
        <w:t>je 25 tabletami</w:t>
      </w:r>
      <w:r w:rsidRPr="00197222">
        <w:rPr>
          <w:rFonts w:ascii="Palatino Linotype" w:hAnsi="Palatino Linotype"/>
        </w:rPr>
        <w:t xml:space="preserve"> Samsung Galaxy </w:t>
      </w:r>
      <w:r w:rsidR="003A0FAF" w:rsidRPr="00197222">
        <w:rPr>
          <w:rFonts w:ascii="Palatino Linotype" w:hAnsi="Palatino Linotype"/>
        </w:rPr>
        <w:t>umiestnených v dobíjacích skriniach</w:t>
      </w:r>
      <w:r w:rsidRPr="00197222">
        <w:rPr>
          <w:rFonts w:ascii="Palatino Linotype" w:hAnsi="Palatino Linotype"/>
        </w:rPr>
        <w:t xml:space="preserve"> a dotykovým monito</w:t>
      </w:r>
      <w:r w:rsidR="003A0FAF" w:rsidRPr="00197222">
        <w:rPr>
          <w:rFonts w:ascii="Palatino Linotype" w:hAnsi="Palatino Linotype"/>
        </w:rPr>
        <w:t>ro</w:t>
      </w:r>
      <w:r w:rsidRPr="00197222">
        <w:rPr>
          <w:rFonts w:ascii="Palatino Linotype" w:hAnsi="Palatino Linotype"/>
        </w:rPr>
        <w:t>m v</w:t>
      </w:r>
      <w:r w:rsidR="003A0FAF" w:rsidRPr="00197222">
        <w:rPr>
          <w:rFonts w:ascii="Palatino Linotype" w:hAnsi="Palatino Linotype"/>
        </w:rPr>
        <w:t>rátane PC pre</w:t>
      </w:r>
      <w:r w:rsidRPr="00197222">
        <w:rPr>
          <w:rFonts w:ascii="Palatino Linotype" w:hAnsi="Palatino Linotype"/>
        </w:rPr>
        <w:t xml:space="preserve"> učite</w:t>
      </w:r>
      <w:r w:rsidR="003A0FAF" w:rsidRPr="00197222">
        <w:rPr>
          <w:rFonts w:ascii="Palatino Linotype" w:hAnsi="Palatino Linotype"/>
        </w:rPr>
        <w:t>ľa. Táto učebňa má samostatné Wi-Fi pripojenie</w:t>
      </w:r>
      <w:r w:rsidRPr="00197222">
        <w:rPr>
          <w:rFonts w:ascii="Palatino Linotype" w:hAnsi="Palatino Linotype"/>
        </w:rPr>
        <w:t xml:space="preserve">.  </w:t>
      </w:r>
      <w:r w:rsidR="003A0FAF" w:rsidRPr="00197222">
        <w:rPr>
          <w:rFonts w:ascii="Palatino Linotype" w:hAnsi="Palatino Linotype"/>
        </w:rPr>
        <w:t>Podobne učebňa</w:t>
      </w:r>
      <w:r w:rsidRPr="00197222">
        <w:rPr>
          <w:rFonts w:ascii="Palatino Linotype" w:hAnsi="Palatino Linotype"/>
        </w:rPr>
        <w:t xml:space="preserve"> A13 má 25 tab</w:t>
      </w:r>
      <w:r w:rsidR="003A0FAF" w:rsidRPr="00197222">
        <w:rPr>
          <w:rFonts w:ascii="Palatino Linotype" w:hAnsi="Palatino Linotype"/>
        </w:rPr>
        <w:t>letov</w:t>
      </w:r>
      <w:r w:rsidRPr="00197222">
        <w:rPr>
          <w:rFonts w:ascii="Palatino Linotype" w:hAnsi="Palatino Linotype"/>
        </w:rPr>
        <w:t xml:space="preserve"> Lenovo </w:t>
      </w:r>
      <w:r w:rsidR="003A0FAF" w:rsidRPr="00197222">
        <w:rPr>
          <w:rFonts w:ascii="Palatino Linotype" w:hAnsi="Palatino Linotype"/>
        </w:rPr>
        <w:t>v dobíjacej skrini</w:t>
      </w:r>
      <w:r w:rsidRPr="00197222">
        <w:rPr>
          <w:rFonts w:ascii="Palatino Linotype" w:hAnsi="Palatino Linotype"/>
        </w:rPr>
        <w:t>, p</w:t>
      </w:r>
      <w:r w:rsidR="003A0FAF" w:rsidRPr="00197222">
        <w:rPr>
          <w:rFonts w:ascii="Palatino Linotype" w:hAnsi="Palatino Linotype"/>
        </w:rPr>
        <w:t>renosom Wi-Fi a interaktívnou tabuľou. Pre</w:t>
      </w:r>
      <w:r w:rsidRPr="00197222">
        <w:rPr>
          <w:rFonts w:ascii="Palatino Linotype" w:hAnsi="Palatino Linotype"/>
        </w:rPr>
        <w:t xml:space="preserve"> doktoran</w:t>
      </w:r>
      <w:r w:rsidR="003A0FAF" w:rsidRPr="00197222">
        <w:rPr>
          <w:rFonts w:ascii="Palatino Linotype" w:hAnsi="Palatino Linotype"/>
        </w:rPr>
        <w:t>dov bo</w:t>
      </w:r>
      <w:r w:rsidRPr="00197222">
        <w:rPr>
          <w:rFonts w:ascii="Palatino Linotype" w:hAnsi="Palatino Linotype"/>
        </w:rPr>
        <w:t xml:space="preserve">la </w:t>
      </w:r>
      <w:r w:rsidR="003A0FAF" w:rsidRPr="00197222">
        <w:rPr>
          <w:rFonts w:ascii="Palatino Linotype" w:hAnsi="Palatino Linotype"/>
        </w:rPr>
        <w:t>zriadená špeciálna</w:t>
      </w:r>
      <w:r w:rsidRPr="00197222">
        <w:rPr>
          <w:rFonts w:ascii="Palatino Linotype" w:hAnsi="Palatino Linotype"/>
        </w:rPr>
        <w:t xml:space="preserve"> seminár</w:t>
      </w:r>
      <w:r w:rsidR="003A0FAF" w:rsidRPr="00197222">
        <w:rPr>
          <w:rFonts w:ascii="Palatino Linotype" w:hAnsi="Palatino Linotype"/>
        </w:rPr>
        <w:t>na miestnosť</w:t>
      </w:r>
      <w:r w:rsidRPr="00197222">
        <w:rPr>
          <w:rFonts w:ascii="Palatino Linotype" w:hAnsi="Palatino Linotype"/>
        </w:rPr>
        <w:t xml:space="preserve"> </w:t>
      </w:r>
      <w:r w:rsidR="003A0FAF" w:rsidRPr="00197222">
        <w:rPr>
          <w:rFonts w:ascii="Palatino Linotype" w:hAnsi="Palatino Linotype"/>
        </w:rPr>
        <w:t>A21 s 6 PC, na ktorých sú špecializované š</w:t>
      </w:r>
      <w:r w:rsidRPr="00197222">
        <w:rPr>
          <w:rFonts w:ascii="Palatino Linotype" w:hAnsi="Palatino Linotype"/>
        </w:rPr>
        <w:t>tatistické sof</w:t>
      </w:r>
      <w:r w:rsidR="003A0FAF" w:rsidRPr="00197222">
        <w:rPr>
          <w:rFonts w:ascii="Palatino Linotype" w:hAnsi="Palatino Linotype"/>
        </w:rPr>
        <w:t>tware pre</w:t>
      </w:r>
      <w:r w:rsidRPr="00197222">
        <w:rPr>
          <w:rFonts w:ascii="Palatino Linotype" w:hAnsi="Palatino Linotype"/>
        </w:rPr>
        <w:t xml:space="preserve"> kvantita</w:t>
      </w:r>
      <w:r w:rsidR="003A0FAF" w:rsidRPr="00197222">
        <w:rPr>
          <w:rFonts w:ascii="Palatino Linotype" w:hAnsi="Palatino Linotype"/>
        </w:rPr>
        <w:t>tívny</w:t>
      </w:r>
      <w:r w:rsidRPr="00197222">
        <w:rPr>
          <w:rFonts w:ascii="Palatino Linotype" w:hAnsi="Palatino Linotype"/>
        </w:rPr>
        <w:t xml:space="preserve"> i kvalita</w:t>
      </w:r>
      <w:r w:rsidR="003A0FAF" w:rsidRPr="00197222">
        <w:rPr>
          <w:rFonts w:ascii="Palatino Linotype" w:hAnsi="Palatino Linotype"/>
        </w:rPr>
        <w:t>tívny výskum (IBM SPSS, ATLAS apod.).  Ďalšie menšie</w:t>
      </w:r>
      <w:r w:rsidRPr="00197222">
        <w:rPr>
          <w:rFonts w:ascii="Palatino Linotype" w:hAnsi="Palatino Linotype"/>
        </w:rPr>
        <w:t xml:space="preserve"> počítačové </w:t>
      </w:r>
      <w:r w:rsidR="003A0FAF" w:rsidRPr="00197222">
        <w:rPr>
          <w:rFonts w:ascii="Palatino Linotype" w:hAnsi="Palatino Linotype"/>
        </w:rPr>
        <w:t xml:space="preserve">učebne a študovne sú umiestnené </w:t>
      </w:r>
      <w:r w:rsidRPr="00197222">
        <w:rPr>
          <w:rFonts w:ascii="Palatino Linotype" w:hAnsi="Palatino Linotype"/>
        </w:rPr>
        <w:t>v budovách</w:t>
      </w:r>
      <w:r w:rsidR="003A0FAF" w:rsidRPr="00197222">
        <w:rPr>
          <w:rFonts w:ascii="Palatino Linotype" w:hAnsi="Palatino Linotype"/>
        </w:rPr>
        <w:t xml:space="preserve"> E, P, F (kapacita 6 – 15 PC) so š</w:t>
      </w:r>
      <w:r w:rsidRPr="00197222">
        <w:rPr>
          <w:rFonts w:ascii="Palatino Linotype" w:hAnsi="Palatino Linotype"/>
        </w:rPr>
        <w:t>pecializovaným software (výu</w:t>
      </w:r>
      <w:r w:rsidR="003A0FAF" w:rsidRPr="00197222">
        <w:rPr>
          <w:rFonts w:ascii="Palatino Linotype" w:hAnsi="Palatino Linotype"/>
        </w:rPr>
        <w:t>čba jazykov</w:t>
      </w:r>
      <w:r w:rsidRPr="00197222">
        <w:rPr>
          <w:rFonts w:ascii="Palatino Linotype" w:hAnsi="Palatino Linotype"/>
        </w:rPr>
        <w:t>, progra</w:t>
      </w:r>
      <w:r w:rsidR="003A0FAF" w:rsidRPr="00197222">
        <w:rPr>
          <w:rFonts w:ascii="Palatino Linotype" w:hAnsi="Palatino Linotype"/>
        </w:rPr>
        <w:t>my pre</w:t>
      </w:r>
      <w:r w:rsidRPr="00197222">
        <w:rPr>
          <w:rFonts w:ascii="Palatino Linotype" w:hAnsi="Palatino Linotype"/>
        </w:rPr>
        <w:t xml:space="preserve"> hu</w:t>
      </w:r>
      <w:r w:rsidR="003A0FAF" w:rsidRPr="00197222">
        <w:rPr>
          <w:rFonts w:ascii="Palatino Linotype" w:hAnsi="Palatino Linotype"/>
        </w:rPr>
        <w:t xml:space="preserve">dobnú a výtvarnú </w:t>
      </w:r>
      <w:r w:rsidRPr="00197222">
        <w:rPr>
          <w:rFonts w:ascii="Palatino Linotype" w:hAnsi="Palatino Linotype"/>
        </w:rPr>
        <w:t>výchovu).</w:t>
      </w:r>
    </w:p>
    <w:p w14:paraId="7A6A1856" w14:textId="77777777" w:rsidR="00197222" w:rsidRPr="00197222" w:rsidRDefault="00197222" w:rsidP="00197222">
      <w:pPr>
        <w:jc w:val="both"/>
      </w:pPr>
    </w:p>
    <w:p w14:paraId="5334A7BB" w14:textId="77777777" w:rsidR="008909B4" w:rsidRPr="0055206D" w:rsidRDefault="008909B4" w:rsidP="008909B4">
      <w:pPr>
        <w:pStyle w:val="TEXTVTELE"/>
        <w:rPr>
          <w:b/>
          <w:bCs/>
        </w:rPr>
      </w:pPr>
      <w:r w:rsidRPr="0055206D">
        <w:rPr>
          <w:b/>
          <w:bCs/>
        </w:rPr>
        <w:t>Charakteristika informačného zabezpečenia študijného programu</w:t>
      </w:r>
    </w:p>
    <w:p w14:paraId="2613A0F4" w14:textId="77777777" w:rsidR="008909B4" w:rsidRDefault="008909B4" w:rsidP="008909B4">
      <w:pPr>
        <w:pStyle w:val="TEXTVTELE"/>
      </w:pPr>
      <w:r>
        <w:t>V rámci študijného programu sú vytvorené predpoklady na využívanie najmodernejších informačných a komunikačných technológií:</w:t>
      </w:r>
    </w:p>
    <w:p w14:paraId="5A127952" w14:textId="77777777" w:rsidR="008909B4" w:rsidRDefault="008909B4" w:rsidP="008909B4">
      <w:pPr>
        <w:pStyle w:val="TEXTVTELE"/>
      </w:pPr>
      <w:r>
        <w:t>1/ E - learning je pre študentov a vyučujúcich dostupný na adrese: https://moodle.pf.ku.sk/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11C51FF9" w14:textId="77777777" w:rsidR="008909B4" w:rsidRDefault="008909B4" w:rsidP="008909B4">
      <w:pPr>
        <w:pStyle w:val="TEXTVTELE"/>
      </w:pPr>
      <w:r>
        <w:t>Vyučujúci majú možnosť vytvoriť a študenti využívať v rámci e-learningu v jednotlivých predmetoch :</w:t>
      </w:r>
    </w:p>
    <w:p w14:paraId="52685D7C" w14:textId="77777777" w:rsidR="008909B4" w:rsidRDefault="008909B4" w:rsidP="008909B4">
      <w:pPr>
        <w:pStyle w:val="TEXTVTELE"/>
        <w:numPr>
          <w:ilvl w:val="1"/>
          <w:numId w:val="16"/>
        </w:numPr>
        <w:ind w:left="714" w:hanging="357"/>
      </w:pPr>
      <w:r>
        <w:t>výučbu usporiadanú po jednotlivých výukových týždňoch alebo tematických celkoch,</w:t>
      </w:r>
    </w:p>
    <w:p w14:paraId="08D74993" w14:textId="77777777" w:rsidR="008909B4" w:rsidRDefault="008909B4" w:rsidP="008909B4">
      <w:pPr>
        <w:pStyle w:val="TEXTVTELE"/>
        <w:numPr>
          <w:ilvl w:val="1"/>
          <w:numId w:val="16"/>
        </w:numPr>
        <w:ind w:left="714" w:hanging="357"/>
      </w:pPr>
      <w:r>
        <w:t>študijný materiál prezentovaný súbormi rôzneho formátu (ppt, pdf, doc, htm, xls),</w:t>
      </w:r>
    </w:p>
    <w:p w14:paraId="462E329E" w14:textId="77777777" w:rsidR="008909B4" w:rsidRDefault="008909B4" w:rsidP="008909B4">
      <w:pPr>
        <w:pStyle w:val="TEXTVTELE"/>
        <w:numPr>
          <w:ilvl w:val="1"/>
          <w:numId w:val="16"/>
        </w:numPr>
        <w:ind w:left="714" w:hanging="357"/>
      </w:pPr>
      <w:r>
        <w:t>využívanie rôznych typov testov a ich hodnotenie na overenie vedomostí študentov,</w:t>
      </w:r>
    </w:p>
    <w:p w14:paraId="7558A34C" w14:textId="77777777" w:rsidR="008909B4" w:rsidRDefault="008909B4" w:rsidP="008909B4">
      <w:pPr>
        <w:pStyle w:val="TEXTVTELE"/>
        <w:numPr>
          <w:ilvl w:val="1"/>
          <w:numId w:val="16"/>
        </w:numPr>
        <w:ind w:left="714" w:hanging="357"/>
      </w:pPr>
      <w:r>
        <w:t>na  komunikáciu medzi študentmi a vyučujúcimi sa využíva elektronická pošta, chat  a diskusné  fórum.</w:t>
      </w:r>
    </w:p>
    <w:p w14:paraId="647D9AE2" w14:textId="77777777" w:rsidR="008909B4" w:rsidRDefault="008909B4" w:rsidP="008909B4">
      <w:pPr>
        <w:pStyle w:val="TEXTVTELE"/>
      </w:pPr>
      <w:r>
        <w:t>2/ AIS2 je komplexný akademický informačný systém určený predovšetkým na riadenie všetkých troch stupňov vysokoškolského štúdia a podporu riadenia vedy a výskumu VŠ na všetkých úrovniach pre všetkých používateľov  (uchádzačov o štúdium, študentov, absolventov, pre všetkých zamestnancov, vyučujúcich a oprávnených používateľov. Dostupný je na adrese ais.ku.sk</w:t>
      </w:r>
      <w:r w:rsidR="00642DC5">
        <w:t>. Spĺňa požiadavky MŠ SR na evi</w:t>
      </w:r>
      <w:r>
        <w:t>denciu študentov, ako požiadavky zákona o ochrane osobných údajov. Systém je na Pedagogickej fakulte Katolíckej univerzity v Ružom-berku využívaný od roku 2016. Predchádzalo mu využívanie akademického informačného systému Abakus. Využívajú ho všetci  študenti a vyučujúci Katolíckej univerzity.</w:t>
      </w:r>
    </w:p>
    <w:p w14:paraId="41ABCF1B" w14:textId="77777777" w:rsidR="008909B4" w:rsidRDefault="008909B4" w:rsidP="008909B4">
      <w:pPr>
        <w:pStyle w:val="TEXTVTELE"/>
      </w:pPr>
      <w:r>
        <w:lastRenderedPageBreak/>
        <w:t>3/ Internetová stránka Katolíckej univerzity v Ružomberku poskytuje aktuálne informácie rektorátu, jednotlivých fakúlt KU a katedier KU. Študenti a vyučujúci využívajú najmä:</w:t>
      </w:r>
    </w:p>
    <w:p w14:paraId="77351413" w14:textId="77777777" w:rsidR="008909B4" w:rsidRDefault="00000000" w:rsidP="008909B4">
      <w:pPr>
        <w:pStyle w:val="TEXTVTELE"/>
        <w:numPr>
          <w:ilvl w:val="1"/>
          <w:numId w:val="18"/>
        </w:numPr>
        <w:ind w:left="714" w:hanging="357"/>
      </w:pPr>
      <w:hyperlink r:id="rId55" w:history="1">
        <w:r w:rsidR="00C72577" w:rsidRPr="00082458">
          <w:rPr>
            <w:rStyle w:val="Hypertextovprepojenie"/>
          </w:rPr>
          <w:t>https://www.ku.sk/</w:t>
        </w:r>
      </w:hyperlink>
      <w:r w:rsidR="00C72577">
        <w:t xml:space="preserve"> - </w:t>
      </w:r>
      <w:r w:rsidR="008909B4">
        <w:t>(Katolícka univerzita v Ružomberku),</w:t>
      </w:r>
    </w:p>
    <w:p w14:paraId="4A5011DD" w14:textId="77777777" w:rsidR="008909B4" w:rsidRDefault="00000000" w:rsidP="008909B4">
      <w:pPr>
        <w:pStyle w:val="TEXTVTELE"/>
        <w:numPr>
          <w:ilvl w:val="1"/>
          <w:numId w:val="18"/>
        </w:numPr>
        <w:ind w:left="714" w:hanging="357"/>
      </w:pPr>
      <w:hyperlink r:id="rId56" w:history="1">
        <w:r w:rsidR="00C72577" w:rsidRPr="00082458">
          <w:rPr>
            <w:rStyle w:val="Hypertextovprepojenie"/>
          </w:rPr>
          <w:t>https://www.ku.sk/fakulty-katolickej-univerzity/pedagogicka-fakulta/</w:t>
        </w:r>
      </w:hyperlink>
      <w:r w:rsidR="00C72577">
        <w:t xml:space="preserve"> - </w:t>
      </w:r>
      <w:r w:rsidR="008909B4">
        <w:t>(Pedagogická fakulta Katolíckej univerzity v Ružomberku a v jej rámci stránky jednotlivých katedier a detašovaných pracovísk),</w:t>
      </w:r>
    </w:p>
    <w:p w14:paraId="7CCA39F3" w14:textId="77777777" w:rsidR="008909B4" w:rsidRDefault="00000000" w:rsidP="008909B4">
      <w:pPr>
        <w:pStyle w:val="TEXTVTELE"/>
        <w:numPr>
          <w:ilvl w:val="1"/>
          <w:numId w:val="18"/>
        </w:numPr>
        <w:ind w:left="714" w:hanging="357"/>
      </w:pPr>
      <w:hyperlink r:id="rId57" w:history="1">
        <w:r w:rsidR="00C72577" w:rsidRPr="00082458">
          <w:rPr>
            <w:rStyle w:val="Hypertextovprepojenie"/>
          </w:rPr>
          <w:t>https://www.ccvpfku.sk/</w:t>
        </w:r>
      </w:hyperlink>
      <w:r w:rsidR="00C72577">
        <w:t xml:space="preserve"> - Centrum celoživotného vzdelávania</w:t>
      </w:r>
      <w:r w:rsidR="008909B4">
        <w:t>,</w:t>
      </w:r>
    </w:p>
    <w:p w14:paraId="751E2A57" w14:textId="77777777" w:rsidR="00C72577" w:rsidRDefault="00000000" w:rsidP="008909B4">
      <w:pPr>
        <w:pStyle w:val="TEXTVTELE"/>
        <w:numPr>
          <w:ilvl w:val="1"/>
          <w:numId w:val="18"/>
        </w:numPr>
        <w:ind w:left="714" w:hanging="357"/>
      </w:pPr>
      <w:hyperlink r:id="rId58" w:history="1">
        <w:r w:rsidR="00C72577" w:rsidRPr="00082458">
          <w:rPr>
            <w:rStyle w:val="Hypertextovprepojenie"/>
          </w:rPr>
          <w:t>https://www.ku.sk/katolicka-univerzita-v-ruzomberku/univerzitna-kniznica/</w:t>
        </w:r>
      </w:hyperlink>
      <w:r w:rsidR="00C72577">
        <w:t xml:space="preserve"> - Univerzitná knižnica KU,</w:t>
      </w:r>
    </w:p>
    <w:p w14:paraId="214B509B" w14:textId="77777777" w:rsidR="008909B4" w:rsidRDefault="008909B4" w:rsidP="008909B4">
      <w:pPr>
        <w:pStyle w:val="TEXTVTELE"/>
        <w:numPr>
          <w:ilvl w:val="1"/>
          <w:numId w:val="18"/>
        </w:numPr>
        <w:ind w:left="714" w:hanging="357"/>
      </w:pPr>
      <w:r>
        <w:t>desiatky webstránok vedeckých ústavov, študentských klubov, katedier, projektov, vedeckých časopisov, publikácií, konferencií a kongresov,</w:t>
      </w:r>
    </w:p>
    <w:p w14:paraId="61600DAB" w14:textId="77777777" w:rsidR="008909B4" w:rsidRDefault="008909B4" w:rsidP="008909B4">
      <w:pPr>
        <w:pStyle w:val="TEXTVTELE"/>
        <w:numPr>
          <w:ilvl w:val="1"/>
          <w:numId w:val="18"/>
        </w:numPr>
        <w:ind w:left="714" w:hanging="357"/>
      </w:pPr>
      <w:r>
        <w:t>sociálne siete (facebook, instagram, twitter).</w:t>
      </w:r>
    </w:p>
    <w:p w14:paraId="3CF93E46" w14:textId="77777777" w:rsidR="008909B4" w:rsidRDefault="008909B4" w:rsidP="008909B4">
      <w:pPr>
        <w:pStyle w:val="TEXTVTELE"/>
      </w:pPr>
      <w:r>
        <w:t>Prístup na internet je pre zamestnancov zabezpečený prostredníctvom metalických CAT 5 sietí do každej kancelárie a posluchárne.</w:t>
      </w:r>
    </w:p>
    <w:p w14:paraId="40D6E583" w14:textId="77777777" w:rsidR="008909B4" w:rsidRDefault="008909B4" w:rsidP="002C67BD">
      <w:pPr>
        <w:pStyle w:val="TEXTVTELE"/>
        <w:spacing w:after="360"/>
      </w:pPr>
      <w:r>
        <w:t>Pre študentov aj zamestnancov je tiež k dispozícii WIFI sieť Eduroam, ktorá je unifikovanou univerzitnou sieťou. Každý študent sa do tejto siete môže prihlásiť svojimi identifikačnými údajmi. Rovnakými prihlasovacími údajmi sa tiež môže prihlásiť v akejkoľvek inej univerzite pri svojich zahraničných  alebo tuzemských štúdiách.</w:t>
      </w:r>
    </w:p>
    <w:p w14:paraId="0F2FA384" w14:textId="77777777" w:rsidR="002C67BD" w:rsidRPr="002C67BD" w:rsidRDefault="002C67BD" w:rsidP="002C67BD">
      <w:pPr>
        <w:pStyle w:val="TEXTVTELE"/>
        <w:rPr>
          <w:b/>
          <w:bCs/>
        </w:rPr>
      </w:pPr>
      <w:r w:rsidRPr="002C67BD">
        <w:rPr>
          <w:b/>
          <w:bCs/>
        </w:rPr>
        <w:t>Spôsob zabezpečenia knižničných služieb v mieste uskutočňovania študijného programu</w:t>
      </w:r>
    </w:p>
    <w:p w14:paraId="31A0B906" w14:textId="77777777" w:rsidR="00EA1409" w:rsidRDefault="002C67BD" w:rsidP="00EA1409">
      <w:pPr>
        <w:pStyle w:val="TEXTVTELE"/>
      </w:pPr>
      <w:r>
        <w:t xml:space="preserve">Referenčnou knižnicou vo vzťahu k študijnému programu je Univerzitná knižnica Katolíckej univerzity v Ružomberku, na adrese Hrabovská cesta 1A, Ružomberok. </w:t>
      </w:r>
    </w:p>
    <w:p w14:paraId="745ABD81" w14:textId="77777777" w:rsidR="00564C94" w:rsidRDefault="00564C94" w:rsidP="00564C94">
      <w:pPr>
        <w:pStyle w:val="TEXTVTELE"/>
      </w:pPr>
      <w:r>
        <w:t xml:space="preserve">Univerzitná </w:t>
      </w:r>
      <w:r w:rsidRPr="00564C94">
        <w:t>knižnica KU ponúka študentom nadštandardné služby. Knižnica je pre študentov otvorená 50,00 hodín týždenne. Poskytuje výpožičné služby (absenčné a prezenčné),  reprografické, konzultačné</w:t>
      </w:r>
      <w:r>
        <w:t xml:space="preserve">, medziknižničné výpožičné služby (národné a medzinárodné) a elektronické referenčné služby. Zabezpečuje vzdialený prístup k licencovaným elektronickým zdrojom. Má v prevádzke šesť biblioboxov, 5 samoobslužných výpožičných zariadení - selfcheckov, 398 počítačových staníc, 6 skenerov, 9 kopírovacích zariadení, wi-fi pripojenie </w:t>
      </w:r>
      <w:r>
        <w:br/>
        <w:t xml:space="preserve">v priestoroch knižnice. </w:t>
      </w:r>
    </w:p>
    <w:p w14:paraId="5825052F" w14:textId="77777777" w:rsidR="00564C94" w:rsidRDefault="00564C94" w:rsidP="00564C94">
      <w:pPr>
        <w:pStyle w:val="TEXTVTELE"/>
      </w:pPr>
      <w:r>
        <w:t>Od konca roku 2015 je k dispozícii digitálna knižnica MediaInfo, prostredníctvom ktorej sú zverejnené v priestoroch UK KU zdigitalizované knihy z fondov UK KU. Knihy sú do databázy priebežne dopĺňané.</w:t>
      </w:r>
    </w:p>
    <w:p w14:paraId="1F44B7B7" w14:textId="77777777" w:rsidR="00564C94" w:rsidRDefault="00564C94" w:rsidP="00564C94">
      <w:pPr>
        <w:pStyle w:val="TEXTVTELE"/>
      </w:pPr>
      <w:r>
        <w:t>Od budovy  fakulty je vchod do Univerzitnej knižnice v Ružomberku vzdialený približne 100 metrov. Knižnica disponuje modernou a vynikajúco vybavenou infraštruktúrou, modernými knižničnými službami a nástrojmi s rozsiahlym fondom zdrojov. Pre svojich používateľov sprístupňuje knihy, periodiká, špeciálne dokumenty, kvalifikačné a záverečné práce a elektronické informačné zdroje.</w:t>
      </w:r>
    </w:p>
    <w:p w14:paraId="2A48A094" w14:textId="77777777" w:rsidR="00564C94" w:rsidRDefault="00564C94" w:rsidP="00564C94">
      <w:pPr>
        <w:pStyle w:val="TEXTVTELE"/>
      </w:pPr>
      <w:r>
        <w:lastRenderedPageBreak/>
        <w:t xml:space="preserve">Univerzitná knižnica KU plní úlohy akademickej knižnice. Je knižnično-informačným, koordinačným a poradenským pracoviskom. Svoje služby poskytuje predovšetkým vedecko-pedagogickým pracovníkom, študentom KU dennej a externej formy štúdia,  ako aj odbornej </w:t>
      </w:r>
      <w:r>
        <w:br/>
        <w:t xml:space="preserve">verejnosti. Bibliograficky registruje publikačnú a umeleckú činnosť pedagógov a vedeckých pracovníkov Katolíckej univerzity v Ružomberku. </w:t>
      </w:r>
    </w:p>
    <w:p w14:paraId="57A91E09" w14:textId="5D7B98EC" w:rsidR="00564C94" w:rsidRDefault="00564C94" w:rsidP="00564C94">
      <w:pPr>
        <w:pStyle w:val="TEXTVTELE"/>
      </w:pPr>
      <w:r>
        <w:t xml:space="preserve">Univerzitnú knižnicu KU tvorí ústredná knižnica v Ružomberku a tri čiastkové knižnice, ktoré metodicky riadi. Čiastkové knižnice sú umiestnené na Teologickej fakulte KU so sídlom v Košiciach, na Teologickom inštitúte TF KU so sídlom v Spišskom Podhradí, na Pedagogickej fakulte KU, na Inštitúte J. Páleša v Levoči. Všetky pracoviská Univerzitnej knižnice KU (UK KU) používajú knižnično-informačný systém Virtua, prostredníctvom ktorého sú </w:t>
      </w:r>
      <w:r w:rsidRPr="00564C94">
        <w:t>zapojené do súborného on-line katalógu knižníc Slovenskej knižnice v SR (19 knižníc vrátane Slovenskej národnej knižnice v Martine, Univerzitnej knižnice v Bratislave</w:t>
      </w:r>
      <w:r>
        <w:t xml:space="preserve"> a štátnych vedeckých knižníc). </w:t>
      </w:r>
    </w:p>
    <w:p w14:paraId="0DF22999" w14:textId="77777777" w:rsidR="00564C94" w:rsidRDefault="00564C94" w:rsidP="00564C94">
      <w:pPr>
        <w:pStyle w:val="TEXTVTELE"/>
      </w:pPr>
      <w:r>
        <w:t>Knižničný fond UK KU je budovaný v súlade s odbornou profiláciou pedagogického  procesu a vedecko-výskumnej činnosti.  Obsahuje základnú študijnú literatúru ako aj doplňujúcu literatúru k študijným odborom. Domáce a zahraničné dokumenty sa získavajú formou nákupu (a tiež cez grantové schémy v rámci riešenia schválených projektov), darov, výmeny a povinných výtlačkov KU.</w:t>
      </w:r>
    </w:p>
    <w:p w14:paraId="1E327C65" w14:textId="77777777" w:rsidR="00564C94" w:rsidRPr="00564C94" w:rsidRDefault="00564C94" w:rsidP="00564C94">
      <w:pPr>
        <w:pStyle w:val="TEXTVTELE"/>
      </w:pPr>
      <w:r>
        <w:t xml:space="preserve">Používatelia UK KU majú možnosť využívať vybrané elektronické informačné zdroje prostredníctvom </w:t>
      </w:r>
      <w:r w:rsidRPr="00564C94">
        <w:t xml:space="preserve">projektu Národný informačný systém podpory výskumu a vývoja na Slovensku – prístup k elektronickým informačným zdrojom (NISPEZ) – Scopus, SpringerLink, SpringerNature, Web of Science: Current Contents Connect, Essential Science Indicators, Medline, Web of Science TM, Core Collection. UK KU ponúka na svojej webovej stránke prístupy k voľne dostupným elektronickým informačným zdrojom (EIZ) a prostredníctvom Centra vedecko-technických informácií SR vzdialený prístup k EIZ a  zabezpečila </w:t>
      </w:r>
      <w:r w:rsidRPr="00564C94">
        <w:rPr>
          <w:shd w:val="clear" w:color="auto" w:fill="FFFFFF"/>
        </w:rPr>
        <w:t>skúšobný prístup ku kolekcii kníh a učebníc vydavateľstva</w:t>
      </w:r>
      <w:r w:rsidRPr="00564C94">
        <w:rPr>
          <w:i/>
          <w:iCs/>
          <w:shd w:val="clear" w:color="auto" w:fill="FFFFFF"/>
        </w:rPr>
        <w:t xml:space="preserve"> World Scientific Publishing.</w:t>
      </w:r>
    </w:p>
    <w:p w14:paraId="11DAEFCF" w14:textId="77777777" w:rsidR="00564C94" w:rsidRPr="00564C94" w:rsidRDefault="00564C94" w:rsidP="00564C94">
      <w:pPr>
        <w:pStyle w:val="TEXTVTELE"/>
        <w:spacing w:after="360"/>
      </w:pPr>
      <w:r w:rsidRPr="00564C94">
        <w:t xml:space="preserve">V celej UK KU je k dispozícii 555 študijných miest. Celková plocha súčasnej knižnice je 6758 m2, z toho pre používateľov knižnice je k dispozícii 5018 m2. </w:t>
      </w:r>
    </w:p>
    <w:p w14:paraId="172E85C2" w14:textId="77777777" w:rsidR="00564C94" w:rsidRPr="00564C94" w:rsidRDefault="00564C94" w:rsidP="00564C94">
      <w:pPr>
        <w:pStyle w:val="TEXTVTELE"/>
        <w:spacing w:after="360"/>
      </w:pPr>
      <w:r w:rsidRPr="00564C94">
        <w:t>V roku 2021 UK KU zakúpila knihy v hodnote 14 968,92 eur a časopisy za 3 291, 92 eur. Celková vynaložená suma na nákup knižničného fondu bola 18 260,21 eur.</w:t>
      </w:r>
    </w:p>
    <w:p w14:paraId="18F1296C" w14:textId="77777777" w:rsidR="00C5330D" w:rsidRPr="00727AD5" w:rsidRDefault="00C5330D" w:rsidP="00727AD5">
      <w:pPr>
        <w:pStyle w:val="TEXTVTELE"/>
        <w:rPr>
          <w:b/>
          <w:bCs/>
        </w:rPr>
      </w:pPr>
      <w:r w:rsidRPr="00727AD5">
        <w:rPr>
          <w:b/>
          <w:bCs/>
        </w:rPr>
        <w:t>Charakteristika a rozsah dištančného vzdelávania uplatňovaná v študijnom programe s priradením k predmetom. Prístupy, manuály e-learningových portálov. Postupy pri prechode z prezenčného na dištančné vzdelávanie</w:t>
      </w:r>
    </w:p>
    <w:p w14:paraId="76CEC0F7" w14:textId="77777777" w:rsidR="00C5330D" w:rsidRDefault="00C5330D" w:rsidP="00727AD5">
      <w:pPr>
        <w:pStyle w:val="TEXTVTELE"/>
      </w:pPr>
      <w:r>
        <w:t>Štúdium je koncipované ako denné,</w:t>
      </w:r>
      <w:r w:rsidR="00EB0F5F">
        <w:t xml:space="preserve"> prezenčné. Prechod na dištančnú metódu štúdia</w:t>
      </w:r>
      <w:r>
        <w:t xml:space="preserve"> je možný iba vo výnimočných prípadoch (pandémia, zdravotné dôvody a pod.)</w:t>
      </w:r>
      <w:r w:rsidR="00727AD5">
        <w:t>.</w:t>
      </w:r>
    </w:p>
    <w:p w14:paraId="74CDAE6D" w14:textId="77777777" w:rsidR="00C5330D" w:rsidRDefault="00C5330D" w:rsidP="00727AD5">
      <w:pPr>
        <w:pStyle w:val="TEXTVTELE"/>
      </w:pPr>
      <w:r>
        <w:t>V prípade dištančnej alebo kombinovanej metódy vzdelávania je študentom zaručený prístup k obsahu kurzov a študijným materiálom prostredníctvom systému Moodle. Je prístup</w:t>
      </w:r>
      <w:r>
        <w:lastRenderedPageBreak/>
        <w:t>ný priamo cez banner (v pravej časti) na hlavnej internetovej stránke PF KU alebo priamo na adrese moodle.pf.ku.sk.</w:t>
      </w:r>
    </w:p>
    <w:p w14:paraId="11A97E9E" w14:textId="77777777" w:rsidR="00C5330D" w:rsidRDefault="00C5330D" w:rsidP="00727AD5">
      <w:pPr>
        <w:pStyle w:val="TEXTVTELE"/>
      </w:pPr>
      <w:r>
        <w:t xml:space="preserve">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w:t>
      </w:r>
      <w:r w:rsidR="00EB0F5F">
        <w:t>jed</w:t>
      </w:r>
      <w:r>
        <w:t>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2E6B1FFB" w14:textId="77777777" w:rsidR="00C5330D" w:rsidRDefault="00C5330D" w:rsidP="00727AD5">
      <w:pPr>
        <w:pStyle w:val="TEXTVTELE"/>
      </w:pPr>
      <w:r>
        <w:t>V rámci študijného programu sú vytvorené predpoklady na využívanie najmodernejších informačných a komunikačných technológií:</w:t>
      </w:r>
    </w:p>
    <w:p w14:paraId="5EB6BCF1" w14:textId="77777777" w:rsidR="00C5330D" w:rsidRDefault="00C5330D" w:rsidP="00C5330D">
      <w:pPr>
        <w:pStyle w:val="TEXTVTELE"/>
        <w:spacing w:after="360"/>
      </w:pPr>
      <w:r>
        <w:t xml:space="preserve">1/ E - learning je pre študentov a vyučujúcich dostupný na adrese: https://moodle.pf.ku.sk/. </w:t>
      </w:r>
      <w:r w:rsidR="00727AD5">
        <w:br/>
      </w:r>
      <w:r>
        <w:t>E -learning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237B64CF" w14:textId="77777777" w:rsidR="00C5330D" w:rsidRDefault="00C5330D" w:rsidP="00727AD5">
      <w:pPr>
        <w:pStyle w:val="TEXTVTELE"/>
      </w:pPr>
      <w:r>
        <w:t xml:space="preserve"> Vyučujúci majú možnosť vytvoriť a študenti využívať v rámci e-learningu v jednotlivých predmetoch :</w:t>
      </w:r>
    </w:p>
    <w:p w14:paraId="4FD72B52" w14:textId="77777777" w:rsidR="00C5330D" w:rsidRDefault="00C5330D" w:rsidP="00727AD5">
      <w:pPr>
        <w:pStyle w:val="TEXTVTELE"/>
        <w:numPr>
          <w:ilvl w:val="0"/>
          <w:numId w:val="21"/>
        </w:numPr>
        <w:ind w:left="714" w:hanging="357"/>
      </w:pPr>
      <w:r>
        <w:t>výučbu usporiadanú po jednotlivých výukových týždňoch alebo tematických celkoch,</w:t>
      </w:r>
    </w:p>
    <w:p w14:paraId="0CA5C5A1" w14:textId="77777777" w:rsidR="00C5330D" w:rsidRDefault="00C5330D" w:rsidP="00727AD5">
      <w:pPr>
        <w:pStyle w:val="TEXTVTELE"/>
        <w:numPr>
          <w:ilvl w:val="0"/>
          <w:numId w:val="21"/>
        </w:numPr>
        <w:ind w:left="714" w:hanging="357"/>
      </w:pPr>
      <w:r>
        <w:t>študijný materiál prezentovaný súbormi rôzneho formátu (ppt, pdf, doc, htm, xls),</w:t>
      </w:r>
    </w:p>
    <w:p w14:paraId="4E9B66FD" w14:textId="77777777" w:rsidR="00C5330D" w:rsidRDefault="00C5330D" w:rsidP="00727AD5">
      <w:pPr>
        <w:pStyle w:val="TEXTVTELE"/>
        <w:numPr>
          <w:ilvl w:val="0"/>
          <w:numId w:val="21"/>
        </w:numPr>
        <w:ind w:left="714" w:hanging="357"/>
      </w:pPr>
      <w:r>
        <w:t>využívanie rôznych typov testov a ich hodnotenie na overenie vedomostí študentov,</w:t>
      </w:r>
    </w:p>
    <w:p w14:paraId="3ACAC5E9" w14:textId="77777777" w:rsidR="00C5330D" w:rsidRDefault="00C5330D" w:rsidP="00727AD5">
      <w:pPr>
        <w:pStyle w:val="TEXTVTELE"/>
        <w:numPr>
          <w:ilvl w:val="0"/>
          <w:numId w:val="21"/>
        </w:numPr>
        <w:ind w:left="714" w:hanging="357"/>
      </w:pPr>
      <w:r>
        <w:t>na  komunikáciu medzi študentmi a vyučujúcimi sa využíva elektronická pošta, chat   a diskusné  fórum.</w:t>
      </w:r>
    </w:p>
    <w:p w14:paraId="101758DC" w14:textId="77777777" w:rsidR="00C5330D" w:rsidRDefault="00C5330D" w:rsidP="00727AD5">
      <w:pPr>
        <w:pStyle w:val="TEXTVTELE"/>
      </w:pPr>
      <w:r>
        <w:t xml:space="preserve">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 </w:t>
      </w:r>
    </w:p>
    <w:p w14:paraId="6AB8A1E6" w14:textId="77777777" w:rsidR="00C5330D" w:rsidRDefault="00C5330D" w:rsidP="00727AD5">
      <w:pPr>
        <w:pStyle w:val="TEXTVTELE"/>
      </w:pPr>
      <w:r>
        <w:t>Súčasťou balíka Microsoft Office 365 je program MS TEAMS, ktorý bolo nutné implementovať z dôvodu potreby synchrónneho spôsobu výučby formou videokonferenčných hovorov, vzhľadom na to, že systém pre riadenie výučby Moodle je orientovaný skôr na asynchrónny spôsob výučby. Aj keď sa dajú využívať synchrónne videokonferenčné systémy od tretích strán, tieto však nie sú dostatočne robustné a spoľahlivé pre náročné vysokoškolské prostredie. Videokonferenčné hovory realizované prostredníctvom MS TEAMS slúžia pri plne diš-tančnej výučbe v explanačnej fáze na prezentáciu učiva, v examinačnej fáze na skúšanie, či individuálne konzultácie so študentom. Ostatné aspekty dištančnej výučby ako časový ma</w:t>
      </w:r>
      <w:r>
        <w:lastRenderedPageBreak/>
        <w:t>nažment, známkové výkazy, evidencia výstupov od študentov a pod. sú zabezpečené systémom Moodle.</w:t>
      </w:r>
    </w:p>
    <w:p w14:paraId="4827D450" w14:textId="77777777" w:rsidR="00C5330D" w:rsidRDefault="00C5330D" w:rsidP="00727AD5">
      <w:pPr>
        <w:pStyle w:val="TEXTVTELE"/>
      </w:pPr>
      <w:r>
        <w:t>Vyučujúci a študenti môžu využívať MS TEAMS v jednotlivých predmetoch:</w:t>
      </w:r>
    </w:p>
    <w:p w14:paraId="3B08E026" w14:textId="77777777" w:rsidR="00C5330D" w:rsidRDefault="00C5330D" w:rsidP="003E5F1A">
      <w:pPr>
        <w:pStyle w:val="TEXTVTELE"/>
        <w:numPr>
          <w:ilvl w:val="0"/>
          <w:numId w:val="22"/>
        </w:numPr>
        <w:ind w:left="714" w:hanging="357"/>
      </w:pPr>
      <w:r>
        <w:t>na online výučbu prostredníctvom webkamery a mikrofónu sa môžu učiteľ so študentom priamo vidieť a spolu komunikovať čo vytvára osobnejší kontakt vyučujúci-študent,</w:t>
      </w:r>
    </w:p>
    <w:p w14:paraId="5E8BD889" w14:textId="77777777" w:rsidR="00C5330D" w:rsidRDefault="00C5330D" w:rsidP="003E5F1A">
      <w:pPr>
        <w:pStyle w:val="TEXTVTELE"/>
        <w:numPr>
          <w:ilvl w:val="0"/>
          <w:numId w:val="22"/>
        </w:numPr>
        <w:ind w:left="714" w:hanging="357"/>
      </w:pPr>
      <w:r>
        <w:t>možnosť prezentovať študijný materiál súbormi rôzneho formátu (ppt, pdf, doc, htm, xls),</w:t>
      </w:r>
    </w:p>
    <w:p w14:paraId="35FEEB98" w14:textId="77777777" w:rsidR="00C5330D" w:rsidRDefault="00C5330D" w:rsidP="003E5F1A">
      <w:pPr>
        <w:pStyle w:val="TEXTVTELE"/>
        <w:numPr>
          <w:ilvl w:val="0"/>
          <w:numId w:val="22"/>
        </w:numPr>
        <w:ind w:left="714" w:hanging="357"/>
      </w:pPr>
      <w:r>
        <w:t>využitie interaktívnej tabule pri online výučbe – vyučujúci píše na tabuľu a študenti zdieľajú jej obsah online,</w:t>
      </w:r>
    </w:p>
    <w:p w14:paraId="0FA0E84F" w14:textId="77777777" w:rsidR="00C5330D" w:rsidRDefault="00C5330D" w:rsidP="003E5F1A">
      <w:pPr>
        <w:pStyle w:val="TEXTVTELE"/>
        <w:numPr>
          <w:ilvl w:val="0"/>
          <w:numId w:val="22"/>
        </w:numPr>
        <w:ind w:left="714" w:hanging="357"/>
      </w:pPr>
      <w:r>
        <w:t>možnosť záznamu prednášky offline a jej následné zdieľanie študentom,</w:t>
      </w:r>
    </w:p>
    <w:p w14:paraId="2AFCDA1E" w14:textId="77777777" w:rsidR="003E5F1A" w:rsidRDefault="00C5330D" w:rsidP="003E5F1A">
      <w:pPr>
        <w:pStyle w:val="TEXTVTELE"/>
        <w:numPr>
          <w:ilvl w:val="0"/>
          <w:numId w:val="22"/>
        </w:numPr>
        <w:ind w:left="714" w:hanging="357"/>
      </w:pPr>
      <w:r>
        <w:t>tvorba a automaticky vyhodnocované kvízy so službou Microsoft Forms.</w:t>
      </w:r>
    </w:p>
    <w:p w14:paraId="41488C50" w14:textId="77777777" w:rsidR="003E0DBD" w:rsidRDefault="003E0DBD" w:rsidP="003E5F1A">
      <w:pPr>
        <w:rPr>
          <w:rFonts w:ascii="Palatino Linotype" w:hAnsi="Palatino Linotype" w:cstheme="minorHAnsi"/>
          <w:b/>
          <w:bCs/>
          <w:highlight w:val="yellow"/>
          <w:lang w:eastAsia="sk-SK"/>
        </w:rPr>
      </w:pPr>
    </w:p>
    <w:p w14:paraId="173BA39E" w14:textId="77777777" w:rsidR="003E5F1A" w:rsidRPr="003E5F1A" w:rsidRDefault="003E5F1A" w:rsidP="003E5F1A">
      <w:pPr>
        <w:rPr>
          <w:rFonts w:ascii="Palatino Linotype" w:hAnsi="Palatino Linotype" w:cstheme="minorHAnsi"/>
          <w:b/>
          <w:bCs/>
          <w:lang w:eastAsia="sk-SK"/>
        </w:rPr>
      </w:pPr>
      <w:r w:rsidRPr="000904F3">
        <w:rPr>
          <w:rFonts w:ascii="Palatino Linotype" w:hAnsi="Palatino Linotype" w:cstheme="minorHAnsi"/>
          <w:b/>
          <w:bCs/>
          <w:lang w:eastAsia="sk-SK"/>
        </w:rPr>
        <w:t>Partneri vysokej školy pri zabezpečovaní vzdelávacích činností študijného programu a charakteristika ich participácie</w:t>
      </w:r>
    </w:p>
    <w:p w14:paraId="6600B3F8" w14:textId="77777777" w:rsidR="00403871" w:rsidRPr="00403871" w:rsidRDefault="00403871" w:rsidP="00E02EC6">
      <w:pPr>
        <w:pStyle w:val="TEXTVTELE"/>
        <w:rPr>
          <w:b/>
          <w:bCs/>
        </w:rPr>
      </w:pPr>
      <w:r w:rsidRPr="00403871">
        <w:rPr>
          <w:b/>
          <w:bCs/>
        </w:rPr>
        <w:t>PF KU v Ružomberku:</w:t>
      </w:r>
    </w:p>
    <w:p w14:paraId="44052D8D" w14:textId="77777777" w:rsidR="003E5F1A" w:rsidRPr="00D00571" w:rsidRDefault="003E5F1A" w:rsidP="00E02EC6">
      <w:pPr>
        <w:pStyle w:val="TEXTVTELE"/>
      </w:pPr>
      <w:r w:rsidRPr="00D00571">
        <w:t xml:space="preserve">V rámci uskutočňovania príslušného študijného programu sú udržiavané záväzné partnerstvá, vďaka ktorým je zabezpečená realizácia a rozvoj študijného programu. Prostredníctvom spolupráce so </w:t>
      </w:r>
      <w:r w:rsidR="00D00571" w:rsidRPr="00D00571">
        <w:t xml:space="preserve">základnými umeleckými školami </w:t>
      </w:r>
      <w:r w:rsidRPr="00D00571">
        <w:t xml:space="preserve">sú zabezpečené </w:t>
      </w:r>
      <w:r w:rsidR="00D00571" w:rsidRPr="00D00571">
        <w:t>spoločné umelecké podujatia v podobe interpretačných kurzov a koncertných vystúpení.</w:t>
      </w:r>
    </w:p>
    <w:p w14:paraId="15B148C0" w14:textId="77777777" w:rsidR="003E5F1A" w:rsidRPr="00D00571" w:rsidRDefault="003E5F1A" w:rsidP="00E02EC6">
      <w:pPr>
        <w:pStyle w:val="TEXTVTELE"/>
      </w:pPr>
      <w:r w:rsidRPr="00D00571">
        <w:t xml:space="preserve">Významnú podporu prejavuje aj </w:t>
      </w:r>
      <w:r w:rsidR="00D00571" w:rsidRPr="00D00571">
        <w:t>Kultúrny dom Andreja Hlinku v Ružomber</w:t>
      </w:r>
      <w:r w:rsidRPr="00D00571">
        <w:t>k</w:t>
      </w:r>
      <w:r w:rsidR="00D00571" w:rsidRPr="00D00571">
        <w:t>u v spolupráci s ktorým katedra organizuje koncertné vystúpenia a umelecké podujatia rôzneho charakteru a typu.</w:t>
      </w:r>
    </w:p>
    <w:p w14:paraId="4D40AF03" w14:textId="77777777" w:rsidR="003E5F1A" w:rsidRPr="00DD7D77" w:rsidRDefault="003E5F1A" w:rsidP="00DD7D77">
      <w:pPr>
        <w:pStyle w:val="TEXTVTELE"/>
        <w:spacing w:after="0"/>
      </w:pPr>
      <w:r w:rsidRPr="00D00571">
        <w:t xml:space="preserve">Ďalšími zainteresovanými stranami sú základné a </w:t>
      </w:r>
      <w:r w:rsidR="00D00571" w:rsidRPr="00D00571">
        <w:t>základ</w:t>
      </w:r>
      <w:r w:rsidRPr="00D00571">
        <w:t xml:space="preserve">né </w:t>
      </w:r>
      <w:r w:rsidR="00D00571" w:rsidRPr="00D00571">
        <w:t xml:space="preserve">umelecké </w:t>
      </w:r>
      <w:r w:rsidRPr="00D00571">
        <w:t xml:space="preserve">školy, na ktorých je </w:t>
      </w:r>
      <w:r w:rsidRPr="00DD7D77">
        <w:t xml:space="preserve">uskutočňovaná </w:t>
      </w:r>
      <w:r w:rsidR="00D00571" w:rsidRPr="00DD7D77">
        <w:t>náčuvov</w:t>
      </w:r>
      <w:r w:rsidR="00DD7D77" w:rsidRPr="00DD7D77">
        <w:t>á pedagogická prax študentov:</w:t>
      </w:r>
    </w:p>
    <w:p w14:paraId="4586E7F2" w14:textId="77777777" w:rsidR="00DD7D77" w:rsidRPr="00DD7D77" w:rsidRDefault="00DD7D77" w:rsidP="00DD7D77">
      <w:pPr>
        <w:pStyle w:val="TEXTVTELE"/>
        <w:spacing w:after="0"/>
      </w:pPr>
      <w:r w:rsidRPr="00DD7D77">
        <w:t>Základná umelecká škola Ľudovíta Fullu, Námestie Andreja Hlinku 14, 034 01, Ružomberok</w:t>
      </w:r>
    </w:p>
    <w:p w14:paraId="637D114B" w14:textId="77777777" w:rsidR="00DD7D77" w:rsidRPr="00DD7D77" w:rsidRDefault="00DD7D77" w:rsidP="00DD7D77">
      <w:pPr>
        <w:pStyle w:val="TEXTVTELE"/>
        <w:spacing w:after="0"/>
      </w:pPr>
      <w:r w:rsidRPr="00DD7D77">
        <w:t>Súkromná základná umelecká škola Jánoš, Mostová 4, 034 01 Ružomberok</w:t>
      </w:r>
    </w:p>
    <w:p w14:paraId="500D570B" w14:textId="77777777" w:rsidR="00DD7D77" w:rsidRDefault="00DD7D77" w:rsidP="00DD7D77">
      <w:pPr>
        <w:spacing w:after="0"/>
        <w:rPr>
          <w:rFonts w:ascii="Palatino Linotype" w:hAnsi="Palatino Linotype"/>
        </w:rPr>
      </w:pPr>
      <w:r w:rsidRPr="00DD7D77">
        <w:rPr>
          <w:rFonts w:ascii="Palatino Linotype" w:hAnsi="Palatino Linotype"/>
        </w:rPr>
        <w:t>Súkromná základná umelecká škola DOTYK, Štiavnická 80, 034 01 Ružomberok</w:t>
      </w:r>
    </w:p>
    <w:p w14:paraId="2AD110F2" w14:textId="77777777" w:rsidR="00DD7D77" w:rsidRDefault="00DD7D77" w:rsidP="00DD7D77">
      <w:pPr>
        <w:spacing w:after="0"/>
        <w:rPr>
          <w:rFonts w:ascii="Palatino Linotype" w:hAnsi="Palatino Linotype"/>
        </w:rPr>
      </w:pPr>
      <w:r>
        <w:rPr>
          <w:rFonts w:ascii="Palatino Linotype" w:hAnsi="Palatino Linotype"/>
        </w:rPr>
        <w:t xml:space="preserve">Gymnázium sv. Andreja, </w:t>
      </w:r>
      <w:r w:rsidRPr="00DD7D77">
        <w:rPr>
          <w:rFonts w:ascii="Palatino Linotype" w:hAnsi="Palatino Linotype"/>
        </w:rPr>
        <w:t xml:space="preserve">Námestie Andreja Hlinku </w:t>
      </w:r>
      <w:r>
        <w:rPr>
          <w:rFonts w:ascii="Palatino Linotype" w:hAnsi="Palatino Linotype"/>
        </w:rPr>
        <w:t>5</w:t>
      </w:r>
      <w:r w:rsidRPr="00DD7D77">
        <w:rPr>
          <w:rFonts w:ascii="Palatino Linotype" w:hAnsi="Palatino Linotype"/>
        </w:rPr>
        <w:t>, 034 01, Ružomberok</w:t>
      </w:r>
    </w:p>
    <w:p w14:paraId="3183E67C" w14:textId="77777777" w:rsidR="00DD7D77" w:rsidRPr="00DD7D77" w:rsidRDefault="00DD7D77" w:rsidP="00DD7D77">
      <w:pPr>
        <w:spacing w:after="0"/>
        <w:rPr>
          <w:rFonts w:ascii="Palatino Linotype" w:hAnsi="Palatino Linotype"/>
        </w:rPr>
      </w:pPr>
      <w:r w:rsidRPr="00DD7D77">
        <w:rPr>
          <w:rFonts w:ascii="Palatino Linotype" w:hAnsi="Palatino Linotype"/>
        </w:rPr>
        <w:t xml:space="preserve">Základná škola sv. Vincenta,  Námestie Andreja Hlinku </w:t>
      </w:r>
      <w:r w:rsidRPr="00DD7D77">
        <w:rPr>
          <w:rFonts w:ascii="Palatino Linotype" w:hAnsi="Palatino Linotype" w:cs="Arial"/>
          <w:color w:val="0A0A0A"/>
          <w:shd w:val="clear" w:color="auto" w:fill="FFFFFF"/>
        </w:rPr>
        <w:t>1145/22</w:t>
      </w:r>
      <w:r w:rsidRPr="00DD7D77">
        <w:rPr>
          <w:rFonts w:ascii="Palatino Linotype" w:hAnsi="Palatino Linotype"/>
        </w:rPr>
        <w:t>, 034 01, Ružomberok</w:t>
      </w:r>
      <w:r w:rsidRPr="00DD7D77">
        <w:rPr>
          <w:rFonts w:ascii="Palatino Linotype" w:hAnsi="Palatino Linotype" w:cs="Arial"/>
          <w:color w:val="0A0A0A"/>
          <w:shd w:val="clear" w:color="auto" w:fill="FFFFFF"/>
        </w:rPr>
        <w:t xml:space="preserve"> </w:t>
      </w:r>
    </w:p>
    <w:p w14:paraId="2C2E0355" w14:textId="77777777" w:rsidR="00DD7D77" w:rsidRPr="00DD7D77" w:rsidRDefault="00DD7D77" w:rsidP="00DD7D77"/>
    <w:p w14:paraId="7C429703" w14:textId="77777777" w:rsidR="00403871" w:rsidRPr="00403871" w:rsidRDefault="00403871" w:rsidP="001A701F">
      <w:pPr>
        <w:pStyle w:val="TEXTVTELE"/>
        <w:spacing w:after="0"/>
        <w:rPr>
          <w:b/>
          <w:bCs/>
        </w:rPr>
      </w:pPr>
      <w:r w:rsidRPr="00403871">
        <w:rPr>
          <w:b/>
          <w:bCs/>
        </w:rPr>
        <w:t>PdF UHK:</w:t>
      </w:r>
    </w:p>
    <w:p w14:paraId="21A844B4" w14:textId="77777777" w:rsidR="00403871" w:rsidRPr="00AD1E9A" w:rsidRDefault="00403871" w:rsidP="00AD1E9A">
      <w:pPr>
        <w:spacing w:after="0"/>
        <w:rPr>
          <w:rFonts w:ascii="Palatino Linotype" w:hAnsi="Palatino Linotype" w:cs="Times New Roman"/>
        </w:rPr>
      </w:pPr>
      <w:r w:rsidRPr="00AD1E9A">
        <w:rPr>
          <w:rFonts w:ascii="Palatino Linotype" w:hAnsi="Palatino Linotype" w:cs="Times New Roman"/>
        </w:rPr>
        <w:t>Príslušný študijný program je podporovaný spoluprácou so základnými umeleckými školami, a to spoluprácou na vytváraní podmienok verejných prezentácii študentov ako aj na uskutočňovanie pedagogickej praxe. Sú to tzv. fakultné školy:</w:t>
      </w:r>
    </w:p>
    <w:p w14:paraId="4F60758C" w14:textId="77777777" w:rsidR="00403871" w:rsidRPr="00AD1E9A" w:rsidRDefault="00403871" w:rsidP="00AD1E9A">
      <w:pPr>
        <w:spacing w:after="0"/>
        <w:rPr>
          <w:rFonts w:ascii="Palatino Linotype" w:hAnsi="Palatino Linotype" w:cs="Times New Roman"/>
          <w:bCs/>
        </w:rPr>
      </w:pPr>
      <w:r w:rsidRPr="00AD1E9A">
        <w:rPr>
          <w:rFonts w:ascii="Palatino Linotype" w:hAnsi="Palatino Linotype" w:cs="Times New Roman"/>
          <w:bCs/>
        </w:rPr>
        <w:t>Základní umělecká škola Střezina, Luční 838, Hradec Králové 3</w:t>
      </w:r>
    </w:p>
    <w:p w14:paraId="428A52A0" w14:textId="77777777" w:rsidR="00403871" w:rsidRPr="00AD1E9A" w:rsidRDefault="00403871" w:rsidP="00AD1E9A">
      <w:pPr>
        <w:spacing w:after="0"/>
        <w:rPr>
          <w:rFonts w:ascii="Palatino Linotype" w:hAnsi="Palatino Linotype" w:cs="Times New Roman"/>
          <w:bCs/>
        </w:rPr>
      </w:pPr>
      <w:r w:rsidRPr="00AD1E9A">
        <w:rPr>
          <w:rFonts w:ascii="Palatino Linotype" w:hAnsi="Palatino Linotype" w:cs="Times New Roman"/>
          <w:bCs/>
        </w:rPr>
        <w:t>Základní umělecká škola Habrmanova, Habrmanova 130, Hradec Králové 500 02</w:t>
      </w:r>
    </w:p>
    <w:p w14:paraId="4F90AB00" w14:textId="77777777" w:rsidR="00403871" w:rsidRPr="00AD1E9A" w:rsidRDefault="00403871" w:rsidP="00AD1E9A">
      <w:pPr>
        <w:spacing w:after="0"/>
        <w:rPr>
          <w:rFonts w:ascii="Palatino Linotype" w:hAnsi="Palatino Linotype" w:cs="Times New Roman"/>
          <w:bCs/>
          <w:shd w:val="clear" w:color="auto" w:fill="FFFFFF"/>
        </w:rPr>
      </w:pPr>
      <w:r w:rsidRPr="00AD1E9A">
        <w:rPr>
          <w:rFonts w:ascii="Palatino Linotype" w:hAnsi="Palatino Linotype" w:cs="Times New Roman"/>
          <w:bCs/>
        </w:rPr>
        <w:t xml:space="preserve">Základní umělecká škola JITRO, </w:t>
      </w:r>
      <w:r w:rsidRPr="00AD1E9A">
        <w:rPr>
          <w:rFonts w:ascii="Palatino Linotype" w:hAnsi="Palatino Linotype" w:cs="Times New Roman"/>
          <w:bCs/>
          <w:shd w:val="clear" w:color="auto" w:fill="FFFFFF"/>
        </w:rPr>
        <w:t>Československé armády 335, 500 03 Hradec Králové</w:t>
      </w:r>
    </w:p>
    <w:p w14:paraId="7BFD07E5" w14:textId="77777777" w:rsidR="00403871" w:rsidRPr="00AD1E9A" w:rsidRDefault="00403871" w:rsidP="00AD1E9A">
      <w:pPr>
        <w:spacing w:after="0"/>
        <w:rPr>
          <w:rFonts w:ascii="Palatino Linotype" w:hAnsi="Palatino Linotype" w:cs="Times New Roman"/>
          <w:bCs/>
        </w:rPr>
      </w:pPr>
      <w:r w:rsidRPr="00AD1E9A">
        <w:rPr>
          <w:rStyle w:val="Vrazn"/>
          <w:rFonts w:ascii="Palatino Linotype" w:hAnsi="Palatino Linotype" w:cs="Times New Roman"/>
          <w:b w:val="0"/>
        </w:rPr>
        <w:lastRenderedPageBreak/>
        <w:t xml:space="preserve">Biskupské gymnázium, církevní základní škola, mateřská škola a základní umělecká škola Hradec Králové, </w:t>
      </w:r>
      <w:r w:rsidRPr="00AD1E9A">
        <w:rPr>
          <w:rFonts w:ascii="Palatino Linotype" w:hAnsi="Palatino Linotype" w:cs="Times New Roman"/>
          <w:bCs/>
        </w:rPr>
        <w:t>Orlické nábřeží 356/1, Hradec Králové 500 03</w:t>
      </w:r>
    </w:p>
    <w:p w14:paraId="3524E7C9" w14:textId="77777777" w:rsidR="00AD1E9A" w:rsidRDefault="00AD1E9A" w:rsidP="00AD1E9A">
      <w:pPr>
        <w:spacing w:after="0"/>
        <w:rPr>
          <w:rFonts w:ascii="Palatino Linotype" w:hAnsi="Palatino Linotype" w:cs="Times New Roman"/>
          <w:bCs/>
        </w:rPr>
      </w:pPr>
    </w:p>
    <w:p w14:paraId="63DCCCC7" w14:textId="77777777" w:rsidR="003E5F1A" w:rsidRPr="00E02EC6" w:rsidRDefault="003E5F1A" w:rsidP="00B4533C">
      <w:pPr>
        <w:pStyle w:val="TEXTVTELE"/>
        <w:keepNext/>
        <w:rPr>
          <w:b/>
          <w:bCs/>
        </w:rPr>
      </w:pPr>
      <w:r w:rsidRPr="00E02EC6">
        <w:rPr>
          <w:b/>
          <w:bCs/>
        </w:rPr>
        <w:t>Charakteristika</w:t>
      </w:r>
      <w:r w:rsidR="00E02EC6">
        <w:rPr>
          <w:b/>
          <w:bCs/>
        </w:rPr>
        <w:t xml:space="preserve"> </w:t>
      </w:r>
      <w:r w:rsidRPr="00E02EC6">
        <w:rPr>
          <w:b/>
          <w:bCs/>
        </w:rPr>
        <w:t>možností sociálneho, športového, kultúrneho, duchovného a spoločenského vyžitia</w:t>
      </w:r>
    </w:p>
    <w:p w14:paraId="28A8E86E" w14:textId="77777777" w:rsidR="003E5F1A" w:rsidRPr="003E5F1A" w:rsidRDefault="003E5F1A" w:rsidP="00E02EC6">
      <w:pPr>
        <w:pStyle w:val="TEXTVTELE"/>
      </w:pPr>
      <w:r w:rsidRPr="003E5F1A">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72E97A48" w14:textId="77777777" w:rsidR="003E5F1A" w:rsidRDefault="003E5F1A" w:rsidP="00E02EC6">
      <w:pPr>
        <w:pStyle w:val="TEXTVTELE"/>
      </w:pPr>
      <w:r w:rsidRPr="003E5F1A">
        <w:t>Katolícka univerzita v spolupráci s Univerzitným pastoračným centrom Jána Vojtaššáka vytvára primerané prostredie na vyvážený rast študentov.</w:t>
      </w:r>
      <w:r w:rsidR="001E2991">
        <w:t xml:space="preserve"> </w:t>
      </w:r>
      <w:r w:rsidRPr="003E5F1A">
        <w:t>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Študenti majú k dispozícii v rámci priestorov KU športoviská, ktoré im umožňujú realizovať rôzne športové aktivity. Kultúrna oblasť je zastúpená ponukou divadelných predstavení, koncertov. Duchovná oblasť je prehlbovaná prostredníctvom slávenia sv. omší, adoráciami, duchovnými rozhovormi a vysluhovaním sviatosti zmierenia, prednáškami a diskusiami, prácou malých spoločenstiev,</w:t>
      </w:r>
      <w:r w:rsidR="00E02EC6">
        <w:t xml:space="preserve"> </w:t>
      </w:r>
      <w:r w:rsidRPr="003E5F1A">
        <w:t>púťami, duchovnými obnovami, kurzami a účasťou na duchovných podujatiach na národnej a medzinárodnej úrovni. Na PF KU sa nachádza kaplnka sv. Alberta Veľkého, ktorá je prístupná študentom. Spoločenské vyžitie je zabezpečené cez celovečerné zábavné programy – Beánia, Sedliacka veselica</w:t>
      </w:r>
      <w:r w:rsidR="00E02EC6">
        <w:t>.</w:t>
      </w:r>
    </w:p>
    <w:p w14:paraId="02051073" w14:textId="77777777" w:rsidR="00E13941" w:rsidRDefault="005470F0" w:rsidP="00EB6C3D">
      <w:pPr>
        <w:pStyle w:val="TEXTVTELE"/>
        <w:spacing w:after="360"/>
      </w:pPr>
      <w:r>
        <w:t>Región Liptov ponúka študentom Katolíckej univerzity</w:t>
      </w:r>
      <w:r w:rsidR="001E2991">
        <w:t xml:space="preserve"> pestré možnosti športového vyžitia v letných aj zimných mesiacoch. V bezprostrednej blízkosti univerzity sa nachádza Hrabovská dolina,</w:t>
      </w:r>
      <w:r w:rsidR="00C3329A">
        <w:t xml:space="preserve"> v ktorej je možné realizovať plno aktivít a zábavy. Okrem prechádzky lesom alebo okolo jazera, BikePark Malinô Brdo umožňuje vypožičanie zjazdových bicyklov, ktoré možno vyskúšať na profesionálnych</w:t>
      </w:r>
      <w:r w:rsidR="00E13941">
        <w:t xml:space="preserve"> </w:t>
      </w:r>
      <w:r w:rsidR="00C3329A">
        <w:t>tratiach</w:t>
      </w:r>
      <w:r w:rsidR="00E13941">
        <w:t xml:space="preserve"> </w:t>
      </w:r>
      <w:r w:rsidR="00C3329A">
        <w:t>rôznej náročnosti</w:t>
      </w:r>
      <w:r w:rsidR="00E13941">
        <w:t>.</w:t>
      </w:r>
      <w:r w:rsidR="00A11EC8">
        <w:t xml:space="preserve"> </w:t>
      </w:r>
      <w:r w:rsidR="00E13941">
        <w:t xml:space="preserve">Výbornou alternatívou pešieho zostupu z Malina Brda sú aj </w:t>
      </w:r>
      <w:r w:rsidR="00C3329A">
        <w:t xml:space="preserve"> </w:t>
      </w:r>
      <w:r w:rsidR="00E13941">
        <w:t>horské terénne kolobežky. V zimnom období je nepochybne najväčším lákadlom lyžiarske stredisko Skipark Malinô Brdo.</w:t>
      </w:r>
    </w:p>
    <w:p w14:paraId="1754BBA9" w14:textId="77777777" w:rsidR="005470F0" w:rsidRDefault="004C405E" w:rsidP="00E02EC6">
      <w:pPr>
        <w:pStyle w:val="TEXTVTELE"/>
        <w:rPr>
          <w:b/>
          <w:bCs/>
        </w:rPr>
      </w:pPr>
      <w:r w:rsidRPr="004C405E">
        <w:rPr>
          <w:b/>
          <w:bCs/>
        </w:rPr>
        <w:t>Možnosti a podmienky účasti študentov študijného programu na mobilitách a stážach (s uvedením kontaktov), pokyny na prihlasovanie, pravidlá uznávania tohto vzdelávania</w:t>
      </w:r>
    </w:p>
    <w:p w14:paraId="28AFF87F" w14:textId="77777777" w:rsidR="005E2508" w:rsidRDefault="00493B5F" w:rsidP="005E2508">
      <w:pPr>
        <w:pStyle w:val="TEXTVTELE"/>
        <w:spacing w:after="360"/>
      </w:pPr>
      <w:r w:rsidRPr="000904F3">
        <w:rPr>
          <w:bCs/>
        </w:rPr>
        <w:t xml:space="preserve">Spoločný študijný program Učiteľstvo </w:t>
      </w:r>
      <w:r w:rsidR="00D467DE">
        <w:rPr>
          <w:bCs/>
        </w:rPr>
        <w:t>výtvarnej výchovy</w:t>
      </w:r>
      <w:r w:rsidR="00B4533C">
        <w:rPr>
          <w:bCs/>
        </w:rPr>
        <w:t xml:space="preserve"> </w:t>
      </w:r>
      <w:r w:rsidRPr="000904F3">
        <w:rPr>
          <w:bCs/>
        </w:rPr>
        <w:t>zahŕňa v sebe povinn</w:t>
      </w:r>
      <w:r w:rsidR="00B06E5D" w:rsidRPr="000904F3">
        <w:rPr>
          <w:bCs/>
        </w:rPr>
        <w:t>ý ročný</w:t>
      </w:r>
      <w:r w:rsidRPr="000904F3">
        <w:rPr>
          <w:bCs/>
        </w:rPr>
        <w:t xml:space="preserve"> </w:t>
      </w:r>
      <w:r w:rsidR="00B06E5D" w:rsidRPr="000904F3">
        <w:rPr>
          <w:bCs/>
        </w:rPr>
        <w:t>pobyt</w:t>
      </w:r>
      <w:r w:rsidRPr="000904F3">
        <w:rPr>
          <w:bCs/>
        </w:rPr>
        <w:t xml:space="preserve"> na partne</w:t>
      </w:r>
      <w:r w:rsidR="005E2508" w:rsidRPr="000904F3">
        <w:rPr>
          <w:bCs/>
        </w:rPr>
        <w:t>r</w:t>
      </w:r>
      <w:r w:rsidRPr="000904F3">
        <w:rPr>
          <w:bCs/>
        </w:rPr>
        <w:t>sk</w:t>
      </w:r>
      <w:r w:rsidR="00B06E5D" w:rsidRPr="000904F3">
        <w:rPr>
          <w:bCs/>
        </w:rPr>
        <w:t>ej</w:t>
      </w:r>
      <w:r w:rsidRPr="000904F3">
        <w:rPr>
          <w:bCs/>
        </w:rPr>
        <w:t xml:space="preserve"> univerzit</w:t>
      </w:r>
      <w:r w:rsidR="00B06E5D" w:rsidRPr="000904F3">
        <w:rPr>
          <w:bCs/>
        </w:rPr>
        <w:t>e</w:t>
      </w:r>
      <w:r w:rsidRPr="000904F3">
        <w:rPr>
          <w:bCs/>
        </w:rPr>
        <w:t xml:space="preserve"> </w:t>
      </w:r>
      <w:r w:rsidR="005E2508" w:rsidRPr="000904F3">
        <w:rPr>
          <w:bCs/>
        </w:rPr>
        <w:t xml:space="preserve">(PdF UHK) </w:t>
      </w:r>
      <w:r w:rsidRPr="000904F3">
        <w:rPr>
          <w:bCs/>
        </w:rPr>
        <w:t>v rámci 2. ročníka štúdia (3. a 4. semester).</w:t>
      </w:r>
      <w:r w:rsidR="005E2508" w:rsidRPr="000904F3">
        <w:rPr>
          <w:bCs/>
        </w:rPr>
        <w:t xml:space="preserve"> </w:t>
      </w:r>
      <w:r w:rsidR="005E2508" w:rsidRPr="000904F3">
        <w:t xml:space="preserve">Okrem </w:t>
      </w:r>
      <w:r w:rsidR="00B06E5D" w:rsidRPr="000904F3">
        <w:t>toho</w:t>
      </w:r>
      <w:r w:rsidR="005E2508" w:rsidRPr="000904F3">
        <w:t xml:space="preserve"> má študent možnosť absolvovať mobilitu, a to v rámci 3. ročníka štúdia, najlepšie však počas 5. semestra</w:t>
      </w:r>
      <w:r w:rsidR="00B06E5D" w:rsidRPr="000904F3">
        <w:t xml:space="preserve"> štúdia</w:t>
      </w:r>
      <w:r w:rsidR="005E2508" w:rsidRPr="000904F3">
        <w:t>.</w:t>
      </w:r>
    </w:p>
    <w:p w14:paraId="01DCF02A" w14:textId="77777777" w:rsidR="00EB6C3D" w:rsidRDefault="00EB6C3D" w:rsidP="00B4533C">
      <w:pPr>
        <w:pStyle w:val="TEXTVTELE"/>
        <w:keepNext/>
        <w:rPr>
          <w:b/>
          <w:bCs/>
        </w:rPr>
      </w:pPr>
      <w:r w:rsidRPr="00EB6C3D">
        <w:rPr>
          <w:b/>
          <w:bCs/>
        </w:rPr>
        <w:lastRenderedPageBreak/>
        <w:t>Postup pri prihlasovaní na študijný pobyt v</w:t>
      </w:r>
      <w:r w:rsidR="009A0FEF">
        <w:rPr>
          <w:b/>
          <w:bCs/>
        </w:rPr>
        <w:t> </w:t>
      </w:r>
      <w:r w:rsidRPr="00EB6C3D">
        <w:rPr>
          <w:b/>
          <w:bCs/>
        </w:rPr>
        <w:t>zahraničí</w:t>
      </w:r>
    </w:p>
    <w:p w14:paraId="13F62E70" w14:textId="77777777" w:rsidR="00893F43" w:rsidRPr="00E342AD" w:rsidRDefault="00893F43" w:rsidP="00893F43">
      <w:pPr>
        <w:pStyle w:val="TEXTVTELE"/>
        <w:rPr>
          <w:bCs/>
        </w:rPr>
      </w:pPr>
      <w:r w:rsidRPr="00E342AD">
        <w:rPr>
          <w:bCs/>
        </w:rPr>
        <w:t xml:space="preserve">Študent si zo Zoznamu vysokoškolských partnerských inštitúcií vyberie podľa osobných preferencií inštitúcie, na ktorých má záujem študovať v zimnom alebo letnom semestri </w:t>
      </w:r>
      <w:r w:rsidR="00E342AD">
        <w:rPr>
          <w:bCs/>
        </w:rPr>
        <w:t>príslušného akademického roka (p</w:t>
      </w:r>
      <w:r w:rsidRPr="00E342AD">
        <w:rPr>
          <w:bCs/>
        </w:rPr>
        <w:t>onuky sú rozdelené podľa jednotlivých odborov).</w:t>
      </w:r>
    </w:p>
    <w:p w14:paraId="6660347D" w14:textId="77777777" w:rsidR="00893F43" w:rsidRPr="00E342AD" w:rsidRDefault="00893F43" w:rsidP="00893F43">
      <w:pPr>
        <w:pStyle w:val="TEXTVTELE"/>
        <w:rPr>
          <w:bCs/>
        </w:rPr>
      </w:pPr>
      <w:r w:rsidRPr="00E342AD">
        <w:rPr>
          <w:bCs/>
        </w:rPr>
        <w:t xml:space="preserve">Študent doručí na Rektorát Katolíckej univerzity v Ružomberku, Referát pre zahraničné vzťahy a mobility KU </w:t>
      </w:r>
      <w:r w:rsidR="00E342AD">
        <w:rPr>
          <w:bCs/>
        </w:rPr>
        <w:t>nasledujúce dokumenty:</w:t>
      </w:r>
    </w:p>
    <w:p w14:paraId="13CA79ED" w14:textId="77777777" w:rsidR="00893F43" w:rsidRPr="00E342AD" w:rsidRDefault="00893F43" w:rsidP="00905620">
      <w:pPr>
        <w:pStyle w:val="TEXTVTELE"/>
        <w:numPr>
          <w:ilvl w:val="0"/>
          <w:numId w:val="23"/>
        </w:numPr>
        <w:rPr>
          <w:bCs/>
        </w:rPr>
      </w:pPr>
      <w:r w:rsidRPr="00E342AD">
        <w:rPr>
          <w:bCs/>
        </w:rPr>
        <w:t>prihláška</w:t>
      </w:r>
      <w:r w:rsidR="00905620">
        <w:rPr>
          <w:bCs/>
        </w:rPr>
        <w:t>,</w:t>
      </w:r>
      <w:r w:rsidRPr="00E342AD">
        <w:rPr>
          <w:bCs/>
        </w:rPr>
        <w:t xml:space="preserve"> </w:t>
      </w:r>
    </w:p>
    <w:p w14:paraId="59B43CC2" w14:textId="77777777" w:rsidR="00893F43" w:rsidRPr="00E342AD" w:rsidRDefault="00893F43" w:rsidP="00905620">
      <w:pPr>
        <w:pStyle w:val="TEXTVTELE"/>
        <w:numPr>
          <w:ilvl w:val="0"/>
          <w:numId w:val="23"/>
        </w:numPr>
        <w:rPr>
          <w:bCs/>
        </w:rPr>
      </w:pPr>
      <w:r w:rsidRPr="00E342AD">
        <w:rPr>
          <w:bCs/>
        </w:rPr>
        <w:t>štruktúrovaný životopis v slovenskom jazyku</w:t>
      </w:r>
      <w:r w:rsidR="00905620">
        <w:rPr>
          <w:bCs/>
        </w:rPr>
        <w:t>,</w:t>
      </w:r>
    </w:p>
    <w:p w14:paraId="728BB923" w14:textId="77777777" w:rsidR="00893F43" w:rsidRPr="00E342AD" w:rsidRDefault="00893F43" w:rsidP="00905620">
      <w:pPr>
        <w:pStyle w:val="TEXTVTELE"/>
        <w:numPr>
          <w:ilvl w:val="0"/>
          <w:numId w:val="23"/>
        </w:numPr>
        <w:rPr>
          <w:bCs/>
        </w:rPr>
      </w:pPr>
      <w:r w:rsidRPr="00E342AD">
        <w:rPr>
          <w:bCs/>
        </w:rPr>
        <w:t>motivačný list v slovenskom jazyku</w:t>
      </w:r>
      <w:r w:rsidR="00905620">
        <w:rPr>
          <w:bCs/>
        </w:rPr>
        <w:t>,</w:t>
      </w:r>
    </w:p>
    <w:p w14:paraId="754A6BAC" w14:textId="77777777" w:rsidR="00893F43" w:rsidRPr="00E342AD" w:rsidRDefault="00893F43" w:rsidP="00905620">
      <w:pPr>
        <w:pStyle w:val="TEXTVTELE"/>
        <w:numPr>
          <w:ilvl w:val="0"/>
          <w:numId w:val="23"/>
        </w:numPr>
        <w:rPr>
          <w:bCs/>
        </w:rPr>
      </w:pPr>
      <w:r w:rsidRPr="00E342AD">
        <w:rPr>
          <w:bCs/>
        </w:rPr>
        <w:t>referenčný list v slovenskom jazyku (referenčný list pripraví vedúci katedry, na ktorej študent študuje; na Referát pre zahraničné vzťahy a mobility KU ho doručí vnútornou poštou KU alebo emailom</w:t>
      </w:r>
      <w:r w:rsidR="00AA1819">
        <w:rPr>
          <w:bCs/>
        </w:rPr>
        <w:t xml:space="preserve"> referentke</w:t>
      </w:r>
      <w:r w:rsidR="00AA1819" w:rsidRPr="00AA1819">
        <w:rPr>
          <w:bCs/>
        </w:rPr>
        <w:t xml:space="preserve"> pre mobility prichádzajúcich/odchádzajúcich Erasmus študentov</w:t>
      </w:r>
      <w:r w:rsidR="002712A5">
        <w:rPr>
          <w:bCs/>
        </w:rPr>
        <w:t xml:space="preserve">. </w:t>
      </w:r>
      <w:r w:rsidR="00AA1819">
        <w:rPr>
          <w:bCs/>
        </w:rPr>
        <w:t>Š</w:t>
      </w:r>
      <w:r w:rsidRPr="00E342AD">
        <w:rPr>
          <w:bCs/>
        </w:rPr>
        <w:t>tudenti dvojodborových študijných programov požiadajú o referenčný list</w:t>
      </w:r>
      <w:r w:rsidR="00C34B20">
        <w:rPr>
          <w:bCs/>
        </w:rPr>
        <w:t xml:space="preserve"> od obidvoch vedúcich katedier),</w:t>
      </w:r>
    </w:p>
    <w:p w14:paraId="43119E58" w14:textId="77777777" w:rsidR="00893F43" w:rsidRPr="00E342AD" w:rsidRDefault="00893F43" w:rsidP="00905620">
      <w:pPr>
        <w:pStyle w:val="TEXTVTELE"/>
        <w:numPr>
          <w:ilvl w:val="0"/>
          <w:numId w:val="23"/>
        </w:numPr>
        <w:rPr>
          <w:bCs/>
        </w:rPr>
      </w:pPr>
      <w:r w:rsidRPr="00E342AD">
        <w:rPr>
          <w:bCs/>
        </w:rPr>
        <w:t>výpis známok zo všetkých ukončených semestrov na aktuálnom stupni štúdia (vystaví študij</w:t>
      </w:r>
      <w:r w:rsidR="00AA1819">
        <w:rPr>
          <w:bCs/>
        </w:rPr>
        <w:t xml:space="preserve">né oddelenie príslušnej fakulty </w:t>
      </w:r>
      <w:r w:rsidRPr="00E342AD">
        <w:rPr>
          <w:bCs/>
        </w:rPr>
        <w:t>bezplatne pre účely programu Erasmus+).</w:t>
      </w:r>
    </w:p>
    <w:p w14:paraId="15F46F5C" w14:textId="77777777" w:rsidR="00893F43" w:rsidRPr="00E342AD" w:rsidRDefault="00893F43" w:rsidP="00893F43">
      <w:pPr>
        <w:pStyle w:val="TEXTVTELE"/>
        <w:rPr>
          <w:bCs/>
        </w:rPr>
      </w:pPr>
      <w:r w:rsidRPr="00E342AD">
        <w:rPr>
          <w:bCs/>
        </w:rPr>
        <w:t xml:space="preserve">Študent doručí požadované dokumenty prostredníctvom pošty </w:t>
      </w:r>
      <w:r w:rsidR="00AA1819">
        <w:rPr>
          <w:bCs/>
        </w:rPr>
        <w:t>na Referát pre</w:t>
      </w:r>
      <w:r w:rsidR="002712A5">
        <w:rPr>
          <w:bCs/>
        </w:rPr>
        <w:t xml:space="preserve"> zahraničné vzťahy a mobility KU alebo elektronicky e-mailom referentke pre </w:t>
      </w:r>
      <w:r w:rsidR="002712A5" w:rsidRPr="00AA1819">
        <w:rPr>
          <w:bCs/>
        </w:rPr>
        <w:t>mobility prichádzajúcich/odchádzajúcich Erasmus študentov</w:t>
      </w:r>
      <w:r w:rsidR="002712A5">
        <w:rPr>
          <w:bCs/>
        </w:rPr>
        <w:t xml:space="preserve">. </w:t>
      </w:r>
    </w:p>
    <w:p w14:paraId="5D60EAA5" w14:textId="77777777" w:rsidR="00893F43" w:rsidRPr="009503D9" w:rsidRDefault="00893F43" w:rsidP="009503D9">
      <w:pPr>
        <w:pStyle w:val="TEXTVTELE"/>
      </w:pPr>
      <w:r w:rsidRPr="009503D9">
        <w:t>Pri výbere budú posudzované: študijné výsledky študenta, informácie obsiahnuté v predložených dokumentoch, znalosť cudzieho jazyka (1. platí pre všetkých študentov, ktorí realizujú mobilitu v akejkoľvek krajine okrem Česka a Poľska, 2. platí pre študentov odborov AJ, NJ, TJ, ktorí realizujú mobilitu v akejkoľvek krajine, vrátane Česka a Poľska).</w:t>
      </w:r>
    </w:p>
    <w:p w14:paraId="6A16AE0E" w14:textId="77777777" w:rsidR="00893F43" w:rsidRPr="009503D9" w:rsidRDefault="00893F43" w:rsidP="009503D9">
      <w:pPr>
        <w:pStyle w:val="TEXTVTELE"/>
      </w:pPr>
      <w:r w:rsidRPr="009503D9">
        <w:t>Skúška z anglického a nemeckého jazyka (1. platí pre všetkých študentov, ktorí realizujú mobilitu v akejkoľvek krajine okrem Česka a Poľska, 2. platí pre študentov odborov AJ, NJ, ktorí realizujú mobilitu v akejkoľvek krajine, vrátane Česka a Poľska) sa uskutoční v termíne, o ktorom budú uchádzači včas</w:t>
      </w:r>
      <w:r w:rsidR="005542DC" w:rsidRPr="009503D9">
        <w:t xml:space="preserve"> informovaní. Skúška z talianske</w:t>
      </w:r>
      <w:r w:rsidRPr="009503D9">
        <w:t xml:space="preserve">ho a ruského jazyka (1. platí pre všetkých študentov, ktorí realizujú mobilitu v Taliansku, 2. platí pre študentov odboru RJ alebo TJ, ktorí realizujú mobilitu v akejkoľvek krajine, vrátane Česka a Poľska) sa uskutoční v termíne, o ktorom budú uchádzači včas informovaní. </w:t>
      </w:r>
    </w:p>
    <w:p w14:paraId="0320416E" w14:textId="77777777" w:rsidR="00893F43" w:rsidRPr="009503D9" w:rsidRDefault="00893F43" w:rsidP="009503D9">
      <w:pPr>
        <w:pStyle w:val="TEXTVTELE"/>
      </w:pPr>
      <w:r w:rsidRPr="009503D9">
        <w:t>Výsledky výberového konania budú zverejnené na stránke Katolíckej univerzity v Ružomberku v sekcii Medzinárodné vzťahy do 30 pracovných dní od posledného dňa podávania prihlášok. Informácia o pridelení/nepridelení grantu a jeho výške bude uchádzačom zaslaná prostredníctvom e-mailu.</w:t>
      </w:r>
    </w:p>
    <w:p w14:paraId="077AD37C" w14:textId="77777777" w:rsidR="009A0FEF" w:rsidRPr="009503D9" w:rsidRDefault="00893F43" w:rsidP="00C34B20">
      <w:pPr>
        <w:pStyle w:val="TEXTVTELE"/>
        <w:spacing w:after="360"/>
      </w:pPr>
      <w:r w:rsidRPr="009503D9">
        <w:t>Študenti pochádzajúci z krajín mimo EÚ majú po výbere na danú inštitúciu povinnosť oboznámiť sa s potrebnými a</w:t>
      </w:r>
      <w:r w:rsidR="00AA1819" w:rsidRPr="009503D9">
        <w:t>d</w:t>
      </w:r>
      <w:r w:rsidRPr="009503D9">
        <w:t>ministratívnymi úkonmi spojenými s vybavovaní</w:t>
      </w:r>
      <w:r w:rsidR="005542DC" w:rsidRPr="009503D9">
        <w:t>m víz, prechodného pobytu a podobne.</w:t>
      </w:r>
    </w:p>
    <w:p w14:paraId="0E0FEA35" w14:textId="77777777" w:rsidR="00952DF4" w:rsidRPr="00C34B20" w:rsidRDefault="00952DF4" w:rsidP="009503D9">
      <w:pPr>
        <w:pStyle w:val="TEXTVTELE"/>
        <w:rPr>
          <w:b/>
        </w:rPr>
      </w:pPr>
      <w:r w:rsidRPr="00C34B20">
        <w:rPr>
          <w:b/>
        </w:rPr>
        <w:lastRenderedPageBreak/>
        <w:t>Postup po výberovom konaní študentov</w:t>
      </w:r>
    </w:p>
    <w:p w14:paraId="1398B988" w14:textId="77777777" w:rsidR="00C34B20" w:rsidRDefault="00952DF4" w:rsidP="00B26A59">
      <w:pPr>
        <w:pStyle w:val="TEXTVTELE"/>
        <w:numPr>
          <w:ilvl w:val="0"/>
          <w:numId w:val="24"/>
        </w:numPr>
        <w:ind w:left="357" w:hanging="357"/>
      </w:pPr>
      <w:r w:rsidRPr="009503D9">
        <w:t xml:space="preserve">Študent, ktorý bol komisiou vybratý, aby realizoval mobilitu v rámci programu Erasmus+, </w:t>
      </w:r>
      <w:r w:rsidR="00C34B20">
        <w:br/>
      </w:r>
      <w:r w:rsidRPr="009503D9">
        <w:t>sa riadi pokynmi ref</w:t>
      </w:r>
      <w:r w:rsidR="00C34B20">
        <w:t xml:space="preserve">erátu pre zahraničné vzťahy. </w:t>
      </w:r>
    </w:p>
    <w:p w14:paraId="6512492B" w14:textId="77777777" w:rsidR="00C34B20" w:rsidRDefault="00952DF4" w:rsidP="00B26A59">
      <w:pPr>
        <w:pStyle w:val="TEXTVTELE"/>
        <w:numPr>
          <w:ilvl w:val="0"/>
          <w:numId w:val="24"/>
        </w:numPr>
        <w:ind w:left="357" w:hanging="357"/>
      </w:pPr>
      <w:r w:rsidRPr="009503D9">
        <w:t>Študent, ktorý realizuje mobilitu, predloží na referáte pre zahraničné vzťahy všetky dokumenty súvisiace so svojou mobilitou v zahraničí: Zmluvu o štúdiu (Learning Agreement for Studies)/Zmluvu o stáži (Learning Agreement for Traineeships), kópiu Európskeho preukazu zdravotného poistenia, kópiu cestovného poistenia zahrňujúceho celú dobu trvania mobility, formulár obsahujúci bankové údaje študenta a dokumenty požadované prijímajú</w:t>
      </w:r>
      <w:r w:rsidR="00C34B20">
        <w:t xml:space="preserve">cou zahraničnou inštitúciou. </w:t>
      </w:r>
    </w:p>
    <w:p w14:paraId="098DE601" w14:textId="77777777" w:rsidR="00C34B20" w:rsidRDefault="00952DF4" w:rsidP="00B26A59">
      <w:pPr>
        <w:pStyle w:val="TEXTVTELE"/>
        <w:numPr>
          <w:ilvl w:val="0"/>
          <w:numId w:val="24"/>
        </w:numPr>
        <w:ind w:left="357" w:hanging="357"/>
      </w:pPr>
      <w:r w:rsidRPr="009503D9">
        <w:t>V Zmluve o štúdiu (Learning Agreement for Studies) sú uvedené predmety, ktoré študent plánuje realizovať na zahraničnej vysokoškolskej inštitúcii. Zmluvu o štúdiu podpíše najskôr vedúci katedry (alebo ním poverený pracovník, v oprávnených prípadoch prodekan pre zahraničné vzťahy). V prípade, že Zmluva o štúdiu obsahuje povinné alebo povinne voliteľné predmety, ktoré spadajú do kompetencie viacerých katedier na KU, Zmluvu o štúdiu podpisujú vedúci týchto katedier. Následne ju podpíše študent a zodpovedná osoba na referáte pre zahraničné vzťahy (Rektorát KU). Zmluva o štúdiu vstupuje do platnosti po jej podpísaní zo strany katedrového/fakultného koordinátora, inštitucionálneho koordinátora prijímajúce</w:t>
      </w:r>
      <w:r w:rsidR="00C34B20">
        <w:t xml:space="preserve">j vysokoškolskej inštitúcie. </w:t>
      </w:r>
    </w:p>
    <w:p w14:paraId="23BD7B66" w14:textId="77777777" w:rsidR="00C34B20" w:rsidRDefault="00952DF4" w:rsidP="00B26A59">
      <w:pPr>
        <w:pStyle w:val="TEXTVTELE"/>
        <w:numPr>
          <w:ilvl w:val="0"/>
          <w:numId w:val="24"/>
        </w:numPr>
        <w:ind w:left="357" w:hanging="357"/>
      </w:pPr>
      <w:r w:rsidRPr="009503D9">
        <w:t>V Zmluve o stáži (Learning Agreement for Traineeships) je detailne popísaná pracovná náplň, pracovné zaradenie študenta na stáži a jeho hodnotenie. Zmluvu o stáži podpíše najskôr vedúci katedry (alebo ním poverený zamestnanec, v oprávnených prípadoch prodekan pre zahraničné vzťahy). Následne zmluvu podpíše študent a zodpovedná osoba na referáte pre zahraničné vzťahy (Rektorát KU). Zmluva o stáži vstupuje do platnosti po jej podpísaní poverenou osobo</w:t>
      </w:r>
      <w:r w:rsidR="00C34B20">
        <w:t xml:space="preserve">u v prijímajúcej inštitúcií. </w:t>
      </w:r>
    </w:p>
    <w:p w14:paraId="3733B306" w14:textId="77777777" w:rsidR="00C34B20" w:rsidRDefault="00952DF4" w:rsidP="007C0F58">
      <w:pPr>
        <w:pStyle w:val="TEXTVTELE"/>
        <w:numPr>
          <w:ilvl w:val="0"/>
          <w:numId w:val="24"/>
        </w:numPr>
        <w:ind w:left="357" w:hanging="357"/>
      </w:pPr>
      <w:r w:rsidRPr="009503D9">
        <w:t>Pred vycestovaním študent podpíše s Katolíckou univerzitou v Ružomberku Finančnú zmluvu, na základe ktorej mu bude vyplatený finančný príspevok, najneskôr do 30 dní po podpísaní zmluvy oboma zmluvnými stranami.</w:t>
      </w:r>
    </w:p>
    <w:p w14:paraId="5567C525" w14:textId="77777777" w:rsidR="00B26A59" w:rsidRDefault="00B26A59" w:rsidP="00B26A59">
      <w:pPr>
        <w:pStyle w:val="TEXTVTELE"/>
        <w:numPr>
          <w:ilvl w:val="0"/>
          <w:numId w:val="24"/>
        </w:numPr>
        <w:spacing w:after="360"/>
        <w:ind w:left="357" w:hanging="357"/>
      </w:pPr>
      <w:r>
        <w:t>Pred odchodom do zahraničia je študent povinný nahlásiť svoju mobilitu (akúkoľvek mobilitu) do kancelárie prodekana pre zahraničné vzťahy a vedúcemu katedry.</w:t>
      </w:r>
    </w:p>
    <w:p w14:paraId="0902FFBA" w14:textId="77777777" w:rsidR="00952DF4" w:rsidRPr="00C34B20" w:rsidRDefault="00C34B20" w:rsidP="000904F3">
      <w:pPr>
        <w:pStyle w:val="TEXTVTELE"/>
        <w:keepNext/>
        <w:rPr>
          <w:b/>
        </w:rPr>
      </w:pPr>
      <w:r w:rsidRPr="00C34B20">
        <w:rPr>
          <w:b/>
        </w:rPr>
        <w:t>Realizácia zahraničnej mobility študentov</w:t>
      </w:r>
      <w:r w:rsidR="00952DF4" w:rsidRPr="00C34B20">
        <w:rPr>
          <w:b/>
        </w:rPr>
        <w:t xml:space="preserve"> </w:t>
      </w:r>
    </w:p>
    <w:p w14:paraId="53192988" w14:textId="77777777" w:rsidR="00C34B20" w:rsidRDefault="00952DF4" w:rsidP="006B2B41">
      <w:pPr>
        <w:pStyle w:val="TEXTVTELE"/>
        <w:numPr>
          <w:ilvl w:val="0"/>
          <w:numId w:val="25"/>
        </w:numPr>
        <w:ind w:left="357" w:hanging="357"/>
      </w:pPr>
      <w:r w:rsidRPr="009503D9">
        <w:t xml:space="preserve">Študent nastúpi na mobilitu za účelom štúdia/stáže v termíne určenom prijímajúcou inštitúciou. Akékoľvek nevyhnutné zmeny v Zmluve o štúdiu/stáži, ktoré študent zistí po príchode na prijímajúcu inštitúciu, musia byť ukončené a formálne zdokumentované čo najskôr po jeho príchode. Ďalšie nevyhnutné zmeny musia byť formálne odsúhlasené čo najrýchlejšie všetkými troma stranami (študentom, vysielajúcou </w:t>
      </w:r>
      <w:r w:rsidR="00C34B20">
        <w:t xml:space="preserve">a prijímajúcou inštitúciou). </w:t>
      </w:r>
    </w:p>
    <w:p w14:paraId="075B31A2" w14:textId="77777777" w:rsidR="00952DF4" w:rsidRDefault="00952DF4" w:rsidP="006B2B41">
      <w:pPr>
        <w:pStyle w:val="TEXTVTELE"/>
        <w:numPr>
          <w:ilvl w:val="0"/>
          <w:numId w:val="25"/>
        </w:numPr>
        <w:spacing w:after="360"/>
        <w:ind w:left="357" w:hanging="357"/>
      </w:pPr>
      <w:r w:rsidRPr="009503D9">
        <w:t xml:space="preserve">Študent v poslednom roku štúdia na KU sa môže prihlásiť na tzv. stáž pre absolventa, ktorú uskutoční v prípade, že ho komisia (prorektor pre zahraničné vzťahy, prodekani </w:t>
      </w:r>
      <w:r w:rsidRPr="009503D9">
        <w:lastRenderedPageBreak/>
        <w:t xml:space="preserve">pre zahraničné vzťahy jednotlivých fakúlt a zodpovedná osoba na referáte pre zahraničné vzťahy) odporučí, a v prípade úspešného ukončenia štúdia na KU. Platia preňho rovnaké pravidlá ako pre stážistu, </w:t>
      </w:r>
      <w:r w:rsidR="009503D9" w:rsidRPr="009503D9">
        <w:t>okrem nižšie uvedeného bodu 3 a</w:t>
      </w:r>
      <w:r w:rsidR="00A23EB5">
        <w:t> </w:t>
      </w:r>
      <w:r w:rsidR="009503D9" w:rsidRPr="009503D9">
        <w:t>6</w:t>
      </w:r>
      <w:r w:rsidR="00A23EB5">
        <w:t xml:space="preserve"> v rámci postupu po ukončení zahraničnej mobility študentov</w:t>
      </w:r>
      <w:r w:rsidR="009503D9" w:rsidRPr="009503D9">
        <w:t>.</w:t>
      </w:r>
    </w:p>
    <w:p w14:paraId="508BC48E" w14:textId="77777777" w:rsidR="00C34B20" w:rsidRPr="00C34B20" w:rsidRDefault="00C34B20" w:rsidP="009503D9">
      <w:pPr>
        <w:pStyle w:val="TEXTVTELE"/>
        <w:rPr>
          <w:b/>
        </w:rPr>
      </w:pPr>
      <w:r w:rsidRPr="00C34B20">
        <w:rPr>
          <w:b/>
        </w:rPr>
        <w:t>Postup po ukončení zahraničnej mobility študentov</w:t>
      </w:r>
    </w:p>
    <w:p w14:paraId="1D0057FA" w14:textId="77777777" w:rsidR="00C34B20" w:rsidRDefault="009503D9" w:rsidP="006B2B41">
      <w:pPr>
        <w:pStyle w:val="TEXTVTELE"/>
        <w:numPr>
          <w:ilvl w:val="0"/>
          <w:numId w:val="26"/>
        </w:numPr>
        <w:ind w:left="357" w:hanging="357"/>
      </w:pPr>
      <w:r w:rsidRPr="009503D9">
        <w:t>Po ukončení mobility v zahraničí študent predloží na referáte pre zahraničné vzťahy: výpis výsledkov zo študijného pobytu (Transcript of Records) vydaný zahraničnou vysokoškolskou inštitúciou, certifikát o realizácii mobility, online správu študenta a ukončí online jazykový kurz, ak mu bol pridelen</w:t>
      </w:r>
      <w:r w:rsidR="00C34B20">
        <w:t xml:space="preserve">ý. </w:t>
      </w:r>
    </w:p>
    <w:p w14:paraId="313BC3E0" w14:textId="77777777" w:rsidR="00C34B20" w:rsidRDefault="009503D9" w:rsidP="006B2B41">
      <w:pPr>
        <w:pStyle w:val="TEXTVTELE"/>
        <w:numPr>
          <w:ilvl w:val="0"/>
          <w:numId w:val="26"/>
        </w:numPr>
        <w:ind w:left="357" w:hanging="357"/>
      </w:pPr>
      <w:r w:rsidRPr="009503D9">
        <w:t>Katolícka univerzita v Ružomberku ako inštitúcia vysielajúca študenta na mobilitu v rámci programu Erasmus+ je povinná uznať mobilitu študenta v zahraniční, ak sú splnené všet</w:t>
      </w:r>
      <w:r w:rsidR="00C34B20">
        <w:t xml:space="preserve">ky jej definované podmienky. </w:t>
      </w:r>
    </w:p>
    <w:p w14:paraId="5CD628BD" w14:textId="77777777" w:rsidR="00C34B20" w:rsidRDefault="009503D9" w:rsidP="006B2B41">
      <w:pPr>
        <w:pStyle w:val="TEXTVTELE"/>
        <w:numPr>
          <w:ilvl w:val="0"/>
          <w:numId w:val="26"/>
        </w:numPr>
        <w:ind w:left="357" w:hanging="357"/>
      </w:pPr>
      <w:r w:rsidRPr="009503D9">
        <w:t xml:space="preserve">Uznanie absolvovaných predmetov a kreditov získaných počas mobility v zahraniční sa uskutočňuje na príslušnej fakulte KU a koordinuje ho prodekan pre zahraničné vzťahy. Uznanie absolvovaných predmetov a získaných kreditov sa uskutočňuje na základe výpisu výsledkov štúdia (Transcript of Records), ktorý je v súlade so Zmluvou o štúdiu. Stáž sa uznáva na základe certifikátu vyhotoveného prijímajúcou inštitúciou, ktorý je </w:t>
      </w:r>
      <w:r w:rsidR="00C34B20">
        <w:t xml:space="preserve">v súlade so Zmluvou o stáži. </w:t>
      </w:r>
    </w:p>
    <w:p w14:paraId="1EE5B5A0" w14:textId="77777777" w:rsidR="00C34B20" w:rsidRDefault="009503D9" w:rsidP="006B2B41">
      <w:pPr>
        <w:pStyle w:val="TEXTVTELE"/>
        <w:numPr>
          <w:ilvl w:val="0"/>
          <w:numId w:val="26"/>
        </w:numPr>
        <w:ind w:left="357" w:hanging="357"/>
      </w:pPr>
      <w:r w:rsidRPr="009503D9">
        <w:t xml:space="preserve">Po ukončení študijného pobytu študent predloží na katedre, na ktorej študuje výpis výsledkov štúdia absolvovaného v zahraničí. Vedúci katedry zabezpečí predmetov v súlade s vopred schválenou Zmluvou o štúdiu (Learning Agreement for Study) a zabezpečí ich zapísanie do informačného systému. Študentovi budú uznané kredity v takej výške, v akej sú stanovené v študijnom programe na KU. Ostatné predmety (spolu s kreditmi), ktoré nie sú zahrnuté v študijnom programe na KU, zaeviduje študijné oddelenie príslušnej fakulty KU ako výberové. </w:t>
      </w:r>
    </w:p>
    <w:p w14:paraId="6D75823B" w14:textId="77777777" w:rsidR="00C34B20" w:rsidRDefault="009503D9" w:rsidP="006B2B41">
      <w:pPr>
        <w:pStyle w:val="TEXTVTELE"/>
        <w:numPr>
          <w:ilvl w:val="0"/>
          <w:numId w:val="26"/>
        </w:numPr>
        <w:ind w:left="357" w:hanging="357"/>
      </w:pPr>
      <w:r w:rsidRPr="009503D9">
        <w:t xml:space="preserve">Po ukončení stáže študent predloží na katedre, na ktorej študuje certifikát potvrdzujúci úspešné absolvovanie stáže v zahraničí. Vedúci katedry zabezpečí uznanie stáže v súlade s vopred schválenou Zmluvou o stáži (Learning Agreement for Traineeships) a zabezpečí jej zapísanie do informačného systému. Študentovi budú uznané kredity v takej výške, v akej sú stanovené v jeho študijnom programe na KU za prax, ktorá je súčasťou študijného programu. Ako voliteľný predmet (s predpísaným počtom 10 kreditov) je stáž uznaná, v prípade študijných programov, ktoré nepožadujú </w:t>
      </w:r>
      <w:r w:rsidR="00C34B20">
        <w:t xml:space="preserve">absolvovanie odbornej stáže. </w:t>
      </w:r>
    </w:p>
    <w:p w14:paraId="5011F9BC" w14:textId="77777777" w:rsidR="00C34B20" w:rsidRDefault="009503D9" w:rsidP="006B2B41">
      <w:pPr>
        <w:pStyle w:val="TEXTVTELE"/>
        <w:numPr>
          <w:ilvl w:val="0"/>
          <w:numId w:val="26"/>
        </w:numPr>
        <w:ind w:left="357" w:hanging="357"/>
      </w:pPr>
      <w:r w:rsidRPr="009503D9">
        <w:t>Fakulta zodpovedná za uvedenie výsledkov študenta dosiahnutých počas mobility v dodatku k d</w:t>
      </w:r>
      <w:r w:rsidR="00C34B20">
        <w:t xml:space="preserve">iplomu (Diploma Supplement). </w:t>
      </w:r>
    </w:p>
    <w:p w14:paraId="5CA67524" w14:textId="77777777" w:rsidR="00C34B20" w:rsidRDefault="009503D9" w:rsidP="006B2B41">
      <w:pPr>
        <w:pStyle w:val="TEXTVTELE"/>
        <w:numPr>
          <w:ilvl w:val="0"/>
          <w:numId w:val="26"/>
        </w:numPr>
        <w:ind w:left="357" w:hanging="357"/>
      </w:pPr>
      <w:r w:rsidRPr="009503D9">
        <w:t>Uznanie zahraničnej mobility za účelom štúdia/stáže môže byť zamietnuté v prípade, že študent nesplnil požiadavky prijímajúcej inštitúcie alebo nesplnil podmienky požadované vysielajúcou inštitúciou uvedené v zmluve me</w:t>
      </w:r>
      <w:r w:rsidR="00C34B20">
        <w:t xml:space="preserve">dzi študentom a inštitúciou. </w:t>
      </w:r>
    </w:p>
    <w:p w14:paraId="78E8C9BB" w14:textId="77777777" w:rsidR="009503D9" w:rsidRDefault="009503D9" w:rsidP="006B2B41">
      <w:pPr>
        <w:pStyle w:val="TEXTVTELE"/>
        <w:numPr>
          <w:ilvl w:val="0"/>
          <w:numId w:val="26"/>
        </w:numPr>
        <w:ind w:left="357" w:hanging="357"/>
      </w:pPr>
      <w:r w:rsidRPr="009503D9">
        <w:t xml:space="preserve">Od študenta, ktorý nesplnil podmienky prijímajúcej inštitúcie alebo nesplnil podmienky požadované vysielajúcou inštitúciou uvedené v zmluve medzi študentom a inštitúciou, </w:t>
      </w:r>
      <w:r w:rsidRPr="009503D9">
        <w:lastRenderedPageBreak/>
        <w:t>môže KU žiadať vrátenie grantu. O tejto skutočnosti, po zvážení predložených argumentov všetkých zainteresovaných strán, rozhodne prorektor pre zahraničné vzťahy KU v súčinnosti s prodekanom príslušnej fakulty. Vrátenie prostriedkov sa od študenta nepožaduje, ak sa uzná okolnosť vyššej moci. Platí to aj pre študenta na stáži, ktorý z dôvodu vyššej moci nemohol riadne vykonávať prácu vyplývajúcu zo Zmluvy o stáži.</w:t>
      </w:r>
    </w:p>
    <w:p w14:paraId="158FFB1B" w14:textId="77777777" w:rsidR="009503D9" w:rsidRDefault="009503D9" w:rsidP="006B2B41">
      <w:pPr>
        <w:pStyle w:val="TEXTVTELE"/>
        <w:numPr>
          <w:ilvl w:val="0"/>
          <w:numId w:val="26"/>
        </w:numPr>
        <w:ind w:left="357" w:hanging="357"/>
      </w:pPr>
      <w:r>
        <w:t xml:space="preserve">Ak sa vyskytnú okolnosti, ktoré </w:t>
      </w:r>
      <w:r w:rsidR="002712A5">
        <w:t>nie sú upravené v </w:t>
      </w:r>
      <w:hyperlink r:id="rId59" w:history="1">
        <w:r w:rsidR="002712A5" w:rsidRPr="002712A5">
          <w:rPr>
            <w:rStyle w:val="Hypertextovprepojenie"/>
          </w:rPr>
          <w:t>Smernici rektora o realizácií mobilít v rámci programu ERASMUS+ KA103 A KA107</w:t>
        </w:r>
      </w:hyperlink>
      <w:r>
        <w:t>, konkrétny prípad sa bude posudzovať individuálne</w:t>
      </w:r>
      <w:r w:rsidR="002712A5">
        <w:t>.</w:t>
      </w:r>
    </w:p>
    <w:p w14:paraId="4FA0EB23" w14:textId="77777777" w:rsidR="006B2B41" w:rsidRDefault="006B2B41" w:rsidP="006B2B41">
      <w:pPr>
        <w:pStyle w:val="TEXTVTELE"/>
        <w:rPr>
          <w:b/>
        </w:rPr>
      </w:pPr>
      <w:r w:rsidRPr="006B2B41">
        <w:rPr>
          <w:b/>
        </w:rPr>
        <w:t>Kontakty na referáty pre zahraničné vzťahy a mobility KU</w:t>
      </w:r>
    </w:p>
    <w:p w14:paraId="6B697D9F" w14:textId="77777777" w:rsidR="006B2B41" w:rsidRDefault="00B5644D" w:rsidP="00B5644D">
      <w:pPr>
        <w:pStyle w:val="TEXTVTELE"/>
        <w:spacing w:after="0"/>
        <w:rPr>
          <w:b/>
        </w:rPr>
      </w:pPr>
      <w:r w:rsidRPr="00B5644D">
        <w:rPr>
          <w:b/>
        </w:rPr>
        <w:t>Inštitucionálna Erasmus koordinátorka</w:t>
      </w:r>
    </w:p>
    <w:p w14:paraId="490529C8" w14:textId="77777777" w:rsidR="00B5644D" w:rsidRPr="00B5644D" w:rsidRDefault="00B5644D" w:rsidP="00B5644D">
      <w:pPr>
        <w:pStyle w:val="TEXTVTELE"/>
        <w:spacing w:after="0"/>
      </w:pPr>
      <w:r w:rsidRPr="00B5644D">
        <w:t>Mgr. Michaela Moldová Chovancová PhD.</w:t>
      </w:r>
    </w:p>
    <w:p w14:paraId="6620C295" w14:textId="77777777" w:rsidR="00B5644D" w:rsidRDefault="00B5644D" w:rsidP="00B5644D">
      <w:pPr>
        <w:pStyle w:val="TEXTVTELE"/>
        <w:spacing w:after="0"/>
        <w:rPr>
          <w:b/>
        </w:rPr>
      </w:pPr>
      <w:r>
        <w:rPr>
          <w:b/>
        </w:rPr>
        <w:t xml:space="preserve">e-mail: </w:t>
      </w:r>
      <w:hyperlink r:id="rId60" w:history="1">
        <w:r w:rsidRPr="00BF4859">
          <w:rPr>
            <w:rStyle w:val="Hypertextovprepojenie"/>
            <w:b/>
          </w:rPr>
          <w:t>michaela.moldova.chovancova@ku.sk</w:t>
        </w:r>
      </w:hyperlink>
    </w:p>
    <w:p w14:paraId="11D5C1AC" w14:textId="77777777" w:rsidR="00B5644D" w:rsidRDefault="00B5644D" w:rsidP="00B5644D">
      <w:pPr>
        <w:pStyle w:val="TEXTVTELE"/>
        <w:spacing w:after="0"/>
        <w:rPr>
          <w:b/>
        </w:rPr>
      </w:pPr>
      <w:r>
        <w:rPr>
          <w:b/>
        </w:rPr>
        <w:t>mobil: +421918 337 411</w:t>
      </w:r>
    </w:p>
    <w:p w14:paraId="50739A68" w14:textId="77777777" w:rsidR="00B5644D" w:rsidRDefault="00B5644D" w:rsidP="00B5644D">
      <w:pPr>
        <w:pStyle w:val="TEXTVTELE"/>
        <w:spacing w:after="0"/>
        <w:rPr>
          <w:b/>
        </w:rPr>
      </w:pPr>
    </w:p>
    <w:p w14:paraId="7DF76716" w14:textId="77777777" w:rsidR="00B5644D" w:rsidRDefault="00B5644D" w:rsidP="007529CA">
      <w:pPr>
        <w:pStyle w:val="TEXTVTELE"/>
        <w:keepNext/>
        <w:spacing w:after="0"/>
        <w:rPr>
          <w:b/>
        </w:rPr>
      </w:pPr>
      <w:r w:rsidRPr="00B5644D">
        <w:rPr>
          <w:b/>
        </w:rPr>
        <w:t>Referentka pre mobility prichádzajúcich/odchádzajúcich Erasmus študentov</w:t>
      </w:r>
    </w:p>
    <w:p w14:paraId="173AB8FF" w14:textId="77777777" w:rsidR="00B5644D" w:rsidRPr="00412C63" w:rsidRDefault="00B5644D" w:rsidP="00B5644D">
      <w:pPr>
        <w:pStyle w:val="TEXTVTELE"/>
        <w:spacing w:after="0"/>
      </w:pPr>
      <w:r w:rsidRPr="00412C63">
        <w:t>Mgr. Lucia Kravčáková</w:t>
      </w:r>
    </w:p>
    <w:p w14:paraId="42D7C7CF" w14:textId="77777777" w:rsidR="00B5644D" w:rsidRDefault="00B5644D" w:rsidP="00B5644D">
      <w:pPr>
        <w:pStyle w:val="TEXTVTELE"/>
        <w:spacing w:after="0"/>
        <w:rPr>
          <w:b/>
        </w:rPr>
      </w:pPr>
      <w:r>
        <w:rPr>
          <w:b/>
        </w:rPr>
        <w:t xml:space="preserve">e-mail: </w:t>
      </w:r>
      <w:hyperlink r:id="rId61" w:history="1">
        <w:r w:rsidRPr="00BF4859">
          <w:rPr>
            <w:rStyle w:val="Hypertextovprepojenie"/>
            <w:b/>
          </w:rPr>
          <w:t>lucia.kravcakova@ku.sk</w:t>
        </w:r>
      </w:hyperlink>
    </w:p>
    <w:p w14:paraId="6B191A60" w14:textId="77777777" w:rsidR="00B5644D" w:rsidRDefault="00B5644D" w:rsidP="00B5644D">
      <w:pPr>
        <w:pStyle w:val="TEXTVTELE"/>
        <w:spacing w:after="0"/>
        <w:rPr>
          <w:b/>
        </w:rPr>
      </w:pPr>
      <w:r>
        <w:rPr>
          <w:b/>
        </w:rPr>
        <w:t>mobil: +421918 337 433</w:t>
      </w:r>
    </w:p>
    <w:p w14:paraId="3D15CE56" w14:textId="77777777" w:rsidR="00B5644D" w:rsidRDefault="00B5644D" w:rsidP="00B5644D">
      <w:pPr>
        <w:pStyle w:val="TEXTVTELE"/>
        <w:spacing w:after="0"/>
        <w:rPr>
          <w:b/>
        </w:rPr>
      </w:pPr>
    </w:p>
    <w:p w14:paraId="08997DA8" w14:textId="77777777" w:rsidR="00B5644D" w:rsidRDefault="00B5644D" w:rsidP="00B5644D">
      <w:pPr>
        <w:pStyle w:val="TEXTVTELE"/>
        <w:spacing w:after="0"/>
        <w:rPr>
          <w:b/>
        </w:rPr>
      </w:pPr>
      <w:r>
        <w:rPr>
          <w:b/>
        </w:rPr>
        <w:t>Fakultný Erasmus koordinátor</w:t>
      </w:r>
    </w:p>
    <w:p w14:paraId="0376434B" w14:textId="77777777" w:rsidR="00955957" w:rsidRDefault="00FD50B0" w:rsidP="00B5644D">
      <w:pPr>
        <w:pStyle w:val="TEXTVTELE"/>
        <w:spacing w:after="0"/>
      </w:pPr>
      <w:r>
        <w:t>doc. PhDr. Markéta Rusnáková, PhD.</w:t>
      </w:r>
    </w:p>
    <w:p w14:paraId="6B003CA1" w14:textId="77777777" w:rsidR="00247A4C" w:rsidRDefault="00B5644D" w:rsidP="00B5644D">
      <w:pPr>
        <w:pStyle w:val="TEXTVTELE"/>
        <w:spacing w:after="0"/>
        <w:rPr>
          <w:b/>
        </w:rPr>
      </w:pPr>
      <w:r>
        <w:rPr>
          <w:b/>
        </w:rPr>
        <w:t>e-mail:</w:t>
      </w:r>
      <w:r w:rsidR="00955957">
        <w:rPr>
          <w:b/>
        </w:rPr>
        <w:t xml:space="preserve"> </w:t>
      </w:r>
      <w:r w:rsidR="00955957" w:rsidRPr="00955957">
        <w:t>marketa.rusnakova@ku.sk</w:t>
      </w:r>
      <w:r>
        <w:rPr>
          <w:b/>
        </w:rPr>
        <w:t xml:space="preserve"> </w:t>
      </w:r>
    </w:p>
    <w:p w14:paraId="0322E906" w14:textId="77777777" w:rsidR="00247A4C" w:rsidRDefault="00247A4C">
      <w:pPr>
        <w:rPr>
          <w:rFonts w:ascii="Palatino Linotype" w:hAnsi="Palatino Linotype" w:cstheme="minorHAnsi"/>
          <w:b/>
          <w:lang w:eastAsia="sk-SK"/>
        </w:rPr>
      </w:pPr>
      <w:r>
        <w:rPr>
          <w:b/>
        </w:rPr>
        <w:br w:type="page"/>
      </w:r>
    </w:p>
    <w:p w14:paraId="6D523A75" w14:textId="77777777" w:rsidR="00952DF4" w:rsidRPr="00952DF4" w:rsidRDefault="00097F11" w:rsidP="00097F11">
      <w:pPr>
        <w:pStyle w:val="Nadpis1"/>
      </w:pPr>
      <w:r>
        <w:lastRenderedPageBreak/>
        <w:t>Požadované  schopnosti a predpoklady uchádzača o štúdium študijného programu</w:t>
      </w:r>
    </w:p>
    <w:p w14:paraId="06998BF4" w14:textId="77777777" w:rsidR="00B31D12" w:rsidRDefault="00B0145D" w:rsidP="00A84222">
      <w:pPr>
        <w:pStyle w:val="TEXTVTELE"/>
      </w:pPr>
      <w:r>
        <w:t>Základnou podmienkou prijatia na</w:t>
      </w:r>
      <w:r w:rsidR="00955957">
        <w:t xml:space="preserve"> štúdium bakalárskeho</w:t>
      </w:r>
      <w:r>
        <w:t xml:space="preserve"> študijného programu </w:t>
      </w:r>
      <w:r w:rsidR="00B66DDC">
        <w:t>Učiteľstvo</w:t>
      </w:r>
      <w:r w:rsidR="00D467DE">
        <w:t xml:space="preserve"> výtvarnej výchovy</w:t>
      </w:r>
      <w:r w:rsidR="00B66DDC">
        <w:t xml:space="preserve"> </w:t>
      </w:r>
      <w:r w:rsidR="00955957">
        <w:t xml:space="preserve">v </w:t>
      </w:r>
      <w:r>
        <w:t xml:space="preserve">študijnom </w:t>
      </w:r>
      <w:r w:rsidRPr="003F5213">
        <w:t xml:space="preserve">odbore 38. Učiteľstvo a pedagogické vedy, </w:t>
      </w:r>
      <w:r w:rsidR="003B413C" w:rsidRPr="003F5213">
        <w:t>je</w:t>
      </w:r>
      <w:r w:rsidR="003B413C">
        <w:t xml:space="preserve"> získanie úplného stredného vzdelania alebo úplného stredného odborného vzdelania (§56, ods. 1 zákona o VŠ); motivačný pohovor s uchádzačom o štúdium (uchádzač prezentuje prijímacej komisii svoje predstavy o štúdiu na PF KU, ako aj svoje očakávania od štúdia na PF KU a zaviaže sa rešpektovať katolíckeho ducha univerzity a fakulty).</w:t>
      </w:r>
      <w:bookmarkStart w:id="2" w:name="_Hlk87391554"/>
    </w:p>
    <w:p w14:paraId="4B9AB3FB" w14:textId="77777777" w:rsidR="00A84222" w:rsidRPr="00A84222" w:rsidRDefault="00A84222" w:rsidP="00A84222">
      <w:pPr>
        <w:pStyle w:val="TEXTVTELE"/>
      </w:pPr>
    </w:p>
    <w:p w14:paraId="08F781B3" w14:textId="77777777" w:rsidR="00B31D12" w:rsidRPr="00B31D12" w:rsidRDefault="00B31D12" w:rsidP="00B31D12">
      <w:pPr>
        <w:pStyle w:val="TEXTVTELE"/>
        <w:rPr>
          <w:b/>
        </w:rPr>
      </w:pPr>
      <w:r w:rsidRPr="00B31D12">
        <w:rPr>
          <w:b/>
        </w:rPr>
        <w:t>PF KU v Ružomberku:</w:t>
      </w:r>
    </w:p>
    <w:bookmarkEnd w:id="2"/>
    <w:p w14:paraId="1A375784" w14:textId="77777777" w:rsidR="00617BF9" w:rsidRDefault="00617BF9" w:rsidP="00617BF9">
      <w:pPr>
        <w:pStyle w:val="TEXTVTELE"/>
      </w:pPr>
      <w:r>
        <w:rPr>
          <w:bCs/>
        </w:rPr>
        <w:t>Súčasťou prijímacieho konania na bakalársky študijný program Učiteľstvo výtvarnej výchovy je</w:t>
      </w:r>
      <w:r w:rsidRPr="00615120">
        <w:rPr>
          <w:b/>
        </w:rPr>
        <w:t xml:space="preserve"> </w:t>
      </w:r>
      <w:r>
        <w:rPr>
          <w:b/>
        </w:rPr>
        <w:t>t</w:t>
      </w:r>
      <w:r w:rsidRPr="00615120">
        <w:rPr>
          <w:b/>
        </w:rPr>
        <w:t>alentová skúška z</w:t>
      </w:r>
      <w:r w:rsidRPr="00615120">
        <w:rPr>
          <w:b/>
          <w:i/>
        </w:rPr>
        <w:t> </w:t>
      </w:r>
      <w:r w:rsidRPr="00A817D7">
        <w:rPr>
          <w:b/>
        </w:rPr>
        <w:t>výtvarnej výchovy</w:t>
      </w:r>
      <w:r>
        <w:t xml:space="preserve">, ktorá </w:t>
      </w:r>
      <w:r w:rsidRPr="00615120">
        <w:t>pozostáva z dvoch častí: teoretickej a praktickej. Teoretické poznatky študenti preukazujú na skúške z dejín umenia, ktorá je zameraná na historickú alebo súčasnú problematiku výtvarného umenia. Praktická skúška pozostáva z aktívnej tvorivej práce, ktorá je realizovaná z plošných výtvarných disciplín a z priestorových výtvarných disciplín. Študent realizuje praktickú skúšku na tému a v technike, ktorá je vyhlásená v čase konania prijímacích skúšok. Súčasťou praktickej skúšky je aj prezentácia portfólia uchádzača z  intermediálnej tvorby, dizajnu a remesla, plošných výtvarných disciplín a priestorových výtvarných disciplín.</w:t>
      </w:r>
    </w:p>
    <w:p w14:paraId="5825323A" w14:textId="77777777" w:rsidR="00B02AD8" w:rsidRPr="00B02AD8" w:rsidRDefault="00B02AD8" w:rsidP="00B02AD8">
      <w:pPr>
        <w:spacing w:after="0" w:line="240" w:lineRule="auto"/>
        <w:rPr>
          <w:rFonts w:ascii="Palatino Linotype" w:hAnsi="Palatino Linotype"/>
          <w:iCs/>
        </w:rPr>
      </w:pPr>
    </w:p>
    <w:p w14:paraId="2604BBA8" w14:textId="77777777" w:rsidR="003B413C" w:rsidRPr="003B413C" w:rsidRDefault="003B413C" w:rsidP="003B413C">
      <w:pPr>
        <w:pStyle w:val="TEXTVTELE"/>
        <w:rPr>
          <w:b/>
        </w:rPr>
      </w:pPr>
      <w:r w:rsidRPr="003B413C">
        <w:rPr>
          <w:b/>
        </w:rPr>
        <w:t>Poradie uchádzačov sa vytvorí na základe nasledujúcich pravidiel:</w:t>
      </w:r>
    </w:p>
    <w:p w14:paraId="1E9FD4AE" w14:textId="77777777" w:rsidR="003B413C" w:rsidRDefault="003B413C" w:rsidP="003B413C">
      <w:pPr>
        <w:pStyle w:val="TEXTVTELE"/>
      </w:pPr>
      <w:r>
        <w:t>1. Motivačný pohovor s uchádzačom o štúdium (50% z celkového hodnotenia), výsledky na strednej škole (50% z celkového hodnotenia).</w:t>
      </w:r>
    </w:p>
    <w:p w14:paraId="74AED6F9" w14:textId="77777777" w:rsidR="003B413C" w:rsidRDefault="003B413C" w:rsidP="003B413C">
      <w:pPr>
        <w:pStyle w:val="TEXTVTELE"/>
      </w:pPr>
      <w:r>
        <w:t>2. V prípade talentových skúšok sa vypočítava hodnotenie nasledovne:</w:t>
      </w:r>
    </w:p>
    <w:p w14:paraId="7279FE66" w14:textId="77777777" w:rsidR="003B413C" w:rsidRDefault="00B2464C" w:rsidP="003B413C">
      <w:pPr>
        <w:pStyle w:val="TEXTVTELE"/>
      </w:pPr>
      <w:r>
        <w:t xml:space="preserve">    30</w:t>
      </w:r>
      <w:r w:rsidR="003B413C">
        <w:t>% za</w:t>
      </w:r>
      <w:r>
        <w:t xml:space="preserve"> výsledky na strednej škole, 30% za motivačný pohovor a 40</w:t>
      </w:r>
      <w:r w:rsidR="003B413C">
        <w:t xml:space="preserve">% za talentovú skúšku. </w:t>
      </w:r>
    </w:p>
    <w:p w14:paraId="4D217748" w14:textId="77777777" w:rsidR="003B413C" w:rsidRDefault="003B413C" w:rsidP="003B413C">
      <w:pPr>
        <w:pStyle w:val="TEXTVTELE"/>
      </w:pPr>
      <w:r>
        <w:t>Uchádzačovi o štúdium sa vypočíta priemerná hodnota známok z predmetov maturitnej skúšky. Uvedená hodnota sa vynásobí koeficientom strednej školy, ktorú uchádzač ukončil:</w:t>
      </w:r>
    </w:p>
    <w:p w14:paraId="17E9D21C" w14:textId="77777777" w:rsidR="003B413C" w:rsidRDefault="003B413C" w:rsidP="003B413C">
      <w:pPr>
        <w:pStyle w:val="TEXTVTELE"/>
      </w:pPr>
      <w:r>
        <w:tab/>
        <w:t>koeficient 1 pre gymnázium,</w:t>
      </w:r>
    </w:p>
    <w:p w14:paraId="002E448F" w14:textId="77777777" w:rsidR="003B413C" w:rsidRDefault="003B413C" w:rsidP="003B413C">
      <w:pPr>
        <w:pStyle w:val="TEXTVTELE"/>
      </w:pPr>
      <w:r>
        <w:tab/>
        <w:t>koeficient 2 pre strednú odbornú školu,</w:t>
      </w:r>
    </w:p>
    <w:p w14:paraId="0A08C0E6" w14:textId="77777777" w:rsidR="003B413C" w:rsidRDefault="003B413C" w:rsidP="003B413C">
      <w:pPr>
        <w:pStyle w:val="TEXTVTELE"/>
      </w:pPr>
      <w:r>
        <w:tab/>
        <w:t>koeficient 3 pre stredné odborné učilište s maturitou.</w:t>
      </w:r>
    </w:p>
    <w:p w14:paraId="0CDCEBB6" w14:textId="77777777" w:rsidR="003B413C" w:rsidRDefault="003B413C" w:rsidP="003B413C">
      <w:pPr>
        <w:pStyle w:val="TEXTVTELE"/>
      </w:pPr>
      <w:r>
        <w:t xml:space="preserve">Výsledná hodnota je určujúca pre umiestnenie uchádzača v poradí úspešnosti na prijímacom konaní. </w:t>
      </w:r>
    </w:p>
    <w:p w14:paraId="124B50CB" w14:textId="77777777" w:rsidR="003B413C" w:rsidRDefault="003B413C" w:rsidP="003B413C">
      <w:pPr>
        <w:pStyle w:val="TEXTVTELE"/>
      </w:pPr>
      <w:r>
        <w:t>Ak splní podmienky prijatia na štúdium daného študijného programu väčší počet uchádzačov, tak prijatí budú tí uchádzači, ktorí preukázali najvyššiu mieru schopnosti na štúdium podľa podmienok prijatia na štúdium</w:t>
      </w:r>
      <w:r w:rsidR="00A23208">
        <w:t>.</w:t>
      </w:r>
    </w:p>
    <w:p w14:paraId="6E67425B" w14:textId="77777777" w:rsidR="00B0145D" w:rsidRDefault="00522222" w:rsidP="00B0145D">
      <w:pPr>
        <w:pStyle w:val="TEXTVTELE"/>
      </w:pPr>
      <w:r>
        <w:lastRenderedPageBreak/>
        <w:t>Dekan fakulty zverejňuje ozná</w:t>
      </w:r>
      <w:r w:rsidR="00B0145D">
        <w:t xml:space="preserve">mením podmienky pre prijatie na </w:t>
      </w:r>
      <w:r w:rsidR="003B413C">
        <w:t>bakalárske</w:t>
      </w:r>
      <w:r w:rsidR="00B0145D">
        <w:t xml:space="preserve"> štúdium </w:t>
      </w:r>
      <w:r w:rsidR="003B413C">
        <w:t>najneskôr do 20. septembra v akademickom roku, ktorý predchádza akademickému roku</w:t>
      </w:r>
      <w:r w:rsidR="00A23208">
        <w:t xml:space="preserve">, v ktorom sa má štúdium začať. </w:t>
      </w:r>
      <w:r w:rsidR="00B0145D">
        <w:t>Obsahom oznámenia je termín podávania prihlášok, podmienky prijatia na</w:t>
      </w:r>
      <w:r w:rsidR="007D1344">
        <w:t xml:space="preserve"> štúdium, termín a spôsob overo</w:t>
      </w:r>
      <w:r w:rsidR="00B0145D">
        <w:t>vania ich splnenia, plánovaný počet prijímaných uchádzačov. Ak je súčasťou overovania schopností na štúdium prijímacia skúška, obsahom oznámenia sú aj informácie o forme a rámcovom obsahu prijímacej skú</w:t>
      </w:r>
      <w:r w:rsidR="007D1344">
        <w:t>šky, ako aj o spôsobe vyhodnoco</w:t>
      </w:r>
      <w:r w:rsidR="00B0145D">
        <w:t>van</w:t>
      </w:r>
      <w:r w:rsidR="007D1344">
        <w:t>ia výsledkov prijímacej skúšky.</w:t>
      </w:r>
    </w:p>
    <w:p w14:paraId="0A69825E" w14:textId="77777777" w:rsidR="00B0145D" w:rsidRDefault="00B0145D" w:rsidP="00AE00B4">
      <w:pPr>
        <w:pStyle w:val="TEXTVTELE"/>
        <w:spacing w:after="360"/>
      </w:pPr>
      <w:r w:rsidRPr="006A33B4">
        <w:t>Uchádzač o prijatie n</w:t>
      </w:r>
      <w:r w:rsidR="00FE7F8D" w:rsidRPr="006A33B4">
        <w:t>a bakalársky</w:t>
      </w:r>
      <w:r w:rsidR="00994066" w:rsidRPr="006A33B4">
        <w:t xml:space="preserve"> študijný program U</w:t>
      </w:r>
      <w:r w:rsidRPr="006A33B4">
        <w:t>čiteľstvo</w:t>
      </w:r>
      <w:r w:rsidR="001D40E9">
        <w:t xml:space="preserve"> výtvarnej výchovy</w:t>
      </w:r>
      <w:r w:rsidRPr="006A33B4">
        <w:t xml:space="preserve"> </w:t>
      </w:r>
      <w:r w:rsidR="006A33B4" w:rsidRPr="006A33B4">
        <w:t>musí úspešne absolvovať maturitnú skúšku</w:t>
      </w:r>
      <w:r w:rsidRPr="006A33B4">
        <w:t xml:space="preserve">. Uchádzač by mal disponovať osobnostnými predpokladmi pre úspešné absolvovanie štúdia </w:t>
      </w:r>
      <w:r w:rsidR="006A33B4" w:rsidRPr="006A33B4">
        <w:t>prv</w:t>
      </w:r>
      <w:r w:rsidRPr="006A33B4">
        <w:t xml:space="preserve">ého stupňa. Od kandidáta na štúdium sa vyžaduje </w:t>
      </w:r>
      <w:r w:rsidR="00BA4703">
        <w:t>výtvar</w:t>
      </w:r>
      <w:r w:rsidR="006A33B4" w:rsidRPr="006A33B4">
        <w:t>né vzdelanie</w:t>
      </w:r>
      <w:r w:rsidR="00BA4703">
        <w:t xml:space="preserve"> </w:t>
      </w:r>
      <w:r w:rsidR="006A33B4" w:rsidRPr="006A33B4">
        <w:t>a zručnosti n</w:t>
      </w:r>
      <w:r w:rsidR="00BA4703">
        <w:t>a úrovni maturanta strednej umeleckej, alebo umelecko-priemyselnej školy,</w:t>
      </w:r>
      <w:r w:rsidR="006A33B4" w:rsidRPr="006A33B4">
        <w:t xml:space="preserve"> resp. absolventa druhého stupňa základného umeleckého vzdelávania</w:t>
      </w:r>
      <w:r w:rsidRPr="006A33B4">
        <w:t xml:space="preserve">. Očakáva sa schopnosť individuálne pracovať s odbornou literatúrou, </w:t>
      </w:r>
      <w:r w:rsidR="007D1344" w:rsidRPr="006A33B4">
        <w:t>elektronickými zdrojmi a potreb</w:t>
      </w:r>
      <w:r w:rsidRPr="006A33B4">
        <w:t>nými informačnými technológiami, analyzovať získavané informácie a kriticky ich vyhodno</w:t>
      </w:r>
      <w:r w:rsidR="00AE00B4" w:rsidRPr="006A33B4">
        <w:t>covať</w:t>
      </w:r>
      <w:r w:rsidR="006A33B4" w:rsidRPr="006A33B4">
        <w:t xml:space="preserve"> a v neposlednom rade pravidelne a systematicky cvičením zvyšovať svoje </w:t>
      </w:r>
      <w:r w:rsidR="00BA4703">
        <w:t>výtvarné</w:t>
      </w:r>
      <w:r w:rsidR="006A33B4" w:rsidRPr="006A33B4">
        <w:t xml:space="preserve"> zručnosti</w:t>
      </w:r>
      <w:r w:rsidR="00AE00B4" w:rsidRPr="006A33B4">
        <w:t>. Keďže sa predpokladá pro</w:t>
      </w:r>
      <w:r w:rsidRPr="006A33B4">
        <w:t>fesij</w:t>
      </w:r>
      <w:r w:rsidR="00AE00B4" w:rsidRPr="006A33B4">
        <w:t xml:space="preserve">né uplatnenie absolventa </w:t>
      </w:r>
      <w:r w:rsidRPr="006A33B4">
        <w:t xml:space="preserve">najmä ako učiteľa na základných </w:t>
      </w:r>
      <w:r w:rsidR="006A33B4" w:rsidRPr="006A33B4">
        <w:t>umeleckých</w:t>
      </w:r>
      <w:r w:rsidRPr="006A33B4">
        <w:t xml:space="preserve"> školách,</w:t>
      </w:r>
      <w:r w:rsidR="00AE00B4" w:rsidRPr="006A33B4">
        <w:t xml:space="preserve"> uchádzač má mať prirodzený záu</w:t>
      </w:r>
      <w:r w:rsidRPr="006A33B4">
        <w:t xml:space="preserve">jem </w:t>
      </w:r>
      <w:r w:rsidR="00994066" w:rsidRPr="006A33B4">
        <w:t>o komunikáciu a prácu s ľuďmi.</w:t>
      </w:r>
    </w:p>
    <w:p w14:paraId="0CBAF371" w14:textId="77777777" w:rsidR="00B31D12" w:rsidRPr="00B31D12" w:rsidRDefault="00B31D12" w:rsidP="00B31D12">
      <w:pPr>
        <w:pStyle w:val="TEXTVTELE"/>
        <w:rPr>
          <w:b/>
        </w:rPr>
      </w:pPr>
      <w:r w:rsidRPr="00B31D12">
        <w:rPr>
          <w:b/>
        </w:rPr>
        <w:t>P</w:t>
      </w:r>
      <w:r>
        <w:rPr>
          <w:b/>
        </w:rPr>
        <w:t>d</w:t>
      </w:r>
      <w:r w:rsidRPr="00B31D12">
        <w:rPr>
          <w:b/>
        </w:rPr>
        <w:t xml:space="preserve">F </w:t>
      </w:r>
      <w:r>
        <w:rPr>
          <w:b/>
        </w:rPr>
        <w:t>UHK</w:t>
      </w:r>
      <w:r w:rsidRPr="00B31D12">
        <w:rPr>
          <w:b/>
        </w:rPr>
        <w:t>:</w:t>
      </w:r>
    </w:p>
    <w:p w14:paraId="3C020C43" w14:textId="6731528F" w:rsidR="00017B6E" w:rsidRPr="00017B6E" w:rsidRDefault="00B31D12" w:rsidP="00B31D12">
      <w:pPr>
        <w:jc w:val="both"/>
        <w:rPr>
          <w:rFonts w:ascii="Palatino Linotype" w:hAnsi="Palatino Linotype"/>
          <w:color w:val="000000" w:themeColor="text1"/>
          <w:u w:val="single"/>
        </w:rPr>
      </w:pPr>
      <w:r w:rsidRPr="003D0EE5">
        <w:rPr>
          <w:rFonts w:ascii="Palatino Linotype" w:hAnsi="Palatino Linotype"/>
          <w:color w:val="000000" w:themeColor="text1"/>
        </w:rPr>
        <w:t xml:space="preserve">Podmienky prijatia na štúdium sa riadia najmä príslušnými ustanoveniami zákona 111/1998 Z. z. (piata časť) a Štatútom UHK (siedma časť). Základným kritériom prijatia na štúdium je úspešné splnenie všetkých podmienok prijímacieho konania uvedených na webovej stránke Pedagogickej fakulty Univerzity Hradec Králové </w:t>
      </w:r>
      <w:r w:rsidRPr="003D0EE5">
        <w:rPr>
          <w:rFonts w:ascii="Palatino Linotype" w:hAnsi="Palatino Linotype"/>
          <w:color w:val="000000" w:themeColor="text1"/>
          <w:shd w:val="clear" w:color="auto" w:fill="FFFFFF"/>
        </w:rPr>
        <w:t>(</w:t>
      </w:r>
      <w:hyperlink r:id="rId62" w:history="1">
        <w:r w:rsidR="00F40F48" w:rsidRPr="003D0EE5">
          <w:rPr>
            <w:rStyle w:val="Hypertextovprepojenie"/>
            <w:rFonts w:ascii="Palatino Linotype" w:hAnsi="Palatino Linotype"/>
            <w:color w:val="000000" w:themeColor="text1"/>
          </w:rPr>
          <w:t>https://www.uhk.cz/cs/pedagogicka-fakulta/prijimaci-zkousky/prijmaci-rizeni</w:t>
        </w:r>
      </w:hyperlink>
      <w:r w:rsidRPr="003D0EE5">
        <w:rPr>
          <w:rFonts w:ascii="Palatino Linotype" w:hAnsi="Palatino Linotype"/>
          <w:color w:val="000000" w:themeColor="text1"/>
          <w:shd w:val="clear" w:color="auto" w:fill="FFFFFF"/>
        </w:rPr>
        <w:t xml:space="preserve">). </w:t>
      </w:r>
    </w:p>
    <w:p w14:paraId="2F4E2D1E" w14:textId="77777777" w:rsidR="00B31D12" w:rsidRDefault="00B31D12" w:rsidP="003D0EE5">
      <w:pPr>
        <w:spacing w:after="0"/>
        <w:jc w:val="both"/>
        <w:rPr>
          <w:rFonts w:ascii="Palatino Linotype" w:hAnsi="Palatino Linotype"/>
          <w:color w:val="000000" w:themeColor="text1"/>
        </w:rPr>
      </w:pPr>
      <w:r w:rsidRPr="003D0EE5">
        <w:rPr>
          <w:rFonts w:ascii="Palatino Linotype" w:hAnsi="Palatino Linotype"/>
          <w:color w:val="000000" w:themeColor="text1"/>
        </w:rPr>
        <w:t>Podmienkou prijatia na štúdium je ukončené stredoškolské vzdelanie s maturitou a úspešn</w:t>
      </w:r>
      <w:r w:rsidR="003D0EE5" w:rsidRPr="003D0EE5">
        <w:rPr>
          <w:rFonts w:ascii="Palatino Linotype" w:hAnsi="Palatino Linotype"/>
          <w:color w:val="000000" w:themeColor="text1"/>
        </w:rPr>
        <w:t>é vykonanie prijímacej talentovej</w:t>
      </w:r>
      <w:r w:rsidRPr="003D0EE5">
        <w:rPr>
          <w:rFonts w:ascii="Palatino Linotype" w:hAnsi="Palatino Linotype"/>
          <w:color w:val="000000" w:themeColor="text1"/>
        </w:rPr>
        <w:t xml:space="preserve"> skúšky</w:t>
      </w:r>
      <w:r w:rsidR="003D0EE5" w:rsidRPr="003D0EE5">
        <w:rPr>
          <w:rFonts w:ascii="Palatino Linotype" w:hAnsi="Palatino Linotype"/>
          <w:color w:val="000000" w:themeColor="text1"/>
        </w:rPr>
        <w:t xml:space="preserve"> overujúcej úroveň výtvarného talentu, úroveň všeobecných znalostí z oblasti výtvarnej tvorby a dejín umenia v rozsahu stredoškolského učiva.</w:t>
      </w:r>
    </w:p>
    <w:p w14:paraId="6525A200" w14:textId="77777777" w:rsidR="008203B0" w:rsidRDefault="008203B0" w:rsidP="003D0EE5">
      <w:pPr>
        <w:spacing w:after="0"/>
        <w:jc w:val="both"/>
        <w:rPr>
          <w:rFonts w:ascii="Palatino Linotype" w:hAnsi="Palatino Linotype"/>
          <w:color w:val="000000" w:themeColor="text1"/>
        </w:rPr>
      </w:pPr>
    </w:p>
    <w:p w14:paraId="6FC4CC7D" w14:textId="77777777" w:rsidR="008203B0" w:rsidRPr="008203B0" w:rsidRDefault="008203B0" w:rsidP="003D0EE5">
      <w:pPr>
        <w:spacing w:after="0"/>
        <w:jc w:val="both"/>
        <w:rPr>
          <w:rFonts w:ascii="Palatino Linotype" w:hAnsi="Palatino Linotype"/>
          <w:color w:val="000000" w:themeColor="text1"/>
        </w:rPr>
      </w:pPr>
      <w:r w:rsidRPr="008203B0">
        <w:rPr>
          <w:rFonts w:ascii="Palatino Linotype" w:hAnsi="Palatino Linotype"/>
          <w:bCs/>
        </w:rPr>
        <w:t>Súčasťou prijímacieho konania na bakalársky študijný program Učiteľstvo výtvarnej výchovy je</w:t>
      </w:r>
      <w:r w:rsidRPr="008203B0">
        <w:rPr>
          <w:rFonts w:ascii="Palatino Linotype" w:hAnsi="Palatino Linotype"/>
          <w:b/>
        </w:rPr>
        <w:t xml:space="preserve"> </w:t>
      </w:r>
      <w:r w:rsidRPr="008203B0">
        <w:rPr>
          <w:rFonts w:ascii="Palatino Linotype" w:hAnsi="Palatino Linotype"/>
        </w:rPr>
        <w:t>talentová skúška z</w:t>
      </w:r>
      <w:r w:rsidRPr="008203B0">
        <w:rPr>
          <w:rFonts w:ascii="Palatino Linotype" w:hAnsi="Palatino Linotype"/>
          <w:i/>
        </w:rPr>
        <w:t> </w:t>
      </w:r>
      <w:r w:rsidRPr="008203B0">
        <w:rPr>
          <w:rFonts w:ascii="Palatino Linotype" w:hAnsi="Palatino Linotype"/>
        </w:rPr>
        <w:t>výtvarnej výchovy, ktorá pozostáva z dvoch častí: teoretickej a praktickej. Teoretické poznatky študenti preukazujú na skúške z dejín umenia, ktorá je zameraná na historickú alebo súčasnú problematiku výtvarného umenia, (svetové a české umenie). Praktická skúška pozostáva zo študijnej kresby zátišia podľa predlohy a prezentácie domácich prác uchádzača. Predloží 10 - 20 ukážok domácich výtvarných prác, z toho aspoň 5 prác musí byť študijná kresba.</w:t>
      </w:r>
    </w:p>
    <w:p w14:paraId="6BE5C63A" w14:textId="77777777" w:rsidR="003D0EE5" w:rsidRDefault="003D0EE5" w:rsidP="003D0EE5">
      <w:pPr>
        <w:jc w:val="both"/>
        <w:rPr>
          <w:rFonts w:ascii="Palatino Linotype" w:hAnsi="Palatino Linotype"/>
          <w:b/>
          <w:color w:val="000000" w:themeColor="text1"/>
        </w:rPr>
      </w:pPr>
    </w:p>
    <w:p w14:paraId="68F291C9" w14:textId="77777777" w:rsidR="008203B0" w:rsidRDefault="008203B0" w:rsidP="003D0EE5">
      <w:pPr>
        <w:jc w:val="both"/>
        <w:rPr>
          <w:rFonts w:ascii="Palatino Linotype" w:hAnsi="Palatino Linotype"/>
          <w:b/>
          <w:color w:val="000000" w:themeColor="text1"/>
        </w:rPr>
      </w:pPr>
    </w:p>
    <w:p w14:paraId="3CCFA975" w14:textId="77777777" w:rsidR="008203B0" w:rsidRDefault="008203B0" w:rsidP="003D0EE5">
      <w:pPr>
        <w:jc w:val="both"/>
        <w:rPr>
          <w:rFonts w:ascii="Palatino Linotype" w:hAnsi="Palatino Linotype"/>
          <w:b/>
          <w:color w:val="000000" w:themeColor="text1"/>
        </w:rPr>
      </w:pPr>
    </w:p>
    <w:p w14:paraId="05A4B464" w14:textId="77777777" w:rsidR="008203B0" w:rsidRPr="003D0EE5" w:rsidRDefault="008203B0" w:rsidP="003D0EE5">
      <w:pPr>
        <w:jc w:val="both"/>
        <w:rPr>
          <w:rFonts w:ascii="Palatino Linotype" w:hAnsi="Palatino Linotype"/>
          <w:b/>
          <w:color w:val="000000" w:themeColor="text1"/>
        </w:rPr>
      </w:pPr>
    </w:p>
    <w:p w14:paraId="1AA90D5D" w14:textId="77777777" w:rsidR="00AE00B4" w:rsidRDefault="00AE00B4" w:rsidP="00B0145D">
      <w:pPr>
        <w:pStyle w:val="TEXTVTELE"/>
        <w:rPr>
          <w:b/>
        </w:rPr>
      </w:pPr>
      <w:r w:rsidRPr="00AE00B4">
        <w:rPr>
          <w:b/>
        </w:rPr>
        <w:lastRenderedPageBreak/>
        <w:t>Postupy prijímania na štúdium</w:t>
      </w:r>
    </w:p>
    <w:p w14:paraId="627262A1" w14:textId="77777777" w:rsidR="00B31D12" w:rsidRPr="00B31D12" w:rsidRDefault="00B31D12" w:rsidP="00B0145D">
      <w:pPr>
        <w:pStyle w:val="TEXTVTELE"/>
        <w:rPr>
          <w:b/>
        </w:rPr>
      </w:pPr>
      <w:r w:rsidRPr="00B31D12">
        <w:rPr>
          <w:b/>
        </w:rPr>
        <w:t>PF KU v Ružomberku:</w:t>
      </w:r>
    </w:p>
    <w:p w14:paraId="593E9D05" w14:textId="77777777" w:rsidR="00AE00B4" w:rsidRDefault="00AE00B4" w:rsidP="00B0145D">
      <w:pPr>
        <w:pStyle w:val="TEXTVTELE"/>
      </w:pPr>
      <w:r>
        <w:t>Prijímacie konanie sa pre uchádzača začína doručením jeho písomnej prihlášky na štúdium na fakulte, ktorá uskutočňuje príslušný študijný program. Fakulta umožňuje registráciu prihlášky aj v elektronickej forme bez zaručeného elektronického podpisu v akademickom informačnom systéme.</w:t>
      </w:r>
    </w:p>
    <w:p w14:paraId="521A9D2F" w14:textId="77777777" w:rsidR="00AE00B4" w:rsidRDefault="00AE00B4" w:rsidP="00B0145D">
      <w:pPr>
        <w:pStyle w:val="TEXTVTELE"/>
      </w:pPr>
      <w:r>
        <w:t xml:space="preserve">Prijímacie konanie na fakulte riadi prijímacia komisia, ktorou je vedenie fakulty. Ak je súčasťou prijímacieho konania prijímacia skúška, riadi ju skúšobná komisia, ktorá je najmenej </w:t>
      </w:r>
      <w:r w:rsidR="000710AE">
        <w:br/>
      </w:r>
      <w:r>
        <w:t>trojčlenná a menuje ju dekan príslušnej fakulty.</w:t>
      </w:r>
    </w:p>
    <w:p w14:paraId="620D0224" w14:textId="77777777" w:rsidR="00EE26D4" w:rsidRDefault="00EE26D4" w:rsidP="00B0145D">
      <w:pPr>
        <w:pStyle w:val="TEXTVTELE"/>
      </w:pPr>
      <w:r>
        <w:t xml:space="preserve">O priebehu prijímacej skúšky každého uchádzača sa vedie zápis, ktorý je súčasťou spisu o prijímacom konaní. V závislosti od formy prijímacej skúšky je súčasťou tohto spisu aj: </w:t>
      </w:r>
    </w:p>
    <w:p w14:paraId="281818C3" w14:textId="77777777" w:rsidR="00EE26D4" w:rsidRDefault="00EE26D4" w:rsidP="00EE26D4">
      <w:pPr>
        <w:pStyle w:val="TEXTVTELE"/>
        <w:numPr>
          <w:ilvl w:val="0"/>
          <w:numId w:val="27"/>
        </w:numPr>
      </w:pPr>
      <w:r>
        <w:t xml:space="preserve">vypracovaný a vyhodnotený písomný test s uvedením výsledku (získaného počtu bodov) a podpísaný osobou, ktorá test hodnotila, </w:t>
      </w:r>
    </w:p>
    <w:p w14:paraId="3F7ACA14" w14:textId="77777777" w:rsidR="00EE26D4" w:rsidRDefault="00EE26D4" w:rsidP="00EE26D4">
      <w:pPr>
        <w:pStyle w:val="TEXTVTELE"/>
        <w:numPr>
          <w:ilvl w:val="0"/>
          <w:numId w:val="27"/>
        </w:numPr>
      </w:pPr>
      <w:r>
        <w:t xml:space="preserve">záznam o ústnej skúške, ktorá obsahuje otázky položené uchádzačovi, výsledok skúšky, dátum a podpisy členov skúšobnej komisie, </w:t>
      </w:r>
    </w:p>
    <w:p w14:paraId="64A747EA" w14:textId="77777777" w:rsidR="00AE00B4" w:rsidRDefault="00EE26D4" w:rsidP="00EE26D4">
      <w:pPr>
        <w:pStyle w:val="TEXTVTELE"/>
        <w:numPr>
          <w:ilvl w:val="0"/>
          <w:numId w:val="27"/>
        </w:numPr>
      </w:pPr>
      <w:r>
        <w:t>záznam o talentovej alebo praktickej skúške, ktorý obsahuje úlohy zadané uchádzačovi, výsledok skúšky, dátum a podpisy členov skúšobnej komisie.</w:t>
      </w:r>
    </w:p>
    <w:p w14:paraId="007ED65F" w14:textId="77777777" w:rsidR="00B9006C" w:rsidRDefault="00B9006C" w:rsidP="00B9006C">
      <w:pPr>
        <w:pStyle w:val="TEXTVTELE"/>
      </w:pPr>
      <w:r>
        <w:t>Hodnotenie písomných testov, príp. písomných prác musí byť anonymné, t. j. osoba, ktorá ich hodnotí, nesmie vedieť, ktorý uchádzač o štúdium príslušný test alebo prácu písal. Na prijímacej skúške alebo jej časti musia byť prítomní najmenej dvaja členovia skúšobnej komisie.</w:t>
      </w:r>
    </w:p>
    <w:p w14:paraId="1CF29F61" w14:textId="77777777" w:rsidR="00B9006C" w:rsidRDefault="00B9006C" w:rsidP="00B9006C">
      <w:pPr>
        <w:pStyle w:val="TEXTVTELE"/>
      </w:pPr>
      <w:r>
        <w:t>Ak sa v študijnom programe koná prijímacia skúška, tak v deň konania prijímacej skúšky alebo najneskôr v nasledujúci deň fakulta, na ktorej sa študijný program uskutočňuje, zverejní na svojom webovom sídle a na úradnej výveske výsledky prijímacej skúšky všetkých uchádzačov v tvare: kód uchádzača a celkový výsledok prijímacej skúšky.</w:t>
      </w:r>
    </w:p>
    <w:p w14:paraId="22D90DCE" w14:textId="77777777" w:rsidR="00FD6CB1" w:rsidRDefault="00B9006C" w:rsidP="00B0145D">
      <w:pPr>
        <w:pStyle w:val="TEXTVTELE"/>
      </w:pPr>
      <w:r>
        <w:t xml:space="preserve">O prijatí na štúdium študijného programu uskutočňovaného na fakulte rozhoduje dekan. </w:t>
      </w:r>
      <w:r w:rsidR="00B0145D">
        <w:t>Na štúdium budú prijatí tí uchádzači, ktorí najlepšie splnia stanovené podmienky pre prijímanie na štúd</w:t>
      </w:r>
      <w:r w:rsidR="00AE00B4">
        <w:t>ium s cieľom zabez</w:t>
      </w:r>
      <w:r w:rsidR="00B0145D">
        <w:t xml:space="preserve">pečiť, aby sa na štúdium dostali uchádzači s potrebnými schopnosťami a predpokladmi. </w:t>
      </w:r>
    </w:p>
    <w:p w14:paraId="277D711F" w14:textId="77777777" w:rsidR="00E14F5B" w:rsidRDefault="00E14F5B" w:rsidP="00E14F5B">
      <w:pPr>
        <w:pStyle w:val="TEXTVTELE"/>
      </w:pPr>
      <w:r w:rsidRPr="00180739">
        <w:t>Poradie uchádzačov o štúdium bude zostavené podľa plnenia kritérií v časti Poradie uchádzačov sa vytvorí na základe nasledujúcich pravidiel. Poradie uchádzačov na prijímacom konaní sa vytvorí na základe plnenia jednotlivých kritérií. V prípade zhodnosti bodov sa bude brať do úvahy výsledok talentovej skúšky. Ak splní podmienky prijatia na štúdium daného študijného programu väčší počet uchádzačov, prijatí budú tí uchádzači, ktorí preukázali najvyššiu mieru schopnosti na štúdium podľa podmienok prijatia na štúdium. V súlade s § 57 zákona č. 131/2002 Z. z. o vysokých školách sa stanovia ďalšie podmienky prijatia na štúdium.</w:t>
      </w:r>
    </w:p>
    <w:p w14:paraId="2AED9E3D" w14:textId="77777777" w:rsidR="00017B6E" w:rsidRDefault="00017B6E" w:rsidP="000710AE">
      <w:pPr>
        <w:pStyle w:val="TEXTVTELE"/>
        <w:spacing w:after="360"/>
      </w:pPr>
    </w:p>
    <w:p w14:paraId="40F76E27" w14:textId="77777777" w:rsidR="006D05DB" w:rsidRDefault="006D05DB" w:rsidP="006D05DB">
      <w:pPr>
        <w:pStyle w:val="TEXTVTELE"/>
        <w:numPr>
          <w:ilvl w:val="0"/>
          <w:numId w:val="30"/>
        </w:numPr>
        <w:spacing w:after="360"/>
      </w:pPr>
      <w:r>
        <w:lastRenderedPageBreak/>
        <w:t>Uchádzači o štúdium na PF KU sa zaväzujú rešpektovať katolíckeho ducha univerzity a fakulty,</w:t>
      </w:r>
    </w:p>
    <w:p w14:paraId="6F49969F" w14:textId="77777777" w:rsidR="006D05DB" w:rsidRDefault="006D05DB" w:rsidP="006D05DB">
      <w:pPr>
        <w:pStyle w:val="TEXTVTELE"/>
        <w:numPr>
          <w:ilvl w:val="0"/>
          <w:numId w:val="30"/>
        </w:numPr>
        <w:spacing w:after="360"/>
      </w:pPr>
      <w:r>
        <w:t>Pri uchádzačoch nebude uplatňované žiadne diskriminačné kritérium – na základe veku, národnosti, rodovej príslušnosti, politického alebo náboženského presvedčenia,</w:t>
      </w:r>
    </w:p>
    <w:p w14:paraId="75244466" w14:textId="77777777" w:rsidR="006D05DB" w:rsidRDefault="006D05DB" w:rsidP="006D05DB">
      <w:pPr>
        <w:pStyle w:val="TEXTVTELE"/>
        <w:numPr>
          <w:ilvl w:val="0"/>
          <w:numId w:val="30"/>
        </w:numPr>
        <w:spacing w:after="360"/>
      </w:pPr>
      <w:r>
        <w:t>Fakulta poskytne súčinnosť pri administrácii študenta so špecifickými potrebami prostredníctvom Poradenského centra KU, študijného oddelenia a koordinátora pre prácu so študentmi so špecifickými potrebami.</w:t>
      </w:r>
    </w:p>
    <w:p w14:paraId="0B60F9F7" w14:textId="77777777" w:rsidR="00227835" w:rsidRPr="000904F3" w:rsidRDefault="00227835" w:rsidP="00B0145D">
      <w:pPr>
        <w:pStyle w:val="TEXTVTELE"/>
        <w:rPr>
          <w:b/>
        </w:rPr>
      </w:pPr>
      <w:r w:rsidRPr="000904F3">
        <w:rPr>
          <w:b/>
        </w:rPr>
        <w:t>PdF UHK:</w:t>
      </w:r>
    </w:p>
    <w:p w14:paraId="2262246A" w14:textId="77777777" w:rsidR="00227835" w:rsidRPr="000904F3" w:rsidRDefault="00000000" w:rsidP="00227835">
      <w:pPr>
        <w:pStyle w:val="TEXTVTELE"/>
      </w:pPr>
      <w:hyperlink r:id="rId63" w:anchor="admissions" w:history="1">
        <w:r w:rsidR="00227835" w:rsidRPr="000904F3">
          <w:rPr>
            <w:rStyle w:val="Hypertextovprepojenie"/>
          </w:rPr>
          <w:t>Všeobecné informácie o prijímacom konaní</w:t>
        </w:r>
      </w:hyperlink>
      <w:r w:rsidR="003E0DBD" w:rsidRPr="000904F3">
        <w:t xml:space="preserve"> na PdF UHK</w:t>
      </w:r>
      <w:r w:rsidR="001C3C5B" w:rsidRPr="000904F3">
        <w:t xml:space="preserve"> </w:t>
      </w:r>
    </w:p>
    <w:p w14:paraId="2A1BCC61" w14:textId="25C48B22" w:rsidR="00227835" w:rsidRPr="000904F3" w:rsidRDefault="00227835" w:rsidP="00227835">
      <w:pPr>
        <w:pStyle w:val="TEXTVTELE"/>
      </w:pPr>
      <w:r w:rsidRPr="000904F3">
        <w:t>Na vysokoškolské štúdium sú prijatí uchádzači s úplným stredoškolským vzdelaním</w:t>
      </w:r>
      <w:r w:rsidR="00246C01">
        <w:t xml:space="preserve">, </w:t>
      </w:r>
      <w:r w:rsidRPr="000904F3">
        <w:t>ktorí úspešne absolvovali prijímacie konanie. Prijímanie na štúdium na PdF sa uskutočňuje v rámci prijímacieho konania definovaného v piatej časti zákona č. 111/1998 Z. z. o vysokých školách a o zmene a doplnení ďalších zákonov a vnútornými predpismi univerzity a fakulty. Všetky dokumenty sú k dispozícii na webovej stránke univerzity.</w:t>
      </w:r>
    </w:p>
    <w:p w14:paraId="077C5EDD" w14:textId="77777777" w:rsidR="00227835" w:rsidRPr="000904F3" w:rsidRDefault="00227835" w:rsidP="00227835">
      <w:pPr>
        <w:pStyle w:val="TEXTVTELE"/>
      </w:pPr>
      <w:r w:rsidRPr="000904F3">
        <w:t>Prihlášky sa predkladajú elektronicky. Elektronická prihláška je k dispozícii v priebehu decembra. Nie je potrebné zasielať kópiu elektronického formulára prihlášky spolu s dokladom o zaplatení; prihláška je prijatá po prijatí platby.</w:t>
      </w:r>
    </w:p>
    <w:p w14:paraId="494FEB8C" w14:textId="77777777" w:rsidR="00D35343" w:rsidRPr="003A274E" w:rsidRDefault="00D35343" w:rsidP="00D35343">
      <w:pPr>
        <w:pStyle w:val="TEXTVTELE"/>
        <w:rPr>
          <w:color w:val="000000" w:themeColor="text1"/>
        </w:rPr>
      </w:pPr>
      <w:r w:rsidRPr="003A274E">
        <w:rPr>
          <w:color w:val="000000" w:themeColor="text1"/>
        </w:rPr>
        <w:t>Základom je talentová skúška overujúca úroveň výtvarného talentu, úroveň všeobecných znalostí z oblasti výtvarnej tvorby a dejín umenia v rozsahu stredoškolskej látky. Pri hodnotení je dôležitý skutočný výkon uchádzača v talentovej skúš</w:t>
      </w:r>
      <w:r>
        <w:rPr>
          <w:color w:val="000000" w:themeColor="text1"/>
        </w:rPr>
        <w:t>ke, hodnotená je predovšetkým jeho výtvarná vyspelosť.</w:t>
      </w:r>
      <w:r w:rsidRPr="003A274E">
        <w:rPr>
          <w:color w:val="000000" w:themeColor="text1"/>
        </w:rPr>
        <w:t xml:space="preserve"> Študijné výsledky zo strednej školy sa nezohľadňu</w:t>
      </w:r>
      <w:r>
        <w:rPr>
          <w:color w:val="000000" w:themeColor="text1"/>
        </w:rPr>
        <w:t xml:space="preserve">jú. </w:t>
      </w:r>
      <w:r w:rsidRPr="003A274E">
        <w:rPr>
          <w:color w:val="000000" w:themeColor="text1"/>
        </w:rPr>
        <w:t>Celá skúška sa koná v jeden deň.</w:t>
      </w:r>
    </w:p>
    <w:p w14:paraId="1A0C3A98" w14:textId="77777777" w:rsidR="00D35343" w:rsidRDefault="00D35343" w:rsidP="00B0145D">
      <w:pPr>
        <w:pStyle w:val="TEXTVTELE"/>
        <w:rPr>
          <w:b/>
        </w:rPr>
      </w:pPr>
    </w:p>
    <w:p w14:paraId="62309FCD" w14:textId="77777777" w:rsidR="000710AE" w:rsidRDefault="000710AE" w:rsidP="00B0145D">
      <w:pPr>
        <w:pStyle w:val="TEXTVTELE"/>
        <w:rPr>
          <w:b/>
        </w:rPr>
      </w:pPr>
      <w:r w:rsidRPr="00EB0F5F">
        <w:rPr>
          <w:b/>
        </w:rPr>
        <w:t>Výsledky prijímacieho konania za posledné obdobie</w:t>
      </w:r>
    </w:p>
    <w:p w14:paraId="7E6F595B" w14:textId="26F05EA8" w:rsidR="000A64BD" w:rsidRPr="002075EB" w:rsidRDefault="002075EB">
      <w:pPr>
        <w:rPr>
          <w:rStyle w:val="Hypertextovprepojenie"/>
          <w:rFonts w:ascii="Palatino Linotype" w:hAnsi="Palatino Linotype" w:cstheme="minorHAnsi"/>
          <w:lang w:eastAsia="sk-SK"/>
        </w:rPr>
      </w:pPr>
      <w:r w:rsidRPr="002075EB">
        <w:rPr>
          <w:rFonts w:ascii="Palatino Linotype" w:hAnsi="Palatino Linotype"/>
        </w:rPr>
        <w:fldChar w:fldCharType="begin"/>
      </w:r>
      <w:r w:rsidR="00810D49">
        <w:rPr>
          <w:rFonts w:ascii="Palatino Linotype" w:hAnsi="Palatino Linotype"/>
        </w:rPr>
        <w:instrText>HYPERLINK "https://kusk0-my.sharepoint.com/:x:/g/personal/monika_birosova_ku_sk/EQOFGOufFghOvLxHDBlNrnUBKvdbht8n3KIVpyqF0oIifg?rtime=HbqEzKvD2kg&amp;wdLOR=c76B06371-A97B-4BC7-A33E-C725EB0A7EC6"</w:instrText>
      </w:r>
      <w:r w:rsidRPr="002075EB">
        <w:rPr>
          <w:rFonts w:ascii="Palatino Linotype" w:hAnsi="Palatino Linotype"/>
        </w:rPr>
      </w:r>
      <w:r w:rsidRPr="002075EB">
        <w:rPr>
          <w:rFonts w:ascii="Palatino Linotype" w:hAnsi="Palatino Linotype"/>
        </w:rPr>
        <w:fldChar w:fldCharType="separate"/>
      </w:r>
      <w:r w:rsidR="00D83E73" w:rsidRPr="002075EB">
        <w:rPr>
          <w:rStyle w:val="Hypertextovprepojenie"/>
          <w:rFonts w:ascii="Palatino Linotype" w:hAnsi="Palatino Linotype"/>
        </w:rPr>
        <w:t>Výsledky prijímacieho konania k 31. 10. 202</w:t>
      </w:r>
      <w:r w:rsidR="00E442A5" w:rsidRPr="002075EB">
        <w:rPr>
          <w:rStyle w:val="Hypertextovprepojenie"/>
          <w:rFonts w:ascii="Palatino Linotype" w:hAnsi="Palatino Linotype"/>
        </w:rPr>
        <w:t>2</w:t>
      </w:r>
      <w:r w:rsidR="000A64BD" w:rsidRPr="002075EB">
        <w:rPr>
          <w:rStyle w:val="Hypertextovprepojenie"/>
          <w:rFonts w:ascii="Palatino Linotype" w:hAnsi="Palatino Linotype"/>
        </w:rPr>
        <w:br w:type="page"/>
      </w:r>
    </w:p>
    <w:p w14:paraId="10C3E8C1" w14:textId="169C1F71" w:rsidR="000710AE" w:rsidRDefault="002075EB" w:rsidP="000A64BD">
      <w:pPr>
        <w:pStyle w:val="Nadpis1"/>
      </w:pPr>
      <w:r w:rsidRPr="002075EB">
        <w:rPr>
          <w:rFonts w:eastAsiaTheme="minorHAnsi" w:cstheme="minorBidi"/>
          <w:b w:val="0"/>
          <w:caps w:val="0"/>
          <w:color w:val="auto"/>
          <w:sz w:val="22"/>
          <w:szCs w:val="22"/>
        </w:rPr>
        <w:lastRenderedPageBreak/>
        <w:fldChar w:fldCharType="end"/>
      </w:r>
      <w:r w:rsidR="000A64BD">
        <w:t>Spätná väzba na kvalitu poskytovaného vzdelávania</w:t>
      </w:r>
    </w:p>
    <w:p w14:paraId="46C4EEC8" w14:textId="77777777" w:rsidR="001C3C5B" w:rsidRDefault="001C3C5B" w:rsidP="00D84AF8">
      <w:pPr>
        <w:pStyle w:val="TEXTVTELE"/>
        <w:rPr>
          <w:b/>
        </w:rPr>
      </w:pPr>
      <w:r>
        <w:rPr>
          <w:b/>
        </w:rPr>
        <w:t>PF KU v Ružomberku</w:t>
      </w:r>
    </w:p>
    <w:p w14:paraId="0C09511E" w14:textId="77777777" w:rsidR="00D84AF8" w:rsidRPr="00D84AF8" w:rsidRDefault="00D84AF8" w:rsidP="00D84AF8">
      <w:pPr>
        <w:pStyle w:val="TEXTVTELE"/>
        <w:rPr>
          <w:b/>
        </w:rPr>
      </w:pPr>
      <w:r w:rsidRPr="00D84AF8">
        <w:rPr>
          <w:b/>
        </w:rPr>
        <w:t>Postupy monitorovania a hodnotenia názorov študentov na kvalitu študijného programu</w:t>
      </w:r>
    </w:p>
    <w:p w14:paraId="5C7992EF" w14:textId="77777777" w:rsidR="000A64BD" w:rsidRDefault="00D84AF8" w:rsidP="00BA133D">
      <w:pPr>
        <w:pStyle w:val="TEXTVTELE"/>
      </w:pPr>
      <w:r>
        <w:t>Hlavná zodpovedná osoba za uskutočňovanie, rozvoj a zabezpečenie kvality študijného programu pravidelne monitoruje a vyhodnocuje príslušný študijný program</w:t>
      </w:r>
      <w:r w:rsidR="00040C2F">
        <w:t xml:space="preserve"> v súčinnosti s prodekanom pre výchovu a vzdelávanie</w:t>
      </w:r>
      <w:r>
        <w:t xml:space="preserve">. </w:t>
      </w:r>
      <w:r w:rsidR="00B25BC1">
        <w:t>S</w:t>
      </w:r>
      <w:r w:rsidR="003205C2">
        <w:t xml:space="preserve">pätná väzba na kvalitu výučby a učiteľov </w:t>
      </w:r>
      <w:r w:rsidR="0046133D">
        <w:t>od študentov</w:t>
      </w:r>
      <w:r w:rsidR="00B25BC1">
        <w:t xml:space="preserve">, </w:t>
      </w:r>
      <w:r w:rsidR="0046133D">
        <w:t>zisťovanie spokojnosti študentov a absolventov so štúdiom</w:t>
      </w:r>
      <w:r w:rsidR="00B25BC1">
        <w:t xml:space="preserve"> a so službami, ktoré môžu využívať v rámci KU, sú </w:t>
      </w:r>
      <w:r w:rsidR="00BA133D">
        <w:t>získavané a</w:t>
      </w:r>
      <w:r w:rsidR="00DC3069">
        <w:t xml:space="preserve"> </w:t>
      </w:r>
      <w:r w:rsidR="00BA133D">
        <w:t>realizované prostredníctvom viacerých dotazníkových prieskumov.</w:t>
      </w:r>
    </w:p>
    <w:p w14:paraId="3F06CD04" w14:textId="77777777" w:rsidR="0046133D" w:rsidRDefault="00B06383" w:rsidP="00D84AF8">
      <w:pPr>
        <w:pStyle w:val="TEXTVTELE"/>
      </w:pPr>
      <w:r>
        <w:t>Uvedené dotazníkové prieskumy a ich hodnotenie sa uskutočňuje</w:t>
      </w:r>
      <w:r w:rsidR="003205C2">
        <w:t xml:space="preserve"> v prednáškovom období zimného a/alebo letného semestra elektronickou formou vyplnením ano</w:t>
      </w:r>
      <w:r w:rsidR="0046133D">
        <w:t>nymného dotazníka</w:t>
      </w:r>
      <w:r w:rsidR="003205C2">
        <w:t>, alebo vyplnením dotazníka v papierovej podobe</w:t>
      </w:r>
      <w:r>
        <w:t xml:space="preserve"> v pravidelných intervaloch raz ročne (v prípade zisťovania spokojnosti absolventov raz za dva roky).</w:t>
      </w:r>
      <w:r w:rsidR="00DC3069">
        <w:t xml:space="preserve"> </w:t>
      </w:r>
      <w:r w:rsidR="00BA133D">
        <w:t>Do tvorby týchto dotazníkových prieskumov sú zapojení študenti, učitelia, zamestnávatelia a ďalšie zainteresované strany.</w:t>
      </w:r>
      <w:r w:rsidR="003205C2">
        <w:t xml:space="preserve"> </w:t>
      </w:r>
    </w:p>
    <w:p w14:paraId="02F3E567" w14:textId="77777777" w:rsidR="00DC3069" w:rsidRDefault="00DE23D2" w:rsidP="007E5475">
      <w:pPr>
        <w:pStyle w:val="TEXTVTELE"/>
        <w:spacing w:after="360"/>
      </w:pPr>
      <w:r>
        <w:t>Dotazník hodnotenia kvality výučby a učiteľov vyhodnocuje prodekan pre výchovu a vzdelávanie. N</w:t>
      </w:r>
      <w:r w:rsidR="003205C2">
        <w:t xml:space="preserve">a základe získaných údajov vypracuje súhrnnú správu o výsledkoch hodnotenia. </w:t>
      </w:r>
      <w:r w:rsidR="00A743F2">
        <w:t xml:space="preserve">Dotazníky spokojnosti </w:t>
      </w:r>
      <w:r>
        <w:t xml:space="preserve">so štúdiom a službami </w:t>
      </w:r>
      <w:r w:rsidR="00A743F2">
        <w:t>študentov prvého a druhého stupňa vysokoškolského vzdelávania vyhodnocujú členovia študentskej časti Akademického senátu fakulty</w:t>
      </w:r>
      <w:r>
        <w:t xml:space="preserve">. </w:t>
      </w:r>
      <w:r w:rsidR="00D83E73" w:rsidRPr="00A23208">
        <w:t xml:space="preserve">Analýza výsledkov hodnotenia týchto prieskumov je </w:t>
      </w:r>
      <w:r w:rsidR="00D83E73">
        <w:t xml:space="preserve">súčasťou hodnotiacej správy študijného programu a je </w:t>
      </w:r>
      <w:r w:rsidR="00D83E73" w:rsidRPr="00A23208">
        <w:t>zverejnená vo Výročnej spr</w:t>
      </w:r>
      <w:r w:rsidR="00D83E73">
        <w:t>áve príslušnej katedry</w:t>
      </w:r>
      <w:r w:rsidR="00D83E73" w:rsidRPr="00A23208">
        <w:t>.</w:t>
      </w:r>
    </w:p>
    <w:p w14:paraId="61B456D0" w14:textId="77777777" w:rsidR="009F5759" w:rsidRPr="00DC3069" w:rsidRDefault="00DC3069" w:rsidP="00D84AF8">
      <w:pPr>
        <w:pStyle w:val="TEXTVTELE"/>
        <w:rPr>
          <w:b/>
          <w:bCs/>
        </w:rPr>
      </w:pPr>
      <w:r w:rsidRPr="00DC3069">
        <w:rPr>
          <w:b/>
          <w:bCs/>
        </w:rPr>
        <w:t>Výsledky spätnej väzby študentov a absolventov a súvisiace opatrenia na zvyšovanie kvality študijného programu</w:t>
      </w:r>
      <w:r w:rsidR="00A743F2" w:rsidRPr="00DC3069">
        <w:rPr>
          <w:b/>
          <w:bCs/>
        </w:rPr>
        <w:t xml:space="preserve"> </w:t>
      </w:r>
    </w:p>
    <w:p w14:paraId="5E7364D2" w14:textId="77777777" w:rsidR="00B5542F" w:rsidRDefault="00B5542F" w:rsidP="00B5542F">
      <w:pPr>
        <w:pStyle w:val="TEXTVTELE"/>
      </w:pPr>
      <w:r>
        <w:t>Zistené závery z týchto dotazníkových prieskumov sú poskytnuté hlavnej zodpovednej osobe respektíve garantovi za príslušný študijný program. Garant pri komplexnom hodnotení študijného programu berie v úvahu príslušné výsledky, na základe ktorých podľa potreby navrhuje úpravy študijného programu, tak aby bol v súlade so Štandardmi pre študijný program s cieľom zabezpečiť rozvoj a zvyšovanie kvality tohto študijného programu.</w:t>
      </w:r>
    </w:p>
    <w:p w14:paraId="0BEFB56B" w14:textId="77777777" w:rsidR="00135155" w:rsidRDefault="00B5542F" w:rsidP="00B5542F">
      <w:pPr>
        <w:pStyle w:val="TEXTVTELE"/>
      </w:pPr>
      <w:r>
        <w:t>Vzhľadom na to, že ide o nový študijný program, ktorý zatiaľ nemá absolventov, nebude možné získavanie spätnej väzby k študijnému programu, pokiaľ nebude uskutočňovaný minimálne v štandardnej dĺžke štúdia. Absolventi, ktorí sú súčasťou externých zainteresovaných strán, sa budú podieľať na pravidelnom hodnotení študijného programu a výsledky ich spätnej väzby budú implementované do prípadných úprav študijného programu.</w:t>
      </w:r>
    </w:p>
    <w:p w14:paraId="060F7748" w14:textId="77777777" w:rsidR="001C3C5B" w:rsidRDefault="001C3C5B" w:rsidP="00B5542F">
      <w:pPr>
        <w:pStyle w:val="TEXTVTELE"/>
      </w:pPr>
    </w:p>
    <w:p w14:paraId="1A5FBB7B" w14:textId="77777777" w:rsidR="001C3C5B" w:rsidRDefault="001C3C5B" w:rsidP="00B5542F">
      <w:pPr>
        <w:pStyle w:val="TEXTVTELE"/>
      </w:pPr>
    </w:p>
    <w:p w14:paraId="65A82B9B" w14:textId="77777777" w:rsidR="002E0AAE" w:rsidRPr="000904F3" w:rsidRDefault="002E0AAE" w:rsidP="00B4533C">
      <w:pPr>
        <w:pStyle w:val="TEXTVTELE"/>
        <w:keepNext/>
        <w:rPr>
          <w:b/>
        </w:rPr>
      </w:pPr>
      <w:r w:rsidRPr="000904F3">
        <w:rPr>
          <w:b/>
        </w:rPr>
        <w:lastRenderedPageBreak/>
        <w:t>PdF UHK:</w:t>
      </w:r>
    </w:p>
    <w:p w14:paraId="7F9DD5E9" w14:textId="77777777" w:rsidR="002E0AAE" w:rsidRPr="000904F3" w:rsidRDefault="002E0AAE" w:rsidP="000904F3">
      <w:pPr>
        <w:spacing w:after="0"/>
        <w:jc w:val="both"/>
        <w:rPr>
          <w:rFonts w:ascii="Palatino Linotype" w:hAnsi="Palatino Linotype"/>
        </w:rPr>
      </w:pPr>
      <w:r w:rsidRPr="000904F3">
        <w:rPr>
          <w:rFonts w:ascii="Palatino Linotype" w:hAnsi="Palatino Linotype"/>
        </w:rPr>
        <w:t>Rada pre vnútorné hodnotenie</w:t>
      </w:r>
      <w:r w:rsidR="001C3C5B" w:rsidRPr="000904F3">
        <w:rPr>
          <w:rFonts w:ascii="Palatino Linotype" w:hAnsi="Palatino Linotype"/>
        </w:rPr>
        <w:t xml:space="preserve"> UHK hodnotí kvalitu </w:t>
      </w:r>
      <w:r w:rsidRPr="000904F3">
        <w:rPr>
          <w:rFonts w:ascii="Palatino Linotype" w:hAnsi="Palatino Linotype"/>
        </w:rPr>
        <w:t>š</w:t>
      </w:r>
      <w:r w:rsidR="001C3C5B" w:rsidRPr="000904F3">
        <w:rPr>
          <w:rFonts w:ascii="Palatino Linotype" w:hAnsi="Palatino Linotype"/>
        </w:rPr>
        <w:t>tudijn</w:t>
      </w:r>
      <w:r w:rsidRPr="000904F3">
        <w:rPr>
          <w:rFonts w:ascii="Palatino Linotype" w:hAnsi="Palatino Linotype"/>
        </w:rPr>
        <w:t>é</w:t>
      </w:r>
      <w:r w:rsidR="001C3C5B" w:rsidRPr="000904F3">
        <w:rPr>
          <w:rFonts w:ascii="Palatino Linotype" w:hAnsi="Palatino Linotype"/>
        </w:rPr>
        <w:t xml:space="preserve">ho programu: </w:t>
      </w:r>
    </w:p>
    <w:p w14:paraId="65244E78" w14:textId="77777777" w:rsidR="002E0AAE" w:rsidRPr="000904F3" w:rsidRDefault="002E0AAE" w:rsidP="000904F3">
      <w:pPr>
        <w:spacing w:after="0"/>
        <w:jc w:val="both"/>
        <w:rPr>
          <w:rFonts w:ascii="Palatino Linotype" w:hAnsi="Palatino Linotype"/>
        </w:rPr>
      </w:pPr>
      <w:r w:rsidRPr="000904F3">
        <w:rPr>
          <w:rFonts w:ascii="Palatino Linotype" w:hAnsi="Palatino Linotype"/>
        </w:rPr>
        <w:t xml:space="preserve">a) </w:t>
      </w:r>
      <w:r w:rsidR="001C3C5B" w:rsidRPr="000904F3">
        <w:rPr>
          <w:rFonts w:ascii="Palatino Linotype" w:hAnsi="Palatino Linotype"/>
        </w:rPr>
        <w:t xml:space="preserve">ako </w:t>
      </w:r>
      <w:r w:rsidRPr="000904F3">
        <w:rPr>
          <w:rFonts w:ascii="Palatino Linotype" w:hAnsi="Palatino Linotype"/>
        </w:rPr>
        <w:t>súčasť</w:t>
      </w:r>
      <w:r w:rsidR="001C3C5B" w:rsidRPr="000904F3">
        <w:rPr>
          <w:rFonts w:ascii="Palatino Linotype" w:hAnsi="Palatino Linotype"/>
        </w:rPr>
        <w:t xml:space="preserve"> posu</w:t>
      </w:r>
      <w:r w:rsidRPr="000904F3">
        <w:rPr>
          <w:rFonts w:ascii="Palatino Linotype" w:hAnsi="Palatino Linotype"/>
        </w:rPr>
        <w:t>d</w:t>
      </w:r>
      <w:r w:rsidR="001C3C5B" w:rsidRPr="000904F3">
        <w:rPr>
          <w:rFonts w:ascii="Palatino Linotype" w:hAnsi="Palatino Linotype"/>
        </w:rPr>
        <w:t>zov</w:t>
      </w:r>
      <w:r w:rsidRPr="000904F3">
        <w:rPr>
          <w:rFonts w:ascii="Palatino Linotype" w:hAnsi="Palatino Linotype"/>
        </w:rPr>
        <w:t>ania</w:t>
      </w:r>
      <w:r w:rsidR="001C3C5B" w:rsidRPr="000904F3">
        <w:rPr>
          <w:rFonts w:ascii="Palatino Linotype" w:hAnsi="Palatino Linotype"/>
        </w:rPr>
        <w:t xml:space="preserve"> návrhu ž</w:t>
      </w:r>
      <w:r w:rsidRPr="000904F3">
        <w:rPr>
          <w:rFonts w:ascii="Palatino Linotype" w:hAnsi="Palatino Linotype"/>
        </w:rPr>
        <w:t>ia</w:t>
      </w:r>
      <w:r w:rsidR="001C3C5B" w:rsidRPr="000904F3">
        <w:rPr>
          <w:rFonts w:ascii="Palatino Linotype" w:hAnsi="Palatino Linotype"/>
        </w:rPr>
        <w:t>dosti o akredit</w:t>
      </w:r>
      <w:r w:rsidRPr="000904F3">
        <w:rPr>
          <w:rFonts w:ascii="Palatino Linotype" w:hAnsi="Palatino Linotype"/>
        </w:rPr>
        <w:t>á</w:t>
      </w:r>
      <w:r w:rsidR="001C3C5B" w:rsidRPr="000904F3">
        <w:rPr>
          <w:rFonts w:ascii="Palatino Linotype" w:hAnsi="Palatino Linotype"/>
        </w:rPr>
        <w:t>ci</w:t>
      </w:r>
      <w:r w:rsidRPr="000904F3">
        <w:rPr>
          <w:rFonts w:ascii="Palatino Linotype" w:hAnsi="Palatino Linotype"/>
        </w:rPr>
        <w:t>u</w:t>
      </w:r>
      <w:r w:rsidR="001C3C5B" w:rsidRPr="000904F3">
        <w:rPr>
          <w:rFonts w:ascii="Palatino Linotype" w:hAnsi="Palatino Linotype"/>
        </w:rPr>
        <w:t xml:space="preserve"> </w:t>
      </w:r>
      <w:r w:rsidRPr="000904F3">
        <w:rPr>
          <w:rFonts w:ascii="Palatino Linotype" w:hAnsi="Palatino Linotype"/>
        </w:rPr>
        <w:t>študijného</w:t>
      </w:r>
      <w:r w:rsidR="001C3C5B" w:rsidRPr="000904F3">
        <w:rPr>
          <w:rFonts w:ascii="Palatino Linotype" w:hAnsi="Palatino Linotype"/>
        </w:rPr>
        <w:t xml:space="preserve"> programu, o </w:t>
      </w:r>
      <w:r w:rsidRPr="000904F3">
        <w:rPr>
          <w:rFonts w:ascii="Palatino Linotype" w:hAnsi="Palatino Linotype"/>
        </w:rPr>
        <w:t>rozšírenie</w:t>
      </w:r>
      <w:r w:rsidR="001C3C5B" w:rsidRPr="000904F3">
        <w:rPr>
          <w:rFonts w:ascii="Palatino Linotype" w:hAnsi="Palatino Linotype"/>
        </w:rPr>
        <w:t xml:space="preserve"> akredit</w:t>
      </w:r>
      <w:r w:rsidRPr="000904F3">
        <w:rPr>
          <w:rFonts w:ascii="Palatino Linotype" w:hAnsi="Palatino Linotype"/>
        </w:rPr>
        <w:t>á</w:t>
      </w:r>
      <w:r w:rsidR="001C3C5B" w:rsidRPr="000904F3">
        <w:rPr>
          <w:rFonts w:ascii="Palatino Linotype" w:hAnsi="Palatino Linotype"/>
        </w:rPr>
        <w:t>c</w:t>
      </w:r>
      <w:r w:rsidRPr="000904F3">
        <w:rPr>
          <w:rFonts w:ascii="Palatino Linotype" w:hAnsi="Palatino Linotype"/>
        </w:rPr>
        <w:t>i</w:t>
      </w:r>
      <w:r w:rsidR="001C3C5B" w:rsidRPr="000904F3">
        <w:rPr>
          <w:rFonts w:ascii="Palatino Linotype" w:hAnsi="Palatino Linotype"/>
        </w:rPr>
        <w:t xml:space="preserve">e </w:t>
      </w:r>
      <w:r w:rsidRPr="000904F3">
        <w:rPr>
          <w:rFonts w:ascii="Palatino Linotype" w:hAnsi="Palatino Linotype"/>
        </w:rPr>
        <w:t>š</w:t>
      </w:r>
      <w:r w:rsidR="001C3C5B" w:rsidRPr="000904F3">
        <w:rPr>
          <w:rFonts w:ascii="Palatino Linotype" w:hAnsi="Palatino Linotype"/>
        </w:rPr>
        <w:t>tudijn</w:t>
      </w:r>
      <w:r w:rsidRPr="000904F3">
        <w:rPr>
          <w:rFonts w:ascii="Palatino Linotype" w:hAnsi="Palatino Linotype"/>
        </w:rPr>
        <w:t>ého programu al</w:t>
      </w:r>
      <w:r w:rsidR="001C3C5B" w:rsidRPr="000904F3">
        <w:rPr>
          <w:rFonts w:ascii="Palatino Linotype" w:hAnsi="Palatino Linotype"/>
        </w:rPr>
        <w:t>ebo o pr</w:t>
      </w:r>
      <w:r w:rsidRPr="000904F3">
        <w:rPr>
          <w:rFonts w:ascii="Palatino Linotype" w:hAnsi="Palatino Linotype"/>
        </w:rPr>
        <w:t>e</w:t>
      </w:r>
      <w:r w:rsidR="001C3C5B" w:rsidRPr="000904F3">
        <w:rPr>
          <w:rFonts w:ascii="Palatino Linotype" w:hAnsi="Palatino Linotype"/>
        </w:rPr>
        <w:t>dl</w:t>
      </w:r>
      <w:r w:rsidRPr="000904F3">
        <w:rPr>
          <w:rFonts w:ascii="Palatino Linotype" w:hAnsi="Palatino Linotype"/>
        </w:rPr>
        <w:t>ženie</w:t>
      </w:r>
      <w:r w:rsidR="001C3C5B" w:rsidRPr="000904F3">
        <w:rPr>
          <w:rFonts w:ascii="Palatino Linotype" w:hAnsi="Palatino Linotype"/>
        </w:rPr>
        <w:t xml:space="preserve"> doby platnosti akredit</w:t>
      </w:r>
      <w:r w:rsidRPr="000904F3">
        <w:rPr>
          <w:rFonts w:ascii="Palatino Linotype" w:hAnsi="Palatino Linotype"/>
        </w:rPr>
        <w:t>á</w:t>
      </w:r>
      <w:r w:rsidR="001C3C5B" w:rsidRPr="000904F3">
        <w:rPr>
          <w:rFonts w:ascii="Palatino Linotype" w:hAnsi="Palatino Linotype"/>
        </w:rPr>
        <w:t>c</w:t>
      </w:r>
      <w:r w:rsidRPr="000904F3">
        <w:rPr>
          <w:rFonts w:ascii="Palatino Linotype" w:hAnsi="Palatino Linotype"/>
        </w:rPr>
        <w:t>i</w:t>
      </w:r>
      <w:r w:rsidR="001C3C5B" w:rsidRPr="000904F3">
        <w:rPr>
          <w:rFonts w:ascii="Palatino Linotype" w:hAnsi="Palatino Linotype"/>
        </w:rPr>
        <w:t xml:space="preserve">e </w:t>
      </w:r>
      <w:r w:rsidRPr="000904F3">
        <w:rPr>
          <w:rFonts w:ascii="Palatino Linotype" w:hAnsi="Palatino Linotype"/>
        </w:rPr>
        <w:t>študijného</w:t>
      </w:r>
      <w:r w:rsidR="001C3C5B" w:rsidRPr="000904F3">
        <w:rPr>
          <w:rFonts w:ascii="Palatino Linotype" w:hAnsi="Palatino Linotype"/>
        </w:rPr>
        <w:t xml:space="preserve"> programu; </w:t>
      </w:r>
    </w:p>
    <w:p w14:paraId="3CE33121" w14:textId="77777777" w:rsidR="002E0AAE" w:rsidRPr="000904F3" w:rsidRDefault="001C3C5B" w:rsidP="000904F3">
      <w:pPr>
        <w:spacing w:after="0"/>
        <w:jc w:val="both"/>
        <w:rPr>
          <w:rFonts w:ascii="Palatino Linotype" w:hAnsi="Palatino Linotype"/>
        </w:rPr>
      </w:pPr>
      <w:r w:rsidRPr="000904F3">
        <w:rPr>
          <w:rFonts w:ascii="Palatino Linotype" w:hAnsi="Palatino Linotype"/>
        </w:rPr>
        <w:t>b) p</w:t>
      </w:r>
      <w:r w:rsidR="002E0AAE" w:rsidRPr="000904F3">
        <w:rPr>
          <w:rFonts w:ascii="Palatino Linotype" w:hAnsi="Palatino Linotype"/>
        </w:rPr>
        <w:t>r</w:t>
      </w:r>
      <w:r w:rsidRPr="000904F3">
        <w:rPr>
          <w:rFonts w:ascii="Palatino Linotype" w:hAnsi="Palatino Linotype"/>
        </w:rPr>
        <w:t xml:space="preserve">i </w:t>
      </w:r>
      <w:r w:rsidR="002E0AAE" w:rsidRPr="000904F3">
        <w:rPr>
          <w:rFonts w:ascii="Palatino Linotype" w:hAnsi="Palatino Linotype"/>
        </w:rPr>
        <w:t>schvaľovaní</w:t>
      </w:r>
      <w:r w:rsidRPr="000904F3">
        <w:rPr>
          <w:rFonts w:ascii="Palatino Linotype" w:hAnsi="Palatino Linotype"/>
        </w:rPr>
        <w:t xml:space="preserve"> </w:t>
      </w:r>
      <w:r w:rsidR="002E0AAE" w:rsidRPr="000904F3">
        <w:rPr>
          <w:rFonts w:ascii="Palatino Linotype" w:hAnsi="Palatino Linotype"/>
        </w:rPr>
        <w:t>študijného</w:t>
      </w:r>
      <w:r w:rsidRPr="000904F3">
        <w:rPr>
          <w:rFonts w:ascii="Palatino Linotype" w:hAnsi="Palatino Linotype"/>
        </w:rPr>
        <w:t xml:space="preserve"> programu v rámci </w:t>
      </w:r>
      <w:r w:rsidR="002E0AAE" w:rsidRPr="000904F3">
        <w:rPr>
          <w:rFonts w:ascii="Palatino Linotype" w:hAnsi="Palatino Linotype"/>
        </w:rPr>
        <w:t>udelené</w:t>
      </w:r>
      <w:r w:rsidRPr="000904F3">
        <w:rPr>
          <w:rFonts w:ascii="Palatino Linotype" w:hAnsi="Palatino Linotype"/>
        </w:rPr>
        <w:t xml:space="preserve"> </w:t>
      </w:r>
      <w:r w:rsidR="002E0AAE" w:rsidRPr="000904F3">
        <w:rPr>
          <w:rFonts w:ascii="Palatino Linotype" w:hAnsi="Palatino Linotype"/>
        </w:rPr>
        <w:t>inštitucionálnej</w:t>
      </w:r>
      <w:r w:rsidRPr="000904F3">
        <w:rPr>
          <w:rFonts w:ascii="Palatino Linotype" w:hAnsi="Palatino Linotype"/>
        </w:rPr>
        <w:t xml:space="preserve"> akredit</w:t>
      </w:r>
      <w:r w:rsidR="002E0AAE" w:rsidRPr="000904F3">
        <w:rPr>
          <w:rFonts w:ascii="Palatino Linotype" w:hAnsi="Palatino Linotype"/>
        </w:rPr>
        <w:t>á</w:t>
      </w:r>
      <w:r w:rsidRPr="000904F3">
        <w:rPr>
          <w:rFonts w:ascii="Palatino Linotype" w:hAnsi="Palatino Linotype"/>
        </w:rPr>
        <w:t>c</w:t>
      </w:r>
      <w:r w:rsidR="002E0AAE" w:rsidRPr="000904F3">
        <w:rPr>
          <w:rFonts w:ascii="Palatino Linotype" w:hAnsi="Palatino Linotype"/>
        </w:rPr>
        <w:t>i</w:t>
      </w:r>
      <w:r w:rsidRPr="000904F3">
        <w:rPr>
          <w:rFonts w:ascii="Palatino Linotype" w:hAnsi="Palatino Linotype"/>
        </w:rPr>
        <w:t xml:space="preserve">e; </w:t>
      </w:r>
    </w:p>
    <w:p w14:paraId="72E0892A" w14:textId="77777777" w:rsidR="002E0AAE" w:rsidRPr="000904F3" w:rsidRDefault="001C3C5B" w:rsidP="000904F3">
      <w:pPr>
        <w:spacing w:after="0"/>
        <w:jc w:val="both"/>
        <w:rPr>
          <w:rFonts w:ascii="Palatino Linotype" w:hAnsi="Palatino Linotype"/>
        </w:rPr>
      </w:pPr>
      <w:r w:rsidRPr="000904F3">
        <w:rPr>
          <w:rFonts w:ascii="Palatino Linotype" w:hAnsi="Palatino Linotype"/>
        </w:rPr>
        <w:t xml:space="preserve">c) v </w:t>
      </w:r>
      <w:r w:rsidR="002E0AAE" w:rsidRPr="000904F3">
        <w:rPr>
          <w:rFonts w:ascii="Palatino Linotype" w:hAnsi="Palatino Linotype"/>
        </w:rPr>
        <w:t>dobe</w:t>
      </w:r>
      <w:r w:rsidRPr="000904F3">
        <w:rPr>
          <w:rFonts w:ascii="Palatino Linotype" w:hAnsi="Palatino Linotype"/>
        </w:rPr>
        <w:t xml:space="preserve"> platnosti akredit</w:t>
      </w:r>
      <w:r w:rsidR="002E0AAE" w:rsidRPr="000904F3">
        <w:rPr>
          <w:rFonts w:ascii="Palatino Linotype" w:hAnsi="Palatino Linotype"/>
        </w:rPr>
        <w:t>á</w:t>
      </w:r>
      <w:r w:rsidRPr="000904F3">
        <w:rPr>
          <w:rFonts w:ascii="Palatino Linotype" w:hAnsi="Palatino Linotype"/>
        </w:rPr>
        <w:t>c</w:t>
      </w:r>
      <w:r w:rsidR="002E0AAE" w:rsidRPr="000904F3">
        <w:rPr>
          <w:rFonts w:ascii="Palatino Linotype" w:hAnsi="Palatino Linotype"/>
        </w:rPr>
        <w:t>i</w:t>
      </w:r>
      <w:r w:rsidRPr="000904F3">
        <w:rPr>
          <w:rFonts w:ascii="Palatino Linotype" w:hAnsi="Palatino Linotype"/>
        </w:rPr>
        <w:t xml:space="preserve">e </w:t>
      </w:r>
      <w:r w:rsidR="002E0AAE" w:rsidRPr="000904F3">
        <w:rPr>
          <w:rFonts w:ascii="Palatino Linotype" w:hAnsi="Palatino Linotype"/>
        </w:rPr>
        <w:t>š</w:t>
      </w:r>
      <w:r w:rsidRPr="000904F3">
        <w:rPr>
          <w:rFonts w:ascii="Palatino Linotype" w:hAnsi="Palatino Linotype"/>
        </w:rPr>
        <w:t>tudijn</w:t>
      </w:r>
      <w:r w:rsidR="002E0AAE" w:rsidRPr="000904F3">
        <w:rPr>
          <w:rFonts w:ascii="Palatino Linotype" w:hAnsi="Palatino Linotype"/>
        </w:rPr>
        <w:t>é</w:t>
      </w:r>
      <w:r w:rsidRPr="000904F3">
        <w:rPr>
          <w:rFonts w:ascii="Palatino Linotype" w:hAnsi="Palatino Linotype"/>
        </w:rPr>
        <w:t xml:space="preserve">ho programu v rámci </w:t>
      </w:r>
      <w:r w:rsidR="002E0AAE" w:rsidRPr="000904F3">
        <w:rPr>
          <w:rFonts w:ascii="Palatino Linotype" w:hAnsi="Palatino Linotype"/>
        </w:rPr>
        <w:t>komplexného</w:t>
      </w:r>
      <w:r w:rsidRPr="000904F3">
        <w:rPr>
          <w:rFonts w:ascii="Palatino Linotype" w:hAnsi="Palatino Linotype"/>
        </w:rPr>
        <w:t xml:space="preserve"> hodno</w:t>
      </w:r>
      <w:r w:rsidR="002E0AAE" w:rsidRPr="000904F3">
        <w:rPr>
          <w:rFonts w:ascii="Palatino Linotype" w:hAnsi="Palatino Linotype"/>
        </w:rPr>
        <w:t>t</w:t>
      </w:r>
      <w:r w:rsidRPr="000904F3">
        <w:rPr>
          <w:rFonts w:ascii="Palatino Linotype" w:hAnsi="Palatino Linotype"/>
        </w:rPr>
        <w:t>en</w:t>
      </w:r>
      <w:r w:rsidR="002E0AAE" w:rsidRPr="000904F3">
        <w:rPr>
          <w:rFonts w:ascii="Palatino Linotype" w:hAnsi="Palatino Linotype"/>
        </w:rPr>
        <w:t>ia</w:t>
      </w:r>
      <w:r w:rsidRPr="000904F3">
        <w:rPr>
          <w:rFonts w:ascii="Palatino Linotype" w:hAnsi="Palatino Linotype"/>
        </w:rPr>
        <w:t xml:space="preserve"> </w:t>
      </w:r>
      <w:r w:rsidR="002E0AAE" w:rsidRPr="000904F3">
        <w:rPr>
          <w:rFonts w:ascii="Palatino Linotype" w:hAnsi="Palatino Linotype"/>
        </w:rPr>
        <w:t>š</w:t>
      </w:r>
      <w:r w:rsidRPr="000904F3">
        <w:rPr>
          <w:rFonts w:ascii="Palatino Linotype" w:hAnsi="Palatino Linotype"/>
        </w:rPr>
        <w:t>tudijn</w:t>
      </w:r>
      <w:r w:rsidR="002E0AAE" w:rsidRPr="000904F3">
        <w:rPr>
          <w:rFonts w:ascii="Palatino Linotype" w:hAnsi="Palatino Linotype"/>
        </w:rPr>
        <w:t>é</w:t>
      </w:r>
      <w:r w:rsidRPr="000904F3">
        <w:rPr>
          <w:rFonts w:ascii="Palatino Linotype" w:hAnsi="Palatino Linotype"/>
        </w:rPr>
        <w:t>ho prog</w:t>
      </w:r>
      <w:r w:rsidR="002E0AAE" w:rsidRPr="000904F3">
        <w:rPr>
          <w:rFonts w:ascii="Palatino Linotype" w:hAnsi="Palatino Linotype"/>
        </w:rPr>
        <w:t>ramu.</w:t>
      </w:r>
    </w:p>
    <w:p w14:paraId="2AFB09B8" w14:textId="77777777" w:rsidR="00886744" w:rsidRPr="000904F3" w:rsidRDefault="001C3C5B" w:rsidP="000904F3">
      <w:pPr>
        <w:spacing w:after="0"/>
        <w:jc w:val="both"/>
        <w:rPr>
          <w:rFonts w:ascii="Palatino Linotype" w:hAnsi="Palatino Linotype"/>
        </w:rPr>
      </w:pPr>
      <w:r w:rsidRPr="000904F3">
        <w:rPr>
          <w:rFonts w:ascii="Palatino Linotype" w:hAnsi="Palatino Linotype"/>
        </w:rPr>
        <w:t>Podklad</w:t>
      </w:r>
      <w:r w:rsidR="002E0AAE" w:rsidRPr="000904F3">
        <w:rPr>
          <w:rFonts w:ascii="Palatino Linotype" w:hAnsi="Palatino Linotype"/>
        </w:rPr>
        <w:t>o</w:t>
      </w:r>
      <w:r w:rsidRPr="000904F3">
        <w:rPr>
          <w:rFonts w:ascii="Palatino Linotype" w:hAnsi="Palatino Linotype"/>
        </w:rPr>
        <w:t>m pr</w:t>
      </w:r>
      <w:r w:rsidR="002E0AAE" w:rsidRPr="000904F3">
        <w:rPr>
          <w:rFonts w:ascii="Palatino Linotype" w:hAnsi="Palatino Linotype"/>
        </w:rPr>
        <w:t>e</w:t>
      </w:r>
      <w:r w:rsidRPr="000904F3">
        <w:rPr>
          <w:rFonts w:ascii="Palatino Linotype" w:hAnsi="Palatino Linotype"/>
        </w:rPr>
        <w:t xml:space="preserve"> komplexn</w:t>
      </w:r>
      <w:r w:rsidR="002E0AAE" w:rsidRPr="000904F3">
        <w:rPr>
          <w:rFonts w:ascii="Palatino Linotype" w:hAnsi="Palatino Linotype"/>
        </w:rPr>
        <w:t>é</w:t>
      </w:r>
      <w:r w:rsidRPr="000904F3">
        <w:rPr>
          <w:rFonts w:ascii="Palatino Linotype" w:hAnsi="Palatino Linotype"/>
        </w:rPr>
        <w:t xml:space="preserve"> hodno</w:t>
      </w:r>
      <w:r w:rsidR="002E0AAE" w:rsidRPr="000904F3">
        <w:rPr>
          <w:rFonts w:ascii="Palatino Linotype" w:hAnsi="Palatino Linotype"/>
        </w:rPr>
        <w:t>tenie</w:t>
      </w:r>
      <w:r w:rsidRPr="000904F3">
        <w:rPr>
          <w:rFonts w:ascii="Palatino Linotype" w:hAnsi="Palatino Linotype"/>
        </w:rPr>
        <w:t xml:space="preserve"> </w:t>
      </w:r>
      <w:r w:rsidR="002E0AAE" w:rsidRPr="000904F3">
        <w:rPr>
          <w:rFonts w:ascii="Palatino Linotype" w:hAnsi="Palatino Linotype"/>
        </w:rPr>
        <w:t>š</w:t>
      </w:r>
      <w:r w:rsidRPr="000904F3">
        <w:rPr>
          <w:rFonts w:ascii="Palatino Linotype" w:hAnsi="Palatino Linotype"/>
        </w:rPr>
        <w:t>tudijn</w:t>
      </w:r>
      <w:r w:rsidR="002E0AAE" w:rsidRPr="000904F3">
        <w:rPr>
          <w:rFonts w:ascii="Palatino Linotype" w:hAnsi="Palatino Linotype"/>
        </w:rPr>
        <w:t>ý</w:t>
      </w:r>
      <w:r w:rsidRPr="000904F3">
        <w:rPr>
          <w:rFonts w:ascii="Palatino Linotype" w:hAnsi="Palatino Linotype"/>
        </w:rPr>
        <w:t>ch program</w:t>
      </w:r>
      <w:r w:rsidR="002E0AAE" w:rsidRPr="000904F3">
        <w:rPr>
          <w:rFonts w:ascii="Palatino Linotype" w:hAnsi="Palatino Linotype"/>
        </w:rPr>
        <w:t>ov</w:t>
      </w:r>
      <w:r w:rsidRPr="000904F3">
        <w:rPr>
          <w:rFonts w:ascii="Palatino Linotype" w:hAnsi="Palatino Linotype"/>
        </w:rPr>
        <w:t xml:space="preserve"> </w:t>
      </w:r>
      <w:r w:rsidR="002E0AAE" w:rsidRPr="000904F3">
        <w:rPr>
          <w:rFonts w:ascii="Palatino Linotype" w:hAnsi="Palatino Linotype"/>
        </w:rPr>
        <w:t>podľa</w:t>
      </w:r>
      <w:r w:rsidRPr="000904F3">
        <w:rPr>
          <w:rFonts w:ascii="Palatino Linotype" w:hAnsi="Palatino Linotype"/>
        </w:rPr>
        <w:t xml:space="preserve"> odst. 1 c) je seb</w:t>
      </w:r>
      <w:r w:rsidR="002E0AAE" w:rsidRPr="000904F3">
        <w:rPr>
          <w:rFonts w:ascii="Palatino Linotype" w:hAnsi="Palatino Linotype"/>
        </w:rPr>
        <w:t>a</w:t>
      </w:r>
      <w:r w:rsidRPr="000904F3">
        <w:rPr>
          <w:rFonts w:ascii="Palatino Linotype" w:hAnsi="Palatino Linotype"/>
        </w:rPr>
        <w:t>hodnot</w:t>
      </w:r>
      <w:r w:rsidR="002E0AAE" w:rsidRPr="000904F3">
        <w:rPr>
          <w:rFonts w:ascii="Palatino Linotype" w:hAnsi="Palatino Linotype"/>
        </w:rPr>
        <w:t>iaca</w:t>
      </w:r>
      <w:r w:rsidRPr="000904F3">
        <w:rPr>
          <w:rFonts w:ascii="Palatino Linotype" w:hAnsi="Palatino Linotype"/>
        </w:rPr>
        <w:t xml:space="preserve"> </w:t>
      </w:r>
      <w:r w:rsidR="002E0AAE" w:rsidRPr="000904F3">
        <w:rPr>
          <w:rFonts w:ascii="Palatino Linotype" w:hAnsi="Palatino Linotype"/>
        </w:rPr>
        <w:t>s</w:t>
      </w:r>
      <w:r w:rsidRPr="000904F3">
        <w:rPr>
          <w:rFonts w:ascii="Palatino Linotype" w:hAnsi="Palatino Linotype"/>
        </w:rPr>
        <w:t xml:space="preserve">práva o </w:t>
      </w:r>
      <w:r w:rsidR="002E0AAE" w:rsidRPr="000904F3">
        <w:rPr>
          <w:rFonts w:ascii="Palatino Linotype" w:hAnsi="Palatino Linotype"/>
        </w:rPr>
        <w:t>š</w:t>
      </w:r>
      <w:r w:rsidRPr="000904F3">
        <w:rPr>
          <w:rFonts w:ascii="Palatino Linotype" w:hAnsi="Palatino Linotype"/>
        </w:rPr>
        <w:t>tudij</w:t>
      </w:r>
      <w:r w:rsidR="002E0AAE" w:rsidRPr="000904F3">
        <w:rPr>
          <w:rFonts w:ascii="Palatino Linotype" w:hAnsi="Palatino Linotype"/>
        </w:rPr>
        <w:t>no</w:t>
      </w:r>
      <w:r w:rsidRPr="000904F3">
        <w:rPr>
          <w:rFonts w:ascii="Palatino Linotype" w:hAnsi="Palatino Linotype"/>
        </w:rPr>
        <w:t>m program</w:t>
      </w:r>
      <w:r w:rsidR="002E0AAE" w:rsidRPr="000904F3">
        <w:rPr>
          <w:rFonts w:ascii="Palatino Linotype" w:hAnsi="Palatino Linotype"/>
        </w:rPr>
        <w:t>e</w:t>
      </w:r>
      <w:r w:rsidRPr="000904F3">
        <w:rPr>
          <w:rFonts w:ascii="Palatino Linotype" w:hAnsi="Palatino Linotype"/>
        </w:rPr>
        <w:t xml:space="preserve"> p</w:t>
      </w:r>
      <w:r w:rsidR="002E0AAE" w:rsidRPr="000904F3">
        <w:rPr>
          <w:rFonts w:ascii="Palatino Linotype" w:hAnsi="Palatino Linotype"/>
        </w:rPr>
        <w:t>r</w:t>
      </w:r>
      <w:r w:rsidRPr="000904F3">
        <w:rPr>
          <w:rFonts w:ascii="Palatino Linotype" w:hAnsi="Palatino Linotype"/>
        </w:rPr>
        <w:t>edložená jeho garant</w:t>
      </w:r>
      <w:r w:rsidR="002E0AAE" w:rsidRPr="000904F3">
        <w:rPr>
          <w:rFonts w:ascii="Palatino Linotype" w:hAnsi="Palatino Linotype"/>
        </w:rPr>
        <w:t>o</w:t>
      </w:r>
      <w:r w:rsidRPr="000904F3">
        <w:rPr>
          <w:rFonts w:ascii="Palatino Linotype" w:hAnsi="Palatino Linotype"/>
        </w:rPr>
        <w:t>m a pokrývaj</w:t>
      </w:r>
      <w:r w:rsidR="002E0AAE" w:rsidRPr="000904F3">
        <w:rPr>
          <w:rFonts w:ascii="Palatino Linotype" w:hAnsi="Palatino Linotype"/>
        </w:rPr>
        <w:t>úca</w:t>
      </w:r>
      <w:r w:rsidRPr="000904F3">
        <w:rPr>
          <w:rFonts w:ascii="Palatino Linotype" w:hAnsi="Palatino Linotype"/>
        </w:rPr>
        <w:t xml:space="preserve"> obdob</w:t>
      </w:r>
      <w:r w:rsidR="002E0AAE" w:rsidRPr="000904F3">
        <w:rPr>
          <w:rFonts w:ascii="Palatino Linotype" w:hAnsi="Palatino Linotype"/>
        </w:rPr>
        <w:t>ie</w:t>
      </w:r>
      <w:r w:rsidRPr="000904F3">
        <w:rPr>
          <w:rFonts w:ascii="Palatino Linotype" w:hAnsi="Palatino Linotype"/>
        </w:rPr>
        <w:t xml:space="preserve"> od </w:t>
      </w:r>
      <w:r w:rsidR="002E0AAE" w:rsidRPr="000904F3">
        <w:rPr>
          <w:rFonts w:ascii="Palatino Linotype" w:hAnsi="Palatino Linotype"/>
        </w:rPr>
        <w:t>udelenia</w:t>
      </w:r>
      <w:r w:rsidRPr="000904F3">
        <w:rPr>
          <w:rFonts w:ascii="Palatino Linotype" w:hAnsi="Palatino Linotype"/>
        </w:rPr>
        <w:t xml:space="preserve"> či pr</w:t>
      </w:r>
      <w:r w:rsidR="002E0AAE" w:rsidRPr="000904F3">
        <w:rPr>
          <w:rFonts w:ascii="Palatino Linotype" w:hAnsi="Palatino Linotype"/>
        </w:rPr>
        <w:t>e</w:t>
      </w:r>
      <w:r w:rsidRPr="000904F3">
        <w:rPr>
          <w:rFonts w:ascii="Palatino Linotype" w:hAnsi="Palatino Linotype"/>
        </w:rPr>
        <w:t>dlžen</w:t>
      </w:r>
      <w:r w:rsidR="002E0AAE" w:rsidRPr="000904F3">
        <w:rPr>
          <w:rFonts w:ascii="Palatino Linotype" w:hAnsi="Palatino Linotype"/>
        </w:rPr>
        <w:t>ia</w:t>
      </w:r>
      <w:r w:rsidRPr="000904F3">
        <w:rPr>
          <w:rFonts w:ascii="Palatino Linotype" w:hAnsi="Palatino Linotype"/>
        </w:rPr>
        <w:t xml:space="preserve"> akredit</w:t>
      </w:r>
      <w:r w:rsidR="002E0AAE" w:rsidRPr="000904F3">
        <w:rPr>
          <w:rFonts w:ascii="Palatino Linotype" w:hAnsi="Palatino Linotype"/>
        </w:rPr>
        <w:t>á</w:t>
      </w:r>
      <w:r w:rsidRPr="000904F3">
        <w:rPr>
          <w:rFonts w:ascii="Palatino Linotype" w:hAnsi="Palatino Linotype"/>
        </w:rPr>
        <w:t>c</w:t>
      </w:r>
      <w:r w:rsidR="002E0AAE" w:rsidRPr="000904F3">
        <w:rPr>
          <w:rFonts w:ascii="Palatino Linotype" w:hAnsi="Palatino Linotype"/>
        </w:rPr>
        <w:t>i</w:t>
      </w:r>
      <w:r w:rsidRPr="000904F3">
        <w:rPr>
          <w:rFonts w:ascii="Palatino Linotype" w:hAnsi="Palatino Linotype"/>
        </w:rPr>
        <w:t>e Národn</w:t>
      </w:r>
      <w:r w:rsidR="002E0AAE" w:rsidRPr="000904F3">
        <w:rPr>
          <w:rFonts w:ascii="Palatino Linotype" w:hAnsi="Palatino Linotype"/>
        </w:rPr>
        <w:t>ý</w:t>
      </w:r>
      <w:r w:rsidRPr="000904F3">
        <w:rPr>
          <w:rFonts w:ascii="Palatino Linotype" w:hAnsi="Palatino Linotype"/>
        </w:rPr>
        <w:t>m akreditačn</w:t>
      </w:r>
      <w:r w:rsidR="002E0AAE" w:rsidRPr="000904F3">
        <w:rPr>
          <w:rFonts w:ascii="Palatino Linotype" w:hAnsi="Palatino Linotype"/>
        </w:rPr>
        <w:t>ý</w:t>
      </w:r>
      <w:r w:rsidRPr="000904F3">
        <w:rPr>
          <w:rFonts w:ascii="Palatino Linotype" w:hAnsi="Palatino Linotype"/>
        </w:rPr>
        <w:t>m ú</w:t>
      </w:r>
      <w:r w:rsidR="002E0AAE" w:rsidRPr="000904F3">
        <w:rPr>
          <w:rFonts w:ascii="Palatino Linotype" w:hAnsi="Palatino Linotype"/>
        </w:rPr>
        <w:t>r</w:t>
      </w:r>
      <w:r w:rsidRPr="000904F3">
        <w:rPr>
          <w:rFonts w:ascii="Palatino Linotype" w:hAnsi="Palatino Linotype"/>
        </w:rPr>
        <w:t>ad</w:t>
      </w:r>
      <w:r w:rsidR="002E0AAE" w:rsidRPr="000904F3">
        <w:rPr>
          <w:rFonts w:ascii="Palatino Linotype" w:hAnsi="Palatino Linotype"/>
        </w:rPr>
        <w:t>o</w:t>
      </w:r>
      <w:r w:rsidRPr="000904F3">
        <w:rPr>
          <w:rFonts w:ascii="Palatino Linotype" w:hAnsi="Palatino Linotype"/>
        </w:rPr>
        <w:t>m pr</w:t>
      </w:r>
      <w:r w:rsidR="002E0AAE" w:rsidRPr="000904F3">
        <w:rPr>
          <w:rFonts w:ascii="Palatino Linotype" w:hAnsi="Palatino Linotype"/>
        </w:rPr>
        <w:t>e</w:t>
      </w:r>
      <w:r w:rsidRPr="000904F3">
        <w:rPr>
          <w:rFonts w:ascii="Palatino Linotype" w:hAnsi="Palatino Linotype"/>
        </w:rPr>
        <w:t xml:space="preserve"> vysoké </w:t>
      </w:r>
      <w:r w:rsidR="002E0AAE" w:rsidRPr="000904F3">
        <w:rPr>
          <w:rFonts w:ascii="Palatino Linotype" w:hAnsi="Palatino Linotype"/>
        </w:rPr>
        <w:t>školstvo</w:t>
      </w:r>
      <w:r w:rsidRPr="000904F3">
        <w:rPr>
          <w:rFonts w:ascii="Palatino Linotype" w:hAnsi="Palatino Linotype"/>
        </w:rPr>
        <w:t xml:space="preserve"> či </w:t>
      </w:r>
      <w:r w:rsidR="002E0AAE" w:rsidRPr="000904F3">
        <w:rPr>
          <w:rFonts w:ascii="Palatino Linotype" w:hAnsi="Palatino Linotype"/>
        </w:rPr>
        <w:t>Ministerstvom</w:t>
      </w:r>
      <w:r w:rsidRPr="000904F3">
        <w:rPr>
          <w:rFonts w:ascii="Palatino Linotype" w:hAnsi="Palatino Linotype"/>
        </w:rPr>
        <w:t xml:space="preserve"> </w:t>
      </w:r>
      <w:r w:rsidR="002E0AAE" w:rsidRPr="000904F3">
        <w:rPr>
          <w:rFonts w:ascii="Palatino Linotype" w:hAnsi="Palatino Linotype"/>
        </w:rPr>
        <w:t>školstva</w:t>
      </w:r>
      <w:r w:rsidRPr="000904F3">
        <w:rPr>
          <w:rFonts w:ascii="Palatino Linotype" w:hAnsi="Palatino Linotype"/>
        </w:rPr>
        <w:t xml:space="preserve">, mládeže a </w:t>
      </w:r>
      <w:r w:rsidR="00886744" w:rsidRPr="000904F3">
        <w:rPr>
          <w:rFonts w:ascii="Palatino Linotype" w:hAnsi="Palatino Linotype"/>
        </w:rPr>
        <w:t>telovýchovy</w:t>
      </w:r>
      <w:r w:rsidRPr="000904F3">
        <w:rPr>
          <w:rFonts w:ascii="Palatino Linotype" w:hAnsi="Palatino Linotype"/>
        </w:rPr>
        <w:t xml:space="preserve">, </w:t>
      </w:r>
      <w:r w:rsidR="00886744" w:rsidRPr="000904F3">
        <w:rPr>
          <w:rFonts w:ascii="Palatino Linotype" w:hAnsi="Palatino Linotype"/>
        </w:rPr>
        <w:t>al</w:t>
      </w:r>
      <w:r w:rsidRPr="000904F3">
        <w:rPr>
          <w:rFonts w:ascii="Palatino Linotype" w:hAnsi="Palatino Linotype"/>
        </w:rPr>
        <w:t xml:space="preserve">ebo od </w:t>
      </w:r>
      <w:r w:rsidR="00886744" w:rsidRPr="000904F3">
        <w:rPr>
          <w:rFonts w:ascii="Palatino Linotype" w:hAnsi="Palatino Linotype"/>
        </w:rPr>
        <w:t>udelenia</w:t>
      </w:r>
      <w:r w:rsidRPr="000904F3">
        <w:rPr>
          <w:rFonts w:ascii="Palatino Linotype" w:hAnsi="Palatino Linotype"/>
        </w:rPr>
        <w:t xml:space="preserve"> </w:t>
      </w:r>
      <w:r w:rsidR="00886744" w:rsidRPr="000904F3">
        <w:rPr>
          <w:rFonts w:ascii="Palatino Linotype" w:hAnsi="Palatino Linotype"/>
        </w:rPr>
        <w:t>oprávnenia</w:t>
      </w:r>
      <w:r w:rsidRPr="000904F3">
        <w:rPr>
          <w:rFonts w:ascii="Palatino Linotype" w:hAnsi="Palatino Linotype"/>
        </w:rPr>
        <w:t xml:space="preserve"> či pr</w:t>
      </w:r>
      <w:r w:rsidR="00886744" w:rsidRPr="000904F3">
        <w:rPr>
          <w:rFonts w:ascii="Palatino Linotype" w:hAnsi="Palatino Linotype"/>
        </w:rPr>
        <w:t>e</w:t>
      </w:r>
      <w:r w:rsidRPr="000904F3">
        <w:rPr>
          <w:rFonts w:ascii="Palatino Linotype" w:hAnsi="Palatino Linotype"/>
        </w:rPr>
        <w:t>dl</w:t>
      </w:r>
      <w:r w:rsidR="00886744" w:rsidRPr="000904F3">
        <w:rPr>
          <w:rFonts w:ascii="Palatino Linotype" w:hAnsi="Palatino Linotype"/>
        </w:rPr>
        <w:t>ženia</w:t>
      </w:r>
      <w:r w:rsidRPr="000904F3">
        <w:rPr>
          <w:rFonts w:ascii="Palatino Linotype" w:hAnsi="Palatino Linotype"/>
        </w:rPr>
        <w:t xml:space="preserve"> </w:t>
      </w:r>
      <w:r w:rsidR="00886744" w:rsidRPr="000904F3">
        <w:rPr>
          <w:rFonts w:ascii="Palatino Linotype" w:hAnsi="Palatino Linotype"/>
        </w:rPr>
        <w:t>oprávnenia</w:t>
      </w:r>
      <w:r w:rsidRPr="000904F3">
        <w:rPr>
          <w:rFonts w:ascii="Palatino Linotype" w:hAnsi="Palatino Linotype"/>
        </w:rPr>
        <w:t xml:space="preserve"> </w:t>
      </w:r>
      <w:r w:rsidR="00886744" w:rsidRPr="000904F3">
        <w:rPr>
          <w:rFonts w:ascii="Palatino Linotype" w:hAnsi="Palatino Linotype"/>
        </w:rPr>
        <w:t>uskutočňovať</w:t>
      </w:r>
      <w:r w:rsidRPr="000904F3">
        <w:rPr>
          <w:rFonts w:ascii="Palatino Linotype" w:hAnsi="Palatino Linotype"/>
        </w:rPr>
        <w:t xml:space="preserve"> </w:t>
      </w:r>
      <w:r w:rsidR="00886744" w:rsidRPr="000904F3">
        <w:rPr>
          <w:rFonts w:ascii="Palatino Linotype" w:hAnsi="Palatino Linotype"/>
        </w:rPr>
        <w:t>š</w:t>
      </w:r>
      <w:r w:rsidRPr="000904F3">
        <w:rPr>
          <w:rFonts w:ascii="Palatino Linotype" w:hAnsi="Palatino Linotype"/>
        </w:rPr>
        <w:t>tudijn</w:t>
      </w:r>
      <w:r w:rsidR="00886744" w:rsidRPr="000904F3">
        <w:rPr>
          <w:rFonts w:ascii="Palatino Linotype" w:hAnsi="Palatino Linotype"/>
        </w:rPr>
        <w:t>ý</w:t>
      </w:r>
      <w:r w:rsidRPr="000904F3">
        <w:rPr>
          <w:rFonts w:ascii="Palatino Linotype" w:hAnsi="Palatino Linotype"/>
        </w:rPr>
        <w:t xml:space="preserve"> program v rámci </w:t>
      </w:r>
      <w:r w:rsidR="00886744" w:rsidRPr="000904F3">
        <w:rPr>
          <w:rFonts w:ascii="Palatino Linotype" w:hAnsi="Palatino Linotype"/>
        </w:rPr>
        <w:t>inštitucionálnej</w:t>
      </w:r>
      <w:r w:rsidRPr="000904F3">
        <w:rPr>
          <w:rFonts w:ascii="Palatino Linotype" w:hAnsi="Palatino Linotype"/>
        </w:rPr>
        <w:t xml:space="preserve"> akredit</w:t>
      </w:r>
      <w:r w:rsidR="00886744" w:rsidRPr="000904F3">
        <w:rPr>
          <w:rFonts w:ascii="Palatino Linotype" w:hAnsi="Palatino Linotype"/>
        </w:rPr>
        <w:t>á</w:t>
      </w:r>
      <w:r w:rsidRPr="000904F3">
        <w:rPr>
          <w:rFonts w:ascii="Palatino Linotype" w:hAnsi="Palatino Linotype"/>
        </w:rPr>
        <w:t>c</w:t>
      </w:r>
      <w:r w:rsidR="00886744" w:rsidRPr="000904F3">
        <w:rPr>
          <w:rFonts w:ascii="Palatino Linotype" w:hAnsi="Palatino Linotype"/>
        </w:rPr>
        <w:t>i</w:t>
      </w:r>
      <w:r w:rsidRPr="000904F3">
        <w:rPr>
          <w:rFonts w:ascii="Palatino Linotype" w:hAnsi="Palatino Linotype"/>
        </w:rPr>
        <w:t>e (</w:t>
      </w:r>
      <w:r w:rsidR="00886744" w:rsidRPr="000904F3">
        <w:rPr>
          <w:rFonts w:ascii="Palatino Linotype" w:hAnsi="Palatino Linotype"/>
        </w:rPr>
        <w:t>ďa</w:t>
      </w:r>
      <w:r w:rsidRPr="000904F3">
        <w:rPr>
          <w:rFonts w:ascii="Palatino Linotype" w:hAnsi="Palatino Linotype"/>
        </w:rPr>
        <w:t>le</w:t>
      </w:r>
      <w:r w:rsidR="00886744" w:rsidRPr="000904F3">
        <w:rPr>
          <w:rFonts w:ascii="Palatino Linotype" w:hAnsi="Palatino Linotype"/>
        </w:rPr>
        <w:t>j</w:t>
      </w:r>
      <w:r w:rsidRPr="000904F3">
        <w:rPr>
          <w:rFonts w:ascii="Palatino Linotype" w:hAnsi="Palatino Linotype"/>
        </w:rPr>
        <w:t xml:space="preserve"> </w:t>
      </w:r>
      <w:r w:rsidR="00886744" w:rsidRPr="000904F3">
        <w:rPr>
          <w:rFonts w:ascii="Palatino Linotype" w:hAnsi="Palatino Linotype"/>
        </w:rPr>
        <w:t>iba</w:t>
      </w:r>
      <w:r w:rsidRPr="000904F3">
        <w:rPr>
          <w:rFonts w:ascii="Palatino Linotype" w:hAnsi="Palatino Linotype"/>
        </w:rPr>
        <w:t xml:space="preserve"> „akredit</w:t>
      </w:r>
      <w:r w:rsidR="00886744" w:rsidRPr="000904F3">
        <w:rPr>
          <w:rFonts w:ascii="Palatino Linotype" w:hAnsi="Palatino Linotype"/>
        </w:rPr>
        <w:t>á</w:t>
      </w:r>
      <w:r w:rsidRPr="000904F3">
        <w:rPr>
          <w:rFonts w:ascii="Palatino Linotype" w:hAnsi="Palatino Linotype"/>
        </w:rPr>
        <w:t>c</w:t>
      </w:r>
      <w:r w:rsidR="00886744" w:rsidRPr="000904F3">
        <w:rPr>
          <w:rFonts w:ascii="Palatino Linotype" w:hAnsi="Palatino Linotype"/>
        </w:rPr>
        <w:t>ia</w:t>
      </w:r>
      <w:r w:rsidRPr="000904F3">
        <w:rPr>
          <w:rFonts w:ascii="Palatino Linotype" w:hAnsi="Palatino Linotype"/>
        </w:rPr>
        <w:t xml:space="preserve">“). </w:t>
      </w:r>
    </w:p>
    <w:p w14:paraId="7BB09C40" w14:textId="77777777" w:rsidR="00886744" w:rsidRPr="000904F3" w:rsidRDefault="001C3C5B" w:rsidP="000904F3">
      <w:pPr>
        <w:spacing w:after="0"/>
        <w:jc w:val="both"/>
        <w:rPr>
          <w:rFonts w:ascii="Palatino Linotype" w:hAnsi="Palatino Linotype"/>
        </w:rPr>
      </w:pPr>
      <w:r w:rsidRPr="000904F3">
        <w:rPr>
          <w:rFonts w:ascii="Palatino Linotype" w:hAnsi="Palatino Linotype"/>
        </w:rPr>
        <w:t>S</w:t>
      </w:r>
      <w:r w:rsidR="00886744" w:rsidRPr="000904F3">
        <w:rPr>
          <w:rFonts w:ascii="Palatino Linotype" w:hAnsi="Palatino Linotype"/>
        </w:rPr>
        <w:t>ú</w:t>
      </w:r>
      <w:r w:rsidRPr="000904F3">
        <w:rPr>
          <w:rFonts w:ascii="Palatino Linotype" w:hAnsi="Palatino Linotype"/>
        </w:rPr>
        <w:t>č</w:t>
      </w:r>
      <w:r w:rsidR="00886744" w:rsidRPr="000904F3">
        <w:rPr>
          <w:rFonts w:ascii="Palatino Linotype" w:hAnsi="Palatino Linotype"/>
        </w:rPr>
        <w:t>a</w:t>
      </w:r>
      <w:r w:rsidRPr="000904F3">
        <w:rPr>
          <w:rFonts w:ascii="Palatino Linotype" w:hAnsi="Palatino Linotype"/>
        </w:rPr>
        <w:t>s</w:t>
      </w:r>
      <w:r w:rsidR="00886744" w:rsidRPr="000904F3">
        <w:rPr>
          <w:rFonts w:ascii="Palatino Linotype" w:hAnsi="Palatino Linotype"/>
        </w:rPr>
        <w:t>ťou</w:t>
      </w:r>
      <w:r w:rsidRPr="000904F3">
        <w:rPr>
          <w:rFonts w:ascii="Palatino Linotype" w:hAnsi="Palatino Linotype"/>
        </w:rPr>
        <w:t xml:space="preserve"> seb</w:t>
      </w:r>
      <w:r w:rsidR="00886744" w:rsidRPr="000904F3">
        <w:rPr>
          <w:rFonts w:ascii="Palatino Linotype" w:hAnsi="Palatino Linotype"/>
        </w:rPr>
        <w:t>a</w:t>
      </w:r>
      <w:r w:rsidRPr="000904F3">
        <w:rPr>
          <w:rFonts w:ascii="Palatino Linotype" w:hAnsi="Palatino Linotype"/>
        </w:rPr>
        <w:t>hodnot</w:t>
      </w:r>
      <w:r w:rsidR="00886744" w:rsidRPr="000904F3">
        <w:rPr>
          <w:rFonts w:ascii="Palatino Linotype" w:hAnsi="Palatino Linotype"/>
        </w:rPr>
        <w:t>iacej</w:t>
      </w:r>
      <w:r w:rsidRPr="000904F3">
        <w:rPr>
          <w:rFonts w:ascii="Palatino Linotype" w:hAnsi="Palatino Linotype"/>
        </w:rPr>
        <w:t xml:space="preserve"> </w:t>
      </w:r>
      <w:r w:rsidR="00886744" w:rsidRPr="000904F3">
        <w:rPr>
          <w:rFonts w:ascii="Palatino Linotype" w:hAnsi="Palatino Linotype"/>
        </w:rPr>
        <w:t>správy</w:t>
      </w:r>
      <w:r w:rsidRPr="000904F3">
        <w:rPr>
          <w:rFonts w:ascii="Palatino Linotype" w:hAnsi="Palatino Linotype"/>
        </w:rPr>
        <w:t xml:space="preserve"> </w:t>
      </w:r>
      <w:r w:rsidR="00886744" w:rsidRPr="000904F3">
        <w:rPr>
          <w:rFonts w:ascii="Palatino Linotype" w:hAnsi="Palatino Linotype"/>
        </w:rPr>
        <w:t>predloženej</w:t>
      </w:r>
      <w:r w:rsidRPr="000904F3">
        <w:rPr>
          <w:rFonts w:ascii="Palatino Linotype" w:hAnsi="Palatino Linotype"/>
        </w:rPr>
        <w:t xml:space="preserve"> </w:t>
      </w:r>
      <w:r w:rsidR="00886744" w:rsidRPr="000904F3">
        <w:rPr>
          <w:rFonts w:ascii="Palatino Linotype" w:hAnsi="Palatino Linotype"/>
        </w:rPr>
        <w:t>podľa</w:t>
      </w:r>
      <w:r w:rsidRPr="000904F3">
        <w:rPr>
          <w:rFonts w:ascii="Palatino Linotype" w:hAnsi="Palatino Linotype"/>
        </w:rPr>
        <w:t xml:space="preserve"> odst. 2 je </w:t>
      </w:r>
      <w:r w:rsidR="00886744" w:rsidRPr="000904F3">
        <w:rPr>
          <w:rFonts w:ascii="Palatino Linotype" w:hAnsi="Palatino Linotype"/>
        </w:rPr>
        <w:t>spravidla</w:t>
      </w:r>
      <w:r w:rsidRPr="000904F3">
        <w:rPr>
          <w:rFonts w:ascii="Palatino Linotype" w:hAnsi="Palatino Linotype"/>
        </w:rPr>
        <w:t xml:space="preserve"> </w:t>
      </w:r>
      <w:r w:rsidR="00886744" w:rsidRPr="000904F3">
        <w:rPr>
          <w:rFonts w:ascii="Palatino Linotype" w:hAnsi="Palatino Linotype"/>
        </w:rPr>
        <w:t>podľa</w:t>
      </w:r>
      <w:r w:rsidRPr="000904F3">
        <w:rPr>
          <w:rFonts w:ascii="Palatino Linotype" w:hAnsi="Palatino Linotype"/>
        </w:rPr>
        <w:t xml:space="preserve"> typu a profilu </w:t>
      </w:r>
      <w:r w:rsidR="00886744" w:rsidRPr="000904F3">
        <w:rPr>
          <w:rFonts w:ascii="Palatino Linotype" w:hAnsi="Palatino Linotype"/>
        </w:rPr>
        <w:t>študijného</w:t>
      </w:r>
      <w:r w:rsidRPr="000904F3">
        <w:rPr>
          <w:rFonts w:ascii="Palatino Linotype" w:hAnsi="Palatino Linotype"/>
        </w:rPr>
        <w:t xml:space="preserve"> programu: </w:t>
      </w:r>
    </w:p>
    <w:p w14:paraId="41673D3C" w14:textId="77777777" w:rsidR="00886744" w:rsidRPr="000904F3" w:rsidRDefault="001C3C5B" w:rsidP="000904F3">
      <w:pPr>
        <w:spacing w:after="0"/>
        <w:ind w:left="709" w:hanging="283"/>
        <w:jc w:val="both"/>
        <w:rPr>
          <w:rFonts w:ascii="Palatino Linotype" w:hAnsi="Palatino Linotype"/>
        </w:rPr>
      </w:pPr>
      <w:r w:rsidRPr="000904F3">
        <w:rPr>
          <w:rFonts w:ascii="Palatino Linotype" w:hAnsi="Palatino Linotype"/>
        </w:rPr>
        <w:t xml:space="preserve">a) </w:t>
      </w:r>
      <w:r w:rsidR="00886744" w:rsidRPr="000904F3">
        <w:rPr>
          <w:rFonts w:ascii="Palatino Linotype" w:hAnsi="Palatino Linotype"/>
        </w:rPr>
        <w:t>vysvetlenie</w:t>
      </w:r>
      <w:r w:rsidRPr="000904F3">
        <w:rPr>
          <w:rFonts w:ascii="Palatino Linotype" w:hAnsi="Palatino Linotype"/>
        </w:rPr>
        <w:t xml:space="preserve"> zm</w:t>
      </w:r>
      <w:r w:rsidR="00886744" w:rsidRPr="000904F3">
        <w:rPr>
          <w:rFonts w:ascii="Palatino Linotype" w:hAnsi="Palatino Linotype"/>
        </w:rPr>
        <w:t>ien v</w:t>
      </w:r>
      <w:r w:rsidRPr="000904F3">
        <w:rPr>
          <w:rFonts w:ascii="Palatino Linotype" w:hAnsi="Palatino Linotype"/>
        </w:rPr>
        <w:t xml:space="preserve"> </w:t>
      </w:r>
      <w:r w:rsidR="00886744" w:rsidRPr="000904F3">
        <w:rPr>
          <w:rFonts w:ascii="Palatino Linotype" w:hAnsi="Palatino Linotype"/>
        </w:rPr>
        <w:t>š</w:t>
      </w:r>
      <w:r w:rsidRPr="000904F3">
        <w:rPr>
          <w:rFonts w:ascii="Palatino Linotype" w:hAnsi="Palatino Linotype"/>
        </w:rPr>
        <w:t>tu</w:t>
      </w:r>
      <w:r w:rsidR="00886744" w:rsidRPr="000904F3">
        <w:rPr>
          <w:rFonts w:ascii="Palatino Linotype" w:hAnsi="Palatino Linotype"/>
        </w:rPr>
        <w:t>dijno</w:t>
      </w:r>
      <w:r w:rsidRPr="000904F3">
        <w:rPr>
          <w:rFonts w:ascii="Palatino Linotype" w:hAnsi="Palatino Linotype"/>
        </w:rPr>
        <w:t>m program</w:t>
      </w:r>
      <w:r w:rsidR="00886744" w:rsidRPr="000904F3">
        <w:rPr>
          <w:rFonts w:ascii="Palatino Linotype" w:hAnsi="Palatino Linotype"/>
        </w:rPr>
        <w:t>e</w:t>
      </w:r>
      <w:r w:rsidRPr="000904F3">
        <w:rPr>
          <w:rFonts w:ascii="Palatino Linotype" w:hAnsi="Palatino Linotype"/>
        </w:rPr>
        <w:t xml:space="preserve">, </w:t>
      </w:r>
    </w:p>
    <w:p w14:paraId="30A4F58C" w14:textId="77777777" w:rsidR="00886744" w:rsidRPr="000904F3" w:rsidRDefault="001C3C5B" w:rsidP="000904F3">
      <w:pPr>
        <w:spacing w:after="0"/>
        <w:ind w:left="709" w:hanging="283"/>
        <w:jc w:val="both"/>
        <w:rPr>
          <w:rFonts w:ascii="Palatino Linotype" w:hAnsi="Palatino Linotype"/>
        </w:rPr>
      </w:pPr>
      <w:r w:rsidRPr="000904F3">
        <w:rPr>
          <w:rFonts w:ascii="Palatino Linotype" w:hAnsi="Palatino Linotype"/>
        </w:rPr>
        <w:t>b) vyhodno</w:t>
      </w:r>
      <w:r w:rsidR="00886744" w:rsidRPr="000904F3">
        <w:rPr>
          <w:rFonts w:ascii="Palatino Linotype" w:hAnsi="Palatino Linotype"/>
        </w:rPr>
        <w:t>tenie</w:t>
      </w:r>
      <w:r w:rsidRPr="000904F3">
        <w:rPr>
          <w:rFonts w:ascii="Palatino Linotype" w:hAnsi="Palatino Linotype"/>
        </w:rPr>
        <w:t xml:space="preserve"> </w:t>
      </w:r>
      <w:r w:rsidR="00886744" w:rsidRPr="000904F3">
        <w:rPr>
          <w:rFonts w:ascii="Palatino Linotype" w:hAnsi="Palatino Linotype"/>
        </w:rPr>
        <w:t>napĺňania</w:t>
      </w:r>
      <w:r w:rsidRPr="000904F3">
        <w:rPr>
          <w:rFonts w:ascii="Palatino Linotype" w:hAnsi="Palatino Linotype"/>
        </w:rPr>
        <w:t xml:space="preserve"> </w:t>
      </w:r>
      <w:r w:rsidR="00886744" w:rsidRPr="000904F3">
        <w:rPr>
          <w:rFonts w:ascii="Palatino Linotype" w:hAnsi="Palatino Linotype"/>
        </w:rPr>
        <w:t>š</w:t>
      </w:r>
      <w:r w:rsidRPr="000904F3">
        <w:rPr>
          <w:rFonts w:ascii="Palatino Linotype" w:hAnsi="Palatino Linotype"/>
        </w:rPr>
        <w:t>tandard</w:t>
      </w:r>
      <w:r w:rsidR="00886744" w:rsidRPr="000904F3">
        <w:rPr>
          <w:rFonts w:ascii="Palatino Linotype" w:hAnsi="Palatino Linotype"/>
        </w:rPr>
        <w:t>ov</w:t>
      </w:r>
      <w:r w:rsidRPr="000904F3">
        <w:rPr>
          <w:rFonts w:ascii="Palatino Linotype" w:hAnsi="Palatino Linotype"/>
        </w:rPr>
        <w:t xml:space="preserve"> </w:t>
      </w:r>
      <w:r w:rsidR="00886744" w:rsidRPr="000904F3">
        <w:rPr>
          <w:rFonts w:ascii="Palatino Linotype" w:hAnsi="Palatino Linotype"/>
        </w:rPr>
        <w:t>študijného</w:t>
      </w:r>
      <w:r w:rsidRPr="000904F3">
        <w:rPr>
          <w:rFonts w:ascii="Palatino Linotype" w:hAnsi="Palatino Linotype"/>
        </w:rPr>
        <w:t xml:space="preserve"> program</w:t>
      </w:r>
      <w:r w:rsidR="00886744" w:rsidRPr="000904F3">
        <w:rPr>
          <w:rFonts w:ascii="Palatino Linotype" w:hAnsi="Palatino Linotype"/>
        </w:rPr>
        <w:t>u</w:t>
      </w:r>
      <w:r w:rsidRPr="000904F3">
        <w:rPr>
          <w:rFonts w:ascii="Palatino Linotype" w:hAnsi="Palatino Linotype"/>
        </w:rPr>
        <w:t xml:space="preserve">, </w:t>
      </w:r>
    </w:p>
    <w:p w14:paraId="436CD207"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 xml:space="preserve">c) </w:t>
      </w:r>
      <w:r w:rsidR="00886744" w:rsidRPr="000904F3">
        <w:rPr>
          <w:rFonts w:ascii="Palatino Linotype" w:hAnsi="Palatino Linotype"/>
        </w:rPr>
        <w:t>vyhodnotenie</w:t>
      </w:r>
      <w:r w:rsidRPr="000904F3">
        <w:rPr>
          <w:rFonts w:ascii="Palatino Linotype" w:hAnsi="Palatino Linotype"/>
        </w:rPr>
        <w:t xml:space="preserve"> to</w:t>
      </w:r>
      <w:r w:rsidR="00886744" w:rsidRPr="000904F3">
        <w:rPr>
          <w:rFonts w:ascii="Palatino Linotype" w:hAnsi="Palatino Linotype"/>
        </w:rPr>
        <w:t xml:space="preserve">ho, </w:t>
      </w:r>
      <w:r w:rsidRPr="000904F3">
        <w:rPr>
          <w:rFonts w:ascii="Palatino Linotype" w:hAnsi="Palatino Linotype"/>
        </w:rPr>
        <w:t>ak</w:t>
      </w:r>
      <w:r w:rsidR="00886744" w:rsidRPr="000904F3">
        <w:rPr>
          <w:rFonts w:ascii="Palatino Linotype" w:hAnsi="Palatino Linotype"/>
        </w:rPr>
        <w:t>o sa</w:t>
      </w:r>
      <w:r w:rsidRPr="000904F3">
        <w:rPr>
          <w:rFonts w:ascii="Palatino Linotype" w:hAnsi="Palatino Linotype"/>
        </w:rPr>
        <w:t xml:space="preserve"> s</w:t>
      </w:r>
      <w:r w:rsidR="00863F37" w:rsidRPr="000904F3">
        <w:rPr>
          <w:rFonts w:ascii="Palatino Linotype" w:hAnsi="Palatino Linotype"/>
        </w:rPr>
        <w:t>ú</w:t>
      </w:r>
      <w:r w:rsidRPr="000904F3">
        <w:rPr>
          <w:rFonts w:ascii="Palatino Linotype" w:hAnsi="Palatino Linotype"/>
        </w:rPr>
        <w:t>vis</w:t>
      </w:r>
      <w:r w:rsidR="00863F37" w:rsidRPr="000904F3">
        <w:rPr>
          <w:rFonts w:ascii="Palatino Linotype" w:hAnsi="Palatino Linotype"/>
        </w:rPr>
        <w:t>iaca</w:t>
      </w:r>
      <w:r w:rsidRPr="000904F3">
        <w:rPr>
          <w:rFonts w:ascii="Palatino Linotype" w:hAnsi="Palatino Linotype"/>
        </w:rPr>
        <w:t xml:space="preserve"> tv</w:t>
      </w:r>
      <w:r w:rsidR="00863F37" w:rsidRPr="000904F3">
        <w:rPr>
          <w:rFonts w:ascii="Palatino Linotype" w:hAnsi="Palatino Linotype"/>
        </w:rPr>
        <w:t>orivá</w:t>
      </w:r>
      <w:r w:rsidRPr="000904F3">
        <w:rPr>
          <w:rFonts w:ascii="Palatino Linotype" w:hAnsi="Palatino Linotype"/>
        </w:rPr>
        <w:t xml:space="preserve"> </w:t>
      </w:r>
      <w:r w:rsidR="00863F37" w:rsidRPr="000904F3">
        <w:rPr>
          <w:rFonts w:ascii="Palatino Linotype" w:hAnsi="Palatino Linotype"/>
        </w:rPr>
        <w:t>činnosť</w:t>
      </w:r>
      <w:r w:rsidRPr="000904F3">
        <w:rPr>
          <w:rFonts w:ascii="Palatino Linotype" w:hAnsi="Palatino Linotype"/>
        </w:rPr>
        <w:t xml:space="preserve"> </w:t>
      </w:r>
      <w:r w:rsidR="00863F37" w:rsidRPr="000904F3">
        <w:rPr>
          <w:rFonts w:ascii="Palatino Linotype" w:hAnsi="Palatino Linotype"/>
        </w:rPr>
        <w:t>premieta</w:t>
      </w:r>
      <w:r w:rsidRPr="000904F3">
        <w:rPr>
          <w:rFonts w:ascii="Palatino Linotype" w:hAnsi="Palatino Linotype"/>
        </w:rPr>
        <w:t xml:space="preserve"> do </w:t>
      </w:r>
      <w:r w:rsidR="00863F37" w:rsidRPr="000904F3">
        <w:rPr>
          <w:rFonts w:ascii="Palatino Linotype" w:hAnsi="Palatino Linotype"/>
        </w:rPr>
        <w:t>vzdelávacej</w:t>
      </w:r>
      <w:r w:rsidRPr="000904F3">
        <w:rPr>
          <w:rFonts w:ascii="Palatino Linotype" w:hAnsi="Palatino Linotype"/>
        </w:rPr>
        <w:t xml:space="preserve"> činnosti, </w:t>
      </w:r>
    </w:p>
    <w:p w14:paraId="40C22C09"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d) vyhodno</w:t>
      </w:r>
      <w:r w:rsidR="00863F37" w:rsidRPr="000904F3">
        <w:rPr>
          <w:rFonts w:ascii="Palatino Linotype" w:hAnsi="Palatino Linotype"/>
        </w:rPr>
        <w:t>t</w:t>
      </w:r>
      <w:r w:rsidRPr="000904F3">
        <w:rPr>
          <w:rFonts w:ascii="Palatino Linotype" w:hAnsi="Palatino Linotype"/>
        </w:rPr>
        <w:t>e</w:t>
      </w:r>
      <w:r w:rsidR="00863F37" w:rsidRPr="000904F3">
        <w:rPr>
          <w:rFonts w:ascii="Palatino Linotype" w:hAnsi="Palatino Linotype"/>
        </w:rPr>
        <w:t>nie š</w:t>
      </w:r>
      <w:r w:rsidRPr="000904F3">
        <w:rPr>
          <w:rFonts w:ascii="Palatino Linotype" w:hAnsi="Palatino Linotype"/>
        </w:rPr>
        <w:t>tudentsk</w:t>
      </w:r>
      <w:r w:rsidR="00863F37" w:rsidRPr="000904F3">
        <w:rPr>
          <w:rFonts w:ascii="Palatino Linotype" w:hAnsi="Palatino Linotype"/>
        </w:rPr>
        <w:t>ej tvorivej</w:t>
      </w:r>
      <w:r w:rsidRPr="000904F3">
        <w:rPr>
          <w:rFonts w:ascii="Palatino Linotype" w:hAnsi="Palatino Linotype"/>
        </w:rPr>
        <w:t xml:space="preserve"> čin</w:t>
      </w:r>
      <w:r w:rsidR="00863F37" w:rsidRPr="000904F3">
        <w:rPr>
          <w:rFonts w:ascii="Palatino Linotype" w:hAnsi="Palatino Linotype"/>
        </w:rPr>
        <w:t>nosti, vrátane</w:t>
      </w:r>
      <w:r w:rsidRPr="000904F3">
        <w:rPr>
          <w:rFonts w:ascii="Palatino Linotype" w:hAnsi="Palatino Linotype"/>
        </w:rPr>
        <w:t xml:space="preserve"> kvality </w:t>
      </w:r>
      <w:r w:rsidR="00863F37" w:rsidRPr="000904F3">
        <w:rPr>
          <w:rFonts w:ascii="Palatino Linotype" w:hAnsi="Palatino Linotype"/>
        </w:rPr>
        <w:t>kvalifikačných prác</w:t>
      </w:r>
      <w:r w:rsidRPr="000904F3">
        <w:rPr>
          <w:rFonts w:ascii="Palatino Linotype" w:hAnsi="Palatino Linotype"/>
        </w:rPr>
        <w:t xml:space="preserve">, </w:t>
      </w:r>
    </w:p>
    <w:p w14:paraId="742038C5"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e) vyhodno</w:t>
      </w:r>
      <w:r w:rsidR="00863F37" w:rsidRPr="000904F3">
        <w:rPr>
          <w:rFonts w:ascii="Palatino Linotype" w:hAnsi="Palatino Linotype"/>
        </w:rPr>
        <w:t>tenie</w:t>
      </w:r>
      <w:r w:rsidRPr="000904F3">
        <w:rPr>
          <w:rFonts w:ascii="Palatino Linotype" w:hAnsi="Palatino Linotype"/>
        </w:rPr>
        <w:t xml:space="preserve"> spolupráce s prax</w:t>
      </w:r>
      <w:r w:rsidR="00863F37" w:rsidRPr="000904F3">
        <w:rPr>
          <w:rFonts w:ascii="Palatino Linotype" w:hAnsi="Palatino Linotype"/>
        </w:rPr>
        <w:t>ou</w:t>
      </w:r>
      <w:r w:rsidRPr="000904F3">
        <w:rPr>
          <w:rFonts w:ascii="Palatino Linotype" w:hAnsi="Palatino Linotype"/>
        </w:rPr>
        <w:t xml:space="preserve">, </w:t>
      </w:r>
    </w:p>
    <w:p w14:paraId="132EE62A"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f) vyhodno</w:t>
      </w:r>
      <w:r w:rsidR="00863F37" w:rsidRPr="000904F3">
        <w:rPr>
          <w:rFonts w:ascii="Palatino Linotype" w:hAnsi="Palatino Linotype"/>
        </w:rPr>
        <w:t>t</w:t>
      </w:r>
      <w:r w:rsidRPr="000904F3">
        <w:rPr>
          <w:rFonts w:ascii="Palatino Linotype" w:hAnsi="Palatino Linotype"/>
        </w:rPr>
        <w:t>en</w:t>
      </w:r>
      <w:r w:rsidR="00863F37" w:rsidRPr="000904F3">
        <w:rPr>
          <w:rFonts w:ascii="Palatino Linotype" w:hAnsi="Palatino Linotype"/>
        </w:rPr>
        <w:t>ie</w:t>
      </w:r>
      <w:r w:rsidRPr="000904F3">
        <w:rPr>
          <w:rFonts w:ascii="Palatino Linotype" w:hAnsi="Palatino Linotype"/>
        </w:rPr>
        <w:t xml:space="preserve"> me</w:t>
      </w:r>
      <w:r w:rsidR="00863F37" w:rsidRPr="000904F3">
        <w:rPr>
          <w:rFonts w:ascii="Palatino Linotype" w:hAnsi="Palatino Linotype"/>
        </w:rPr>
        <w:t>d</w:t>
      </w:r>
      <w:r w:rsidRPr="000904F3">
        <w:rPr>
          <w:rFonts w:ascii="Palatino Linotype" w:hAnsi="Palatino Linotype"/>
        </w:rPr>
        <w:t>zinárodn</w:t>
      </w:r>
      <w:r w:rsidR="00863F37" w:rsidRPr="000904F3">
        <w:rPr>
          <w:rFonts w:ascii="Palatino Linotype" w:hAnsi="Palatino Linotype"/>
        </w:rPr>
        <w:t>é</w:t>
      </w:r>
      <w:r w:rsidRPr="000904F3">
        <w:rPr>
          <w:rFonts w:ascii="Palatino Linotype" w:hAnsi="Palatino Linotype"/>
        </w:rPr>
        <w:t>ho rozm</w:t>
      </w:r>
      <w:r w:rsidR="00863F37" w:rsidRPr="000904F3">
        <w:rPr>
          <w:rFonts w:ascii="Palatino Linotype" w:hAnsi="Palatino Linotype"/>
        </w:rPr>
        <w:t>e</w:t>
      </w:r>
      <w:r w:rsidRPr="000904F3">
        <w:rPr>
          <w:rFonts w:ascii="Palatino Linotype" w:hAnsi="Palatino Linotype"/>
        </w:rPr>
        <w:t xml:space="preserve">ru </w:t>
      </w:r>
      <w:r w:rsidR="00863F37" w:rsidRPr="000904F3">
        <w:rPr>
          <w:rFonts w:ascii="Palatino Linotype" w:hAnsi="Palatino Linotype"/>
        </w:rPr>
        <w:t>š</w:t>
      </w:r>
      <w:r w:rsidRPr="000904F3">
        <w:rPr>
          <w:rFonts w:ascii="Palatino Linotype" w:hAnsi="Palatino Linotype"/>
        </w:rPr>
        <w:t>tudijn</w:t>
      </w:r>
      <w:r w:rsidR="00863F37" w:rsidRPr="000904F3">
        <w:rPr>
          <w:rFonts w:ascii="Palatino Linotype" w:hAnsi="Palatino Linotype"/>
        </w:rPr>
        <w:t>é</w:t>
      </w:r>
      <w:r w:rsidRPr="000904F3">
        <w:rPr>
          <w:rFonts w:ascii="Palatino Linotype" w:hAnsi="Palatino Linotype"/>
        </w:rPr>
        <w:t xml:space="preserve">ho programu, </w:t>
      </w:r>
    </w:p>
    <w:p w14:paraId="094091D5"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g) vyhodno</w:t>
      </w:r>
      <w:r w:rsidR="00863F37" w:rsidRPr="000904F3">
        <w:rPr>
          <w:rFonts w:ascii="Palatino Linotype" w:hAnsi="Palatino Linotype"/>
        </w:rPr>
        <w:t>tenie</w:t>
      </w:r>
      <w:r w:rsidRPr="000904F3">
        <w:rPr>
          <w:rFonts w:ascii="Palatino Linotype" w:hAnsi="Palatino Linotype"/>
        </w:rPr>
        <w:t xml:space="preserve"> m</w:t>
      </w:r>
      <w:r w:rsidR="00863F37" w:rsidRPr="000904F3">
        <w:rPr>
          <w:rFonts w:ascii="Palatino Linotype" w:hAnsi="Palatino Linotype"/>
        </w:rPr>
        <w:t>ie</w:t>
      </w:r>
      <w:r w:rsidRPr="000904F3">
        <w:rPr>
          <w:rFonts w:ascii="Palatino Linotype" w:hAnsi="Palatino Linotype"/>
        </w:rPr>
        <w:t>ry úsp</w:t>
      </w:r>
      <w:r w:rsidR="00863F37" w:rsidRPr="000904F3">
        <w:rPr>
          <w:rFonts w:ascii="Palatino Linotype" w:hAnsi="Palatino Linotype"/>
        </w:rPr>
        <w:t>e</w:t>
      </w:r>
      <w:r w:rsidRPr="000904F3">
        <w:rPr>
          <w:rFonts w:ascii="Palatino Linotype" w:hAnsi="Palatino Linotype"/>
        </w:rPr>
        <w:t>šnosti v p</w:t>
      </w:r>
      <w:r w:rsidR="00863F37" w:rsidRPr="000904F3">
        <w:rPr>
          <w:rFonts w:ascii="Palatino Linotype" w:hAnsi="Palatino Linotype"/>
        </w:rPr>
        <w:t>r</w:t>
      </w:r>
      <w:r w:rsidRPr="000904F3">
        <w:rPr>
          <w:rFonts w:ascii="Palatino Linotype" w:hAnsi="Palatino Linotype"/>
        </w:rPr>
        <w:t>ijímac</w:t>
      </w:r>
      <w:r w:rsidR="00863F37" w:rsidRPr="000904F3">
        <w:rPr>
          <w:rFonts w:ascii="Palatino Linotype" w:hAnsi="Palatino Linotype"/>
        </w:rPr>
        <w:t>o</w:t>
      </w:r>
      <w:r w:rsidRPr="000904F3">
        <w:rPr>
          <w:rFonts w:ascii="Palatino Linotype" w:hAnsi="Palatino Linotype"/>
        </w:rPr>
        <w:t xml:space="preserve">m </w:t>
      </w:r>
      <w:r w:rsidR="00863F37" w:rsidRPr="000904F3">
        <w:rPr>
          <w:rFonts w:ascii="Palatino Linotype" w:hAnsi="Palatino Linotype"/>
        </w:rPr>
        <w:t>kona</w:t>
      </w:r>
      <w:r w:rsidRPr="000904F3">
        <w:rPr>
          <w:rFonts w:ascii="Palatino Linotype" w:hAnsi="Palatino Linotype"/>
        </w:rPr>
        <w:t xml:space="preserve">ní, </w:t>
      </w:r>
      <w:r w:rsidR="00863F37" w:rsidRPr="000904F3">
        <w:rPr>
          <w:rFonts w:ascii="Palatino Linotype" w:hAnsi="Palatino Linotype"/>
        </w:rPr>
        <w:t>š</w:t>
      </w:r>
      <w:r w:rsidRPr="000904F3">
        <w:rPr>
          <w:rFonts w:ascii="Palatino Linotype" w:hAnsi="Palatino Linotype"/>
        </w:rPr>
        <w:t>tudijn</w:t>
      </w:r>
      <w:r w:rsidR="00863F37" w:rsidRPr="000904F3">
        <w:rPr>
          <w:rFonts w:ascii="Palatino Linotype" w:hAnsi="Palatino Linotype"/>
        </w:rPr>
        <w:t>ej</w:t>
      </w:r>
      <w:r w:rsidRPr="000904F3">
        <w:rPr>
          <w:rFonts w:ascii="Palatino Linotype" w:hAnsi="Palatino Linotype"/>
        </w:rPr>
        <w:t xml:space="preserve"> neúsp</w:t>
      </w:r>
      <w:r w:rsidR="00863F37" w:rsidRPr="000904F3">
        <w:rPr>
          <w:rFonts w:ascii="Palatino Linotype" w:hAnsi="Palatino Linotype"/>
        </w:rPr>
        <w:t>e</w:t>
      </w:r>
      <w:r w:rsidRPr="000904F3">
        <w:rPr>
          <w:rFonts w:ascii="Palatino Linotype" w:hAnsi="Palatino Linotype"/>
        </w:rPr>
        <w:t>šnosti, m</w:t>
      </w:r>
      <w:r w:rsidR="00863F37" w:rsidRPr="000904F3">
        <w:rPr>
          <w:rFonts w:ascii="Palatino Linotype" w:hAnsi="Palatino Linotype"/>
        </w:rPr>
        <w:t>ie</w:t>
      </w:r>
      <w:r w:rsidRPr="000904F3">
        <w:rPr>
          <w:rFonts w:ascii="Palatino Linotype" w:hAnsi="Palatino Linotype"/>
        </w:rPr>
        <w:t xml:space="preserve">ry </w:t>
      </w:r>
      <w:r w:rsidR="00863F37" w:rsidRPr="000904F3">
        <w:rPr>
          <w:rFonts w:ascii="Palatino Linotype" w:hAnsi="Palatino Linotype"/>
        </w:rPr>
        <w:t>ria</w:t>
      </w:r>
      <w:r w:rsidRPr="000904F3">
        <w:rPr>
          <w:rFonts w:ascii="Palatino Linotype" w:hAnsi="Palatino Linotype"/>
        </w:rPr>
        <w:t>dn</w:t>
      </w:r>
      <w:r w:rsidR="00863F37" w:rsidRPr="000904F3">
        <w:rPr>
          <w:rFonts w:ascii="Palatino Linotype" w:hAnsi="Palatino Linotype"/>
        </w:rPr>
        <w:t>e</w:t>
      </w:r>
      <w:r w:rsidRPr="000904F3">
        <w:rPr>
          <w:rFonts w:ascii="Palatino Linotype" w:hAnsi="Palatino Linotype"/>
        </w:rPr>
        <w:t xml:space="preserve">ho ukončení </w:t>
      </w:r>
      <w:r w:rsidR="00863F37" w:rsidRPr="000904F3">
        <w:rPr>
          <w:rFonts w:ascii="Palatino Linotype" w:hAnsi="Palatino Linotype"/>
        </w:rPr>
        <w:t>š</w:t>
      </w:r>
      <w:r w:rsidRPr="000904F3">
        <w:rPr>
          <w:rFonts w:ascii="Palatino Linotype" w:hAnsi="Palatino Linotype"/>
        </w:rPr>
        <w:t>t</w:t>
      </w:r>
      <w:r w:rsidR="00863F37" w:rsidRPr="000904F3">
        <w:rPr>
          <w:rFonts w:ascii="Palatino Linotype" w:hAnsi="Palatino Linotype"/>
        </w:rPr>
        <w:t>ú</w:t>
      </w:r>
      <w:r w:rsidRPr="000904F3">
        <w:rPr>
          <w:rFonts w:ascii="Palatino Linotype" w:hAnsi="Palatino Linotype"/>
        </w:rPr>
        <w:t xml:space="preserve">dia a </w:t>
      </w:r>
      <w:r w:rsidR="00863F37" w:rsidRPr="000904F3">
        <w:rPr>
          <w:rFonts w:ascii="Palatino Linotype" w:hAnsi="Palatino Linotype"/>
        </w:rPr>
        <w:t>uplatnenia</w:t>
      </w:r>
      <w:r w:rsidRPr="000904F3">
        <w:rPr>
          <w:rFonts w:ascii="Palatino Linotype" w:hAnsi="Palatino Linotype"/>
        </w:rPr>
        <w:t xml:space="preserve"> absolvent</w:t>
      </w:r>
      <w:r w:rsidR="00863F37" w:rsidRPr="000904F3">
        <w:rPr>
          <w:rFonts w:ascii="Palatino Linotype" w:hAnsi="Palatino Linotype"/>
        </w:rPr>
        <w:t>ov</w:t>
      </w:r>
      <w:r w:rsidRPr="000904F3">
        <w:rPr>
          <w:rFonts w:ascii="Palatino Linotype" w:hAnsi="Palatino Linotype"/>
        </w:rPr>
        <w:t xml:space="preserve"> </w:t>
      </w:r>
      <w:r w:rsidR="00863F37" w:rsidRPr="000904F3">
        <w:rPr>
          <w:rFonts w:ascii="Palatino Linotype" w:hAnsi="Palatino Linotype"/>
        </w:rPr>
        <w:t>š</w:t>
      </w:r>
      <w:r w:rsidRPr="000904F3">
        <w:rPr>
          <w:rFonts w:ascii="Palatino Linotype" w:hAnsi="Palatino Linotype"/>
        </w:rPr>
        <w:t>tudijn</w:t>
      </w:r>
      <w:r w:rsidR="00863F37" w:rsidRPr="000904F3">
        <w:rPr>
          <w:rFonts w:ascii="Palatino Linotype" w:hAnsi="Palatino Linotype"/>
        </w:rPr>
        <w:t>é</w:t>
      </w:r>
      <w:r w:rsidRPr="000904F3">
        <w:rPr>
          <w:rFonts w:ascii="Palatino Linotype" w:hAnsi="Palatino Linotype"/>
        </w:rPr>
        <w:t xml:space="preserve">ho programu, </w:t>
      </w:r>
    </w:p>
    <w:p w14:paraId="0D27512E"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 xml:space="preserve">h) výsledky </w:t>
      </w:r>
      <w:r w:rsidR="00863F37" w:rsidRPr="000904F3">
        <w:rPr>
          <w:rFonts w:ascii="Palatino Linotype" w:hAnsi="Palatino Linotype"/>
        </w:rPr>
        <w:t>hodnotenia študentmi</w:t>
      </w:r>
      <w:r w:rsidRPr="000904F3">
        <w:rPr>
          <w:rFonts w:ascii="Palatino Linotype" w:hAnsi="Palatino Linotype"/>
        </w:rPr>
        <w:t xml:space="preserve">, </w:t>
      </w:r>
    </w:p>
    <w:p w14:paraId="3861F90D"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 xml:space="preserve">i) výsledky </w:t>
      </w:r>
      <w:r w:rsidR="00863F37" w:rsidRPr="000904F3">
        <w:rPr>
          <w:rFonts w:ascii="Palatino Linotype" w:hAnsi="Palatino Linotype"/>
        </w:rPr>
        <w:t>hodnotenia zo</w:t>
      </w:r>
      <w:r w:rsidRPr="000904F3">
        <w:rPr>
          <w:rFonts w:ascii="Palatino Linotype" w:hAnsi="Palatino Linotype"/>
        </w:rPr>
        <w:t xml:space="preserve"> strany absolvent</w:t>
      </w:r>
      <w:r w:rsidR="00863F37" w:rsidRPr="000904F3">
        <w:rPr>
          <w:rFonts w:ascii="Palatino Linotype" w:hAnsi="Palatino Linotype"/>
        </w:rPr>
        <w:t>ov</w:t>
      </w:r>
      <w:r w:rsidRPr="000904F3">
        <w:rPr>
          <w:rFonts w:ascii="Palatino Linotype" w:hAnsi="Palatino Linotype"/>
        </w:rPr>
        <w:t>, p</w:t>
      </w:r>
      <w:r w:rsidR="00863F37" w:rsidRPr="000904F3">
        <w:rPr>
          <w:rFonts w:ascii="Palatino Linotype" w:hAnsi="Palatino Linotype"/>
        </w:rPr>
        <w:t>r</w:t>
      </w:r>
      <w:r w:rsidRPr="000904F3">
        <w:rPr>
          <w:rFonts w:ascii="Palatino Linotype" w:hAnsi="Palatino Linotype"/>
        </w:rPr>
        <w:t>ípadn</w:t>
      </w:r>
      <w:r w:rsidR="00863F37" w:rsidRPr="000904F3">
        <w:rPr>
          <w:rFonts w:ascii="Palatino Linotype" w:hAnsi="Palatino Linotype"/>
        </w:rPr>
        <w:t>e</w:t>
      </w:r>
      <w:r w:rsidRPr="000904F3">
        <w:rPr>
          <w:rFonts w:ascii="Palatino Linotype" w:hAnsi="Palatino Linotype"/>
        </w:rPr>
        <w:t xml:space="preserve"> </w:t>
      </w:r>
      <w:r w:rsidR="00863F37" w:rsidRPr="000904F3">
        <w:rPr>
          <w:rFonts w:ascii="Palatino Linotype" w:hAnsi="Palatino Linotype"/>
        </w:rPr>
        <w:t>zamestnávateľov</w:t>
      </w:r>
      <w:r w:rsidRPr="000904F3">
        <w:rPr>
          <w:rFonts w:ascii="Palatino Linotype" w:hAnsi="Palatino Linotype"/>
        </w:rPr>
        <w:t xml:space="preserve">, </w:t>
      </w:r>
      <w:r w:rsidR="00863F37" w:rsidRPr="000904F3">
        <w:rPr>
          <w:rFonts w:ascii="Palatino Linotype" w:hAnsi="Palatino Linotype"/>
        </w:rPr>
        <w:t>ak sú pre</w:t>
      </w:r>
      <w:r w:rsidRPr="000904F3">
        <w:rPr>
          <w:rFonts w:ascii="Palatino Linotype" w:hAnsi="Palatino Linotype"/>
        </w:rPr>
        <w:t xml:space="preserve"> daný </w:t>
      </w:r>
      <w:r w:rsidR="00863F37" w:rsidRPr="000904F3">
        <w:rPr>
          <w:rFonts w:ascii="Palatino Linotype" w:hAnsi="Palatino Linotype"/>
        </w:rPr>
        <w:t>š</w:t>
      </w:r>
      <w:r w:rsidRPr="000904F3">
        <w:rPr>
          <w:rFonts w:ascii="Palatino Linotype" w:hAnsi="Palatino Linotype"/>
        </w:rPr>
        <w:t>tudijn</w:t>
      </w:r>
      <w:r w:rsidR="00863F37" w:rsidRPr="000904F3">
        <w:rPr>
          <w:rFonts w:ascii="Palatino Linotype" w:hAnsi="Palatino Linotype"/>
        </w:rPr>
        <w:t>ý</w:t>
      </w:r>
      <w:r w:rsidRPr="000904F3">
        <w:rPr>
          <w:rFonts w:ascii="Palatino Linotype" w:hAnsi="Palatino Linotype"/>
        </w:rPr>
        <w:t xml:space="preserve"> program k dispoz</w:t>
      </w:r>
      <w:r w:rsidR="00863F37" w:rsidRPr="000904F3">
        <w:rPr>
          <w:rFonts w:ascii="Palatino Linotype" w:hAnsi="Palatino Linotype"/>
        </w:rPr>
        <w:t>í</w:t>
      </w:r>
      <w:r w:rsidRPr="000904F3">
        <w:rPr>
          <w:rFonts w:ascii="Palatino Linotype" w:hAnsi="Palatino Linotype"/>
        </w:rPr>
        <w:t>ci</w:t>
      </w:r>
      <w:r w:rsidR="00863F37" w:rsidRPr="000904F3">
        <w:rPr>
          <w:rFonts w:ascii="Palatino Linotype" w:hAnsi="Palatino Linotype"/>
        </w:rPr>
        <w:t>i</w:t>
      </w:r>
      <w:r w:rsidRPr="000904F3">
        <w:rPr>
          <w:rFonts w:ascii="Palatino Linotype" w:hAnsi="Palatino Linotype"/>
        </w:rPr>
        <w:t xml:space="preserve">, </w:t>
      </w:r>
    </w:p>
    <w:p w14:paraId="219C2910"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j) hodno</w:t>
      </w:r>
      <w:r w:rsidR="00863F37" w:rsidRPr="000904F3">
        <w:rPr>
          <w:rFonts w:ascii="Palatino Linotype" w:hAnsi="Palatino Linotype"/>
        </w:rPr>
        <w:t>t</w:t>
      </w:r>
      <w:r w:rsidRPr="000904F3">
        <w:rPr>
          <w:rFonts w:ascii="Palatino Linotype" w:hAnsi="Palatino Linotype"/>
        </w:rPr>
        <w:t>en</w:t>
      </w:r>
      <w:r w:rsidR="00863F37" w:rsidRPr="000904F3">
        <w:rPr>
          <w:rFonts w:ascii="Palatino Linotype" w:hAnsi="Palatino Linotype"/>
        </w:rPr>
        <w:t>ie</w:t>
      </w:r>
      <w:r w:rsidRPr="000904F3">
        <w:rPr>
          <w:rFonts w:ascii="Palatino Linotype" w:hAnsi="Palatino Linotype"/>
        </w:rPr>
        <w:t xml:space="preserve"> pedagogického, v</w:t>
      </w:r>
      <w:r w:rsidR="00863F37" w:rsidRPr="000904F3">
        <w:rPr>
          <w:rFonts w:ascii="Palatino Linotype" w:hAnsi="Palatino Linotype"/>
        </w:rPr>
        <w:t>e</w:t>
      </w:r>
      <w:r w:rsidRPr="000904F3">
        <w:rPr>
          <w:rFonts w:ascii="Palatino Linotype" w:hAnsi="Palatino Linotype"/>
        </w:rPr>
        <w:t>deckého a technického zabezpečen</w:t>
      </w:r>
      <w:r w:rsidR="00863F37" w:rsidRPr="000904F3">
        <w:rPr>
          <w:rFonts w:ascii="Palatino Linotype" w:hAnsi="Palatino Linotype"/>
        </w:rPr>
        <w:t>ia</w:t>
      </w:r>
      <w:r w:rsidRPr="000904F3">
        <w:rPr>
          <w:rFonts w:ascii="Palatino Linotype" w:hAnsi="Palatino Linotype"/>
        </w:rPr>
        <w:t xml:space="preserve"> </w:t>
      </w:r>
      <w:r w:rsidR="00863F37" w:rsidRPr="000904F3">
        <w:rPr>
          <w:rFonts w:ascii="Palatino Linotype" w:hAnsi="Palatino Linotype"/>
        </w:rPr>
        <w:t>š</w:t>
      </w:r>
      <w:r w:rsidRPr="000904F3">
        <w:rPr>
          <w:rFonts w:ascii="Palatino Linotype" w:hAnsi="Palatino Linotype"/>
        </w:rPr>
        <w:t>tudijn</w:t>
      </w:r>
      <w:r w:rsidR="00863F37" w:rsidRPr="000904F3">
        <w:rPr>
          <w:rFonts w:ascii="Palatino Linotype" w:hAnsi="Palatino Linotype"/>
        </w:rPr>
        <w:t>é</w:t>
      </w:r>
      <w:r w:rsidRPr="000904F3">
        <w:rPr>
          <w:rFonts w:ascii="Palatino Linotype" w:hAnsi="Palatino Linotype"/>
        </w:rPr>
        <w:t xml:space="preserve">ho programu, </w:t>
      </w:r>
    </w:p>
    <w:p w14:paraId="7EE00D45" w14:textId="77777777" w:rsidR="00863F37" w:rsidRPr="000904F3" w:rsidRDefault="001C3C5B" w:rsidP="000904F3">
      <w:pPr>
        <w:spacing w:after="0"/>
        <w:ind w:left="709" w:hanging="283"/>
        <w:jc w:val="both"/>
        <w:rPr>
          <w:rFonts w:ascii="Palatino Linotype" w:hAnsi="Palatino Linotype"/>
        </w:rPr>
      </w:pPr>
      <w:r w:rsidRPr="000904F3">
        <w:rPr>
          <w:rFonts w:ascii="Palatino Linotype" w:hAnsi="Palatino Linotype"/>
        </w:rPr>
        <w:t>k) vyme</w:t>
      </w:r>
      <w:r w:rsidR="00863F37" w:rsidRPr="000904F3">
        <w:rPr>
          <w:rFonts w:ascii="Palatino Linotype" w:hAnsi="Palatino Linotype"/>
        </w:rPr>
        <w:t>d</w:t>
      </w:r>
      <w:r w:rsidRPr="000904F3">
        <w:rPr>
          <w:rFonts w:ascii="Palatino Linotype" w:hAnsi="Palatino Linotype"/>
        </w:rPr>
        <w:t>ze</w:t>
      </w:r>
      <w:r w:rsidR="00863F37" w:rsidRPr="000904F3">
        <w:rPr>
          <w:rFonts w:ascii="Palatino Linotype" w:hAnsi="Palatino Linotype"/>
        </w:rPr>
        <w:t>nie</w:t>
      </w:r>
      <w:r w:rsidRPr="000904F3">
        <w:rPr>
          <w:rFonts w:ascii="Palatino Linotype" w:hAnsi="Palatino Linotype"/>
        </w:rPr>
        <w:t xml:space="preserve"> silných a slabých strán</w:t>
      </w:r>
      <w:r w:rsidR="00863F37" w:rsidRPr="000904F3">
        <w:rPr>
          <w:rFonts w:ascii="Palatino Linotype" w:hAnsi="Palatino Linotype"/>
        </w:rPr>
        <w:t>o</w:t>
      </w:r>
      <w:r w:rsidRPr="000904F3">
        <w:rPr>
          <w:rFonts w:ascii="Palatino Linotype" w:hAnsi="Palatino Linotype"/>
        </w:rPr>
        <w:t xml:space="preserve">k, </w:t>
      </w:r>
      <w:r w:rsidR="00863F37" w:rsidRPr="000904F3">
        <w:rPr>
          <w:rFonts w:ascii="Palatino Linotype" w:hAnsi="Palatino Linotype"/>
        </w:rPr>
        <w:t>rizík</w:t>
      </w:r>
      <w:r w:rsidRPr="000904F3">
        <w:rPr>
          <w:rFonts w:ascii="Palatino Linotype" w:hAnsi="Palatino Linotype"/>
        </w:rPr>
        <w:t xml:space="preserve"> a p</w:t>
      </w:r>
      <w:r w:rsidR="00863F37" w:rsidRPr="000904F3">
        <w:rPr>
          <w:rFonts w:ascii="Palatino Linotype" w:hAnsi="Palatino Linotype"/>
        </w:rPr>
        <w:t>r</w:t>
      </w:r>
      <w:r w:rsidRPr="000904F3">
        <w:rPr>
          <w:rFonts w:ascii="Palatino Linotype" w:hAnsi="Palatino Linotype"/>
        </w:rPr>
        <w:t xml:space="preserve">íležitostí </w:t>
      </w:r>
      <w:r w:rsidR="00863F37" w:rsidRPr="000904F3">
        <w:rPr>
          <w:rFonts w:ascii="Palatino Linotype" w:hAnsi="Palatino Linotype"/>
        </w:rPr>
        <w:t>ď</w:t>
      </w:r>
      <w:r w:rsidRPr="000904F3">
        <w:rPr>
          <w:rFonts w:ascii="Palatino Linotype" w:hAnsi="Palatino Linotype"/>
        </w:rPr>
        <w:t>alš</w:t>
      </w:r>
      <w:r w:rsidR="00863F37" w:rsidRPr="000904F3">
        <w:rPr>
          <w:rFonts w:ascii="Palatino Linotype" w:hAnsi="Palatino Linotype"/>
        </w:rPr>
        <w:t>ie</w:t>
      </w:r>
      <w:r w:rsidRPr="000904F3">
        <w:rPr>
          <w:rFonts w:ascii="Palatino Linotype" w:hAnsi="Palatino Linotype"/>
        </w:rPr>
        <w:t>ho rozvoj</w:t>
      </w:r>
      <w:r w:rsidR="00863F37" w:rsidRPr="000904F3">
        <w:rPr>
          <w:rFonts w:ascii="Palatino Linotype" w:hAnsi="Palatino Linotype"/>
        </w:rPr>
        <w:t>a</w:t>
      </w:r>
      <w:r w:rsidRPr="000904F3">
        <w:rPr>
          <w:rFonts w:ascii="Palatino Linotype" w:hAnsi="Palatino Linotype"/>
        </w:rPr>
        <w:t xml:space="preserve"> </w:t>
      </w:r>
      <w:r w:rsidR="00863F37" w:rsidRPr="000904F3">
        <w:rPr>
          <w:rFonts w:ascii="Palatino Linotype" w:hAnsi="Palatino Linotype"/>
        </w:rPr>
        <w:t>š</w:t>
      </w:r>
      <w:r w:rsidRPr="000904F3">
        <w:rPr>
          <w:rFonts w:ascii="Palatino Linotype" w:hAnsi="Palatino Linotype"/>
        </w:rPr>
        <w:t>tudijn</w:t>
      </w:r>
      <w:r w:rsidR="00863F37" w:rsidRPr="000904F3">
        <w:rPr>
          <w:rFonts w:ascii="Palatino Linotype" w:hAnsi="Palatino Linotype"/>
        </w:rPr>
        <w:t>é</w:t>
      </w:r>
      <w:r w:rsidRPr="000904F3">
        <w:rPr>
          <w:rFonts w:ascii="Palatino Linotype" w:hAnsi="Palatino Linotype"/>
        </w:rPr>
        <w:t xml:space="preserve">ho programu. </w:t>
      </w:r>
    </w:p>
    <w:p w14:paraId="746A14B0" w14:textId="77777777" w:rsidR="00863F37" w:rsidRPr="000904F3" w:rsidRDefault="001C3C5B" w:rsidP="000904F3">
      <w:pPr>
        <w:spacing w:after="0"/>
        <w:jc w:val="both"/>
        <w:rPr>
          <w:rFonts w:ascii="Palatino Linotype" w:hAnsi="Palatino Linotype"/>
        </w:rPr>
      </w:pPr>
      <w:r w:rsidRPr="000904F3">
        <w:rPr>
          <w:rFonts w:ascii="Palatino Linotype" w:hAnsi="Palatino Linotype"/>
        </w:rPr>
        <w:t>Údaje pr</w:t>
      </w:r>
      <w:r w:rsidR="00863F37" w:rsidRPr="000904F3">
        <w:rPr>
          <w:rFonts w:ascii="Palatino Linotype" w:hAnsi="Palatino Linotype"/>
        </w:rPr>
        <w:t>e</w:t>
      </w:r>
      <w:r w:rsidRPr="000904F3">
        <w:rPr>
          <w:rFonts w:ascii="Palatino Linotype" w:hAnsi="Palatino Linotype"/>
        </w:rPr>
        <w:t xml:space="preserve"> </w:t>
      </w:r>
      <w:r w:rsidR="00863F37" w:rsidRPr="000904F3">
        <w:rPr>
          <w:rFonts w:ascii="Palatino Linotype" w:hAnsi="Palatino Linotype"/>
        </w:rPr>
        <w:t>spracovanie</w:t>
      </w:r>
      <w:r w:rsidRPr="000904F3">
        <w:rPr>
          <w:rFonts w:ascii="Palatino Linotype" w:hAnsi="Palatino Linotype"/>
        </w:rPr>
        <w:t xml:space="preserve"> seb</w:t>
      </w:r>
      <w:r w:rsidR="00863F37" w:rsidRPr="000904F3">
        <w:rPr>
          <w:rFonts w:ascii="Palatino Linotype" w:hAnsi="Palatino Linotype"/>
        </w:rPr>
        <w:t>a</w:t>
      </w:r>
      <w:r w:rsidRPr="000904F3">
        <w:rPr>
          <w:rFonts w:ascii="Palatino Linotype" w:hAnsi="Palatino Linotype"/>
        </w:rPr>
        <w:t>hodnot</w:t>
      </w:r>
      <w:r w:rsidR="00863F37" w:rsidRPr="000904F3">
        <w:rPr>
          <w:rFonts w:ascii="Palatino Linotype" w:hAnsi="Palatino Linotype"/>
        </w:rPr>
        <w:t>iacej</w:t>
      </w:r>
      <w:r w:rsidRPr="000904F3">
        <w:rPr>
          <w:rFonts w:ascii="Palatino Linotype" w:hAnsi="Palatino Linotype"/>
        </w:rPr>
        <w:t xml:space="preserve"> </w:t>
      </w:r>
      <w:r w:rsidR="00863F37" w:rsidRPr="000904F3">
        <w:rPr>
          <w:rFonts w:ascii="Palatino Linotype" w:hAnsi="Palatino Linotype"/>
        </w:rPr>
        <w:t>s</w:t>
      </w:r>
      <w:r w:rsidRPr="000904F3">
        <w:rPr>
          <w:rFonts w:ascii="Palatino Linotype" w:hAnsi="Palatino Linotype"/>
        </w:rPr>
        <w:t>právy dostupné z informač</w:t>
      </w:r>
      <w:r w:rsidR="00863F37" w:rsidRPr="000904F3">
        <w:rPr>
          <w:rFonts w:ascii="Palatino Linotype" w:hAnsi="Palatino Linotype"/>
        </w:rPr>
        <w:t>né</w:t>
      </w:r>
      <w:r w:rsidRPr="000904F3">
        <w:rPr>
          <w:rFonts w:ascii="Palatino Linotype" w:hAnsi="Palatino Linotype"/>
        </w:rPr>
        <w:t xml:space="preserve">ho systému UHK poskytne garantovi </w:t>
      </w:r>
      <w:r w:rsidR="00863F37" w:rsidRPr="000904F3">
        <w:rPr>
          <w:rFonts w:ascii="Palatino Linotype" w:hAnsi="Palatino Linotype"/>
        </w:rPr>
        <w:t>š</w:t>
      </w:r>
      <w:r w:rsidRPr="000904F3">
        <w:rPr>
          <w:rFonts w:ascii="Palatino Linotype" w:hAnsi="Palatino Linotype"/>
        </w:rPr>
        <w:t>tudijn</w:t>
      </w:r>
      <w:r w:rsidR="00863F37" w:rsidRPr="000904F3">
        <w:rPr>
          <w:rFonts w:ascii="Palatino Linotype" w:hAnsi="Palatino Linotype"/>
        </w:rPr>
        <w:t>ého programu rektorát UHK v</w:t>
      </w:r>
      <w:r w:rsidRPr="000904F3">
        <w:rPr>
          <w:rFonts w:ascii="Palatino Linotype" w:hAnsi="Palatino Linotype"/>
        </w:rPr>
        <w:t xml:space="preserve"> spolupráci s fakultou. </w:t>
      </w:r>
    </w:p>
    <w:p w14:paraId="24A89143" w14:textId="77777777" w:rsidR="00B404A9" w:rsidRPr="000904F3" w:rsidRDefault="001C3C5B" w:rsidP="000904F3">
      <w:pPr>
        <w:spacing w:after="0"/>
        <w:jc w:val="both"/>
        <w:rPr>
          <w:rFonts w:ascii="Palatino Linotype" w:hAnsi="Palatino Linotype"/>
        </w:rPr>
      </w:pPr>
      <w:r w:rsidRPr="000904F3">
        <w:rPr>
          <w:rFonts w:ascii="Palatino Linotype" w:hAnsi="Palatino Linotype"/>
        </w:rPr>
        <w:t>Hodno</w:t>
      </w:r>
      <w:r w:rsidR="00B404A9" w:rsidRPr="000904F3">
        <w:rPr>
          <w:rFonts w:ascii="Palatino Linotype" w:hAnsi="Palatino Linotype"/>
        </w:rPr>
        <w:t>t</w:t>
      </w:r>
      <w:r w:rsidRPr="000904F3">
        <w:rPr>
          <w:rFonts w:ascii="Palatino Linotype" w:hAnsi="Palatino Linotype"/>
        </w:rPr>
        <w:t>en</w:t>
      </w:r>
      <w:r w:rsidR="00B404A9" w:rsidRPr="000904F3">
        <w:rPr>
          <w:rFonts w:ascii="Palatino Linotype" w:hAnsi="Palatino Linotype"/>
        </w:rPr>
        <w:t>ie</w:t>
      </w:r>
      <w:r w:rsidRPr="000904F3">
        <w:rPr>
          <w:rFonts w:ascii="Palatino Linotype" w:hAnsi="Palatino Linotype"/>
        </w:rPr>
        <w:t xml:space="preserve"> </w:t>
      </w:r>
      <w:r w:rsidR="00B404A9" w:rsidRPr="000904F3">
        <w:rPr>
          <w:rFonts w:ascii="Palatino Linotype" w:hAnsi="Palatino Linotype"/>
        </w:rPr>
        <w:t>š</w:t>
      </w:r>
      <w:r w:rsidRPr="000904F3">
        <w:rPr>
          <w:rFonts w:ascii="Palatino Linotype" w:hAnsi="Palatino Linotype"/>
        </w:rPr>
        <w:t>tudijn</w:t>
      </w:r>
      <w:r w:rsidR="00B404A9" w:rsidRPr="000904F3">
        <w:rPr>
          <w:rFonts w:ascii="Palatino Linotype" w:hAnsi="Palatino Linotype"/>
        </w:rPr>
        <w:t>é</w:t>
      </w:r>
      <w:r w:rsidRPr="000904F3">
        <w:rPr>
          <w:rFonts w:ascii="Palatino Linotype" w:hAnsi="Palatino Linotype"/>
        </w:rPr>
        <w:t xml:space="preserve">ho programu </w:t>
      </w:r>
      <w:r w:rsidR="00B404A9" w:rsidRPr="000904F3">
        <w:rPr>
          <w:rFonts w:ascii="Palatino Linotype" w:hAnsi="Palatino Linotype"/>
        </w:rPr>
        <w:t>vykonáva pracovná</w:t>
      </w:r>
      <w:r w:rsidRPr="000904F3">
        <w:rPr>
          <w:rFonts w:ascii="Palatino Linotype" w:hAnsi="Palatino Linotype"/>
        </w:rPr>
        <w:t xml:space="preserve"> skupina</w:t>
      </w:r>
      <w:r w:rsidR="00B404A9" w:rsidRPr="000904F3">
        <w:rPr>
          <w:rFonts w:ascii="Palatino Linotype" w:hAnsi="Palatino Linotype"/>
        </w:rPr>
        <w:t xml:space="preserve"> zo</w:t>
      </w:r>
      <w:r w:rsidRPr="000904F3">
        <w:rPr>
          <w:rFonts w:ascii="Palatino Linotype" w:hAnsi="Palatino Linotype"/>
        </w:rPr>
        <w:t>stavená pr</w:t>
      </w:r>
      <w:r w:rsidR="00B404A9" w:rsidRPr="000904F3">
        <w:rPr>
          <w:rFonts w:ascii="Palatino Linotype" w:hAnsi="Palatino Linotype"/>
        </w:rPr>
        <w:t>e</w:t>
      </w:r>
      <w:r w:rsidRPr="000904F3">
        <w:rPr>
          <w:rFonts w:ascii="Palatino Linotype" w:hAnsi="Palatino Linotype"/>
        </w:rPr>
        <w:t xml:space="preserve"> tento účel RVH UHK </w:t>
      </w:r>
      <w:r w:rsidR="00B404A9" w:rsidRPr="000904F3">
        <w:rPr>
          <w:rFonts w:ascii="Palatino Linotype" w:hAnsi="Palatino Linotype"/>
        </w:rPr>
        <w:t>najmenej</w:t>
      </w:r>
      <w:r w:rsidRPr="000904F3">
        <w:rPr>
          <w:rFonts w:ascii="Palatino Linotype" w:hAnsi="Palatino Linotype"/>
        </w:rPr>
        <w:t xml:space="preserve"> </w:t>
      </w:r>
      <w:r w:rsidR="00B404A9" w:rsidRPr="000904F3">
        <w:rPr>
          <w:rFonts w:ascii="Palatino Linotype" w:hAnsi="Palatino Linotype"/>
        </w:rPr>
        <w:t>raz</w:t>
      </w:r>
      <w:r w:rsidRPr="000904F3">
        <w:rPr>
          <w:rFonts w:ascii="Palatino Linotype" w:hAnsi="Palatino Linotype"/>
        </w:rPr>
        <w:t xml:space="preserve"> v období platnosti jeho akredit</w:t>
      </w:r>
      <w:r w:rsidR="00B404A9" w:rsidRPr="000904F3">
        <w:rPr>
          <w:rFonts w:ascii="Palatino Linotype" w:hAnsi="Palatino Linotype"/>
        </w:rPr>
        <w:t>á</w:t>
      </w:r>
      <w:r w:rsidRPr="000904F3">
        <w:rPr>
          <w:rFonts w:ascii="Palatino Linotype" w:hAnsi="Palatino Linotype"/>
        </w:rPr>
        <w:t>c</w:t>
      </w:r>
      <w:r w:rsidR="00B404A9" w:rsidRPr="000904F3">
        <w:rPr>
          <w:rFonts w:ascii="Palatino Linotype" w:hAnsi="Palatino Linotype"/>
        </w:rPr>
        <w:t>i</w:t>
      </w:r>
      <w:r w:rsidRPr="000904F3">
        <w:rPr>
          <w:rFonts w:ascii="Palatino Linotype" w:hAnsi="Palatino Linotype"/>
        </w:rPr>
        <w:t xml:space="preserve">e. </w:t>
      </w:r>
    </w:p>
    <w:p w14:paraId="71D96B6A" w14:textId="77777777" w:rsidR="00B404A9" w:rsidRPr="000904F3" w:rsidRDefault="001C3C5B" w:rsidP="000904F3">
      <w:pPr>
        <w:spacing w:after="0"/>
        <w:ind w:firstLine="708"/>
        <w:jc w:val="both"/>
        <w:rPr>
          <w:rFonts w:ascii="Palatino Linotype" w:hAnsi="Palatino Linotype"/>
        </w:rPr>
      </w:pPr>
      <w:r w:rsidRPr="000904F3">
        <w:rPr>
          <w:rFonts w:ascii="Palatino Linotype" w:hAnsi="Palatino Linotype"/>
        </w:rPr>
        <w:t>Seb</w:t>
      </w:r>
      <w:r w:rsidR="00B404A9" w:rsidRPr="000904F3">
        <w:rPr>
          <w:rFonts w:ascii="Palatino Linotype" w:hAnsi="Palatino Linotype"/>
        </w:rPr>
        <w:t>a</w:t>
      </w:r>
      <w:r w:rsidRPr="000904F3">
        <w:rPr>
          <w:rFonts w:ascii="Palatino Linotype" w:hAnsi="Palatino Linotype"/>
        </w:rPr>
        <w:t>hodnot</w:t>
      </w:r>
      <w:r w:rsidR="00B404A9" w:rsidRPr="000904F3">
        <w:rPr>
          <w:rFonts w:ascii="Palatino Linotype" w:hAnsi="Palatino Linotype"/>
        </w:rPr>
        <w:t>ia</w:t>
      </w:r>
      <w:r w:rsidRPr="000904F3">
        <w:rPr>
          <w:rFonts w:ascii="Palatino Linotype" w:hAnsi="Palatino Linotype"/>
        </w:rPr>
        <w:t>c</w:t>
      </w:r>
      <w:r w:rsidR="00B404A9" w:rsidRPr="000904F3">
        <w:rPr>
          <w:rFonts w:ascii="Palatino Linotype" w:hAnsi="Palatino Linotype"/>
        </w:rPr>
        <w:t>a s</w:t>
      </w:r>
      <w:r w:rsidRPr="000904F3">
        <w:rPr>
          <w:rFonts w:ascii="Palatino Linotype" w:hAnsi="Palatino Linotype"/>
        </w:rPr>
        <w:t>práva je pr</w:t>
      </w:r>
      <w:r w:rsidR="00B404A9" w:rsidRPr="000904F3">
        <w:rPr>
          <w:rFonts w:ascii="Palatino Linotype" w:hAnsi="Palatino Linotype"/>
        </w:rPr>
        <w:t>erokovaná</w:t>
      </w:r>
      <w:r w:rsidRPr="000904F3">
        <w:rPr>
          <w:rFonts w:ascii="Palatino Linotype" w:hAnsi="Palatino Linotype"/>
        </w:rPr>
        <w:t xml:space="preserve"> na spol</w:t>
      </w:r>
      <w:r w:rsidR="00B404A9" w:rsidRPr="000904F3">
        <w:rPr>
          <w:rFonts w:ascii="Palatino Linotype" w:hAnsi="Palatino Linotype"/>
        </w:rPr>
        <w:t>o</w:t>
      </w:r>
      <w:r w:rsidRPr="000904F3">
        <w:rPr>
          <w:rFonts w:ascii="Palatino Linotype" w:hAnsi="Palatino Linotype"/>
        </w:rPr>
        <w:t>čn</w:t>
      </w:r>
      <w:r w:rsidR="00B404A9" w:rsidRPr="000904F3">
        <w:rPr>
          <w:rFonts w:ascii="Palatino Linotype" w:hAnsi="Palatino Linotype"/>
        </w:rPr>
        <w:t>o</w:t>
      </w:r>
      <w:r w:rsidRPr="000904F3">
        <w:rPr>
          <w:rFonts w:ascii="Palatino Linotype" w:hAnsi="Palatino Linotype"/>
        </w:rPr>
        <w:t xml:space="preserve">m </w:t>
      </w:r>
      <w:r w:rsidR="00B404A9" w:rsidRPr="000904F3">
        <w:rPr>
          <w:rFonts w:ascii="Palatino Linotype" w:hAnsi="Palatino Linotype"/>
        </w:rPr>
        <w:t>zasadnut</w:t>
      </w:r>
      <w:r w:rsidRPr="000904F3">
        <w:rPr>
          <w:rFonts w:ascii="Palatino Linotype" w:hAnsi="Palatino Linotype"/>
        </w:rPr>
        <w:t xml:space="preserve">í pracovní skupiny RVH UHK, garanta </w:t>
      </w:r>
      <w:r w:rsidR="00B404A9" w:rsidRPr="000904F3">
        <w:rPr>
          <w:rFonts w:ascii="Palatino Linotype" w:hAnsi="Palatino Linotype"/>
        </w:rPr>
        <w:t>š</w:t>
      </w:r>
      <w:r w:rsidRPr="000904F3">
        <w:rPr>
          <w:rFonts w:ascii="Palatino Linotype" w:hAnsi="Palatino Linotype"/>
        </w:rPr>
        <w:t>tudijn</w:t>
      </w:r>
      <w:r w:rsidR="00B404A9" w:rsidRPr="000904F3">
        <w:rPr>
          <w:rFonts w:ascii="Palatino Linotype" w:hAnsi="Palatino Linotype"/>
        </w:rPr>
        <w:t>é</w:t>
      </w:r>
      <w:r w:rsidRPr="000904F3">
        <w:rPr>
          <w:rFonts w:ascii="Palatino Linotype" w:hAnsi="Palatino Linotype"/>
        </w:rPr>
        <w:t>ho programu a aspoň jedn</w:t>
      </w:r>
      <w:r w:rsidR="00B404A9" w:rsidRPr="000904F3">
        <w:rPr>
          <w:rFonts w:ascii="Palatino Linotype" w:hAnsi="Palatino Linotype"/>
        </w:rPr>
        <w:t>é</w:t>
      </w:r>
      <w:r w:rsidRPr="000904F3">
        <w:rPr>
          <w:rFonts w:ascii="Palatino Linotype" w:hAnsi="Palatino Linotype"/>
        </w:rPr>
        <w:t>ho akademického pracovníka, kt</w:t>
      </w:r>
      <w:r w:rsidR="00B404A9" w:rsidRPr="000904F3">
        <w:rPr>
          <w:rFonts w:ascii="Palatino Linotype" w:hAnsi="Palatino Linotype"/>
        </w:rPr>
        <w:t>o</w:t>
      </w:r>
      <w:r w:rsidRPr="000904F3">
        <w:rPr>
          <w:rFonts w:ascii="Palatino Linotype" w:hAnsi="Palatino Linotype"/>
        </w:rPr>
        <w:t>rý s</w:t>
      </w:r>
      <w:r w:rsidR="00B404A9" w:rsidRPr="000904F3">
        <w:rPr>
          <w:rFonts w:ascii="Palatino Linotype" w:hAnsi="Palatino Linotype"/>
        </w:rPr>
        <w:t>a</w:t>
      </w:r>
      <w:r w:rsidRPr="000904F3">
        <w:rPr>
          <w:rFonts w:ascii="Palatino Linotype" w:hAnsi="Palatino Linotype"/>
        </w:rPr>
        <w:t xml:space="preserve"> pod</w:t>
      </w:r>
      <w:r w:rsidR="00B404A9" w:rsidRPr="000904F3">
        <w:rPr>
          <w:rFonts w:ascii="Palatino Linotype" w:hAnsi="Palatino Linotype"/>
        </w:rPr>
        <w:t>ieľa</w:t>
      </w:r>
      <w:r w:rsidRPr="000904F3">
        <w:rPr>
          <w:rFonts w:ascii="Palatino Linotype" w:hAnsi="Palatino Linotype"/>
        </w:rPr>
        <w:t xml:space="preserve"> na jeho uskut</w:t>
      </w:r>
      <w:r w:rsidR="00B404A9" w:rsidRPr="000904F3">
        <w:rPr>
          <w:rFonts w:ascii="Palatino Linotype" w:hAnsi="Palatino Linotype"/>
        </w:rPr>
        <w:t>o</w:t>
      </w:r>
      <w:r w:rsidRPr="000904F3">
        <w:rPr>
          <w:rFonts w:ascii="Palatino Linotype" w:hAnsi="Palatino Linotype"/>
        </w:rPr>
        <w:t>čňov</w:t>
      </w:r>
      <w:r w:rsidR="00B404A9" w:rsidRPr="000904F3">
        <w:rPr>
          <w:rFonts w:ascii="Palatino Linotype" w:hAnsi="Palatino Linotype"/>
        </w:rPr>
        <w:t>a</w:t>
      </w:r>
      <w:r w:rsidRPr="000904F3">
        <w:rPr>
          <w:rFonts w:ascii="Palatino Linotype" w:hAnsi="Palatino Linotype"/>
        </w:rPr>
        <w:t xml:space="preserve">ní. </w:t>
      </w:r>
      <w:r w:rsidR="00B404A9" w:rsidRPr="000904F3">
        <w:rPr>
          <w:rFonts w:ascii="Palatino Linotype" w:hAnsi="Palatino Linotype"/>
        </w:rPr>
        <w:t>Zasadnutia sa</w:t>
      </w:r>
      <w:r w:rsidRPr="000904F3">
        <w:rPr>
          <w:rFonts w:ascii="Palatino Linotype" w:hAnsi="Palatino Linotype"/>
        </w:rPr>
        <w:t xml:space="preserve"> t</w:t>
      </w:r>
      <w:r w:rsidR="00B404A9" w:rsidRPr="000904F3">
        <w:rPr>
          <w:rFonts w:ascii="Palatino Linotype" w:hAnsi="Palatino Linotype"/>
        </w:rPr>
        <w:t>iež mô</w:t>
      </w:r>
      <w:r w:rsidRPr="000904F3">
        <w:rPr>
          <w:rFonts w:ascii="Palatino Linotype" w:hAnsi="Palatino Linotype"/>
        </w:rPr>
        <w:t xml:space="preserve">že </w:t>
      </w:r>
      <w:r w:rsidR="00B404A9" w:rsidRPr="000904F3">
        <w:rPr>
          <w:rFonts w:ascii="Palatino Linotype" w:hAnsi="Palatino Linotype"/>
        </w:rPr>
        <w:t>zúčastniť</w:t>
      </w:r>
      <w:r w:rsidRPr="000904F3">
        <w:rPr>
          <w:rFonts w:ascii="Palatino Linotype" w:hAnsi="Palatino Linotype"/>
        </w:rPr>
        <w:t xml:space="preserve"> </w:t>
      </w:r>
      <w:r w:rsidR="00B404A9" w:rsidRPr="000904F3">
        <w:rPr>
          <w:rFonts w:ascii="Palatino Linotype" w:hAnsi="Palatino Linotype"/>
        </w:rPr>
        <w:t>dekan</w:t>
      </w:r>
      <w:r w:rsidRPr="000904F3">
        <w:rPr>
          <w:rFonts w:ascii="Palatino Linotype" w:hAnsi="Palatino Linotype"/>
        </w:rPr>
        <w:t xml:space="preserve"> </w:t>
      </w:r>
      <w:r w:rsidR="00B404A9" w:rsidRPr="000904F3">
        <w:rPr>
          <w:rFonts w:ascii="Palatino Linotype" w:hAnsi="Palatino Linotype"/>
        </w:rPr>
        <w:t>al</w:t>
      </w:r>
      <w:r w:rsidRPr="000904F3">
        <w:rPr>
          <w:rFonts w:ascii="Palatino Linotype" w:hAnsi="Palatino Linotype"/>
        </w:rPr>
        <w:t xml:space="preserve">ebo </w:t>
      </w:r>
      <w:r w:rsidR="00B404A9" w:rsidRPr="000904F3">
        <w:rPr>
          <w:rFonts w:ascii="Palatino Linotype" w:hAnsi="Palatino Linotype"/>
        </w:rPr>
        <w:t>n</w:t>
      </w:r>
      <w:r w:rsidRPr="000904F3">
        <w:rPr>
          <w:rFonts w:ascii="Palatino Linotype" w:hAnsi="Palatino Linotype"/>
        </w:rPr>
        <w:t xml:space="preserve">ím </w:t>
      </w:r>
      <w:r w:rsidR="00B404A9" w:rsidRPr="000904F3">
        <w:rPr>
          <w:rFonts w:ascii="Palatino Linotype" w:hAnsi="Palatino Linotype"/>
        </w:rPr>
        <w:t>poverený</w:t>
      </w:r>
      <w:r w:rsidRPr="000904F3">
        <w:rPr>
          <w:rFonts w:ascii="Palatino Linotype" w:hAnsi="Palatino Linotype"/>
        </w:rPr>
        <w:t xml:space="preserve"> </w:t>
      </w:r>
      <w:r w:rsidR="00B404A9" w:rsidRPr="000904F3">
        <w:rPr>
          <w:rFonts w:ascii="Palatino Linotype" w:hAnsi="Palatino Linotype"/>
        </w:rPr>
        <w:t>zamestnanec</w:t>
      </w:r>
      <w:r w:rsidRPr="000904F3">
        <w:rPr>
          <w:rFonts w:ascii="Palatino Linotype" w:hAnsi="Palatino Linotype"/>
        </w:rPr>
        <w:t xml:space="preserve">, </w:t>
      </w:r>
      <w:r w:rsidR="00B404A9" w:rsidRPr="000904F3">
        <w:rPr>
          <w:rFonts w:ascii="Palatino Linotype" w:hAnsi="Palatino Linotype"/>
        </w:rPr>
        <w:t>predseda</w:t>
      </w:r>
      <w:r w:rsidRPr="000904F3">
        <w:rPr>
          <w:rFonts w:ascii="Palatino Linotype" w:hAnsi="Palatino Linotype"/>
        </w:rPr>
        <w:t xml:space="preserve"> akademického sená</w:t>
      </w:r>
      <w:r w:rsidR="00B404A9" w:rsidRPr="000904F3">
        <w:rPr>
          <w:rFonts w:ascii="Palatino Linotype" w:hAnsi="Palatino Linotype"/>
        </w:rPr>
        <w:t>tu fakulty al</w:t>
      </w:r>
      <w:r w:rsidRPr="000904F3">
        <w:rPr>
          <w:rFonts w:ascii="Palatino Linotype" w:hAnsi="Palatino Linotype"/>
        </w:rPr>
        <w:t xml:space="preserve">ebo </w:t>
      </w:r>
      <w:r w:rsidR="00B404A9" w:rsidRPr="000904F3">
        <w:rPr>
          <w:rFonts w:ascii="Palatino Linotype" w:hAnsi="Palatino Linotype"/>
        </w:rPr>
        <w:t>n</w:t>
      </w:r>
      <w:r w:rsidRPr="000904F3">
        <w:rPr>
          <w:rFonts w:ascii="Palatino Linotype" w:hAnsi="Palatino Linotype"/>
        </w:rPr>
        <w:t xml:space="preserve">ím </w:t>
      </w:r>
      <w:r w:rsidR="00B404A9" w:rsidRPr="000904F3">
        <w:rPr>
          <w:rFonts w:ascii="Palatino Linotype" w:hAnsi="Palatino Linotype"/>
        </w:rPr>
        <w:t>poverený</w:t>
      </w:r>
      <w:r w:rsidRPr="000904F3">
        <w:rPr>
          <w:rFonts w:ascii="Palatino Linotype" w:hAnsi="Palatino Linotype"/>
        </w:rPr>
        <w:t xml:space="preserve"> </w:t>
      </w:r>
      <w:r w:rsidR="00B404A9" w:rsidRPr="000904F3">
        <w:rPr>
          <w:rFonts w:ascii="Palatino Linotype" w:hAnsi="Palatino Linotype"/>
        </w:rPr>
        <w:t>zástupca</w:t>
      </w:r>
      <w:r w:rsidRPr="000904F3">
        <w:rPr>
          <w:rFonts w:ascii="Palatino Linotype" w:hAnsi="Palatino Linotype"/>
        </w:rPr>
        <w:t xml:space="preserve"> či </w:t>
      </w:r>
      <w:r w:rsidR="00B404A9" w:rsidRPr="000904F3">
        <w:rPr>
          <w:rFonts w:ascii="Palatino Linotype" w:hAnsi="Palatino Linotype"/>
        </w:rPr>
        <w:t>zástupca</w:t>
      </w:r>
      <w:r w:rsidRPr="000904F3">
        <w:rPr>
          <w:rFonts w:ascii="Palatino Linotype" w:hAnsi="Palatino Linotype"/>
        </w:rPr>
        <w:t xml:space="preserve"> </w:t>
      </w:r>
      <w:r w:rsidR="00B404A9" w:rsidRPr="000904F3">
        <w:rPr>
          <w:rFonts w:ascii="Palatino Linotype" w:hAnsi="Palatino Linotype"/>
        </w:rPr>
        <w:t>š</w:t>
      </w:r>
      <w:r w:rsidRPr="000904F3">
        <w:rPr>
          <w:rFonts w:ascii="Palatino Linotype" w:hAnsi="Palatino Linotype"/>
        </w:rPr>
        <w:t>tudent</w:t>
      </w:r>
      <w:r w:rsidR="00B404A9" w:rsidRPr="000904F3">
        <w:rPr>
          <w:rFonts w:ascii="Palatino Linotype" w:hAnsi="Palatino Linotype"/>
        </w:rPr>
        <w:t>ov</w:t>
      </w:r>
      <w:r w:rsidRPr="000904F3">
        <w:rPr>
          <w:rFonts w:ascii="Palatino Linotype" w:hAnsi="Palatino Linotype"/>
        </w:rPr>
        <w:t xml:space="preserve"> nominovaný </w:t>
      </w:r>
      <w:r w:rsidR="00B404A9" w:rsidRPr="000904F3">
        <w:rPr>
          <w:rFonts w:ascii="Palatino Linotype" w:hAnsi="Palatino Linotype"/>
        </w:rPr>
        <w:t>š</w:t>
      </w:r>
      <w:r w:rsidRPr="000904F3">
        <w:rPr>
          <w:rFonts w:ascii="Palatino Linotype" w:hAnsi="Palatino Linotype"/>
        </w:rPr>
        <w:t>tudentskou komorou akademického senátu p</w:t>
      </w:r>
      <w:r w:rsidR="00B404A9" w:rsidRPr="000904F3">
        <w:rPr>
          <w:rFonts w:ascii="Palatino Linotype" w:hAnsi="Palatino Linotype"/>
        </w:rPr>
        <w:t>r</w:t>
      </w:r>
      <w:r w:rsidRPr="000904F3">
        <w:rPr>
          <w:rFonts w:ascii="Palatino Linotype" w:hAnsi="Palatino Linotype"/>
        </w:rPr>
        <w:t>íslušn</w:t>
      </w:r>
      <w:r w:rsidR="00B404A9" w:rsidRPr="000904F3">
        <w:rPr>
          <w:rFonts w:ascii="Palatino Linotype" w:hAnsi="Palatino Linotype"/>
        </w:rPr>
        <w:t>ej</w:t>
      </w:r>
      <w:r w:rsidRPr="000904F3">
        <w:rPr>
          <w:rFonts w:ascii="Palatino Linotype" w:hAnsi="Palatino Linotype"/>
        </w:rPr>
        <w:t xml:space="preserve"> fakulty. Člen pracovn</w:t>
      </w:r>
      <w:r w:rsidR="00B404A9" w:rsidRPr="000904F3">
        <w:rPr>
          <w:rFonts w:ascii="Palatino Linotype" w:hAnsi="Palatino Linotype"/>
        </w:rPr>
        <w:t>ej</w:t>
      </w:r>
      <w:r w:rsidRPr="000904F3">
        <w:rPr>
          <w:rFonts w:ascii="Palatino Linotype" w:hAnsi="Palatino Linotype"/>
        </w:rPr>
        <w:t xml:space="preserve"> skupiny RVH UHK za</w:t>
      </w:r>
      <w:r w:rsidR="00B404A9" w:rsidRPr="000904F3">
        <w:rPr>
          <w:rFonts w:ascii="Palatino Linotype" w:hAnsi="Palatino Linotype"/>
        </w:rPr>
        <w:t>bezpeč</w:t>
      </w:r>
      <w:r w:rsidRPr="000904F3">
        <w:rPr>
          <w:rFonts w:ascii="Palatino Linotype" w:hAnsi="Palatino Linotype"/>
        </w:rPr>
        <w:t xml:space="preserve">í zápis z </w:t>
      </w:r>
      <w:r w:rsidR="00B404A9" w:rsidRPr="000904F3">
        <w:rPr>
          <w:rFonts w:ascii="Palatino Linotype" w:hAnsi="Palatino Linotype"/>
        </w:rPr>
        <w:t>rokovania</w:t>
      </w:r>
      <w:r w:rsidRPr="000904F3">
        <w:rPr>
          <w:rFonts w:ascii="Palatino Linotype" w:hAnsi="Palatino Linotype"/>
        </w:rPr>
        <w:t xml:space="preserve">. </w:t>
      </w:r>
    </w:p>
    <w:p w14:paraId="3CFAA490" w14:textId="77777777" w:rsidR="00B404A9" w:rsidRPr="000904F3" w:rsidRDefault="001C3C5B" w:rsidP="000904F3">
      <w:pPr>
        <w:jc w:val="both"/>
        <w:rPr>
          <w:rFonts w:ascii="Palatino Linotype" w:hAnsi="Palatino Linotype"/>
        </w:rPr>
      </w:pPr>
      <w:r w:rsidRPr="000904F3">
        <w:rPr>
          <w:rFonts w:ascii="Palatino Linotype" w:hAnsi="Palatino Linotype"/>
        </w:rPr>
        <w:lastRenderedPageBreak/>
        <w:t xml:space="preserve">Na </w:t>
      </w:r>
      <w:r w:rsidR="00B404A9" w:rsidRPr="000904F3">
        <w:rPr>
          <w:rFonts w:ascii="Palatino Linotype" w:hAnsi="Palatino Linotype"/>
        </w:rPr>
        <w:t>základe</w:t>
      </w:r>
      <w:r w:rsidRPr="000904F3">
        <w:rPr>
          <w:rFonts w:ascii="Palatino Linotype" w:hAnsi="Palatino Linotype"/>
        </w:rPr>
        <w:t xml:space="preserve"> seb</w:t>
      </w:r>
      <w:r w:rsidR="00B404A9" w:rsidRPr="000904F3">
        <w:rPr>
          <w:rFonts w:ascii="Palatino Linotype" w:hAnsi="Palatino Linotype"/>
        </w:rPr>
        <w:t>a</w:t>
      </w:r>
      <w:r w:rsidRPr="000904F3">
        <w:rPr>
          <w:rFonts w:ascii="Palatino Linotype" w:hAnsi="Palatino Linotype"/>
        </w:rPr>
        <w:t>hodnot</w:t>
      </w:r>
      <w:r w:rsidR="00B404A9" w:rsidRPr="000904F3">
        <w:rPr>
          <w:rFonts w:ascii="Palatino Linotype" w:hAnsi="Palatino Linotype"/>
        </w:rPr>
        <w:t>iacej</w:t>
      </w:r>
      <w:r w:rsidRPr="000904F3">
        <w:rPr>
          <w:rFonts w:ascii="Palatino Linotype" w:hAnsi="Palatino Linotype"/>
        </w:rPr>
        <w:t xml:space="preserve"> </w:t>
      </w:r>
      <w:r w:rsidR="00B404A9" w:rsidRPr="000904F3">
        <w:rPr>
          <w:rFonts w:ascii="Palatino Linotype" w:hAnsi="Palatino Linotype"/>
        </w:rPr>
        <w:t>s</w:t>
      </w:r>
      <w:r w:rsidRPr="000904F3">
        <w:rPr>
          <w:rFonts w:ascii="Palatino Linotype" w:hAnsi="Palatino Linotype"/>
        </w:rPr>
        <w:t xml:space="preserve">právy o </w:t>
      </w:r>
      <w:r w:rsidR="00B404A9" w:rsidRPr="000904F3">
        <w:rPr>
          <w:rFonts w:ascii="Palatino Linotype" w:hAnsi="Palatino Linotype"/>
        </w:rPr>
        <w:t>študijno</w:t>
      </w:r>
      <w:r w:rsidRPr="000904F3">
        <w:rPr>
          <w:rFonts w:ascii="Palatino Linotype" w:hAnsi="Palatino Linotype"/>
        </w:rPr>
        <w:t>m program</w:t>
      </w:r>
      <w:r w:rsidR="00B404A9" w:rsidRPr="000904F3">
        <w:rPr>
          <w:rFonts w:ascii="Palatino Linotype" w:hAnsi="Palatino Linotype"/>
        </w:rPr>
        <w:t>e</w:t>
      </w:r>
      <w:r w:rsidRPr="000904F3">
        <w:rPr>
          <w:rFonts w:ascii="Palatino Linotype" w:hAnsi="Palatino Linotype"/>
        </w:rPr>
        <w:t xml:space="preserve"> a spol</w:t>
      </w:r>
      <w:r w:rsidR="00B404A9" w:rsidRPr="000904F3">
        <w:rPr>
          <w:rFonts w:ascii="Palatino Linotype" w:hAnsi="Palatino Linotype"/>
        </w:rPr>
        <w:t>o</w:t>
      </w:r>
      <w:r w:rsidRPr="000904F3">
        <w:rPr>
          <w:rFonts w:ascii="Palatino Linotype" w:hAnsi="Palatino Linotype"/>
        </w:rPr>
        <w:t xml:space="preserve">čného </w:t>
      </w:r>
      <w:r w:rsidR="00B404A9" w:rsidRPr="000904F3">
        <w:rPr>
          <w:rFonts w:ascii="Palatino Linotype" w:hAnsi="Palatino Linotype"/>
        </w:rPr>
        <w:t>rokovania</w:t>
      </w:r>
      <w:r w:rsidRPr="000904F3">
        <w:rPr>
          <w:rFonts w:ascii="Palatino Linotype" w:hAnsi="Palatino Linotype"/>
        </w:rPr>
        <w:t xml:space="preserve"> pod</w:t>
      </w:r>
      <w:r w:rsidR="00B404A9" w:rsidRPr="000904F3">
        <w:rPr>
          <w:rFonts w:ascii="Palatino Linotype" w:hAnsi="Palatino Linotype"/>
        </w:rPr>
        <w:t>ľa</w:t>
      </w:r>
      <w:r w:rsidRPr="000904F3">
        <w:rPr>
          <w:rFonts w:ascii="Palatino Linotype" w:hAnsi="Palatino Linotype"/>
        </w:rPr>
        <w:t xml:space="preserve"> odstav</w:t>
      </w:r>
      <w:r w:rsidR="00B404A9" w:rsidRPr="000904F3">
        <w:rPr>
          <w:rFonts w:ascii="Palatino Linotype" w:hAnsi="Palatino Linotype"/>
        </w:rPr>
        <w:t>ca</w:t>
      </w:r>
      <w:r w:rsidRPr="000904F3">
        <w:rPr>
          <w:rFonts w:ascii="Palatino Linotype" w:hAnsi="Palatino Linotype"/>
        </w:rPr>
        <w:t xml:space="preserve"> 6 pra</w:t>
      </w:r>
      <w:r w:rsidR="00B404A9" w:rsidRPr="000904F3">
        <w:rPr>
          <w:rFonts w:ascii="Palatino Linotype" w:hAnsi="Palatino Linotype"/>
        </w:rPr>
        <w:t>covní skupina RVH UHK pr</w:t>
      </w:r>
      <w:r w:rsidRPr="000904F3">
        <w:rPr>
          <w:rFonts w:ascii="Palatino Linotype" w:hAnsi="Palatino Linotype"/>
        </w:rPr>
        <w:t xml:space="preserve">ipraví návrh </w:t>
      </w:r>
      <w:r w:rsidR="00B404A9" w:rsidRPr="000904F3">
        <w:rPr>
          <w:rFonts w:ascii="Palatino Linotype" w:hAnsi="Palatino Linotype"/>
        </w:rPr>
        <w:t>správy o hodnot</w:t>
      </w:r>
      <w:r w:rsidRPr="000904F3">
        <w:rPr>
          <w:rFonts w:ascii="Palatino Linotype" w:hAnsi="Palatino Linotype"/>
        </w:rPr>
        <w:t xml:space="preserve">ení </w:t>
      </w:r>
      <w:r w:rsidR="00B404A9" w:rsidRPr="000904F3">
        <w:rPr>
          <w:rFonts w:ascii="Palatino Linotype" w:hAnsi="Palatino Linotype"/>
        </w:rPr>
        <w:t>študijného programu. Pred prerokovaním návrhu v RVH UHK ju</w:t>
      </w:r>
      <w:r w:rsidRPr="000904F3">
        <w:rPr>
          <w:rFonts w:ascii="Palatino Linotype" w:hAnsi="Palatino Linotype"/>
        </w:rPr>
        <w:t xml:space="preserve"> </w:t>
      </w:r>
      <w:r w:rsidR="00B404A9" w:rsidRPr="000904F3">
        <w:rPr>
          <w:rFonts w:ascii="Palatino Linotype" w:hAnsi="Palatino Linotype"/>
        </w:rPr>
        <w:t>s</w:t>
      </w:r>
      <w:r w:rsidRPr="000904F3">
        <w:rPr>
          <w:rFonts w:ascii="Palatino Linotype" w:hAnsi="Palatino Linotype"/>
        </w:rPr>
        <w:t>pravodaj</w:t>
      </w:r>
      <w:r w:rsidR="00B404A9" w:rsidRPr="000904F3">
        <w:rPr>
          <w:rFonts w:ascii="Palatino Linotype" w:hAnsi="Palatino Linotype"/>
        </w:rPr>
        <w:t>ca pracovnej skupiny predloží garantovi a dekano</w:t>
      </w:r>
      <w:r w:rsidRPr="000904F3">
        <w:rPr>
          <w:rFonts w:ascii="Palatino Linotype" w:hAnsi="Palatino Linotype"/>
        </w:rPr>
        <w:t xml:space="preserve">m </w:t>
      </w:r>
      <w:r w:rsidR="00B404A9" w:rsidRPr="000904F3">
        <w:rPr>
          <w:rFonts w:ascii="Palatino Linotype" w:hAnsi="Palatino Linotype"/>
        </w:rPr>
        <w:t>fakúlt</w:t>
      </w:r>
      <w:r w:rsidRPr="000904F3">
        <w:rPr>
          <w:rFonts w:ascii="Palatino Linotype" w:hAnsi="Palatino Linotype"/>
        </w:rPr>
        <w:t xml:space="preserve"> </w:t>
      </w:r>
      <w:r w:rsidR="00B404A9" w:rsidRPr="000904F3">
        <w:rPr>
          <w:rFonts w:ascii="Palatino Linotype" w:hAnsi="Palatino Linotype"/>
        </w:rPr>
        <w:t>uskutočňujúcich</w:t>
      </w:r>
      <w:r w:rsidRPr="000904F3">
        <w:rPr>
          <w:rFonts w:ascii="Palatino Linotype" w:hAnsi="Palatino Linotype"/>
        </w:rPr>
        <w:t xml:space="preserve"> hodno</w:t>
      </w:r>
      <w:r w:rsidR="00B404A9" w:rsidRPr="000904F3">
        <w:rPr>
          <w:rFonts w:ascii="Palatino Linotype" w:hAnsi="Palatino Linotype"/>
        </w:rPr>
        <w:t>t</w:t>
      </w:r>
      <w:r w:rsidRPr="000904F3">
        <w:rPr>
          <w:rFonts w:ascii="Palatino Linotype" w:hAnsi="Palatino Linotype"/>
        </w:rPr>
        <w:t xml:space="preserve">ený </w:t>
      </w:r>
      <w:r w:rsidR="00B404A9" w:rsidRPr="000904F3">
        <w:rPr>
          <w:rFonts w:ascii="Palatino Linotype" w:hAnsi="Palatino Linotype"/>
        </w:rPr>
        <w:t>š</w:t>
      </w:r>
      <w:r w:rsidRPr="000904F3">
        <w:rPr>
          <w:rFonts w:ascii="Palatino Linotype" w:hAnsi="Palatino Linotype"/>
        </w:rPr>
        <w:t xml:space="preserve">tudijní program </w:t>
      </w:r>
      <w:r w:rsidR="00B404A9" w:rsidRPr="000904F3">
        <w:rPr>
          <w:rFonts w:ascii="Palatino Linotype" w:hAnsi="Palatino Linotype"/>
        </w:rPr>
        <w:t>na vyjadrenie spolu so zápiso</w:t>
      </w:r>
      <w:r w:rsidRPr="000904F3">
        <w:rPr>
          <w:rFonts w:ascii="Palatino Linotype" w:hAnsi="Palatino Linotype"/>
        </w:rPr>
        <w:t>m z</w:t>
      </w:r>
      <w:r w:rsidR="00B404A9" w:rsidRPr="000904F3">
        <w:rPr>
          <w:rFonts w:ascii="Palatino Linotype" w:hAnsi="Palatino Linotype"/>
        </w:rPr>
        <w:t>o spolo</w:t>
      </w:r>
      <w:r w:rsidRPr="000904F3">
        <w:rPr>
          <w:rFonts w:ascii="Palatino Linotype" w:hAnsi="Palatino Linotype"/>
        </w:rPr>
        <w:t xml:space="preserve">čného </w:t>
      </w:r>
      <w:r w:rsidR="00B404A9" w:rsidRPr="000904F3">
        <w:rPr>
          <w:rFonts w:ascii="Palatino Linotype" w:hAnsi="Palatino Linotype"/>
        </w:rPr>
        <w:t>rokovania</w:t>
      </w:r>
      <w:r w:rsidRPr="000904F3">
        <w:rPr>
          <w:rFonts w:ascii="Palatino Linotype" w:hAnsi="Palatino Linotype"/>
        </w:rPr>
        <w:t>, kt</w:t>
      </w:r>
      <w:r w:rsidR="00B404A9" w:rsidRPr="000904F3">
        <w:rPr>
          <w:rFonts w:ascii="Palatino Linotype" w:hAnsi="Palatino Linotype"/>
        </w:rPr>
        <w:t>orý je pr</w:t>
      </w:r>
      <w:r w:rsidRPr="000904F3">
        <w:rPr>
          <w:rFonts w:ascii="Palatino Linotype" w:hAnsi="Palatino Linotype"/>
        </w:rPr>
        <w:t xml:space="preserve">ílohou </w:t>
      </w:r>
      <w:r w:rsidR="00B404A9" w:rsidRPr="000904F3">
        <w:rPr>
          <w:rFonts w:ascii="Palatino Linotype" w:hAnsi="Palatino Linotype"/>
        </w:rPr>
        <w:t>s</w:t>
      </w:r>
      <w:r w:rsidRPr="000904F3">
        <w:rPr>
          <w:rFonts w:ascii="Palatino Linotype" w:hAnsi="Palatino Linotype"/>
        </w:rPr>
        <w:t xml:space="preserve">právy. </w:t>
      </w:r>
    </w:p>
    <w:p w14:paraId="7688073E" w14:textId="77777777" w:rsidR="00135155" w:rsidRPr="000904F3" w:rsidRDefault="001C3C5B" w:rsidP="000904F3">
      <w:pPr>
        <w:jc w:val="both"/>
        <w:rPr>
          <w:rFonts w:ascii="Palatino Linotype" w:hAnsi="Palatino Linotype"/>
        </w:rPr>
      </w:pPr>
      <w:r w:rsidRPr="000904F3">
        <w:rPr>
          <w:rFonts w:ascii="Palatino Linotype" w:hAnsi="Palatino Linotype"/>
        </w:rPr>
        <w:t xml:space="preserve">Po schválení </w:t>
      </w:r>
      <w:r w:rsidR="00B404A9" w:rsidRPr="000904F3">
        <w:rPr>
          <w:rFonts w:ascii="Palatino Linotype" w:hAnsi="Palatino Linotype"/>
        </w:rPr>
        <w:t>s</w:t>
      </w:r>
      <w:r w:rsidRPr="000904F3">
        <w:rPr>
          <w:rFonts w:ascii="Palatino Linotype" w:hAnsi="Palatino Linotype"/>
        </w:rPr>
        <w:t>právy o hodno</w:t>
      </w:r>
      <w:r w:rsidR="00B404A9" w:rsidRPr="000904F3">
        <w:rPr>
          <w:rFonts w:ascii="Palatino Linotype" w:hAnsi="Palatino Linotype"/>
        </w:rPr>
        <w:t>t</w:t>
      </w:r>
      <w:r w:rsidRPr="000904F3">
        <w:rPr>
          <w:rFonts w:ascii="Palatino Linotype" w:hAnsi="Palatino Linotype"/>
        </w:rPr>
        <w:t xml:space="preserve">ení </w:t>
      </w:r>
      <w:r w:rsidR="00B404A9" w:rsidRPr="000904F3">
        <w:rPr>
          <w:rFonts w:ascii="Palatino Linotype" w:hAnsi="Palatino Linotype"/>
        </w:rPr>
        <w:t>š</w:t>
      </w:r>
      <w:r w:rsidRPr="000904F3">
        <w:rPr>
          <w:rFonts w:ascii="Palatino Linotype" w:hAnsi="Palatino Linotype"/>
        </w:rPr>
        <w:t>tudijn</w:t>
      </w:r>
      <w:r w:rsidR="00B404A9" w:rsidRPr="000904F3">
        <w:rPr>
          <w:rFonts w:ascii="Palatino Linotype" w:hAnsi="Palatino Linotype"/>
        </w:rPr>
        <w:t>é</w:t>
      </w:r>
      <w:r w:rsidRPr="000904F3">
        <w:rPr>
          <w:rFonts w:ascii="Palatino Linotype" w:hAnsi="Palatino Linotype"/>
        </w:rPr>
        <w:t>ho programu RVH UHK je zve</w:t>
      </w:r>
      <w:r w:rsidR="00B404A9" w:rsidRPr="000904F3">
        <w:rPr>
          <w:rFonts w:ascii="Palatino Linotype" w:hAnsi="Palatino Linotype"/>
        </w:rPr>
        <w:t>r</w:t>
      </w:r>
      <w:r w:rsidRPr="000904F3">
        <w:rPr>
          <w:rFonts w:ascii="Palatino Linotype" w:hAnsi="Palatino Linotype"/>
        </w:rPr>
        <w:t>ejn</w:t>
      </w:r>
      <w:r w:rsidR="00B404A9" w:rsidRPr="000904F3">
        <w:rPr>
          <w:rFonts w:ascii="Palatino Linotype" w:hAnsi="Palatino Linotype"/>
        </w:rPr>
        <w:t>e</w:t>
      </w:r>
      <w:r w:rsidRPr="000904F3">
        <w:rPr>
          <w:rFonts w:ascii="Palatino Linotype" w:hAnsi="Palatino Linotype"/>
        </w:rPr>
        <w:t>n</w:t>
      </w:r>
      <w:r w:rsidR="00B404A9" w:rsidRPr="000904F3">
        <w:rPr>
          <w:rFonts w:ascii="Palatino Linotype" w:hAnsi="Palatino Linotype"/>
        </w:rPr>
        <w:t>é</w:t>
      </w:r>
      <w:r w:rsidRPr="000904F3">
        <w:rPr>
          <w:rFonts w:ascii="Palatino Linotype" w:hAnsi="Palatino Linotype"/>
        </w:rPr>
        <w:t xml:space="preserve"> </w:t>
      </w:r>
      <w:r w:rsidR="00B404A9" w:rsidRPr="000904F3">
        <w:rPr>
          <w:rFonts w:ascii="Palatino Linotype" w:hAnsi="Palatino Linotype"/>
        </w:rPr>
        <w:t>z</w:t>
      </w:r>
      <w:r w:rsidRPr="000904F3">
        <w:rPr>
          <w:rFonts w:ascii="Palatino Linotype" w:hAnsi="Palatino Linotype"/>
        </w:rPr>
        <w:t>hrnut</w:t>
      </w:r>
      <w:r w:rsidR="00B404A9" w:rsidRPr="000904F3">
        <w:rPr>
          <w:rFonts w:ascii="Palatino Linotype" w:hAnsi="Palatino Linotype"/>
        </w:rPr>
        <w:t>ie</w:t>
      </w:r>
      <w:r w:rsidRPr="000904F3">
        <w:rPr>
          <w:rFonts w:ascii="Palatino Linotype" w:hAnsi="Palatino Linotype"/>
        </w:rPr>
        <w:t xml:space="preserve"> je</w:t>
      </w:r>
      <w:r w:rsidR="00B404A9" w:rsidRPr="000904F3">
        <w:rPr>
          <w:rFonts w:ascii="Palatino Linotype" w:hAnsi="Palatino Linotype"/>
        </w:rPr>
        <w:t>ho</w:t>
      </w:r>
      <w:r w:rsidRPr="000904F3">
        <w:rPr>
          <w:rFonts w:ascii="Palatino Linotype" w:hAnsi="Palatino Linotype"/>
        </w:rPr>
        <w:t xml:space="preserve"> výsled</w:t>
      </w:r>
      <w:r w:rsidR="00B404A9" w:rsidRPr="000904F3">
        <w:rPr>
          <w:rFonts w:ascii="Palatino Linotype" w:hAnsi="Palatino Linotype"/>
        </w:rPr>
        <w:t>kov vo verejnej ča</w:t>
      </w:r>
      <w:r w:rsidRPr="000904F3">
        <w:rPr>
          <w:rFonts w:ascii="Palatino Linotype" w:hAnsi="Palatino Linotype"/>
        </w:rPr>
        <w:t>sti internetovýc</w:t>
      </w:r>
      <w:r w:rsidR="00B404A9" w:rsidRPr="000904F3">
        <w:rPr>
          <w:rFonts w:ascii="Palatino Linotype" w:hAnsi="Palatino Linotype"/>
        </w:rPr>
        <w:t>h stráno</w:t>
      </w:r>
      <w:r w:rsidRPr="000904F3">
        <w:rPr>
          <w:rFonts w:ascii="Palatino Linotype" w:hAnsi="Palatino Linotype"/>
        </w:rPr>
        <w:t>k UHK.</w:t>
      </w:r>
    </w:p>
    <w:p w14:paraId="5B8ADB0B" w14:textId="77777777" w:rsidR="0084140A" w:rsidRDefault="00B06E5D" w:rsidP="000904F3">
      <w:pPr>
        <w:jc w:val="both"/>
        <w:rPr>
          <w:rFonts w:ascii="Palatino Linotype" w:hAnsi="Palatino Linotype"/>
        </w:rPr>
      </w:pPr>
      <w:r w:rsidRPr="000904F3">
        <w:rPr>
          <w:rFonts w:ascii="Palatino Linotype" w:hAnsi="Palatino Linotype"/>
        </w:rPr>
        <w:t xml:space="preserve">O pravidlách </w:t>
      </w:r>
      <w:r w:rsidR="003E0DBD" w:rsidRPr="000904F3">
        <w:rPr>
          <w:rFonts w:ascii="Palatino Linotype" w:hAnsi="Palatino Linotype"/>
        </w:rPr>
        <w:t>hodnotenia výučby študent</w:t>
      </w:r>
      <w:r w:rsidRPr="000904F3">
        <w:rPr>
          <w:rFonts w:ascii="Palatino Linotype" w:hAnsi="Palatino Linotype"/>
        </w:rPr>
        <w:t xml:space="preserve">mi na </w:t>
      </w:r>
      <w:r w:rsidRPr="000904F3">
        <w:rPr>
          <w:rFonts w:ascii="Palatino Linotype" w:hAnsi="Palatino Linotype"/>
          <w:b/>
        </w:rPr>
        <w:t xml:space="preserve">UHK </w:t>
      </w:r>
      <w:r w:rsidRPr="000904F3">
        <w:rPr>
          <w:rFonts w:ascii="Palatino Linotype" w:hAnsi="Palatino Linotype"/>
        </w:rPr>
        <w:t xml:space="preserve">informuje web-stránka s názvom </w:t>
      </w:r>
      <w:hyperlink r:id="rId64" w:history="1">
        <w:r w:rsidRPr="000904F3">
          <w:rPr>
            <w:rStyle w:val="Hypertextovprepojenie"/>
            <w:rFonts w:ascii="Palatino Linotype" w:hAnsi="Palatino Linotype"/>
          </w:rPr>
          <w:t>Evaluace výuky</w:t>
        </w:r>
      </w:hyperlink>
      <w:r w:rsidRPr="000904F3">
        <w:rPr>
          <w:rFonts w:ascii="Palatino Linotype" w:hAnsi="Palatino Linotype"/>
        </w:rPr>
        <w:t>.</w:t>
      </w:r>
    </w:p>
    <w:p w14:paraId="79022935" w14:textId="77777777" w:rsidR="0084140A" w:rsidRDefault="0084140A">
      <w:pPr>
        <w:rPr>
          <w:rFonts w:ascii="Palatino Linotype" w:hAnsi="Palatino Linotype"/>
        </w:rPr>
      </w:pPr>
      <w:r>
        <w:rPr>
          <w:rFonts w:ascii="Palatino Linotype" w:hAnsi="Palatino Linotype"/>
        </w:rPr>
        <w:br w:type="page"/>
      </w:r>
    </w:p>
    <w:p w14:paraId="62F3CBE4" w14:textId="77777777" w:rsidR="00813E70" w:rsidRDefault="00135155" w:rsidP="00135155">
      <w:pPr>
        <w:pStyle w:val="Nadpis1"/>
      </w:pPr>
      <w:r>
        <w:lastRenderedPageBreak/>
        <w:t>Odkazy na ďalšie relevantné vnútorné predpisy a </w:t>
      </w:r>
      <w:r>
        <w:br/>
        <w:t>informácie týkajúce sa štúdia alebo študenta študijného programu</w:t>
      </w:r>
    </w:p>
    <w:p w14:paraId="3DE1CA90" w14:textId="77777777" w:rsidR="00122BA8" w:rsidRDefault="00135155" w:rsidP="003B0A58">
      <w:pPr>
        <w:pStyle w:val="TEXTVTELE"/>
        <w:spacing w:after="0"/>
      </w:pPr>
      <w:r>
        <w:t xml:space="preserve">Katolícka univerzita v Ružomberku </w:t>
      </w:r>
    </w:p>
    <w:p w14:paraId="1A24BCE6" w14:textId="77777777" w:rsidR="00135155" w:rsidRDefault="00000000" w:rsidP="003B0A58">
      <w:pPr>
        <w:pStyle w:val="TEXTVTELE"/>
      </w:pPr>
      <w:hyperlink r:id="rId65" w:history="1">
        <w:r w:rsidR="00122BA8" w:rsidRPr="003D5082">
          <w:rPr>
            <w:rStyle w:val="Hypertextovprepojenie"/>
          </w:rPr>
          <w:t>https://www.ku.sk/</w:t>
        </w:r>
      </w:hyperlink>
    </w:p>
    <w:p w14:paraId="0E6F7B14" w14:textId="77777777" w:rsidR="00122BA8" w:rsidRDefault="00135155" w:rsidP="003B0A58">
      <w:pPr>
        <w:pStyle w:val="TEXTVTELE"/>
        <w:spacing w:after="0"/>
        <w:ind w:left="3540" w:hanging="3540"/>
      </w:pPr>
      <w:r>
        <w:t>Pedagogická fakulta</w:t>
      </w:r>
      <w:r w:rsidR="00D755BA">
        <w:t xml:space="preserve"> </w:t>
      </w:r>
    </w:p>
    <w:p w14:paraId="65D17898" w14:textId="77777777" w:rsidR="00135155" w:rsidRDefault="00000000" w:rsidP="003B0A58">
      <w:pPr>
        <w:pStyle w:val="TEXTVTELE"/>
        <w:ind w:left="3538" w:hanging="3538"/>
      </w:pPr>
      <w:hyperlink r:id="rId66" w:history="1">
        <w:r w:rsidR="00122BA8" w:rsidRPr="003D5082">
          <w:rPr>
            <w:rStyle w:val="Hypertextovprepojenie"/>
          </w:rPr>
          <w:t>https://www.ku.sk/fakulty-katolickej-univerzity/pedagogicka-fakulta/</w:t>
        </w:r>
      </w:hyperlink>
    </w:p>
    <w:p w14:paraId="300C4041" w14:textId="77777777" w:rsidR="00122BA8" w:rsidRDefault="00247A4C" w:rsidP="003B0A58">
      <w:pPr>
        <w:pStyle w:val="TEXTVTELE"/>
        <w:spacing w:after="0"/>
      </w:pPr>
      <w:r>
        <w:t>Katedra hudby</w:t>
      </w:r>
      <w:r w:rsidR="00D755BA">
        <w:t xml:space="preserve"> </w:t>
      </w:r>
    </w:p>
    <w:p w14:paraId="6109B9B4" w14:textId="77777777" w:rsidR="00135155" w:rsidRDefault="00000000" w:rsidP="003B0A58">
      <w:pPr>
        <w:pStyle w:val="TEXTVTELE"/>
      </w:pPr>
      <w:hyperlink r:id="rId67" w:history="1">
        <w:r w:rsidR="00247A4C">
          <w:rPr>
            <w:rStyle w:val="Hypertextovprepojenie"/>
          </w:rPr>
          <w:t>Katedra hudby | Katedry | Pedagogická fakulta Katolíckej univerzity v&amp;nbsp;Ružomberku</w:t>
        </w:r>
      </w:hyperlink>
    </w:p>
    <w:p w14:paraId="4D262228" w14:textId="77777777" w:rsidR="003B0A58" w:rsidRDefault="003B0A58" w:rsidP="003B0A58">
      <w:pPr>
        <w:pStyle w:val="TEXTVTELE"/>
        <w:spacing w:after="0"/>
      </w:pPr>
      <w:r>
        <w:t>Prijímacie konanie</w:t>
      </w:r>
    </w:p>
    <w:p w14:paraId="4AF9245C" w14:textId="77777777" w:rsidR="003B0A58" w:rsidRDefault="00000000" w:rsidP="003B0A58">
      <w:pPr>
        <w:pStyle w:val="TEXTVTELE"/>
      </w:pPr>
      <w:hyperlink r:id="rId68" w:history="1">
        <w:r w:rsidR="003B0A58" w:rsidRPr="003D5082">
          <w:rPr>
            <w:rStyle w:val="Hypertextovprepojenie"/>
          </w:rPr>
          <w:t>https://www.ku.sk/fakulty-katolickej-univerzity/pedagogicka-fakulta/uchadzac/prijimacie-konanie.html</w:t>
        </w:r>
      </w:hyperlink>
    </w:p>
    <w:p w14:paraId="52F4B05E" w14:textId="77777777" w:rsidR="00C857E6" w:rsidRDefault="00C857E6" w:rsidP="003B0A58">
      <w:pPr>
        <w:pStyle w:val="TEXTVTELE"/>
        <w:spacing w:after="0"/>
      </w:pPr>
      <w:r>
        <w:t xml:space="preserve">Študijný poriadok PF KU </w:t>
      </w:r>
    </w:p>
    <w:p w14:paraId="101EE2EA" w14:textId="77777777" w:rsidR="00D755BA" w:rsidRDefault="00000000" w:rsidP="003B0A58">
      <w:pPr>
        <w:pStyle w:val="TEXTVTELE"/>
      </w:pPr>
      <w:hyperlink r:id="rId69" w:history="1">
        <w:r w:rsidR="00C857E6" w:rsidRPr="003D5082">
          <w:rPr>
            <w:rStyle w:val="Hypertextovprepojenie"/>
          </w:rPr>
          <w:t>https://www.ku.sk/images/dokumenty/pf/dokumenty/uradna_nastenka/vnutorne_predpisy/studium/%C5%A1tudijny_poriadok_pf_ku_2020_platny.pdf</w:t>
        </w:r>
      </w:hyperlink>
    </w:p>
    <w:p w14:paraId="0BF3D98B" w14:textId="77777777" w:rsidR="00122BA8" w:rsidRDefault="00122BA8" w:rsidP="003B0A58">
      <w:pPr>
        <w:pStyle w:val="TEXTVTELE"/>
        <w:spacing w:after="0"/>
      </w:pPr>
      <w:r>
        <w:t xml:space="preserve">Ubytovanie </w:t>
      </w:r>
    </w:p>
    <w:p w14:paraId="24ED5542" w14:textId="77777777" w:rsidR="00C857E6" w:rsidRDefault="00000000" w:rsidP="00AE1963">
      <w:pPr>
        <w:pStyle w:val="TEXTVTELE"/>
      </w:pPr>
      <w:hyperlink r:id="rId70" w:history="1">
        <w:r w:rsidR="00122BA8" w:rsidRPr="003D5082">
          <w:rPr>
            <w:rStyle w:val="Hypertextovprepojenie"/>
          </w:rPr>
          <w:t>https://www.ku.sk/studium-na-katolickej-univerzite/student/ubytovanie/</w:t>
        </w:r>
      </w:hyperlink>
    </w:p>
    <w:p w14:paraId="3FEC7B73" w14:textId="77777777" w:rsidR="00122BA8" w:rsidRDefault="00122BA8" w:rsidP="003B0A58">
      <w:pPr>
        <w:pStyle w:val="TEXTVTELE"/>
        <w:spacing w:after="0"/>
      </w:pPr>
      <w:r>
        <w:t>Stravovanie</w:t>
      </w:r>
    </w:p>
    <w:p w14:paraId="6E48C6A3" w14:textId="77777777" w:rsidR="00122BA8" w:rsidRDefault="00122BA8" w:rsidP="00AE1963">
      <w:pPr>
        <w:pStyle w:val="TEXTVTELE"/>
      </w:pPr>
      <w:r>
        <w:t xml:space="preserve"> </w:t>
      </w:r>
      <w:hyperlink r:id="rId71" w:history="1">
        <w:r w:rsidRPr="003D5082">
          <w:rPr>
            <w:rStyle w:val="Hypertextovprepojenie"/>
          </w:rPr>
          <w:t>https://www.ku.sk/studium-na-katolickej-univerzite/student/stravovanie/</w:t>
        </w:r>
      </w:hyperlink>
    </w:p>
    <w:p w14:paraId="78F94F93" w14:textId="77777777" w:rsidR="00122BA8" w:rsidRDefault="00122BA8" w:rsidP="003B0A58">
      <w:pPr>
        <w:pStyle w:val="TEXTVTELE"/>
        <w:spacing w:after="0"/>
      </w:pPr>
      <w:r>
        <w:t xml:space="preserve">Štipendiá a pôžičky </w:t>
      </w:r>
    </w:p>
    <w:p w14:paraId="0F6EBE0E" w14:textId="77777777" w:rsidR="00122BA8" w:rsidRDefault="00000000" w:rsidP="00AE1963">
      <w:pPr>
        <w:pStyle w:val="TEXTVTELE"/>
      </w:pPr>
      <w:hyperlink r:id="rId72" w:history="1">
        <w:r w:rsidR="00122BA8" w:rsidRPr="003D5082">
          <w:rPr>
            <w:rStyle w:val="Hypertextovprepojenie"/>
          </w:rPr>
          <w:t>https://www.ku.sk/studium-na-katolickej-univerzite/student/stipendia-a-pozicky/</w:t>
        </w:r>
      </w:hyperlink>
    </w:p>
    <w:p w14:paraId="267DD81C" w14:textId="77777777" w:rsidR="00122BA8" w:rsidRDefault="00122BA8" w:rsidP="003B0A58">
      <w:pPr>
        <w:pStyle w:val="TEXTVTELE"/>
        <w:spacing w:after="0"/>
      </w:pPr>
      <w:r>
        <w:t xml:space="preserve">Univerzitná knižnica </w:t>
      </w:r>
    </w:p>
    <w:p w14:paraId="44D8666A" w14:textId="77777777" w:rsidR="00122BA8" w:rsidRDefault="00000000" w:rsidP="00AE1963">
      <w:pPr>
        <w:pStyle w:val="TEXTVTELE"/>
      </w:pPr>
      <w:hyperlink r:id="rId73" w:history="1">
        <w:r w:rsidR="00122BA8" w:rsidRPr="003D5082">
          <w:rPr>
            <w:rStyle w:val="Hypertextovprepojenie"/>
          </w:rPr>
          <w:t>https://www.ku.sk/katolicka-univerzita-v-ruzomberku/univerzitna-kniznica/</w:t>
        </w:r>
      </w:hyperlink>
    </w:p>
    <w:p w14:paraId="3CDDCBD9" w14:textId="77777777" w:rsidR="00122BA8" w:rsidRDefault="00122BA8" w:rsidP="003B0A58">
      <w:pPr>
        <w:pStyle w:val="TEXTVTELE"/>
        <w:spacing w:after="0"/>
      </w:pPr>
      <w:r>
        <w:t xml:space="preserve">Študentský život </w:t>
      </w:r>
    </w:p>
    <w:p w14:paraId="23E2076B" w14:textId="77777777" w:rsidR="00122BA8" w:rsidRDefault="00000000" w:rsidP="00AE1963">
      <w:pPr>
        <w:pStyle w:val="TEXTVTELE"/>
      </w:pPr>
      <w:hyperlink r:id="rId74" w:history="1">
        <w:r w:rsidR="00122BA8" w:rsidRPr="003D5082">
          <w:rPr>
            <w:rStyle w:val="Hypertextovprepojenie"/>
          </w:rPr>
          <w:t>https://www.ku.sk/studium-na-katolickej-univerzite/studentsky-zivot/</w:t>
        </w:r>
      </w:hyperlink>
    </w:p>
    <w:p w14:paraId="31436791" w14:textId="77777777" w:rsidR="00122BA8" w:rsidRDefault="00122BA8" w:rsidP="003B0A58">
      <w:pPr>
        <w:pStyle w:val="TEXTVTELE"/>
        <w:spacing w:after="0"/>
      </w:pPr>
      <w:r>
        <w:t xml:space="preserve">Erasmus+ </w:t>
      </w:r>
    </w:p>
    <w:p w14:paraId="01E8FB66" w14:textId="77777777" w:rsidR="00122BA8" w:rsidRDefault="00000000" w:rsidP="003B0A58">
      <w:pPr>
        <w:pStyle w:val="TEXTVTELE"/>
        <w:spacing w:after="0"/>
      </w:pPr>
      <w:hyperlink r:id="rId75" w:history="1">
        <w:r w:rsidR="003B0A58" w:rsidRPr="003D5082">
          <w:rPr>
            <w:rStyle w:val="Hypertextovprepojenie"/>
          </w:rPr>
          <w:t>https://www.ku.sk/medzinarodne-vztahy/erasmus-student/</w:t>
        </w:r>
      </w:hyperlink>
    </w:p>
    <w:p w14:paraId="620123BC" w14:textId="77777777" w:rsidR="003205C2" w:rsidRDefault="003205C2" w:rsidP="00D84AF8">
      <w:pPr>
        <w:pStyle w:val="TEXTVTELE"/>
      </w:pPr>
    </w:p>
    <w:p w14:paraId="60C4DF87" w14:textId="77777777" w:rsidR="000710AE" w:rsidRDefault="000710AE" w:rsidP="00B0145D">
      <w:pPr>
        <w:pStyle w:val="TEXTVTELE"/>
        <w:sectPr w:rsidR="000710AE" w:rsidSect="00D00E7C">
          <w:headerReference w:type="default" r:id="rId76"/>
          <w:footerReference w:type="default" r:id="rId77"/>
          <w:pgSz w:w="11906" w:h="16838"/>
          <w:pgMar w:top="1418" w:right="1418" w:bottom="1418" w:left="1418" w:header="709" w:footer="709" w:gutter="0"/>
          <w:cols w:space="708"/>
          <w:titlePg/>
          <w:docGrid w:linePitch="360"/>
        </w:sectPr>
      </w:pPr>
    </w:p>
    <w:p w14:paraId="7BC03507" w14:textId="77777777" w:rsidR="006B6F40" w:rsidRDefault="006B6F40" w:rsidP="0084140A">
      <w:pPr>
        <w:rPr>
          <w:rFonts w:ascii="Palatino Linotype" w:eastAsiaTheme="majorEastAsia" w:hAnsi="Palatino Linotype" w:cstheme="majorBidi"/>
          <w:b/>
          <w:caps/>
          <w:color w:val="AD3938"/>
          <w:sz w:val="28"/>
          <w:szCs w:val="32"/>
        </w:rPr>
      </w:pPr>
    </w:p>
    <w:sectPr w:rsidR="006B6F40" w:rsidSect="009D32E0">
      <w:headerReference w:type="default" r:id="rId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2676" w14:textId="77777777" w:rsidR="008101B0" w:rsidRDefault="008101B0" w:rsidP="00931203">
      <w:pPr>
        <w:spacing w:after="0" w:line="240" w:lineRule="auto"/>
      </w:pPr>
      <w:r>
        <w:separator/>
      </w:r>
    </w:p>
  </w:endnote>
  <w:endnote w:type="continuationSeparator" w:id="0">
    <w:p w14:paraId="3DC79920" w14:textId="77777777" w:rsidR="008101B0" w:rsidRDefault="008101B0" w:rsidP="0093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2013257698"/>
      <w:docPartObj>
        <w:docPartGallery w:val="Page Numbers (Bottom of Page)"/>
        <w:docPartUnique/>
      </w:docPartObj>
    </w:sdtPr>
    <w:sdtContent>
      <w:sdt>
        <w:sdtPr>
          <w:rPr>
            <w:rFonts w:ascii="Palatino Linotype" w:hAnsi="Palatino Linotype"/>
          </w:rPr>
          <w:id w:val="1471022257"/>
          <w:docPartObj>
            <w:docPartGallery w:val="Page Numbers (Top of Page)"/>
            <w:docPartUnique/>
          </w:docPartObj>
        </w:sdtPr>
        <w:sdtContent>
          <w:p w14:paraId="3E508B13" w14:textId="77777777" w:rsidR="004B50D9" w:rsidRPr="00677353" w:rsidRDefault="00B40137" w:rsidP="000B4AF0">
            <w:pPr>
              <w:pStyle w:val="Pta"/>
              <w:jc w:val="center"/>
              <w:rPr>
                <w:rFonts w:ascii="Palatino Linotype" w:hAnsi="Palatino Linotype"/>
              </w:rPr>
            </w:pPr>
            <w:r w:rsidRPr="00677353">
              <w:rPr>
                <w:rFonts w:ascii="Palatino Linotype" w:hAnsi="Palatino Linotype"/>
                <w:b/>
                <w:bCs/>
                <w:sz w:val="24"/>
                <w:szCs w:val="24"/>
              </w:rPr>
              <w:fldChar w:fldCharType="begin"/>
            </w:r>
            <w:r w:rsidR="004B50D9" w:rsidRPr="00677353">
              <w:rPr>
                <w:rFonts w:ascii="Palatino Linotype" w:hAnsi="Palatino Linotype"/>
                <w:b/>
                <w:bCs/>
              </w:rPr>
              <w:instrText>PAGE</w:instrText>
            </w:r>
            <w:r w:rsidRPr="00677353">
              <w:rPr>
                <w:rFonts w:ascii="Palatino Linotype" w:hAnsi="Palatino Linotype"/>
                <w:b/>
                <w:bCs/>
                <w:sz w:val="24"/>
                <w:szCs w:val="24"/>
              </w:rPr>
              <w:fldChar w:fldCharType="separate"/>
            </w:r>
            <w:r w:rsidR="006D6FE1">
              <w:rPr>
                <w:rFonts w:ascii="Palatino Linotype" w:hAnsi="Palatino Linotype"/>
                <w:b/>
                <w:bCs/>
                <w:noProof/>
              </w:rPr>
              <w:t>45</w:t>
            </w:r>
            <w:r w:rsidRPr="00677353">
              <w:rPr>
                <w:rFonts w:ascii="Palatino Linotype" w:hAnsi="Palatino Linotype"/>
                <w:b/>
                <w:bCs/>
                <w:sz w:val="24"/>
                <w:szCs w:val="24"/>
              </w:rPr>
              <w:fldChar w:fldCharType="end"/>
            </w:r>
            <w:r w:rsidR="004B50D9" w:rsidRPr="00677353">
              <w:rPr>
                <w:rFonts w:ascii="Palatino Linotype" w:hAnsi="Palatino Linotype"/>
              </w:rPr>
              <w:t xml:space="preserve"> z </w:t>
            </w:r>
            <w:r w:rsidRPr="00677353">
              <w:rPr>
                <w:rFonts w:ascii="Palatino Linotype" w:hAnsi="Palatino Linotype"/>
                <w:b/>
                <w:bCs/>
                <w:sz w:val="24"/>
                <w:szCs w:val="24"/>
              </w:rPr>
              <w:fldChar w:fldCharType="begin"/>
            </w:r>
            <w:r w:rsidR="004B50D9" w:rsidRPr="00677353">
              <w:rPr>
                <w:rFonts w:ascii="Palatino Linotype" w:hAnsi="Palatino Linotype"/>
                <w:b/>
                <w:bCs/>
              </w:rPr>
              <w:instrText>NUMPAGES</w:instrText>
            </w:r>
            <w:r w:rsidRPr="00677353">
              <w:rPr>
                <w:rFonts w:ascii="Palatino Linotype" w:hAnsi="Palatino Linotype"/>
                <w:b/>
                <w:bCs/>
                <w:sz w:val="24"/>
                <w:szCs w:val="24"/>
              </w:rPr>
              <w:fldChar w:fldCharType="separate"/>
            </w:r>
            <w:r w:rsidR="006D6FE1">
              <w:rPr>
                <w:rFonts w:ascii="Palatino Linotype" w:hAnsi="Palatino Linotype"/>
                <w:b/>
                <w:bCs/>
                <w:noProof/>
              </w:rPr>
              <w:t>46</w:t>
            </w:r>
            <w:r w:rsidRPr="00677353">
              <w:rPr>
                <w:rFonts w:ascii="Palatino Linotype" w:hAnsi="Palatino Linotype"/>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D63E" w14:textId="77777777" w:rsidR="008101B0" w:rsidRDefault="008101B0" w:rsidP="00931203">
      <w:pPr>
        <w:spacing w:after="0" w:line="240" w:lineRule="auto"/>
      </w:pPr>
      <w:r>
        <w:separator/>
      </w:r>
    </w:p>
  </w:footnote>
  <w:footnote w:type="continuationSeparator" w:id="0">
    <w:p w14:paraId="124E14D9" w14:textId="77777777" w:rsidR="008101B0" w:rsidRDefault="008101B0" w:rsidP="00931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C2F3" w14:textId="77777777" w:rsidR="004B50D9" w:rsidRDefault="00023C1D" w:rsidP="00A2147F">
    <w:pPr>
      <w:pStyle w:val="Hlavika"/>
      <w:rPr>
        <w:rFonts w:ascii="Palatino Linotype" w:hAnsi="Palatino Linotype"/>
        <w:noProof/>
        <w:lang w:eastAsia="sk-SK"/>
      </w:rPr>
    </w:pPr>
    <w:r>
      <w:rPr>
        <w:rFonts w:ascii="Palatino Linotype" w:hAnsi="Palatino Linotype"/>
        <w:noProof/>
        <w:lang w:eastAsia="sk-SK"/>
      </w:rPr>
      <w:t>Opis študijného programu</w:t>
    </w:r>
  </w:p>
  <w:p w14:paraId="2CF4CBD4" w14:textId="77777777" w:rsidR="00023C1D" w:rsidRPr="007B6F21" w:rsidRDefault="00023C1D" w:rsidP="00A2147F">
    <w:pPr>
      <w:pStyle w:val="Hlavika"/>
      <w:rPr>
        <w:rFonts w:ascii="Palatino Linotype" w:hAnsi="Palatino Linotype"/>
        <w:noProof/>
        <w:lang w:eastAsia="sk-SK"/>
      </w:rPr>
    </w:pPr>
    <w:r>
      <w:rPr>
        <w:rFonts w:ascii="Palatino Linotype" w:hAnsi="Palatino Linotype"/>
        <w:noProof/>
        <w:lang w:eastAsia="sk-SK"/>
      </w:rPr>
      <w:t>Bc. Učiteľstvo výtvarnej výchovy (spoločný študijný program)</w:t>
    </w:r>
  </w:p>
  <w:p w14:paraId="463C5F0E" w14:textId="77777777" w:rsidR="004B50D9" w:rsidRPr="00677353" w:rsidRDefault="004B50D9" w:rsidP="00CE471F">
    <w:pPr>
      <w:pStyle w:val="Hlavika"/>
      <w:ind w:left="5664"/>
      <w:rPr>
        <w:rFonts w:ascii="Palatino Linotype" w:hAnsi="Palatino Linotyp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8165" w14:textId="77777777" w:rsidR="004B50D9" w:rsidRDefault="004B50D9" w:rsidP="00221B64">
    <w:pPr>
      <w:pStyle w:val="Hlavika"/>
      <w:rPr>
        <w:rFonts w:ascii="Palatino Linotype" w:hAnsi="Palatino Linotype"/>
        <w:noProof/>
        <w:lang w:eastAsia="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694"/>
    <w:multiLevelType w:val="hybridMultilevel"/>
    <w:tmpl w:val="1A9A01E2"/>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4578D5"/>
    <w:multiLevelType w:val="hybridMultilevel"/>
    <w:tmpl w:val="77C644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C470B6"/>
    <w:multiLevelType w:val="hybridMultilevel"/>
    <w:tmpl w:val="AC42DE4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10BA5"/>
    <w:multiLevelType w:val="hybridMultilevel"/>
    <w:tmpl w:val="580C5466"/>
    <w:lvl w:ilvl="0" w:tplc="0DEA4B66">
      <w:start w:val="1"/>
      <w:numFmt w:val="lowerLetter"/>
      <w:lvlText w:val="%1)"/>
      <w:lvlJc w:val="left"/>
      <w:pPr>
        <w:ind w:left="1080" w:hanging="360"/>
      </w:pPr>
      <w:rPr>
        <w:rFonts w:hint="default"/>
      </w:rPr>
    </w:lvl>
    <w:lvl w:ilvl="1" w:tplc="56D0DEC8">
      <w:start w:val="1"/>
      <w:numFmt w:val="decimal"/>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962677"/>
    <w:multiLevelType w:val="hybridMultilevel"/>
    <w:tmpl w:val="DBFE1D62"/>
    <w:lvl w:ilvl="0" w:tplc="53881B28">
      <w:start w:val="1"/>
      <w:numFmt w:val="decimal"/>
      <w:lvlText w:val="%1."/>
      <w:lvlJc w:val="left"/>
      <w:pPr>
        <w:ind w:left="720" w:hanging="360"/>
      </w:pPr>
      <w:rPr>
        <w:rFonts w:hint="default"/>
        <w:b/>
        <w:bCs/>
        <w:sz w:val="16"/>
        <w:szCs w:val="8"/>
      </w:rPr>
    </w:lvl>
    <w:lvl w:ilvl="1" w:tplc="8044145E">
      <w:numFmt w:val="bullet"/>
      <w:lvlText w:val="-"/>
      <w:lvlJc w:val="left"/>
      <w:pPr>
        <w:ind w:left="1440" w:hanging="360"/>
      </w:pPr>
      <w:rPr>
        <w:rFonts w:ascii="Palatino Linotype" w:eastAsiaTheme="minorHAnsi" w:hAnsi="Palatino Linotype" w:cstheme="minorHAns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3F97132"/>
    <w:multiLevelType w:val="hybridMultilevel"/>
    <w:tmpl w:val="B484C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1C67C6"/>
    <w:multiLevelType w:val="hybridMultilevel"/>
    <w:tmpl w:val="4B48818C"/>
    <w:lvl w:ilvl="0" w:tplc="AFB05FE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624B19"/>
    <w:multiLevelType w:val="hybridMultilevel"/>
    <w:tmpl w:val="73726AC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BD7709"/>
    <w:multiLevelType w:val="hybridMultilevel"/>
    <w:tmpl w:val="AC0839E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683028"/>
    <w:multiLevelType w:val="hybridMultilevel"/>
    <w:tmpl w:val="86D659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E738D6"/>
    <w:multiLevelType w:val="hybridMultilevel"/>
    <w:tmpl w:val="3970C60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3580EA5"/>
    <w:multiLevelType w:val="hybridMultilevel"/>
    <w:tmpl w:val="E06AD0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0C7AB1"/>
    <w:multiLevelType w:val="hybridMultilevel"/>
    <w:tmpl w:val="429EF7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412F87"/>
    <w:multiLevelType w:val="hybridMultilevel"/>
    <w:tmpl w:val="148CAAF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A050F21"/>
    <w:multiLevelType w:val="hybridMultilevel"/>
    <w:tmpl w:val="224651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FE5118"/>
    <w:multiLevelType w:val="hybridMultilevel"/>
    <w:tmpl w:val="9684C4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0E3909"/>
    <w:multiLevelType w:val="hybridMultilevel"/>
    <w:tmpl w:val="9FE82C3A"/>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C4C6892"/>
    <w:multiLevelType w:val="hybridMultilevel"/>
    <w:tmpl w:val="04B27C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28E0CBB"/>
    <w:multiLevelType w:val="hybridMultilevel"/>
    <w:tmpl w:val="E9ECAB5E"/>
    <w:lvl w:ilvl="0" w:tplc="921A997E">
      <w:numFmt w:val="bullet"/>
      <w:lvlText w:val="-"/>
      <w:lvlJc w:val="left"/>
      <w:pPr>
        <w:ind w:left="408" w:hanging="360"/>
      </w:pPr>
      <w:rPr>
        <w:rFonts w:ascii="Calibri" w:eastAsiaTheme="minorHAnsi"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19" w15:restartNumberingAfterBreak="0">
    <w:nsid w:val="45BB51CA"/>
    <w:multiLevelType w:val="hybridMultilevel"/>
    <w:tmpl w:val="5254C89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314C6E"/>
    <w:multiLevelType w:val="hybridMultilevel"/>
    <w:tmpl w:val="DC3EC4BE"/>
    <w:lvl w:ilvl="0" w:tplc="041B0005">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0593ED8"/>
    <w:multiLevelType w:val="hybridMultilevel"/>
    <w:tmpl w:val="69FE9CF8"/>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BE770C"/>
    <w:multiLevelType w:val="hybridMultilevel"/>
    <w:tmpl w:val="D65660F2"/>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6CD4366"/>
    <w:multiLevelType w:val="hybridMultilevel"/>
    <w:tmpl w:val="7EB09BBA"/>
    <w:lvl w:ilvl="0" w:tplc="5C5CD0B0">
      <w:numFmt w:val="bullet"/>
      <w:lvlText w:val="-"/>
      <w:lvlJc w:val="left"/>
      <w:pPr>
        <w:ind w:left="720" w:hanging="360"/>
      </w:pPr>
      <w:rPr>
        <w:rFonts w:ascii="Palatino Linotype" w:eastAsiaTheme="minorHAnsi" w:hAnsi="Palatino Linotype"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D650BF"/>
    <w:multiLevelType w:val="hybridMultilevel"/>
    <w:tmpl w:val="998283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B121E7"/>
    <w:multiLevelType w:val="hybridMultilevel"/>
    <w:tmpl w:val="B0F09E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D631FD"/>
    <w:multiLevelType w:val="hybridMultilevel"/>
    <w:tmpl w:val="7280162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215A26"/>
    <w:multiLevelType w:val="hybridMultilevel"/>
    <w:tmpl w:val="40880C3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4B655C4"/>
    <w:multiLevelType w:val="hybridMultilevel"/>
    <w:tmpl w:val="33247B24"/>
    <w:lvl w:ilvl="0" w:tplc="6648707E">
      <w:numFmt w:val="bullet"/>
      <w:lvlText w:val="-"/>
      <w:lvlJc w:val="left"/>
      <w:pPr>
        <w:ind w:left="720" w:hanging="360"/>
      </w:pPr>
      <w:rPr>
        <w:rFonts w:ascii="Palatino Linotype" w:eastAsiaTheme="minorHAnsi" w:hAnsi="Palatino Linotype"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4D041C4"/>
    <w:multiLevelType w:val="hybridMultilevel"/>
    <w:tmpl w:val="30B264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A87C23"/>
    <w:multiLevelType w:val="hybridMultilevel"/>
    <w:tmpl w:val="3BE677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D9377B"/>
    <w:multiLevelType w:val="hybridMultilevel"/>
    <w:tmpl w:val="0192A5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89021F6"/>
    <w:multiLevelType w:val="hybridMultilevel"/>
    <w:tmpl w:val="3140EAE4"/>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372C19"/>
    <w:multiLevelType w:val="hybridMultilevel"/>
    <w:tmpl w:val="E578D8B2"/>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E56174"/>
    <w:multiLevelType w:val="hybridMultilevel"/>
    <w:tmpl w:val="96FCD1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40832C8"/>
    <w:multiLevelType w:val="hybridMultilevel"/>
    <w:tmpl w:val="FFA4D68A"/>
    <w:lvl w:ilvl="0" w:tplc="C7F469CA">
      <w:start w:val="6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247270"/>
    <w:multiLevelType w:val="hybridMultilevel"/>
    <w:tmpl w:val="623ABA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19169198">
    <w:abstractNumId w:val="7"/>
  </w:num>
  <w:num w:numId="2" w16cid:durableId="347368067">
    <w:abstractNumId w:val="34"/>
  </w:num>
  <w:num w:numId="3" w16cid:durableId="963537116">
    <w:abstractNumId w:val="26"/>
  </w:num>
  <w:num w:numId="4" w16cid:durableId="1154446204">
    <w:abstractNumId w:val="25"/>
  </w:num>
  <w:num w:numId="5" w16cid:durableId="1341464215">
    <w:abstractNumId w:val="23"/>
  </w:num>
  <w:num w:numId="6" w16cid:durableId="2029335002">
    <w:abstractNumId w:val="28"/>
  </w:num>
  <w:num w:numId="7" w16cid:durableId="233705736">
    <w:abstractNumId w:val="0"/>
  </w:num>
  <w:num w:numId="8" w16cid:durableId="1197736700">
    <w:abstractNumId w:val="27"/>
  </w:num>
  <w:num w:numId="9" w16cid:durableId="567497024">
    <w:abstractNumId w:val="29"/>
  </w:num>
  <w:num w:numId="10" w16cid:durableId="340549329">
    <w:abstractNumId w:val="32"/>
  </w:num>
  <w:num w:numId="11" w16cid:durableId="971716230">
    <w:abstractNumId w:val="16"/>
  </w:num>
  <w:num w:numId="12" w16cid:durableId="626932155">
    <w:abstractNumId w:val="15"/>
  </w:num>
  <w:num w:numId="13" w16cid:durableId="311759405">
    <w:abstractNumId w:val="11"/>
  </w:num>
  <w:num w:numId="14" w16cid:durableId="1288005947">
    <w:abstractNumId w:val="4"/>
  </w:num>
  <w:num w:numId="15" w16cid:durableId="1603030435">
    <w:abstractNumId w:val="8"/>
  </w:num>
  <w:num w:numId="16" w16cid:durableId="1022903542">
    <w:abstractNumId w:val="22"/>
  </w:num>
  <w:num w:numId="17" w16cid:durableId="262348236">
    <w:abstractNumId w:val="2"/>
  </w:num>
  <w:num w:numId="18" w16cid:durableId="1134446984">
    <w:abstractNumId w:val="33"/>
  </w:num>
  <w:num w:numId="19" w16cid:durableId="798299566">
    <w:abstractNumId w:val="21"/>
  </w:num>
  <w:num w:numId="20" w16cid:durableId="1601066316">
    <w:abstractNumId w:val="20"/>
  </w:num>
  <w:num w:numId="21" w16cid:durableId="1283921451">
    <w:abstractNumId w:val="30"/>
  </w:num>
  <w:num w:numId="22" w16cid:durableId="496574200">
    <w:abstractNumId w:val="12"/>
  </w:num>
  <w:num w:numId="23" w16cid:durableId="816727893">
    <w:abstractNumId w:val="17"/>
  </w:num>
  <w:num w:numId="24" w16cid:durableId="1456367343">
    <w:abstractNumId w:val="24"/>
  </w:num>
  <w:num w:numId="25" w16cid:durableId="367072177">
    <w:abstractNumId w:val="9"/>
  </w:num>
  <w:num w:numId="26" w16cid:durableId="472983437">
    <w:abstractNumId w:val="1"/>
  </w:num>
  <w:num w:numId="27" w16cid:durableId="1287850843">
    <w:abstractNumId w:val="19"/>
  </w:num>
  <w:num w:numId="28" w16cid:durableId="1548567506">
    <w:abstractNumId w:val="14"/>
  </w:num>
  <w:num w:numId="29" w16cid:durableId="1601331394">
    <w:abstractNumId w:val="10"/>
  </w:num>
  <w:num w:numId="30" w16cid:durableId="1159469258">
    <w:abstractNumId w:val="13"/>
  </w:num>
  <w:num w:numId="31" w16cid:durableId="7175673">
    <w:abstractNumId w:val="31"/>
  </w:num>
  <w:num w:numId="32" w16cid:durableId="1375619668">
    <w:abstractNumId w:val="5"/>
  </w:num>
  <w:num w:numId="33" w16cid:durableId="1286279350">
    <w:abstractNumId w:val="18"/>
  </w:num>
  <w:num w:numId="34" w16cid:durableId="1459495441">
    <w:abstractNumId w:val="35"/>
  </w:num>
  <w:num w:numId="35" w16cid:durableId="2075154127">
    <w:abstractNumId w:val="3"/>
  </w:num>
  <w:num w:numId="36" w16cid:durableId="1589848163">
    <w:abstractNumId w:val="6"/>
  </w:num>
  <w:num w:numId="37" w16cid:durableId="154582628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1203"/>
    <w:rsid w:val="000060B5"/>
    <w:rsid w:val="000128FD"/>
    <w:rsid w:val="00017B6E"/>
    <w:rsid w:val="00017CBD"/>
    <w:rsid w:val="00023C1D"/>
    <w:rsid w:val="00026721"/>
    <w:rsid w:val="00027FD9"/>
    <w:rsid w:val="0003158C"/>
    <w:rsid w:val="00040C2F"/>
    <w:rsid w:val="00041DA8"/>
    <w:rsid w:val="00045A6F"/>
    <w:rsid w:val="00046C5D"/>
    <w:rsid w:val="00046E3D"/>
    <w:rsid w:val="00050B0E"/>
    <w:rsid w:val="00056797"/>
    <w:rsid w:val="000677D7"/>
    <w:rsid w:val="000710AE"/>
    <w:rsid w:val="00076789"/>
    <w:rsid w:val="00077F81"/>
    <w:rsid w:val="000816F7"/>
    <w:rsid w:val="0008213F"/>
    <w:rsid w:val="000904F3"/>
    <w:rsid w:val="0009060D"/>
    <w:rsid w:val="00097F11"/>
    <w:rsid w:val="000A46C7"/>
    <w:rsid w:val="000A64BD"/>
    <w:rsid w:val="000A6C09"/>
    <w:rsid w:val="000A7099"/>
    <w:rsid w:val="000B189F"/>
    <w:rsid w:val="000B4AF0"/>
    <w:rsid w:val="000B4F80"/>
    <w:rsid w:val="000B5A04"/>
    <w:rsid w:val="000B6296"/>
    <w:rsid w:val="000C2E90"/>
    <w:rsid w:val="000C722F"/>
    <w:rsid w:val="000E085E"/>
    <w:rsid w:val="000E4141"/>
    <w:rsid w:val="000E715B"/>
    <w:rsid w:val="000F4DD3"/>
    <w:rsid w:val="00110627"/>
    <w:rsid w:val="00113261"/>
    <w:rsid w:val="0011474F"/>
    <w:rsid w:val="00120986"/>
    <w:rsid w:val="00122BA8"/>
    <w:rsid w:val="00126FB5"/>
    <w:rsid w:val="00133C88"/>
    <w:rsid w:val="00135155"/>
    <w:rsid w:val="001351B3"/>
    <w:rsid w:val="001374DA"/>
    <w:rsid w:val="001414D6"/>
    <w:rsid w:val="0014356C"/>
    <w:rsid w:val="00150D56"/>
    <w:rsid w:val="00151F28"/>
    <w:rsid w:val="001522D2"/>
    <w:rsid w:val="00154091"/>
    <w:rsid w:val="00157B75"/>
    <w:rsid w:val="00157E00"/>
    <w:rsid w:val="001636BD"/>
    <w:rsid w:val="001652DA"/>
    <w:rsid w:val="001665E1"/>
    <w:rsid w:val="00166A62"/>
    <w:rsid w:val="00180739"/>
    <w:rsid w:val="00183307"/>
    <w:rsid w:val="00185F37"/>
    <w:rsid w:val="00186BAA"/>
    <w:rsid w:val="0019234E"/>
    <w:rsid w:val="00194A20"/>
    <w:rsid w:val="00196DED"/>
    <w:rsid w:val="00197222"/>
    <w:rsid w:val="0019732D"/>
    <w:rsid w:val="001A331F"/>
    <w:rsid w:val="001A5B10"/>
    <w:rsid w:val="001A701F"/>
    <w:rsid w:val="001B3F0A"/>
    <w:rsid w:val="001B70EF"/>
    <w:rsid w:val="001C3C5B"/>
    <w:rsid w:val="001C6546"/>
    <w:rsid w:val="001D40E9"/>
    <w:rsid w:val="001D6101"/>
    <w:rsid w:val="001E0B89"/>
    <w:rsid w:val="001E2991"/>
    <w:rsid w:val="001E336B"/>
    <w:rsid w:val="001F4111"/>
    <w:rsid w:val="001F6FE2"/>
    <w:rsid w:val="00200CD6"/>
    <w:rsid w:val="00203D5C"/>
    <w:rsid w:val="00206A2F"/>
    <w:rsid w:val="002075EB"/>
    <w:rsid w:val="002156EB"/>
    <w:rsid w:val="00215F8B"/>
    <w:rsid w:val="002178FA"/>
    <w:rsid w:val="00221B64"/>
    <w:rsid w:val="00227835"/>
    <w:rsid w:val="00234990"/>
    <w:rsid w:val="0024049E"/>
    <w:rsid w:val="002421DF"/>
    <w:rsid w:val="00242FBE"/>
    <w:rsid w:val="002447CE"/>
    <w:rsid w:val="0024589F"/>
    <w:rsid w:val="00246C01"/>
    <w:rsid w:val="00247A4C"/>
    <w:rsid w:val="00252376"/>
    <w:rsid w:val="002571A9"/>
    <w:rsid w:val="002639CB"/>
    <w:rsid w:val="00270B4B"/>
    <w:rsid w:val="002712A5"/>
    <w:rsid w:val="002922DB"/>
    <w:rsid w:val="002A06C0"/>
    <w:rsid w:val="002A6D93"/>
    <w:rsid w:val="002B13F8"/>
    <w:rsid w:val="002C67BD"/>
    <w:rsid w:val="002D1564"/>
    <w:rsid w:val="002E09A4"/>
    <w:rsid w:val="002E0AAE"/>
    <w:rsid w:val="002E1EAA"/>
    <w:rsid w:val="002E6545"/>
    <w:rsid w:val="00303705"/>
    <w:rsid w:val="0030652B"/>
    <w:rsid w:val="00307F92"/>
    <w:rsid w:val="00310AE7"/>
    <w:rsid w:val="003205C2"/>
    <w:rsid w:val="0032580B"/>
    <w:rsid w:val="00325929"/>
    <w:rsid w:val="003301A7"/>
    <w:rsid w:val="00330BDE"/>
    <w:rsid w:val="0033768D"/>
    <w:rsid w:val="00340A47"/>
    <w:rsid w:val="0034211E"/>
    <w:rsid w:val="00344B5A"/>
    <w:rsid w:val="0035072A"/>
    <w:rsid w:val="0035661B"/>
    <w:rsid w:val="003609A0"/>
    <w:rsid w:val="003719AE"/>
    <w:rsid w:val="003802F7"/>
    <w:rsid w:val="003976BB"/>
    <w:rsid w:val="003A0FAF"/>
    <w:rsid w:val="003B06DE"/>
    <w:rsid w:val="003B0A58"/>
    <w:rsid w:val="003B413C"/>
    <w:rsid w:val="003C20E7"/>
    <w:rsid w:val="003D0EE5"/>
    <w:rsid w:val="003D1423"/>
    <w:rsid w:val="003E0DBD"/>
    <w:rsid w:val="003E5F1A"/>
    <w:rsid w:val="003F3780"/>
    <w:rsid w:val="003F5213"/>
    <w:rsid w:val="003F5DF2"/>
    <w:rsid w:val="00402475"/>
    <w:rsid w:val="00403871"/>
    <w:rsid w:val="004048BE"/>
    <w:rsid w:val="0040773A"/>
    <w:rsid w:val="00412C63"/>
    <w:rsid w:val="00413186"/>
    <w:rsid w:val="00413B99"/>
    <w:rsid w:val="0041779B"/>
    <w:rsid w:val="0042243F"/>
    <w:rsid w:val="00424324"/>
    <w:rsid w:val="004262DE"/>
    <w:rsid w:val="00427B66"/>
    <w:rsid w:val="004536E8"/>
    <w:rsid w:val="00457B78"/>
    <w:rsid w:val="0046133D"/>
    <w:rsid w:val="00467C28"/>
    <w:rsid w:val="0047240A"/>
    <w:rsid w:val="004730EE"/>
    <w:rsid w:val="004823E6"/>
    <w:rsid w:val="00493B5F"/>
    <w:rsid w:val="00496B60"/>
    <w:rsid w:val="004A5240"/>
    <w:rsid w:val="004A6C3B"/>
    <w:rsid w:val="004B0767"/>
    <w:rsid w:val="004B50D9"/>
    <w:rsid w:val="004C1FD6"/>
    <w:rsid w:val="004C30F1"/>
    <w:rsid w:val="004C35A9"/>
    <w:rsid w:val="004C405E"/>
    <w:rsid w:val="004C796E"/>
    <w:rsid w:val="004D09E8"/>
    <w:rsid w:val="004D20DF"/>
    <w:rsid w:val="004D4F83"/>
    <w:rsid w:val="004D643B"/>
    <w:rsid w:val="004F5428"/>
    <w:rsid w:val="004F6534"/>
    <w:rsid w:val="005025C7"/>
    <w:rsid w:val="00504748"/>
    <w:rsid w:val="00522222"/>
    <w:rsid w:val="00530E93"/>
    <w:rsid w:val="0054097B"/>
    <w:rsid w:val="005470F0"/>
    <w:rsid w:val="005507DF"/>
    <w:rsid w:val="0055206D"/>
    <w:rsid w:val="005542DC"/>
    <w:rsid w:val="00561422"/>
    <w:rsid w:val="00562306"/>
    <w:rsid w:val="00564C94"/>
    <w:rsid w:val="005772BF"/>
    <w:rsid w:val="00581B6B"/>
    <w:rsid w:val="005851B3"/>
    <w:rsid w:val="005A311C"/>
    <w:rsid w:val="005A570D"/>
    <w:rsid w:val="005A5C1B"/>
    <w:rsid w:val="005A6F83"/>
    <w:rsid w:val="005B1F71"/>
    <w:rsid w:val="005B69A1"/>
    <w:rsid w:val="005C7F57"/>
    <w:rsid w:val="005D180D"/>
    <w:rsid w:val="005D3459"/>
    <w:rsid w:val="005D77B1"/>
    <w:rsid w:val="005E2508"/>
    <w:rsid w:val="005E4111"/>
    <w:rsid w:val="00606AF8"/>
    <w:rsid w:val="00613A98"/>
    <w:rsid w:val="00613CF0"/>
    <w:rsid w:val="00617BF9"/>
    <w:rsid w:val="006209A8"/>
    <w:rsid w:val="006213E4"/>
    <w:rsid w:val="006243E3"/>
    <w:rsid w:val="006309B0"/>
    <w:rsid w:val="006362DB"/>
    <w:rsid w:val="006421C1"/>
    <w:rsid w:val="00642DC5"/>
    <w:rsid w:val="006431D1"/>
    <w:rsid w:val="00651240"/>
    <w:rsid w:val="006635C6"/>
    <w:rsid w:val="006719FD"/>
    <w:rsid w:val="0067517F"/>
    <w:rsid w:val="00676796"/>
    <w:rsid w:val="00677353"/>
    <w:rsid w:val="00687C87"/>
    <w:rsid w:val="006A33B4"/>
    <w:rsid w:val="006A3524"/>
    <w:rsid w:val="006B202A"/>
    <w:rsid w:val="006B2B41"/>
    <w:rsid w:val="006B6701"/>
    <w:rsid w:val="006B6F40"/>
    <w:rsid w:val="006C30C6"/>
    <w:rsid w:val="006C3AFD"/>
    <w:rsid w:val="006D05DB"/>
    <w:rsid w:val="006D6FE1"/>
    <w:rsid w:val="006E71EA"/>
    <w:rsid w:val="006E7D52"/>
    <w:rsid w:val="006F6B4C"/>
    <w:rsid w:val="007111EC"/>
    <w:rsid w:val="00720091"/>
    <w:rsid w:val="00724440"/>
    <w:rsid w:val="00727AD5"/>
    <w:rsid w:val="00742228"/>
    <w:rsid w:val="00743883"/>
    <w:rsid w:val="007514BD"/>
    <w:rsid w:val="007529CA"/>
    <w:rsid w:val="00754A46"/>
    <w:rsid w:val="007577FB"/>
    <w:rsid w:val="0077130B"/>
    <w:rsid w:val="00771ACE"/>
    <w:rsid w:val="007735D2"/>
    <w:rsid w:val="00776088"/>
    <w:rsid w:val="007773C7"/>
    <w:rsid w:val="00785F39"/>
    <w:rsid w:val="007A0B49"/>
    <w:rsid w:val="007B6F21"/>
    <w:rsid w:val="007C0F58"/>
    <w:rsid w:val="007C725F"/>
    <w:rsid w:val="007D0448"/>
    <w:rsid w:val="007D0CFE"/>
    <w:rsid w:val="007D1344"/>
    <w:rsid w:val="007D26AC"/>
    <w:rsid w:val="007D2B14"/>
    <w:rsid w:val="007E5475"/>
    <w:rsid w:val="007F0A5E"/>
    <w:rsid w:val="008101B0"/>
    <w:rsid w:val="008107A9"/>
    <w:rsid w:val="00810D49"/>
    <w:rsid w:val="00813E70"/>
    <w:rsid w:val="008171F4"/>
    <w:rsid w:val="008203B0"/>
    <w:rsid w:val="008209BF"/>
    <w:rsid w:val="0082339D"/>
    <w:rsid w:val="00825633"/>
    <w:rsid w:val="0082707A"/>
    <w:rsid w:val="008349E9"/>
    <w:rsid w:val="0084005D"/>
    <w:rsid w:val="0084140A"/>
    <w:rsid w:val="008454BE"/>
    <w:rsid w:val="00851E08"/>
    <w:rsid w:val="00854409"/>
    <w:rsid w:val="008568CE"/>
    <w:rsid w:val="00861575"/>
    <w:rsid w:val="00863F37"/>
    <w:rsid w:val="008751DE"/>
    <w:rsid w:val="008857E4"/>
    <w:rsid w:val="00886744"/>
    <w:rsid w:val="008909B4"/>
    <w:rsid w:val="00892908"/>
    <w:rsid w:val="00893F43"/>
    <w:rsid w:val="008978E7"/>
    <w:rsid w:val="008A14B2"/>
    <w:rsid w:val="008A2E71"/>
    <w:rsid w:val="008A6E5E"/>
    <w:rsid w:val="008B46D6"/>
    <w:rsid w:val="008B4A24"/>
    <w:rsid w:val="008B74D2"/>
    <w:rsid w:val="008B7BBC"/>
    <w:rsid w:val="008C4E20"/>
    <w:rsid w:val="008D4D0F"/>
    <w:rsid w:val="008F5AFE"/>
    <w:rsid w:val="008F6926"/>
    <w:rsid w:val="008F7D0C"/>
    <w:rsid w:val="009030FE"/>
    <w:rsid w:val="00905620"/>
    <w:rsid w:val="00906DBA"/>
    <w:rsid w:val="009133FF"/>
    <w:rsid w:val="0091382A"/>
    <w:rsid w:val="009243AD"/>
    <w:rsid w:val="00930921"/>
    <w:rsid w:val="00931203"/>
    <w:rsid w:val="0093461F"/>
    <w:rsid w:val="009503D9"/>
    <w:rsid w:val="00952DF4"/>
    <w:rsid w:val="009534F2"/>
    <w:rsid w:val="00955957"/>
    <w:rsid w:val="00963B05"/>
    <w:rsid w:val="00964047"/>
    <w:rsid w:val="0096589D"/>
    <w:rsid w:val="00991511"/>
    <w:rsid w:val="00991F9E"/>
    <w:rsid w:val="00992D5D"/>
    <w:rsid w:val="00994066"/>
    <w:rsid w:val="009946FF"/>
    <w:rsid w:val="00994768"/>
    <w:rsid w:val="00997081"/>
    <w:rsid w:val="009A0FEF"/>
    <w:rsid w:val="009A34DA"/>
    <w:rsid w:val="009A7362"/>
    <w:rsid w:val="009B6352"/>
    <w:rsid w:val="009C263B"/>
    <w:rsid w:val="009C5CAD"/>
    <w:rsid w:val="009D3254"/>
    <w:rsid w:val="009D32E0"/>
    <w:rsid w:val="009D46AB"/>
    <w:rsid w:val="009D564E"/>
    <w:rsid w:val="009E279E"/>
    <w:rsid w:val="009E3DB4"/>
    <w:rsid w:val="009E5452"/>
    <w:rsid w:val="009F5759"/>
    <w:rsid w:val="009F6A62"/>
    <w:rsid w:val="00A11EC8"/>
    <w:rsid w:val="00A134E1"/>
    <w:rsid w:val="00A2147F"/>
    <w:rsid w:val="00A23208"/>
    <w:rsid w:val="00A23EB5"/>
    <w:rsid w:val="00A256DC"/>
    <w:rsid w:val="00A257D5"/>
    <w:rsid w:val="00A25BA9"/>
    <w:rsid w:val="00A26B84"/>
    <w:rsid w:val="00A27E9A"/>
    <w:rsid w:val="00A31AAA"/>
    <w:rsid w:val="00A40647"/>
    <w:rsid w:val="00A617DF"/>
    <w:rsid w:val="00A64937"/>
    <w:rsid w:val="00A64F69"/>
    <w:rsid w:val="00A65ACE"/>
    <w:rsid w:val="00A665A5"/>
    <w:rsid w:val="00A66B2E"/>
    <w:rsid w:val="00A7176F"/>
    <w:rsid w:val="00A718E1"/>
    <w:rsid w:val="00A72A6A"/>
    <w:rsid w:val="00A743F2"/>
    <w:rsid w:val="00A80735"/>
    <w:rsid w:val="00A8255B"/>
    <w:rsid w:val="00A84222"/>
    <w:rsid w:val="00A90F31"/>
    <w:rsid w:val="00AA1819"/>
    <w:rsid w:val="00AA53F8"/>
    <w:rsid w:val="00AA5EB0"/>
    <w:rsid w:val="00AB393F"/>
    <w:rsid w:val="00AC2444"/>
    <w:rsid w:val="00AC39AB"/>
    <w:rsid w:val="00AD1A99"/>
    <w:rsid w:val="00AD1E9A"/>
    <w:rsid w:val="00AD3124"/>
    <w:rsid w:val="00AD41D4"/>
    <w:rsid w:val="00AD4C18"/>
    <w:rsid w:val="00AE00B4"/>
    <w:rsid w:val="00AE1963"/>
    <w:rsid w:val="00AF23C7"/>
    <w:rsid w:val="00AF2736"/>
    <w:rsid w:val="00AF5DD7"/>
    <w:rsid w:val="00B0145D"/>
    <w:rsid w:val="00B02AD8"/>
    <w:rsid w:val="00B02DA8"/>
    <w:rsid w:val="00B06383"/>
    <w:rsid w:val="00B06E5D"/>
    <w:rsid w:val="00B10FCF"/>
    <w:rsid w:val="00B11080"/>
    <w:rsid w:val="00B14CD3"/>
    <w:rsid w:val="00B1588E"/>
    <w:rsid w:val="00B22F93"/>
    <w:rsid w:val="00B2464C"/>
    <w:rsid w:val="00B25945"/>
    <w:rsid w:val="00B25BC1"/>
    <w:rsid w:val="00B2696D"/>
    <w:rsid w:val="00B26A59"/>
    <w:rsid w:val="00B31D12"/>
    <w:rsid w:val="00B35CA0"/>
    <w:rsid w:val="00B40137"/>
    <w:rsid w:val="00B404A9"/>
    <w:rsid w:val="00B4533C"/>
    <w:rsid w:val="00B5034D"/>
    <w:rsid w:val="00B52723"/>
    <w:rsid w:val="00B5542F"/>
    <w:rsid w:val="00B5644D"/>
    <w:rsid w:val="00B66436"/>
    <w:rsid w:val="00B66DDC"/>
    <w:rsid w:val="00B746E2"/>
    <w:rsid w:val="00B81A84"/>
    <w:rsid w:val="00B836B3"/>
    <w:rsid w:val="00B8503A"/>
    <w:rsid w:val="00B87215"/>
    <w:rsid w:val="00B9006C"/>
    <w:rsid w:val="00B97EA6"/>
    <w:rsid w:val="00BA133D"/>
    <w:rsid w:val="00BA213A"/>
    <w:rsid w:val="00BA4703"/>
    <w:rsid w:val="00BA4CB1"/>
    <w:rsid w:val="00BB5C66"/>
    <w:rsid w:val="00BB6DDA"/>
    <w:rsid w:val="00BC1121"/>
    <w:rsid w:val="00BC35EA"/>
    <w:rsid w:val="00BC4525"/>
    <w:rsid w:val="00BC5C75"/>
    <w:rsid w:val="00BD0B09"/>
    <w:rsid w:val="00BD1727"/>
    <w:rsid w:val="00BE1EC1"/>
    <w:rsid w:val="00BF1913"/>
    <w:rsid w:val="00BF3F65"/>
    <w:rsid w:val="00C05D2E"/>
    <w:rsid w:val="00C135D6"/>
    <w:rsid w:val="00C14C3E"/>
    <w:rsid w:val="00C206FD"/>
    <w:rsid w:val="00C32094"/>
    <w:rsid w:val="00C3329A"/>
    <w:rsid w:val="00C33A4B"/>
    <w:rsid w:val="00C34B20"/>
    <w:rsid w:val="00C42AFF"/>
    <w:rsid w:val="00C4300B"/>
    <w:rsid w:val="00C5330D"/>
    <w:rsid w:val="00C55E9A"/>
    <w:rsid w:val="00C60BB6"/>
    <w:rsid w:val="00C72577"/>
    <w:rsid w:val="00C857E6"/>
    <w:rsid w:val="00C93E22"/>
    <w:rsid w:val="00C96016"/>
    <w:rsid w:val="00CA0CE4"/>
    <w:rsid w:val="00CA3E9C"/>
    <w:rsid w:val="00CA7B2A"/>
    <w:rsid w:val="00CB4C24"/>
    <w:rsid w:val="00CC498D"/>
    <w:rsid w:val="00CC5813"/>
    <w:rsid w:val="00CD5E6A"/>
    <w:rsid w:val="00CE413C"/>
    <w:rsid w:val="00CE471F"/>
    <w:rsid w:val="00D00571"/>
    <w:rsid w:val="00D00E7C"/>
    <w:rsid w:val="00D03D75"/>
    <w:rsid w:val="00D04140"/>
    <w:rsid w:val="00D12EAD"/>
    <w:rsid w:val="00D162DB"/>
    <w:rsid w:val="00D238E9"/>
    <w:rsid w:val="00D35343"/>
    <w:rsid w:val="00D36C85"/>
    <w:rsid w:val="00D408F2"/>
    <w:rsid w:val="00D41C4F"/>
    <w:rsid w:val="00D426F9"/>
    <w:rsid w:val="00D4432B"/>
    <w:rsid w:val="00D4532A"/>
    <w:rsid w:val="00D467DE"/>
    <w:rsid w:val="00D51997"/>
    <w:rsid w:val="00D56D09"/>
    <w:rsid w:val="00D66A0A"/>
    <w:rsid w:val="00D679F1"/>
    <w:rsid w:val="00D73137"/>
    <w:rsid w:val="00D755BA"/>
    <w:rsid w:val="00D7659E"/>
    <w:rsid w:val="00D83E73"/>
    <w:rsid w:val="00D8498E"/>
    <w:rsid w:val="00D84AF8"/>
    <w:rsid w:val="00D97BD3"/>
    <w:rsid w:val="00DA3D42"/>
    <w:rsid w:val="00DA7FC9"/>
    <w:rsid w:val="00DB27BC"/>
    <w:rsid w:val="00DC1547"/>
    <w:rsid w:val="00DC28DF"/>
    <w:rsid w:val="00DC3069"/>
    <w:rsid w:val="00DD19FF"/>
    <w:rsid w:val="00DD7D77"/>
    <w:rsid w:val="00DE0DE3"/>
    <w:rsid w:val="00DE0E80"/>
    <w:rsid w:val="00DE23D2"/>
    <w:rsid w:val="00DF2F82"/>
    <w:rsid w:val="00DF42E2"/>
    <w:rsid w:val="00E015C1"/>
    <w:rsid w:val="00E02EC6"/>
    <w:rsid w:val="00E046D3"/>
    <w:rsid w:val="00E05EA1"/>
    <w:rsid w:val="00E122C9"/>
    <w:rsid w:val="00E13941"/>
    <w:rsid w:val="00E14F5B"/>
    <w:rsid w:val="00E16EE9"/>
    <w:rsid w:val="00E33527"/>
    <w:rsid w:val="00E342AD"/>
    <w:rsid w:val="00E41686"/>
    <w:rsid w:val="00E442A5"/>
    <w:rsid w:val="00E5408C"/>
    <w:rsid w:val="00E56E95"/>
    <w:rsid w:val="00E56FD4"/>
    <w:rsid w:val="00E572D0"/>
    <w:rsid w:val="00E6252B"/>
    <w:rsid w:val="00E66866"/>
    <w:rsid w:val="00E701A3"/>
    <w:rsid w:val="00E726F0"/>
    <w:rsid w:val="00E73447"/>
    <w:rsid w:val="00E82723"/>
    <w:rsid w:val="00E84959"/>
    <w:rsid w:val="00E85C3B"/>
    <w:rsid w:val="00E86115"/>
    <w:rsid w:val="00E94182"/>
    <w:rsid w:val="00EA1409"/>
    <w:rsid w:val="00EA2CAE"/>
    <w:rsid w:val="00EA7B75"/>
    <w:rsid w:val="00EB0F5F"/>
    <w:rsid w:val="00EB6C3D"/>
    <w:rsid w:val="00EC6B4B"/>
    <w:rsid w:val="00ED2A4B"/>
    <w:rsid w:val="00ED4B9C"/>
    <w:rsid w:val="00EE26D4"/>
    <w:rsid w:val="00EF039B"/>
    <w:rsid w:val="00EF7149"/>
    <w:rsid w:val="00F213C9"/>
    <w:rsid w:val="00F226FD"/>
    <w:rsid w:val="00F2353B"/>
    <w:rsid w:val="00F40F48"/>
    <w:rsid w:val="00F4246D"/>
    <w:rsid w:val="00F74338"/>
    <w:rsid w:val="00F75BD0"/>
    <w:rsid w:val="00F82477"/>
    <w:rsid w:val="00F87FF3"/>
    <w:rsid w:val="00F90191"/>
    <w:rsid w:val="00F92BC9"/>
    <w:rsid w:val="00F92FC6"/>
    <w:rsid w:val="00FA0D66"/>
    <w:rsid w:val="00FA2256"/>
    <w:rsid w:val="00FB4700"/>
    <w:rsid w:val="00FC3451"/>
    <w:rsid w:val="00FC450F"/>
    <w:rsid w:val="00FC46F5"/>
    <w:rsid w:val="00FC7877"/>
    <w:rsid w:val="00FD0F02"/>
    <w:rsid w:val="00FD1127"/>
    <w:rsid w:val="00FD50B0"/>
    <w:rsid w:val="00FD6CB1"/>
    <w:rsid w:val="00FE3CB7"/>
    <w:rsid w:val="00FE5010"/>
    <w:rsid w:val="00FE5C0D"/>
    <w:rsid w:val="00FE7F8D"/>
    <w:rsid w:val="00FF6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3EFEC"/>
  <w15:docId w15:val="{F1F61C96-4ACE-41F8-9E08-B97CEF3F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31203"/>
  </w:style>
  <w:style w:type="paragraph" w:styleId="Nadpis1">
    <w:name w:val="heading 1"/>
    <w:basedOn w:val="Normlny"/>
    <w:next w:val="Normlny"/>
    <w:link w:val="Nadpis1Char"/>
    <w:uiPriority w:val="9"/>
    <w:qFormat/>
    <w:rsid w:val="00677353"/>
    <w:pPr>
      <w:keepNext/>
      <w:keepLines/>
      <w:spacing w:before="360" w:after="360" w:line="370" w:lineRule="exact"/>
      <w:jc w:val="both"/>
      <w:outlineLvl w:val="0"/>
    </w:pPr>
    <w:rPr>
      <w:rFonts w:ascii="Palatino Linotype" w:eastAsiaTheme="majorEastAsia" w:hAnsi="Palatino Linotype" w:cstheme="majorBidi"/>
      <w:b/>
      <w:caps/>
      <w:color w:val="AD3938"/>
      <w:sz w:val="28"/>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931203"/>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31203"/>
    <w:rPr>
      <w:i/>
      <w:sz w:val="16"/>
      <w:szCs w:val="20"/>
    </w:rPr>
  </w:style>
  <w:style w:type="character" w:styleId="Odkaznapoznmkupodiarou">
    <w:name w:val="footnote reference"/>
    <w:basedOn w:val="Predvolenpsmoodseku"/>
    <w:uiPriority w:val="99"/>
    <w:semiHidden/>
    <w:unhideWhenUsed/>
    <w:rsid w:val="00931203"/>
    <w:rPr>
      <w:vertAlign w:val="superscript"/>
    </w:rPr>
  </w:style>
  <w:style w:type="paragraph" w:styleId="Hlavika">
    <w:name w:val="header"/>
    <w:basedOn w:val="Normlny"/>
    <w:link w:val="HlavikaChar"/>
    <w:uiPriority w:val="99"/>
    <w:unhideWhenUsed/>
    <w:rsid w:val="00581B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1B6B"/>
  </w:style>
  <w:style w:type="paragraph" w:styleId="Pta">
    <w:name w:val="footer"/>
    <w:basedOn w:val="Normlny"/>
    <w:link w:val="PtaChar"/>
    <w:uiPriority w:val="99"/>
    <w:unhideWhenUsed/>
    <w:rsid w:val="00581B6B"/>
    <w:pPr>
      <w:tabs>
        <w:tab w:val="center" w:pos="4536"/>
        <w:tab w:val="right" w:pos="9072"/>
      </w:tabs>
      <w:spacing w:after="0" w:line="240" w:lineRule="auto"/>
    </w:pPr>
  </w:style>
  <w:style w:type="character" w:customStyle="1" w:styleId="PtaChar">
    <w:name w:val="Päta Char"/>
    <w:basedOn w:val="Predvolenpsmoodseku"/>
    <w:link w:val="Pta"/>
    <w:uiPriority w:val="99"/>
    <w:rsid w:val="00581B6B"/>
  </w:style>
  <w:style w:type="character" w:customStyle="1" w:styleId="Nadpis1Char">
    <w:name w:val="Nadpis 1 Char"/>
    <w:basedOn w:val="Predvolenpsmoodseku"/>
    <w:link w:val="Nadpis1"/>
    <w:uiPriority w:val="9"/>
    <w:rsid w:val="00677353"/>
    <w:rPr>
      <w:rFonts w:ascii="Palatino Linotype" w:eastAsiaTheme="majorEastAsia" w:hAnsi="Palatino Linotype" w:cstheme="majorBidi"/>
      <w:b/>
      <w:caps/>
      <w:color w:val="AD3938"/>
      <w:sz w:val="28"/>
      <w:szCs w:val="32"/>
    </w:rPr>
  </w:style>
  <w:style w:type="paragraph" w:customStyle="1" w:styleId="TEXTVTELE">
    <w:name w:val="TEXT V TELE"/>
    <w:basedOn w:val="Normlny"/>
    <w:link w:val="TEXTVTELEChar"/>
    <w:qFormat/>
    <w:rsid w:val="00FE5010"/>
    <w:pPr>
      <w:spacing w:after="120"/>
      <w:jc w:val="both"/>
    </w:pPr>
    <w:rPr>
      <w:rFonts w:ascii="Palatino Linotype" w:hAnsi="Palatino Linotype" w:cstheme="minorHAnsi"/>
      <w:lang w:eastAsia="sk-SK"/>
    </w:rPr>
  </w:style>
  <w:style w:type="table" w:styleId="Mriekatabuky">
    <w:name w:val="Table Grid"/>
    <w:basedOn w:val="Normlnatabuka"/>
    <w:uiPriority w:val="39"/>
    <w:rsid w:val="0016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TELEChar">
    <w:name w:val="TEXT V TELE Char"/>
    <w:basedOn w:val="Predvolenpsmoodseku"/>
    <w:link w:val="TEXTVTELE"/>
    <w:rsid w:val="00FE5010"/>
    <w:rPr>
      <w:rFonts w:ascii="Palatino Linotype" w:hAnsi="Palatino Linotype" w:cstheme="minorHAnsi"/>
      <w:lang w:eastAsia="sk-SK"/>
    </w:rPr>
  </w:style>
  <w:style w:type="character" w:styleId="Hypertextovprepojenie">
    <w:name w:val="Hyperlink"/>
    <w:basedOn w:val="Predvolenpsmoodseku"/>
    <w:uiPriority w:val="99"/>
    <w:unhideWhenUsed/>
    <w:rsid w:val="009D32E0"/>
    <w:rPr>
      <w:color w:val="0563C1" w:themeColor="hyperlink"/>
      <w:u w:val="single"/>
    </w:rPr>
  </w:style>
  <w:style w:type="character" w:styleId="PouitHypertextovPrepojenie">
    <w:name w:val="FollowedHyperlink"/>
    <w:basedOn w:val="Predvolenpsmoodseku"/>
    <w:uiPriority w:val="99"/>
    <w:semiHidden/>
    <w:unhideWhenUsed/>
    <w:rsid w:val="00851E08"/>
    <w:rPr>
      <w:color w:val="954F72" w:themeColor="followedHyperlink"/>
      <w:u w:val="single"/>
    </w:rPr>
  </w:style>
  <w:style w:type="paragraph" w:styleId="Odsekzoznamu">
    <w:name w:val="List Paragraph"/>
    <w:aliases w:val="ODRAZKY PRVA UROVEN"/>
    <w:basedOn w:val="Normlny"/>
    <w:link w:val="OdsekzoznamuChar"/>
    <w:uiPriority w:val="34"/>
    <w:qFormat/>
    <w:rsid w:val="006E7D52"/>
    <w:pPr>
      <w:ind w:left="720"/>
      <w:contextualSpacing/>
    </w:pPr>
  </w:style>
  <w:style w:type="character" w:customStyle="1" w:styleId="Nevyrieenzmienka1">
    <w:name w:val="Nevyriešená zmienka1"/>
    <w:basedOn w:val="Predvolenpsmoodseku"/>
    <w:uiPriority w:val="99"/>
    <w:semiHidden/>
    <w:unhideWhenUsed/>
    <w:rsid w:val="00C72577"/>
    <w:rPr>
      <w:color w:val="605E5C"/>
      <w:shd w:val="clear" w:color="auto" w:fill="E1DFDD"/>
    </w:rPr>
  </w:style>
  <w:style w:type="character" w:customStyle="1" w:styleId="Nevyrieenzmienka2">
    <w:name w:val="Nevyriešená zmienka2"/>
    <w:basedOn w:val="Predvolenpsmoodseku"/>
    <w:uiPriority w:val="99"/>
    <w:semiHidden/>
    <w:unhideWhenUsed/>
    <w:rsid w:val="00135155"/>
    <w:rPr>
      <w:color w:val="605E5C"/>
      <w:shd w:val="clear" w:color="auto" w:fill="E1DFDD"/>
    </w:rPr>
  </w:style>
  <w:style w:type="character" w:styleId="Odkaznakomentr">
    <w:name w:val="annotation reference"/>
    <w:basedOn w:val="Predvolenpsmoodseku"/>
    <w:uiPriority w:val="99"/>
    <w:semiHidden/>
    <w:unhideWhenUsed/>
    <w:rsid w:val="004B0767"/>
    <w:rPr>
      <w:sz w:val="16"/>
      <w:szCs w:val="16"/>
    </w:rPr>
  </w:style>
  <w:style w:type="paragraph" w:styleId="Textkomentra">
    <w:name w:val="annotation text"/>
    <w:basedOn w:val="Normlny"/>
    <w:link w:val="TextkomentraChar"/>
    <w:uiPriority w:val="99"/>
    <w:unhideWhenUsed/>
    <w:rsid w:val="004B0767"/>
    <w:pPr>
      <w:spacing w:line="240" w:lineRule="auto"/>
    </w:pPr>
    <w:rPr>
      <w:sz w:val="20"/>
      <w:szCs w:val="20"/>
    </w:rPr>
  </w:style>
  <w:style w:type="character" w:customStyle="1" w:styleId="TextkomentraChar">
    <w:name w:val="Text komentára Char"/>
    <w:basedOn w:val="Predvolenpsmoodseku"/>
    <w:link w:val="Textkomentra"/>
    <w:uiPriority w:val="99"/>
    <w:rsid w:val="004B0767"/>
    <w:rPr>
      <w:sz w:val="20"/>
      <w:szCs w:val="20"/>
    </w:rPr>
  </w:style>
  <w:style w:type="paragraph" w:styleId="Predmetkomentra">
    <w:name w:val="annotation subject"/>
    <w:basedOn w:val="Textkomentra"/>
    <w:next w:val="Textkomentra"/>
    <w:link w:val="PredmetkomentraChar"/>
    <w:uiPriority w:val="99"/>
    <w:semiHidden/>
    <w:unhideWhenUsed/>
    <w:rsid w:val="004B0767"/>
    <w:rPr>
      <w:b/>
      <w:bCs/>
    </w:rPr>
  </w:style>
  <w:style w:type="character" w:customStyle="1" w:styleId="PredmetkomentraChar">
    <w:name w:val="Predmet komentára Char"/>
    <w:basedOn w:val="TextkomentraChar"/>
    <w:link w:val="Predmetkomentra"/>
    <w:uiPriority w:val="99"/>
    <w:semiHidden/>
    <w:rsid w:val="004B0767"/>
    <w:rPr>
      <w:b/>
      <w:bCs/>
      <w:sz w:val="20"/>
      <w:szCs w:val="20"/>
    </w:rPr>
  </w:style>
  <w:style w:type="paragraph" w:styleId="Textbubliny">
    <w:name w:val="Balloon Text"/>
    <w:basedOn w:val="Normlny"/>
    <w:link w:val="TextbublinyChar"/>
    <w:uiPriority w:val="99"/>
    <w:semiHidden/>
    <w:unhideWhenUsed/>
    <w:rsid w:val="001374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374DA"/>
    <w:rPr>
      <w:rFonts w:ascii="Segoe UI" w:hAnsi="Segoe UI" w:cs="Segoe UI"/>
      <w:sz w:val="18"/>
      <w:szCs w:val="18"/>
    </w:rPr>
  </w:style>
  <w:style w:type="paragraph" w:customStyle="1" w:styleId="a">
    <w:uiPriority w:val="22"/>
    <w:qFormat/>
    <w:rsid w:val="003F5213"/>
  </w:style>
  <w:style w:type="character" w:styleId="Vrazn">
    <w:name w:val="Strong"/>
    <w:basedOn w:val="Predvolenpsmoodseku"/>
    <w:uiPriority w:val="22"/>
    <w:qFormat/>
    <w:rsid w:val="003F5213"/>
    <w:rPr>
      <w:b/>
      <w:bCs/>
    </w:rPr>
  </w:style>
  <w:style w:type="character" w:customStyle="1" w:styleId="Nevyrieenzmienka3">
    <w:name w:val="Nevyriešená zmienka3"/>
    <w:basedOn w:val="Predvolenpsmoodseku"/>
    <w:uiPriority w:val="99"/>
    <w:semiHidden/>
    <w:unhideWhenUsed/>
    <w:rsid w:val="00B1588E"/>
    <w:rPr>
      <w:color w:val="605E5C"/>
      <w:shd w:val="clear" w:color="auto" w:fill="E1DFDD"/>
    </w:rPr>
  </w:style>
  <w:style w:type="character" w:customStyle="1" w:styleId="Nevyrieenzmienka4">
    <w:name w:val="Nevyriešená zmienka4"/>
    <w:basedOn w:val="Predvolenpsmoodseku"/>
    <w:uiPriority w:val="99"/>
    <w:semiHidden/>
    <w:unhideWhenUsed/>
    <w:rsid w:val="001F4111"/>
    <w:rPr>
      <w:color w:val="605E5C"/>
      <w:shd w:val="clear" w:color="auto" w:fill="E1DFDD"/>
    </w:rPr>
  </w:style>
  <w:style w:type="paragraph" w:styleId="Revzia">
    <w:name w:val="Revision"/>
    <w:hidden/>
    <w:uiPriority w:val="99"/>
    <w:semiHidden/>
    <w:rsid w:val="008A14B2"/>
    <w:pPr>
      <w:spacing w:after="0" w:line="240" w:lineRule="auto"/>
    </w:pPr>
  </w:style>
  <w:style w:type="character" w:customStyle="1" w:styleId="OdsekzoznamuChar">
    <w:name w:val="Odsek zoznamu Char"/>
    <w:aliases w:val="ODRAZKY PRVA UROVEN Char"/>
    <w:link w:val="Odsekzoznamu"/>
    <w:uiPriority w:val="34"/>
    <w:locked/>
    <w:rsid w:val="004048BE"/>
  </w:style>
  <w:style w:type="character" w:customStyle="1" w:styleId="cf01">
    <w:name w:val="cf01"/>
    <w:basedOn w:val="Predvolenpsmoodseku"/>
    <w:rsid w:val="0055206D"/>
    <w:rPr>
      <w:rFonts w:ascii="Segoe UI" w:hAnsi="Segoe UI" w:cs="Segoe UI" w:hint="default"/>
      <w:sz w:val="18"/>
      <w:szCs w:val="18"/>
    </w:rPr>
  </w:style>
  <w:style w:type="paragraph" w:customStyle="1" w:styleId="Default">
    <w:name w:val="Default"/>
    <w:rsid w:val="001C6546"/>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Normlnywebov">
    <w:name w:val="Normal (Web)"/>
    <w:basedOn w:val="Normlny"/>
    <w:uiPriority w:val="99"/>
    <w:unhideWhenUsed/>
    <w:rsid w:val="00AC2444"/>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CM54">
    <w:name w:val="CM54"/>
    <w:basedOn w:val="Default"/>
    <w:next w:val="Default"/>
    <w:uiPriority w:val="99"/>
    <w:rsid w:val="00ED4B9C"/>
    <w:rPr>
      <w:rFonts w:ascii="Arial" w:hAnsi="Arial" w:cs="Arial"/>
      <w:color w:val="auto"/>
      <w:lang w:val="sk-SK"/>
    </w:rPr>
  </w:style>
  <w:style w:type="character" w:styleId="Nevyrieenzmienka">
    <w:name w:val="Unresolved Mention"/>
    <w:basedOn w:val="Predvolenpsmoodseku"/>
    <w:uiPriority w:val="99"/>
    <w:semiHidden/>
    <w:unhideWhenUsed/>
    <w:rsid w:val="00207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7606">
      <w:bodyDiv w:val="1"/>
      <w:marLeft w:val="0"/>
      <w:marRight w:val="0"/>
      <w:marTop w:val="0"/>
      <w:marBottom w:val="0"/>
      <w:divBdr>
        <w:top w:val="none" w:sz="0" w:space="0" w:color="auto"/>
        <w:left w:val="none" w:sz="0" w:space="0" w:color="auto"/>
        <w:bottom w:val="none" w:sz="0" w:space="0" w:color="auto"/>
        <w:right w:val="none" w:sz="0" w:space="0" w:color="auto"/>
      </w:divBdr>
    </w:div>
    <w:div w:id="154415724">
      <w:bodyDiv w:val="1"/>
      <w:marLeft w:val="0"/>
      <w:marRight w:val="0"/>
      <w:marTop w:val="0"/>
      <w:marBottom w:val="0"/>
      <w:divBdr>
        <w:top w:val="none" w:sz="0" w:space="0" w:color="auto"/>
        <w:left w:val="none" w:sz="0" w:space="0" w:color="auto"/>
        <w:bottom w:val="none" w:sz="0" w:space="0" w:color="auto"/>
        <w:right w:val="none" w:sz="0" w:space="0" w:color="auto"/>
      </w:divBdr>
    </w:div>
    <w:div w:id="326637025">
      <w:bodyDiv w:val="1"/>
      <w:marLeft w:val="0"/>
      <w:marRight w:val="0"/>
      <w:marTop w:val="0"/>
      <w:marBottom w:val="0"/>
      <w:divBdr>
        <w:top w:val="none" w:sz="0" w:space="0" w:color="auto"/>
        <w:left w:val="none" w:sz="0" w:space="0" w:color="auto"/>
        <w:bottom w:val="none" w:sz="0" w:space="0" w:color="auto"/>
        <w:right w:val="none" w:sz="0" w:space="0" w:color="auto"/>
      </w:divBdr>
    </w:div>
    <w:div w:id="412093063">
      <w:bodyDiv w:val="1"/>
      <w:marLeft w:val="0"/>
      <w:marRight w:val="0"/>
      <w:marTop w:val="0"/>
      <w:marBottom w:val="0"/>
      <w:divBdr>
        <w:top w:val="none" w:sz="0" w:space="0" w:color="auto"/>
        <w:left w:val="none" w:sz="0" w:space="0" w:color="auto"/>
        <w:bottom w:val="none" w:sz="0" w:space="0" w:color="auto"/>
        <w:right w:val="none" w:sz="0" w:space="0" w:color="auto"/>
      </w:divBdr>
    </w:div>
    <w:div w:id="438910906">
      <w:bodyDiv w:val="1"/>
      <w:marLeft w:val="0"/>
      <w:marRight w:val="0"/>
      <w:marTop w:val="0"/>
      <w:marBottom w:val="0"/>
      <w:divBdr>
        <w:top w:val="none" w:sz="0" w:space="0" w:color="auto"/>
        <w:left w:val="none" w:sz="0" w:space="0" w:color="auto"/>
        <w:bottom w:val="none" w:sz="0" w:space="0" w:color="auto"/>
        <w:right w:val="none" w:sz="0" w:space="0" w:color="auto"/>
      </w:divBdr>
    </w:div>
    <w:div w:id="464391948">
      <w:bodyDiv w:val="1"/>
      <w:marLeft w:val="0"/>
      <w:marRight w:val="0"/>
      <w:marTop w:val="0"/>
      <w:marBottom w:val="0"/>
      <w:divBdr>
        <w:top w:val="none" w:sz="0" w:space="0" w:color="auto"/>
        <w:left w:val="none" w:sz="0" w:space="0" w:color="auto"/>
        <w:bottom w:val="none" w:sz="0" w:space="0" w:color="auto"/>
        <w:right w:val="none" w:sz="0" w:space="0" w:color="auto"/>
      </w:divBdr>
    </w:div>
    <w:div w:id="470051970">
      <w:bodyDiv w:val="1"/>
      <w:marLeft w:val="0"/>
      <w:marRight w:val="0"/>
      <w:marTop w:val="0"/>
      <w:marBottom w:val="0"/>
      <w:divBdr>
        <w:top w:val="none" w:sz="0" w:space="0" w:color="auto"/>
        <w:left w:val="none" w:sz="0" w:space="0" w:color="auto"/>
        <w:bottom w:val="none" w:sz="0" w:space="0" w:color="auto"/>
        <w:right w:val="none" w:sz="0" w:space="0" w:color="auto"/>
      </w:divBdr>
    </w:div>
    <w:div w:id="512842187">
      <w:bodyDiv w:val="1"/>
      <w:marLeft w:val="0"/>
      <w:marRight w:val="0"/>
      <w:marTop w:val="0"/>
      <w:marBottom w:val="0"/>
      <w:divBdr>
        <w:top w:val="none" w:sz="0" w:space="0" w:color="auto"/>
        <w:left w:val="none" w:sz="0" w:space="0" w:color="auto"/>
        <w:bottom w:val="none" w:sz="0" w:space="0" w:color="auto"/>
        <w:right w:val="none" w:sz="0" w:space="0" w:color="auto"/>
      </w:divBdr>
    </w:div>
    <w:div w:id="567152237">
      <w:bodyDiv w:val="1"/>
      <w:marLeft w:val="0"/>
      <w:marRight w:val="0"/>
      <w:marTop w:val="0"/>
      <w:marBottom w:val="0"/>
      <w:divBdr>
        <w:top w:val="none" w:sz="0" w:space="0" w:color="auto"/>
        <w:left w:val="none" w:sz="0" w:space="0" w:color="auto"/>
        <w:bottom w:val="none" w:sz="0" w:space="0" w:color="auto"/>
        <w:right w:val="none" w:sz="0" w:space="0" w:color="auto"/>
      </w:divBdr>
    </w:div>
    <w:div w:id="801919208">
      <w:bodyDiv w:val="1"/>
      <w:marLeft w:val="0"/>
      <w:marRight w:val="0"/>
      <w:marTop w:val="0"/>
      <w:marBottom w:val="0"/>
      <w:divBdr>
        <w:top w:val="none" w:sz="0" w:space="0" w:color="auto"/>
        <w:left w:val="none" w:sz="0" w:space="0" w:color="auto"/>
        <w:bottom w:val="none" w:sz="0" w:space="0" w:color="auto"/>
        <w:right w:val="none" w:sz="0" w:space="0" w:color="auto"/>
      </w:divBdr>
    </w:div>
    <w:div w:id="900022922">
      <w:bodyDiv w:val="1"/>
      <w:marLeft w:val="0"/>
      <w:marRight w:val="0"/>
      <w:marTop w:val="0"/>
      <w:marBottom w:val="0"/>
      <w:divBdr>
        <w:top w:val="none" w:sz="0" w:space="0" w:color="auto"/>
        <w:left w:val="none" w:sz="0" w:space="0" w:color="auto"/>
        <w:bottom w:val="none" w:sz="0" w:space="0" w:color="auto"/>
        <w:right w:val="none" w:sz="0" w:space="0" w:color="auto"/>
      </w:divBdr>
    </w:div>
    <w:div w:id="915817495">
      <w:bodyDiv w:val="1"/>
      <w:marLeft w:val="0"/>
      <w:marRight w:val="0"/>
      <w:marTop w:val="0"/>
      <w:marBottom w:val="0"/>
      <w:divBdr>
        <w:top w:val="none" w:sz="0" w:space="0" w:color="auto"/>
        <w:left w:val="none" w:sz="0" w:space="0" w:color="auto"/>
        <w:bottom w:val="none" w:sz="0" w:space="0" w:color="auto"/>
        <w:right w:val="none" w:sz="0" w:space="0" w:color="auto"/>
      </w:divBdr>
    </w:div>
    <w:div w:id="960452039">
      <w:bodyDiv w:val="1"/>
      <w:marLeft w:val="0"/>
      <w:marRight w:val="0"/>
      <w:marTop w:val="0"/>
      <w:marBottom w:val="0"/>
      <w:divBdr>
        <w:top w:val="none" w:sz="0" w:space="0" w:color="auto"/>
        <w:left w:val="none" w:sz="0" w:space="0" w:color="auto"/>
        <w:bottom w:val="none" w:sz="0" w:space="0" w:color="auto"/>
        <w:right w:val="none" w:sz="0" w:space="0" w:color="auto"/>
      </w:divBdr>
    </w:div>
    <w:div w:id="1151747647">
      <w:bodyDiv w:val="1"/>
      <w:marLeft w:val="0"/>
      <w:marRight w:val="0"/>
      <w:marTop w:val="0"/>
      <w:marBottom w:val="0"/>
      <w:divBdr>
        <w:top w:val="none" w:sz="0" w:space="0" w:color="auto"/>
        <w:left w:val="none" w:sz="0" w:space="0" w:color="auto"/>
        <w:bottom w:val="none" w:sz="0" w:space="0" w:color="auto"/>
        <w:right w:val="none" w:sz="0" w:space="0" w:color="auto"/>
      </w:divBdr>
    </w:div>
    <w:div w:id="1396078966">
      <w:bodyDiv w:val="1"/>
      <w:marLeft w:val="0"/>
      <w:marRight w:val="0"/>
      <w:marTop w:val="0"/>
      <w:marBottom w:val="0"/>
      <w:divBdr>
        <w:top w:val="none" w:sz="0" w:space="0" w:color="auto"/>
        <w:left w:val="none" w:sz="0" w:space="0" w:color="auto"/>
        <w:bottom w:val="none" w:sz="0" w:space="0" w:color="auto"/>
        <w:right w:val="none" w:sz="0" w:space="0" w:color="auto"/>
      </w:divBdr>
    </w:div>
    <w:div w:id="1643078276">
      <w:bodyDiv w:val="1"/>
      <w:marLeft w:val="0"/>
      <w:marRight w:val="0"/>
      <w:marTop w:val="0"/>
      <w:marBottom w:val="0"/>
      <w:divBdr>
        <w:top w:val="none" w:sz="0" w:space="0" w:color="auto"/>
        <w:left w:val="none" w:sz="0" w:space="0" w:color="auto"/>
        <w:bottom w:val="none" w:sz="0" w:space="0" w:color="auto"/>
        <w:right w:val="none" w:sz="0" w:space="0" w:color="auto"/>
      </w:divBdr>
    </w:div>
    <w:div w:id="1657145786">
      <w:bodyDiv w:val="1"/>
      <w:marLeft w:val="0"/>
      <w:marRight w:val="0"/>
      <w:marTop w:val="0"/>
      <w:marBottom w:val="0"/>
      <w:divBdr>
        <w:top w:val="none" w:sz="0" w:space="0" w:color="auto"/>
        <w:left w:val="none" w:sz="0" w:space="0" w:color="auto"/>
        <w:bottom w:val="none" w:sz="0" w:space="0" w:color="auto"/>
        <w:right w:val="none" w:sz="0" w:space="0" w:color="auto"/>
      </w:divBdr>
    </w:div>
    <w:div w:id="1754234721">
      <w:bodyDiv w:val="1"/>
      <w:marLeft w:val="0"/>
      <w:marRight w:val="0"/>
      <w:marTop w:val="0"/>
      <w:marBottom w:val="0"/>
      <w:divBdr>
        <w:top w:val="none" w:sz="0" w:space="0" w:color="auto"/>
        <w:left w:val="none" w:sz="0" w:space="0" w:color="auto"/>
        <w:bottom w:val="none" w:sz="0" w:space="0" w:color="auto"/>
        <w:right w:val="none" w:sz="0" w:space="0" w:color="auto"/>
      </w:divBdr>
    </w:div>
    <w:div w:id="2084141803">
      <w:bodyDiv w:val="1"/>
      <w:marLeft w:val="0"/>
      <w:marRight w:val="0"/>
      <w:marTop w:val="0"/>
      <w:marBottom w:val="0"/>
      <w:divBdr>
        <w:top w:val="none" w:sz="0" w:space="0" w:color="auto"/>
        <w:left w:val="none" w:sz="0" w:space="0" w:color="auto"/>
        <w:bottom w:val="none" w:sz="0" w:space="0" w:color="auto"/>
        <w:right w:val="none" w:sz="0" w:space="0" w:color="auto"/>
      </w:divBdr>
    </w:div>
    <w:div w:id="2102943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u.sk/images/dokumenty/pf/dokumenty/uradna_nastenka/vnutorne_predpisy/studium/smernica_o_ukon%C4%8Den%C3%AD_6_2020.pdf" TargetMode="External"/><Relationship Id="rId21" Type="http://schemas.openxmlformats.org/officeDocument/2006/relationships/hyperlink" Target="https://www.portalvs.sk/regzam/detail/8127" TargetMode="External"/><Relationship Id="rId42" Type="http://schemas.openxmlformats.org/officeDocument/2006/relationships/hyperlink" Target="mailto:jozef.zentko@ku.sk" TargetMode="External"/><Relationship Id="rId47" Type="http://schemas.openxmlformats.org/officeDocument/2006/relationships/hyperlink" Target="https://www.portalvs.sk/regzam/detail/46453" TargetMode="External"/><Relationship Id="rId63" Type="http://schemas.openxmlformats.org/officeDocument/2006/relationships/hyperlink" Target="https://www.uhk.cz/cs/pedagogicka-fakulta/prijimaci-zkousky/studijni-programy/hra-na-nastroj-se-zamerenim-na-vzdelavani-jednoobor" TargetMode="External"/><Relationship Id="rId68" Type="http://schemas.openxmlformats.org/officeDocument/2006/relationships/hyperlink" Target="https://www.ku.sk/fakulty-katolickej-univerzity/pedagogicka-fakulta/uchadzac/prijimacie-konanie.html" TargetMode="External"/><Relationship Id="rId16" Type="http://schemas.openxmlformats.org/officeDocument/2006/relationships/hyperlink" Target="mailto:jozef.zentko@ku.sk" TargetMode="External"/><Relationship Id="rId11" Type="http://schemas.openxmlformats.org/officeDocument/2006/relationships/hyperlink" Target="https://www.uhk.cz/file/edee/univerzita-hradec-kralove/uhk/uredni-deska/vnitrni-predpisy-a-ridici-akty/vnitrni-predpisy/studijni-a-zkusebni-rad/studijni-a-zkusebni-rad-uhk-ucinny-do-11.9.2019.pdf?v20190314124057" TargetMode="External"/><Relationship Id="rId32" Type="http://schemas.openxmlformats.org/officeDocument/2006/relationships/hyperlink" Target="https://www.ku.sk/studium-na-katolickej-univerzite/student/poradenske-centrum/" TargetMode="External"/><Relationship Id="rId37" Type="http://schemas.openxmlformats.org/officeDocument/2006/relationships/hyperlink" Target="https://www.portalvs.sk/regzam/detail/7808" TargetMode="External"/><Relationship Id="rId53" Type="http://schemas.openxmlformats.org/officeDocument/2006/relationships/hyperlink" Target="mailto:martin.piatko@ku.sk" TargetMode="External"/><Relationship Id="rId58" Type="http://schemas.openxmlformats.org/officeDocument/2006/relationships/hyperlink" Target="https://www.ku.sk/katolicka-univerzita-v-ruzomberku/univerzitna-kniznica/" TargetMode="External"/><Relationship Id="rId74" Type="http://schemas.openxmlformats.org/officeDocument/2006/relationships/hyperlink" Target="https://www.ku.sk/studium-na-katolickej-univerzite/studentsky-zivot/"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lucia.kravcakova@ku.sk" TargetMode="External"/><Relationship Id="rId82" Type="http://schemas.openxmlformats.org/officeDocument/2006/relationships/customXml" Target="../customXml/item3.xml"/><Relationship Id="rId19" Type="http://schemas.openxmlformats.org/officeDocument/2006/relationships/hyperlink" Target="https://www.portalvs.sk/regzam/detail/7937" TargetMode="External"/><Relationship Id="rId14" Type="http://schemas.openxmlformats.org/officeDocument/2006/relationships/hyperlink" Target="mailto:rastislav.biarinec@ku.sk" TargetMode="External"/><Relationship Id="rId22" Type="http://schemas.openxmlformats.org/officeDocument/2006/relationships/hyperlink" Target="mailto:patricia.biarincova@ku.sk" TargetMode="External"/><Relationship Id="rId27" Type="http://schemas.openxmlformats.org/officeDocument/2006/relationships/hyperlink" Target="https://www.uhk.cz/file/edee/univerzita-hradec-kralove/uhk/uredni-deska/vnitrni-predpisy-a-ridici-akty/vnitrni-predpisy/studijni-a-zkusebni-rad/studijni-a-zkusebni-rad-uhk-ucinny-do-11.9.2019.pdf?v20190314124057" TargetMode="External"/><Relationship Id="rId30" Type="http://schemas.openxmlformats.org/officeDocument/2006/relationships/hyperlink" Target="https://www.ku.sk/app/cmsFile.php?ID=85&amp;disposition=i" TargetMode="External"/><Relationship Id="rId35" Type="http://schemas.openxmlformats.org/officeDocument/2006/relationships/hyperlink" Target="https://www.ku.sk/images/dokumenty/studijny_poriadok_ku.pdf" TargetMode="External"/><Relationship Id="rId43" Type="http://schemas.openxmlformats.org/officeDocument/2006/relationships/hyperlink" Target="https://www.portalvs.sk/regzam/detail/8036" TargetMode="External"/><Relationship Id="rId48" Type="http://schemas.openxmlformats.org/officeDocument/2006/relationships/hyperlink" Target="mailto:matis@pianox.sk" TargetMode="External"/><Relationship Id="rId56" Type="http://schemas.openxmlformats.org/officeDocument/2006/relationships/hyperlink" Target="https://www.ku.sk/fakulty-katolickej-univerzity/pedagogicka-fakulta/" TargetMode="External"/><Relationship Id="rId64" Type="http://schemas.openxmlformats.org/officeDocument/2006/relationships/hyperlink" Target="https://www.uhk.cz/cs/univerzita-hradec-kralove/studium/evaluace-vyuky" TargetMode="External"/><Relationship Id="rId69" Type="http://schemas.openxmlformats.org/officeDocument/2006/relationships/hyperlink" Target="https://www.ku.sk/images/dokumenty/pf/dokumenty/uradna_nastenka/vnutorne_predpisy/studium/%C5%A1tudijny_poriadok_pf_ku_2020_platny.pdf"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katarina.markovicova@ku.sk" TargetMode="External"/><Relationship Id="rId72" Type="http://schemas.openxmlformats.org/officeDocument/2006/relationships/hyperlink" Target="https://www.ku.sk/studium-na-katolickej-univerzite/student/stipendia-a-pozicky/"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uhk.cz/file/edee/univerzita-hradec-kralove/uhk/uredni-deska/vnitrni-predpisy-a-ridici-akty/vnitrni-predpisy/studijni-a-zkusebni-rad/studijni-a-zkusebni-rad-uhk-ucinny-do-11.9.2019.pdf?v20190314124057" TargetMode="External"/><Relationship Id="rId17" Type="http://schemas.openxmlformats.org/officeDocument/2006/relationships/hyperlink" Target="https://www.portalvs.sk/regzam/detail/7930" TargetMode="External"/><Relationship Id="rId25" Type="http://schemas.openxmlformats.org/officeDocument/2006/relationships/hyperlink" Target="https://www.ku.sk/app/cmsFile.php?ID=124&amp;disposition=i" TargetMode="External"/><Relationship Id="rId33" Type="http://schemas.openxmlformats.org/officeDocument/2006/relationships/hyperlink" Target="https://www.ku.sk/app/cmsFile.php?ID=134&amp;disposition=i" TargetMode="External"/><Relationship Id="rId38" Type="http://schemas.openxmlformats.org/officeDocument/2006/relationships/hyperlink" Target="mailto:rastislav.biarinec@ku.sk" TargetMode="External"/><Relationship Id="rId46" Type="http://schemas.openxmlformats.org/officeDocument/2006/relationships/hyperlink" Target="mailto:martin.jurco@ku.sk" TargetMode="External"/><Relationship Id="rId59" Type="http://schemas.openxmlformats.org/officeDocument/2006/relationships/hyperlink" Target="https://www.ku.sk/app/cmsFile.php?ID=85&amp;disposition=i" TargetMode="External"/><Relationship Id="rId67" Type="http://schemas.openxmlformats.org/officeDocument/2006/relationships/hyperlink" Target="https://www.ku.sk/fakulty-katolickej-univerzity/pedagogicka-fakulta/katedry/katedra-hudby/" TargetMode="External"/><Relationship Id="rId20" Type="http://schemas.openxmlformats.org/officeDocument/2006/relationships/hyperlink" Target="mailto:pavol.rusko@ku.sk" TargetMode="External"/><Relationship Id="rId41" Type="http://schemas.openxmlformats.org/officeDocument/2006/relationships/hyperlink" Target="https://www.portalvs.sk/regzam/detail/19819" TargetMode="External"/><Relationship Id="rId54" Type="http://schemas.openxmlformats.org/officeDocument/2006/relationships/hyperlink" Target="mailto:martin.piatko@ku.sk" TargetMode="External"/><Relationship Id="rId62" Type="http://schemas.openxmlformats.org/officeDocument/2006/relationships/hyperlink" Target="https://www.uhk.cz/cs/pedagogicka-fakulta/prijimaci-zkousky/prijmaci-rizeni" TargetMode="External"/><Relationship Id="rId70" Type="http://schemas.openxmlformats.org/officeDocument/2006/relationships/hyperlink" Target="https://www.ku.sk/studium-na-katolickej-univerzite/student/ubytovanie/" TargetMode="External"/><Relationship Id="rId75" Type="http://schemas.openxmlformats.org/officeDocument/2006/relationships/hyperlink" Target="https://www.ku.sk/medzinarodne-vztahy/erasmus-student/"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ortalvs.sk/regzam/detail/8036" TargetMode="External"/><Relationship Id="rId23" Type="http://schemas.openxmlformats.org/officeDocument/2006/relationships/hyperlink" Target="https://www.ku.sk/images/dokumenty/pf/dokumenty/uradna_nastenka/vnutorne_predpisy/studium/%C5%A1tudijny_poriadok_pf_ku_2020_platny.pdf" TargetMode="External"/><Relationship Id="rId28" Type="http://schemas.openxmlformats.org/officeDocument/2006/relationships/hyperlink" Target="https://www.ku.sk/app/cmsFile.php?ID=72&amp;disposition=i" TargetMode="External"/><Relationship Id="rId36" Type="http://schemas.openxmlformats.org/officeDocument/2006/relationships/hyperlink" Target="https://www.ku.sk/app/cmsSiteBoxAttachment.php?ID=7610&amp;cmsDataID=0" TargetMode="External"/><Relationship Id="rId49" Type="http://schemas.openxmlformats.org/officeDocument/2006/relationships/hyperlink" Target="mailto:andrej.hubinak@ku.sk" TargetMode="External"/><Relationship Id="rId57" Type="http://schemas.openxmlformats.org/officeDocument/2006/relationships/hyperlink" Target="https://www.ccvpfku.sk/" TargetMode="External"/><Relationship Id="rId10" Type="http://schemas.openxmlformats.org/officeDocument/2006/relationships/hyperlink" Target="https://www.ku.sk/images/dokumenty/studijny_poriadok_ku.pdf" TargetMode="External"/><Relationship Id="rId31" Type="http://schemas.openxmlformats.org/officeDocument/2006/relationships/hyperlink" Target="https://www.uhk.cz/cs/univerzita-hradec-kralove/zahranici/studium-a-staze-v-evrope-erasmus" TargetMode="External"/><Relationship Id="rId44" Type="http://schemas.openxmlformats.org/officeDocument/2006/relationships/hyperlink" Target="mailto:miriam.matejova@ku.sk" TargetMode="External"/><Relationship Id="rId52" Type="http://schemas.openxmlformats.org/officeDocument/2006/relationships/hyperlink" Target="mailto:martin.piatko@ku.sk" TargetMode="External"/><Relationship Id="rId60" Type="http://schemas.openxmlformats.org/officeDocument/2006/relationships/hyperlink" Target="mailto:michaela.moldova.chovancova@ku.sk" TargetMode="External"/><Relationship Id="rId65" Type="http://schemas.openxmlformats.org/officeDocument/2006/relationships/hyperlink" Target="https://www.ku.sk/" TargetMode="External"/><Relationship Id="rId73" Type="http://schemas.openxmlformats.org/officeDocument/2006/relationships/hyperlink" Target="https://www.ku.sk/katolicka-univerzita-v-ruzomberku/univerzitna-kniznica/" TargetMode="External"/><Relationship Id="rId78" Type="http://schemas.openxmlformats.org/officeDocument/2006/relationships/header" Target="header2.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hk.cz/file/edee/univerzita-hradec-kralove/uhk/uredni-deska/vnitrni-predpisy-a-ridici-akty/vnitrni-predpisy/studijni-a-zkusebni-rad/studijni-a-zkusebni-rad-uhk-ucinny-do-11.9.2019.pdf?v20190314124057" TargetMode="External"/><Relationship Id="rId13" Type="http://schemas.openxmlformats.org/officeDocument/2006/relationships/hyperlink" Target="https://www.portalvs.sk/regzam/detail/7808" TargetMode="External"/><Relationship Id="rId18" Type="http://schemas.openxmlformats.org/officeDocument/2006/relationships/hyperlink" Target="mailto:jan.kudlicka@ku.sk" TargetMode="External"/><Relationship Id="rId39" Type="http://schemas.openxmlformats.org/officeDocument/2006/relationships/hyperlink" Target="https://www.portalvs.sk/regzam/detail/7937" TargetMode="External"/><Relationship Id="rId34" Type="http://schemas.openxmlformats.org/officeDocument/2006/relationships/hyperlink" Target="https://www.uhk.cz/cs/univerzita-hradec-kralove/uhk/celouniverzitni-pracoviste/ipakc" TargetMode="External"/><Relationship Id="rId50" Type="http://schemas.openxmlformats.org/officeDocument/2006/relationships/hyperlink" Target="mailto:miroslava.vojsovicova@ku.sk" TargetMode="External"/><Relationship Id="rId55" Type="http://schemas.openxmlformats.org/officeDocument/2006/relationships/hyperlink" Target="https://www.ku.sk/"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ku.sk/studium-na-katolickej-univerzite/student/stravovanie/" TargetMode="External"/><Relationship Id="rId2" Type="http://schemas.openxmlformats.org/officeDocument/2006/relationships/numbering" Target="numbering.xml"/><Relationship Id="rId29" Type="http://schemas.openxmlformats.org/officeDocument/2006/relationships/hyperlink" Target="https://www.uhk.cz/cs/univerzita-hradec-kralove/uhk/o-univerzite/eticky-kodex" TargetMode="External"/><Relationship Id="rId24" Type="http://schemas.openxmlformats.org/officeDocument/2006/relationships/hyperlink" Target="https://www.ku.sk/app/cmsFile.php?ID=104&amp;disposition=i" TargetMode="External"/><Relationship Id="rId40" Type="http://schemas.openxmlformats.org/officeDocument/2006/relationships/hyperlink" Target="mailto:pavol.rusko@ku.sk" TargetMode="External"/><Relationship Id="rId45" Type="http://schemas.openxmlformats.org/officeDocument/2006/relationships/hyperlink" Target="https://www.portalvs.sk/regzam/detail/8127" TargetMode="External"/><Relationship Id="rId66" Type="http://schemas.openxmlformats.org/officeDocument/2006/relationships/hyperlink" Target="https://www.ku.sk/fakulty-katolickej-univerzity/pedagogicka-fakult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2D0B4DC35C0C40BFC89282A6AEBBAC" ma:contentTypeVersion="13" ma:contentTypeDescription="Umožňuje vytvoriť nový dokument." ma:contentTypeScope="" ma:versionID="a66ae36d03c542d53df19ebdc1f17bdd">
  <xsd:schema xmlns:xsd="http://www.w3.org/2001/XMLSchema" xmlns:xs="http://www.w3.org/2001/XMLSchema" xmlns:p="http://schemas.microsoft.com/office/2006/metadata/properties" xmlns:ns2="df84bba0-0697-40ab-be80-8332e6234f84" xmlns:ns3="7be62720-63f5-4702-99f4-72e44d0e0b52" targetNamespace="http://schemas.microsoft.com/office/2006/metadata/properties" ma:root="true" ma:fieldsID="c22ddf1b7a23695909f9c94aae5eb4ec" ns2:_="" ns3:_="">
    <xsd:import namespace="df84bba0-0697-40ab-be80-8332e6234f84"/>
    <xsd:import namespace="7be62720-63f5-4702-99f4-72e44d0e0b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4bba0-0697-40ab-be80-8332e6234f8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0" nillable="true" ma:displayName="Taxonomy Catch All Column" ma:hidden="true" ma:list="{f9978b53-9c01-425c-b5e3-e8e4e5bb3733}" ma:internalName="TaxCatchAll" ma:showField="CatchAllData" ma:web="df84bba0-0697-40ab-be80-8332e6234f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e62720-63f5-4702-99f4-72e44d0e0b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Značky obrázka" ma:readOnly="false" ma:fieldId="{5cf76f15-5ced-4ddc-b409-7134ff3c332f}" ma:taxonomyMulti="true" ma:sspId="07c1fc75-eb95-47dd-9d86-ede730a1fb0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e62720-63f5-4702-99f4-72e44d0e0b52">
      <Terms xmlns="http://schemas.microsoft.com/office/infopath/2007/PartnerControls"/>
    </lcf76f155ced4ddcb4097134ff3c332f>
    <TaxCatchAll xmlns="df84bba0-0697-40ab-be80-8332e6234f84" xsi:nil="true"/>
  </documentManagement>
</p:properties>
</file>

<file path=customXml/itemProps1.xml><?xml version="1.0" encoding="utf-8"?>
<ds:datastoreItem xmlns:ds="http://schemas.openxmlformats.org/officeDocument/2006/customXml" ds:itemID="{22B399F9-C726-4246-92C5-B7AE2504557B}">
  <ds:schemaRefs>
    <ds:schemaRef ds:uri="http://schemas.openxmlformats.org/officeDocument/2006/bibliography"/>
  </ds:schemaRefs>
</ds:datastoreItem>
</file>

<file path=customXml/itemProps2.xml><?xml version="1.0" encoding="utf-8"?>
<ds:datastoreItem xmlns:ds="http://schemas.openxmlformats.org/officeDocument/2006/customXml" ds:itemID="{0EA91334-F363-481F-B5B2-267DF3ABD4D3}"/>
</file>

<file path=customXml/itemProps3.xml><?xml version="1.0" encoding="utf-8"?>
<ds:datastoreItem xmlns:ds="http://schemas.openxmlformats.org/officeDocument/2006/customXml" ds:itemID="{A6387FF7-119E-474C-A1AA-95B635AE1352}"/>
</file>

<file path=customXml/itemProps4.xml><?xml version="1.0" encoding="utf-8"?>
<ds:datastoreItem xmlns:ds="http://schemas.openxmlformats.org/officeDocument/2006/customXml" ds:itemID="{23593A6B-F738-4633-8FE1-26FD006AB03E}"/>
</file>

<file path=docProps/app.xml><?xml version="1.0" encoding="utf-8"?>
<Properties xmlns="http://schemas.openxmlformats.org/officeDocument/2006/extended-properties" xmlns:vt="http://schemas.openxmlformats.org/officeDocument/2006/docPropsVTypes">
  <Template>Normal</Template>
  <TotalTime>1513</TotalTime>
  <Pages>1</Pages>
  <Words>16193</Words>
  <Characters>92303</Characters>
  <Application>Microsoft Office Word</Application>
  <DocSecurity>0</DocSecurity>
  <Lines>769</Lines>
  <Paragraphs>216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dc:creator>
  <cp:keywords/>
  <dc:description/>
  <cp:lastModifiedBy>Monika Bírošová</cp:lastModifiedBy>
  <cp:revision>95</cp:revision>
  <cp:lastPrinted>2022-11-29T10:36:00Z</cp:lastPrinted>
  <dcterms:created xsi:type="dcterms:W3CDTF">2022-11-04T11:56:00Z</dcterms:created>
  <dcterms:modified xsi:type="dcterms:W3CDTF">2023-02-02T13:23:00Z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0x010100CF2D0B4DC35C0C40BFC89282A6AEBBAC</vt:lpwstr>
  </property>
</Properties>
</file>