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04C2E" w14:textId="1DF00EC8" w:rsidR="0007683B" w:rsidRPr="0007683B" w:rsidRDefault="00255F74" w:rsidP="0007683B">
      <w:pPr>
        <w:tabs>
          <w:tab w:val="center" w:pos="4536"/>
          <w:tab w:val="right" w:pos="9072"/>
        </w:tabs>
        <w:spacing w:after="0" w:line="240" w:lineRule="auto"/>
        <w:rPr>
          <w:rFonts w:ascii="Calibri" w:eastAsia="Calibri" w:hAnsi="Calibri" w:cs="Times New Roman"/>
          <w:b/>
          <w:bCs/>
          <w:sz w:val="24"/>
          <w:szCs w:val="24"/>
        </w:rPr>
      </w:pPr>
      <w:proofErr w:type="spellStart"/>
      <w:r>
        <w:rPr>
          <w:rFonts w:ascii="Calibri" w:eastAsia="Calibri" w:hAnsi="Calibri" w:cs="Times New Roman"/>
          <w:b/>
          <w:bCs/>
          <w:sz w:val="24"/>
          <w:szCs w:val="24"/>
        </w:rPr>
        <w:t>s</w:t>
      </w:r>
      <w:r w:rsidR="0007683B" w:rsidRPr="0007683B">
        <w:rPr>
          <w:rFonts w:ascii="Calibri" w:eastAsia="Calibri" w:hAnsi="Calibri" w:cs="Times New Roman"/>
          <w:b/>
          <w:bCs/>
          <w:sz w:val="24"/>
          <w:szCs w:val="24"/>
        </w:rPr>
        <w:t>Opis</w:t>
      </w:r>
      <w:proofErr w:type="spellEnd"/>
      <w:r w:rsidR="0007683B" w:rsidRPr="0007683B">
        <w:rPr>
          <w:rFonts w:ascii="Calibri" w:eastAsia="Calibri" w:hAnsi="Calibri" w:cs="Times New Roman"/>
          <w:b/>
          <w:bCs/>
          <w:sz w:val="24"/>
          <w:szCs w:val="24"/>
        </w:rPr>
        <w:t xml:space="preserve"> študijného programu – osnova</w:t>
      </w:r>
      <w:r w:rsidR="0007683B" w:rsidRPr="0007683B">
        <w:rPr>
          <w:rFonts w:ascii="Calibri" w:eastAsia="Calibri" w:hAnsi="Calibri" w:cs="Times New Roman"/>
          <w:b/>
          <w:bCs/>
          <w:sz w:val="24"/>
          <w:szCs w:val="24"/>
          <w:vertAlign w:val="superscript"/>
        </w:rPr>
        <w:footnoteReference w:id="1"/>
      </w:r>
      <w:r w:rsidR="0007683B" w:rsidRPr="0007683B">
        <w:rPr>
          <w:rFonts w:ascii="Calibri" w:eastAsia="Calibri" w:hAnsi="Calibri" w:cs="Times New Roman"/>
          <w:b/>
          <w:bCs/>
          <w:sz w:val="24"/>
          <w:szCs w:val="24"/>
        </w:rPr>
        <w:t xml:space="preserve"> </w:t>
      </w:r>
    </w:p>
    <w:p w14:paraId="20459014" w14:textId="77777777"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14:paraId="20B68483" w14:textId="77777777" w:rsidTr="00083155">
        <w:tc>
          <w:tcPr>
            <w:tcW w:w="3114" w:type="dxa"/>
            <w:gridSpan w:val="4"/>
          </w:tcPr>
          <w:p w14:paraId="27B507EA"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14:paraId="66FD5BC5" w14:textId="77777777" w:rsidR="0007683B" w:rsidRPr="005C08A7" w:rsidRDefault="0007683B" w:rsidP="0007683B">
            <w:pPr>
              <w:rPr>
                <w:rFonts w:ascii="Calibri" w:eastAsia="Calibri" w:hAnsi="Calibri" w:cs="Calibri"/>
                <w:bCs/>
                <w:sz w:val="18"/>
                <w:szCs w:val="18"/>
              </w:rPr>
            </w:pPr>
            <w:r w:rsidRPr="005C08A7">
              <w:rPr>
                <w:rFonts w:ascii="Calibri" w:eastAsia="Calibri" w:hAnsi="Calibri" w:cs="Calibri"/>
                <w:bCs/>
                <w:sz w:val="18"/>
                <w:szCs w:val="18"/>
              </w:rPr>
              <w:t>Ekonomická univerzita v</w:t>
            </w:r>
            <w:r w:rsidR="00B05096" w:rsidRPr="005C08A7">
              <w:rPr>
                <w:rFonts w:ascii="Calibri" w:eastAsia="Calibri" w:hAnsi="Calibri" w:cs="Calibri"/>
                <w:bCs/>
                <w:sz w:val="18"/>
                <w:szCs w:val="18"/>
              </w:rPr>
              <w:t> </w:t>
            </w:r>
            <w:r w:rsidRPr="005C08A7">
              <w:rPr>
                <w:rFonts w:ascii="Calibri" w:eastAsia="Calibri" w:hAnsi="Calibri" w:cs="Calibri"/>
                <w:bCs/>
                <w:sz w:val="18"/>
                <w:szCs w:val="18"/>
              </w:rPr>
              <w:t>Bratislave</w:t>
            </w:r>
          </w:p>
        </w:tc>
      </w:tr>
      <w:tr w:rsidR="00785824" w:rsidRPr="0007683B" w14:paraId="2CA70F73" w14:textId="77777777" w:rsidTr="00083155">
        <w:tc>
          <w:tcPr>
            <w:tcW w:w="3114" w:type="dxa"/>
            <w:gridSpan w:val="4"/>
          </w:tcPr>
          <w:p w14:paraId="1506574E"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14:paraId="2F500A47" w14:textId="77777777" w:rsidR="0007683B" w:rsidRPr="005C08A7" w:rsidRDefault="0007683B" w:rsidP="0007683B">
            <w:pPr>
              <w:rPr>
                <w:rFonts w:ascii="Calibri" w:eastAsia="Calibri" w:hAnsi="Calibri" w:cs="Calibri"/>
                <w:bCs/>
                <w:sz w:val="18"/>
                <w:szCs w:val="18"/>
              </w:rPr>
            </w:pPr>
            <w:r w:rsidRPr="005C08A7">
              <w:rPr>
                <w:rFonts w:ascii="Calibri" w:eastAsia="Calibri" w:hAnsi="Calibri" w:cs="Calibri"/>
                <w:bCs/>
                <w:sz w:val="18"/>
                <w:szCs w:val="18"/>
              </w:rPr>
              <w:t>Bratislava</w:t>
            </w:r>
            <w:r w:rsidR="00F73499" w:rsidRPr="005C08A7">
              <w:rPr>
                <w:rFonts w:ascii="Calibri" w:eastAsia="Calibri" w:hAnsi="Calibri" w:cs="Calibri"/>
                <w:bCs/>
                <w:sz w:val="18"/>
                <w:szCs w:val="18"/>
              </w:rPr>
              <w:t>, Dolnozemská cesta 1</w:t>
            </w:r>
          </w:p>
        </w:tc>
      </w:tr>
      <w:tr w:rsidR="00B267CD" w:rsidRPr="0007683B" w14:paraId="2849BDF8" w14:textId="77777777" w:rsidTr="00083155">
        <w:tc>
          <w:tcPr>
            <w:tcW w:w="3114" w:type="dxa"/>
            <w:gridSpan w:val="4"/>
          </w:tcPr>
          <w:p w14:paraId="20087776"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14:paraId="7FDBA4AF" w14:textId="77777777" w:rsidR="0007683B" w:rsidRPr="005C08A7" w:rsidRDefault="000771EA" w:rsidP="0007683B">
            <w:pPr>
              <w:rPr>
                <w:rFonts w:ascii="Calibri" w:eastAsia="Calibri" w:hAnsi="Calibri" w:cs="Calibri"/>
                <w:bCs/>
                <w:color w:val="FF0000"/>
                <w:sz w:val="18"/>
                <w:szCs w:val="18"/>
              </w:rPr>
            </w:pPr>
            <w:r w:rsidRPr="005C08A7">
              <w:rPr>
                <w:rFonts w:ascii="Calibri" w:eastAsia="Calibri" w:hAnsi="Calibri" w:cs="Calibri"/>
                <w:bCs/>
                <w:sz w:val="18"/>
                <w:szCs w:val="18"/>
              </w:rPr>
              <w:t>00399957</w:t>
            </w:r>
          </w:p>
        </w:tc>
      </w:tr>
      <w:tr w:rsidR="0007683B" w:rsidRPr="0007683B" w14:paraId="7F809DB3" w14:textId="77777777" w:rsidTr="00083155">
        <w:tc>
          <w:tcPr>
            <w:tcW w:w="3114" w:type="dxa"/>
            <w:gridSpan w:val="4"/>
          </w:tcPr>
          <w:p w14:paraId="30099841"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14:paraId="7B22C230" w14:textId="77777777" w:rsidR="0007683B" w:rsidRPr="005C08A7" w:rsidRDefault="005D09E4" w:rsidP="0007683B">
            <w:pPr>
              <w:rPr>
                <w:rFonts w:ascii="Calibri" w:eastAsia="Calibri" w:hAnsi="Calibri" w:cs="Calibri"/>
                <w:bCs/>
                <w:sz w:val="18"/>
                <w:szCs w:val="18"/>
              </w:rPr>
            </w:pPr>
            <w:r w:rsidRPr="005C08A7">
              <w:rPr>
                <w:rFonts w:ascii="Calibri" w:eastAsia="Calibri" w:hAnsi="Calibri" w:cs="Calibri"/>
                <w:bCs/>
                <w:sz w:val="18"/>
                <w:szCs w:val="18"/>
              </w:rPr>
              <w:t>Národohospodárska fakulta</w:t>
            </w:r>
          </w:p>
        </w:tc>
      </w:tr>
      <w:tr w:rsidR="0007683B" w:rsidRPr="0007683B" w14:paraId="0ACBB9DB" w14:textId="77777777" w:rsidTr="00083155">
        <w:tc>
          <w:tcPr>
            <w:tcW w:w="3114" w:type="dxa"/>
            <w:gridSpan w:val="4"/>
          </w:tcPr>
          <w:p w14:paraId="042EDC62"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14:paraId="14C954ED" w14:textId="43EB7152" w:rsidR="0007683B" w:rsidRPr="005C08A7" w:rsidRDefault="005C08A7" w:rsidP="0007683B">
            <w:pPr>
              <w:rPr>
                <w:rFonts w:ascii="Calibri" w:eastAsia="Calibri" w:hAnsi="Calibri" w:cs="Calibri"/>
                <w:bCs/>
                <w:sz w:val="18"/>
                <w:szCs w:val="18"/>
              </w:rPr>
            </w:pPr>
            <w:r>
              <w:rPr>
                <w:rFonts w:ascii="Calibri" w:eastAsia="Calibri" w:hAnsi="Calibri" w:cs="Calibri"/>
                <w:bCs/>
                <w:sz w:val="18"/>
                <w:szCs w:val="18"/>
              </w:rPr>
              <w:t>Dolnozemská cesta 1, 852 35 Bratislava</w:t>
            </w:r>
          </w:p>
        </w:tc>
      </w:tr>
      <w:tr w:rsidR="0007683B" w:rsidRPr="0007683B" w14:paraId="690088CE" w14:textId="77777777" w:rsidTr="00083155">
        <w:tc>
          <w:tcPr>
            <w:tcW w:w="3114" w:type="dxa"/>
            <w:gridSpan w:val="4"/>
          </w:tcPr>
          <w:p w14:paraId="44A5AB0C"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14:paraId="229FD6CF" w14:textId="77777777" w:rsidR="0007683B" w:rsidRPr="005C08A7" w:rsidRDefault="0007683B" w:rsidP="0007683B">
            <w:pPr>
              <w:rPr>
                <w:rFonts w:ascii="Calibri" w:eastAsia="Calibri" w:hAnsi="Calibri" w:cs="Calibri"/>
                <w:bCs/>
                <w:sz w:val="18"/>
                <w:szCs w:val="18"/>
              </w:rPr>
            </w:pPr>
            <w:r w:rsidRPr="005C08A7">
              <w:rPr>
                <w:rFonts w:ascii="Calibri" w:eastAsia="Calibri" w:hAnsi="Calibri" w:cs="Calibri"/>
                <w:bCs/>
                <w:sz w:val="18"/>
                <w:szCs w:val="18"/>
              </w:rPr>
              <w:t>Rada pre vnútorné hodnotenie kvality na EU v Bratislave</w:t>
            </w:r>
          </w:p>
        </w:tc>
      </w:tr>
      <w:tr w:rsidR="0007683B" w:rsidRPr="0007683B" w14:paraId="4AA1860C" w14:textId="77777777" w:rsidTr="00083155">
        <w:tc>
          <w:tcPr>
            <w:tcW w:w="5524" w:type="dxa"/>
            <w:gridSpan w:val="12"/>
          </w:tcPr>
          <w:p w14:paraId="548D3D39" w14:textId="77777777" w:rsidR="0007683B" w:rsidRPr="001225E0" w:rsidRDefault="0007683B" w:rsidP="0007683B">
            <w:pPr>
              <w:rPr>
                <w:rFonts w:ascii="Calibri" w:eastAsia="Calibri" w:hAnsi="Calibri" w:cs="Calibri"/>
                <w:b/>
                <w:bCs/>
              </w:rPr>
            </w:pPr>
            <w:bookmarkStart w:id="0" w:name="_GoBack" w:colFirst="1" w:colLast="1"/>
            <w:r w:rsidRPr="001225E0">
              <w:rPr>
                <w:rFonts w:ascii="Calibri" w:eastAsia="Calibri" w:hAnsi="Calibri" w:cs="Calibri"/>
                <w:b/>
                <w:bCs/>
              </w:rPr>
              <w:t>Dátum schválenia študijného programu alebo úpravy študijného programu</w:t>
            </w:r>
          </w:p>
        </w:tc>
        <w:tc>
          <w:tcPr>
            <w:tcW w:w="3538" w:type="dxa"/>
            <w:gridSpan w:val="5"/>
          </w:tcPr>
          <w:p w14:paraId="49728D3F" w14:textId="195D6230" w:rsidR="0007683B" w:rsidRPr="005C08A7" w:rsidRDefault="00AF46C2" w:rsidP="0007683B">
            <w:pPr>
              <w:rPr>
                <w:rFonts w:ascii="Calibri" w:eastAsia="Calibri" w:hAnsi="Calibri" w:cs="Calibri"/>
                <w:bCs/>
                <w:sz w:val="18"/>
                <w:szCs w:val="18"/>
              </w:rPr>
            </w:pPr>
            <w:r>
              <w:rPr>
                <w:rFonts w:ascii="Calibri" w:eastAsia="Calibri" w:hAnsi="Calibri" w:cs="Calibri"/>
                <w:bCs/>
                <w:sz w:val="18"/>
                <w:szCs w:val="18"/>
              </w:rPr>
              <w:t>29.3.2021</w:t>
            </w:r>
          </w:p>
        </w:tc>
      </w:tr>
      <w:bookmarkEnd w:id="0"/>
      <w:tr w:rsidR="009D6A5F" w:rsidRPr="0007683B" w14:paraId="2AC9D485" w14:textId="77777777" w:rsidTr="00083155">
        <w:tc>
          <w:tcPr>
            <w:tcW w:w="5524" w:type="dxa"/>
            <w:gridSpan w:val="12"/>
          </w:tcPr>
          <w:p w14:paraId="31A0643C"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14:paraId="71321E85" w14:textId="518D47A7" w:rsidR="0007683B" w:rsidRPr="005C08A7" w:rsidRDefault="00A75CAF" w:rsidP="0007683B">
            <w:pPr>
              <w:rPr>
                <w:rFonts w:ascii="Calibri" w:eastAsia="Calibri" w:hAnsi="Calibri" w:cs="Calibri"/>
                <w:bCs/>
                <w:sz w:val="18"/>
                <w:szCs w:val="18"/>
              </w:rPr>
            </w:pPr>
            <w:r w:rsidRPr="005C08A7">
              <w:rPr>
                <w:rFonts w:ascii="Calibri" w:eastAsia="Calibri" w:hAnsi="Calibri" w:cs="Calibri"/>
                <w:bCs/>
                <w:sz w:val="18"/>
                <w:szCs w:val="18"/>
              </w:rPr>
              <w:t>X</w:t>
            </w:r>
          </w:p>
        </w:tc>
      </w:tr>
      <w:tr w:rsidR="009D6A5F" w:rsidRPr="0007683B" w14:paraId="2E0BB417" w14:textId="77777777" w:rsidTr="00083155">
        <w:tc>
          <w:tcPr>
            <w:tcW w:w="5524" w:type="dxa"/>
            <w:gridSpan w:val="12"/>
          </w:tcPr>
          <w:p w14:paraId="1BEAC411"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14:paraId="18707A2C" w14:textId="67DBD07B" w:rsidR="009D6A5F" w:rsidRPr="005C08A7" w:rsidRDefault="00A75CAF" w:rsidP="0007683B">
            <w:pPr>
              <w:rPr>
                <w:rFonts w:ascii="Calibri" w:eastAsia="Calibri" w:hAnsi="Calibri" w:cs="Calibri"/>
                <w:bCs/>
                <w:sz w:val="18"/>
                <w:szCs w:val="18"/>
              </w:rPr>
            </w:pPr>
            <w:r w:rsidRPr="005C08A7">
              <w:rPr>
                <w:rFonts w:ascii="Calibri" w:eastAsia="Calibri" w:hAnsi="Calibri" w:cs="Calibri"/>
                <w:bCs/>
                <w:sz w:val="18"/>
                <w:szCs w:val="18"/>
              </w:rPr>
              <w:t>X</w:t>
            </w:r>
          </w:p>
        </w:tc>
      </w:tr>
      <w:tr w:rsidR="009D6A5F" w:rsidRPr="0007683B" w14:paraId="03B41C25" w14:textId="77777777" w:rsidTr="00083155">
        <w:tc>
          <w:tcPr>
            <w:tcW w:w="5524" w:type="dxa"/>
            <w:gridSpan w:val="12"/>
            <w:tcBorders>
              <w:bottom w:val="single" w:sz="12" w:space="0" w:color="auto"/>
            </w:tcBorders>
          </w:tcPr>
          <w:p w14:paraId="1208A27C"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14:paraId="704E3780" w14:textId="1F909021" w:rsidR="009D6A5F" w:rsidRPr="005C08A7" w:rsidRDefault="00A75CAF" w:rsidP="0007683B">
            <w:pPr>
              <w:rPr>
                <w:rFonts w:ascii="Calibri" w:eastAsia="Calibri" w:hAnsi="Calibri" w:cs="Calibri"/>
                <w:bCs/>
                <w:sz w:val="18"/>
                <w:szCs w:val="18"/>
              </w:rPr>
            </w:pPr>
            <w:r w:rsidRPr="005C08A7">
              <w:rPr>
                <w:rFonts w:ascii="Calibri" w:eastAsia="Calibri" w:hAnsi="Calibri" w:cs="Calibri"/>
                <w:bCs/>
                <w:sz w:val="18"/>
                <w:szCs w:val="18"/>
              </w:rPr>
              <w:t>X</w:t>
            </w:r>
          </w:p>
        </w:tc>
      </w:tr>
      <w:tr w:rsidR="00AF0976" w:rsidRPr="0007683B" w14:paraId="6A9C10BB" w14:textId="77777777" w:rsidTr="00083155">
        <w:tc>
          <w:tcPr>
            <w:tcW w:w="9062" w:type="dxa"/>
            <w:gridSpan w:val="17"/>
            <w:tcBorders>
              <w:top w:val="single" w:sz="12" w:space="0" w:color="auto"/>
              <w:bottom w:val="single" w:sz="12" w:space="0" w:color="auto"/>
            </w:tcBorders>
          </w:tcPr>
          <w:p w14:paraId="2FA8679F" w14:textId="77777777" w:rsidR="00AF0976" w:rsidRPr="008D73A1" w:rsidRDefault="00AF0976" w:rsidP="0007683B">
            <w:pPr>
              <w:rPr>
                <w:rFonts w:ascii="Calibri" w:eastAsia="Calibri" w:hAnsi="Calibri" w:cs="Calibri"/>
                <w:bCs/>
              </w:rPr>
            </w:pPr>
          </w:p>
        </w:tc>
      </w:tr>
      <w:tr w:rsidR="00AF0976" w:rsidRPr="0007683B" w14:paraId="03132153" w14:textId="77777777" w:rsidTr="00083155">
        <w:tc>
          <w:tcPr>
            <w:tcW w:w="9062" w:type="dxa"/>
            <w:gridSpan w:val="17"/>
            <w:tcBorders>
              <w:top w:val="single" w:sz="12" w:space="0" w:color="auto"/>
            </w:tcBorders>
          </w:tcPr>
          <w:p w14:paraId="003ACB33"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6A922144" w14:textId="77777777" w:rsidR="00AF0976" w:rsidRPr="00AF0976" w:rsidRDefault="00AF0976" w:rsidP="0007683B">
            <w:pPr>
              <w:rPr>
                <w:rFonts w:ascii="Calibri" w:eastAsia="Calibri" w:hAnsi="Calibri" w:cs="Calibri"/>
                <w:bCs/>
                <w:sz w:val="28"/>
                <w:szCs w:val="28"/>
              </w:rPr>
            </w:pPr>
          </w:p>
        </w:tc>
      </w:tr>
      <w:tr w:rsidR="009D6A5F" w:rsidRPr="0007683B" w14:paraId="6E966A57" w14:textId="77777777" w:rsidTr="00083155">
        <w:tc>
          <w:tcPr>
            <w:tcW w:w="3256" w:type="dxa"/>
            <w:gridSpan w:val="5"/>
          </w:tcPr>
          <w:p w14:paraId="0FF21312"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14:paraId="54D24992" w14:textId="553D3585" w:rsidR="009D6A5F" w:rsidRPr="005C08A7" w:rsidRDefault="006168D4" w:rsidP="0007683B">
            <w:pPr>
              <w:rPr>
                <w:rFonts w:ascii="Calibri" w:eastAsia="Calibri" w:hAnsi="Calibri" w:cs="Calibri"/>
                <w:bCs/>
                <w:sz w:val="18"/>
                <w:szCs w:val="18"/>
              </w:rPr>
            </w:pPr>
            <w:r w:rsidRPr="005C08A7">
              <w:rPr>
                <w:rFonts w:ascii="Calibri" w:eastAsia="Calibri" w:hAnsi="Calibri" w:cs="Calibri"/>
                <w:bCs/>
                <w:sz w:val="18"/>
                <w:szCs w:val="18"/>
              </w:rPr>
              <w:t>Aplikovaná ekonómia</w:t>
            </w:r>
          </w:p>
          <w:p w14:paraId="225D4114" w14:textId="07F5FC10" w:rsidR="00205298" w:rsidRPr="005C08A7" w:rsidRDefault="00205298" w:rsidP="0007683B">
            <w:pPr>
              <w:rPr>
                <w:rFonts w:ascii="Calibri" w:eastAsia="Calibri" w:hAnsi="Calibri" w:cs="Calibri"/>
                <w:bCs/>
                <w:sz w:val="18"/>
                <w:szCs w:val="18"/>
              </w:rPr>
            </w:pPr>
          </w:p>
        </w:tc>
      </w:tr>
      <w:tr w:rsidR="009D6A5F" w:rsidRPr="0007683B" w14:paraId="7B0368AC" w14:textId="77777777" w:rsidTr="00083155">
        <w:tc>
          <w:tcPr>
            <w:tcW w:w="4815" w:type="dxa"/>
            <w:gridSpan w:val="10"/>
          </w:tcPr>
          <w:p w14:paraId="1B7A6FCA"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14:paraId="2931ECB3" w14:textId="0EBA90E2" w:rsidR="00B05096" w:rsidRPr="005C08A7" w:rsidRDefault="006168D4" w:rsidP="006168D4">
            <w:pPr>
              <w:rPr>
                <w:rFonts w:ascii="Calibri" w:eastAsia="Calibri" w:hAnsi="Calibri" w:cs="Calibri"/>
                <w:bCs/>
                <w:sz w:val="18"/>
                <w:szCs w:val="18"/>
              </w:rPr>
            </w:pPr>
            <w:r w:rsidRPr="005C08A7">
              <w:rPr>
                <w:rFonts w:ascii="Calibri" w:eastAsia="Calibri" w:hAnsi="Calibri" w:cs="Calibri"/>
                <w:bCs/>
                <w:sz w:val="18"/>
                <w:szCs w:val="18"/>
              </w:rPr>
              <w:t xml:space="preserve">2. </w:t>
            </w:r>
            <w:r w:rsidR="00B05096" w:rsidRPr="005C08A7">
              <w:rPr>
                <w:rFonts w:ascii="Calibri" w:eastAsia="Calibri" w:hAnsi="Calibri" w:cs="Calibri"/>
                <w:bCs/>
                <w:sz w:val="18"/>
                <w:szCs w:val="18"/>
              </w:rPr>
              <w:t xml:space="preserve">stupeň – 767 </w:t>
            </w:r>
          </w:p>
          <w:p w14:paraId="23688001" w14:textId="2B546D03" w:rsidR="009D6A5F" w:rsidRPr="005C08A7" w:rsidRDefault="009D6A5F" w:rsidP="00B05096">
            <w:pPr>
              <w:rPr>
                <w:rFonts w:ascii="Calibri" w:eastAsia="Calibri" w:hAnsi="Calibri" w:cs="Calibri"/>
                <w:bCs/>
                <w:sz w:val="18"/>
                <w:szCs w:val="18"/>
              </w:rPr>
            </w:pPr>
          </w:p>
        </w:tc>
      </w:tr>
      <w:tr w:rsidR="00AC403C" w:rsidRPr="0007683B" w14:paraId="08A8FCF3" w14:textId="77777777" w:rsidTr="00083155">
        <w:tc>
          <w:tcPr>
            <w:tcW w:w="4815" w:type="dxa"/>
            <w:gridSpan w:val="10"/>
          </w:tcPr>
          <w:p w14:paraId="4CD3852C" w14:textId="77777777"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14:paraId="69A8B808" w14:textId="5840DC4A" w:rsidR="00AC403C" w:rsidRPr="005C08A7" w:rsidRDefault="005C08A7" w:rsidP="0007683B">
            <w:pPr>
              <w:rPr>
                <w:rFonts w:ascii="Calibri" w:eastAsia="Calibri" w:hAnsi="Calibri" w:cs="Calibri"/>
                <w:bCs/>
                <w:sz w:val="18"/>
                <w:szCs w:val="18"/>
              </w:rPr>
            </w:pPr>
            <w:r>
              <w:rPr>
                <w:rFonts w:ascii="Calibri" w:eastAsia="Calibri" w:hAnsi="Calibri" w:cs="Calibri"/>
                <w:bCs/>
                <w:sz w:val="18"/>
                <w:szCs w:val="18"/>
              </w:rPr>
              <w:t>Bratislava</w:t>
            </w:r>
          </w:p>
        </w:tc>
      </w:tr>
      <w:tr w:rsidR="00AC403C" w:rsidRPr="0007683B" w14:paraId="3B8C689C" w14:textId="77777777" w:rsidTr="00083155">
        <w:tc>
          <w:tcPr>
            <w:tcW w:w="4815" w:type="dxa"/>
            <w:gridSpan w:val="10"/>
          </w:tcPr>
          <w:p w14:paraId="55FCBB49" w14:textId="77777777"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14:paraId="5BA9C486" w14:textId="20C46FBA" w:rsidR="00AC403C" w:rsidRPr="005C08A7" w:rsidRDefault="005C08A7" w:rsidP="0007683B">
            <w:pPr>
              <w:rPr>
                <w:rFonts w:ascii="Calibri" w:eastAsia="Calibri" w:hAnsi="Calibri" w:cs="Calibri"/>
                <w:bCs/>
                <w:sz w:val="18"/>
                <w:szCs w:val="18"/>
              </w:rPr>
            </w:pPr>
            <w:r>
              <w:rPr>
                <w:rFonts w:ascii="Calibri" w:eastAsia="Calibri" w:hAnsi="Calibri" w:cs="Calibri"/>
                <w:bCs/>
                <w:sz w:val="18"/>
                <w:szCs w:val="18"/>
              </w:rPr>
              <w:t>8 – Ekonómia a manažment</w:t>
            </w:r>
          </w:p>
          <w:p w14:paraId="1AE51CD4" w14:textId="77777777" w:rsidR="00AC403C" w:rsidRPr="005C08A7" w:rsidRDefault="00AC403C" w:rsidP="0007683B">
            <w:pPr>
              <w:rPr>
                <w:rFonts w:ascii="Calibri" w:eastAsia="Calibri" w:hAnsi="Calibri" w:cs="Calibri"/>
                <w:bCs/>
                <w:sz w:val="18"/>
                <w:szCs w:val="18"/>
              </w:rPr>
            </w:pPr>
          </w:p>
          <w:p w14:paraId="628FA3D1" w14:textId="5CA23CA7" w:rsidR="00AC403C" w:rsidRPr="005C08A7" w:rsidRDefault="005C08A7" w:rsidP="0007683B">
            <w:pPr>
              <w:rPr>
                <w:rFonts w:ascii="Calibri" w:eastAsia="Calibri" w:hAnsi="Calibri" w:cs="Calibri"/>
                <w:bCs/>
                <w:sz w:val="18"/>
                <w:szCs w:val="18"/>
              </w:rPr>
            </w:pPr>
            <w:r>
              <w:rPr>
                <w:rFonts w:ascii="Calibri" w:eastAsia="Calibri" w:hAnsi="Calibri" w:cs="Calibri"/>
                <w:bCs/>
                <w:sz w:val="18"/>
                <w:szCs w:val="18"/>
              </w:rPr>
              <w:t>0311 Ekonómia</w:t>
            </w:r>
          </w:p>
        </w:tc>
      </w:tr>
      <w:tr w:rsidR="00CC4535" w:rsidRPr="0007683B" w14:paraId="45E0B93E" w14:textId="77777777" w:rsidTr="00083155">
        <w:tc>
          <w:tcPr>
            <w:tcW w:w="4815" w:type="dxa"/>
            <w:gridSpan w:val="10"/>
          </w:tcPr>
          <w:p w14:paraId="149600CA"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14:paraId="59A9103C" w14:textId="60EF12BB" w:rsidR="00CC4535" w:rsidRPr="005C08A7" w:rsidRDefault="005C08A7" w:rsidP="0007683B">
            <w:pPr>
              <w:rPr>
                <w:rFonts w:ascii="Calibri" w:eastAsia="Calibri" w:hAnsi="Calibri" w:cs="Calibri"/>
                <w:bCs/>
                <w:sz w:val="18"/>
                <w:szCs w:val="18"/>
              </w:rPr>
            </w:pPr>
            <w:r>
              <w:rPr>
                <w:rFonts w:ascii="Calibri" w:eastAsia="Calibri" w:hAnsi="Calibri" w:cs="Calibri"/>
                <w:bCs/>
                <w:sz w:val="18"/>
                <w:szCs w:val="18"/>
              </w:rPr>
              <w:t>Akademicky orientovaný</w:t>
            </w:r>
          </w:p>
        </w:tc>
      </w:tr>
      <w:tr w:rsidR="00CC4535" w:rsidRPr="0007683B" w14:paraId="7EB33B75" w14:textId="77777777" w:rsidTr="00083155">
        <w:tc>
          <w:tcPr>
            <w:tcW w:w="4815" w:type="dxa"/>
            <w:gridSpan w:val="10"/>
          </w:tcPr>
          <w:p w14:paraId="592F6B7E"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14:paraId="531C45EB" w14:textId="673933B5" w:rsidR="00CC4535" w:rsidRPr="00702C3E" w:rsidRDefault="00B05096" w:rsidP="006168D4">
            <w:pPr>
              <w:rPr>
                <w:rFonts w:ascii="Calibri" w:eastAsia="Calibri" w:hAnsi="Calibri" w:cs="Calibri"/>
                <w:bCs/>
                <w:sz w:val="18"/>
                <w:szCs w:val="18"/>
              </w:rPr>
            </w:pPr>
            <w:r w:rsidRPr="00702C3E">
              <w:rPr>
                <w:rFonts w:ascii="Calibri" w:eastAsia="Calibri" w:hAnsi="Calibri" w:cs="Calibri"/>
                <w:bCs/>
                <w:sz w:val="18"/>
                <w:szCs w:val="18"/>
              </w:rPr>
              <w:t>Inžinier („Ing.“)</w:t>
            </w:r>
          </w:p>
        </w:tc>
      </w:tr>
      <w:tr w:rsidR="00CC4535" w:rsidRPr="0007683B" w14:paraId="54618ADB" w14:textId="77777777" w:rsidTr="00083155">
        <w:tc>
          <w:tcPr>
            <w:tcW w:w="4815" w:type="dxa"/>
            <w:gridSpan w:val="10"/>
          </w:tcPr>
          <w:p w14:paraId="3CFCF7B5"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14:paraId="4FB7AC80" w14:textId="2E0E570B" w:rsidR="00CC4535" w:rsidRPr="00702C3E" w:rsidRDefault="00702C3E" w:rsidP="0007683B">
            <w:pPr>
              <w:rPr>
                <w:rFonts w:ascii="Calibri" w:eastAsia="Calibri" w:hAnsi="Calibri" w:cs="Calibri"/>
                <w:bCs/>
                <w:sz w:val="18"/>
                <w:szCs w:val="18"/>
              </w:rPr>
            </w:pPr>
            <w:r>
              <w:rPr>
                <w:rFonts w:ascii="Calibri" w:eastAsia="Calibri" w:hAnsi="Calibri" w:cs="Calibri"/>
                <w:bCs/>
                <w:sz w:val="18"/>
                <w:szCs w:val="18"/>
              </w:rPr>
              <w:t>denná</w:t>
            </w:r>
          </w:p>
        </w:tc>
      </w:tr>
      <w:tr w:rsidR="005E7AB3" w:rsidRPr="0007683B" w14:paraId="5F398BE7" w14:textId="77777777" w:rsidTr="00083155">
        <w:tc>
          <w:tcPr>
            <w:tcW w:w="3114" w:type="dxa"/>
            <w:gridSpan w:val="4"/>
          </w:tcPr>
          <w:p w14:paraId="3D18E407" w14:textId="77777777"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14:paraId="7EF0ACAB" w14:textId="77777777" w:rsidR="005E7AB3" w:rsidRPr="00702C3E" w:rsidRDefault="005E7AB3" w:rsidP="005E7AB3">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9"/>
                  <w:enabled/>
                  <w:calcOnExit w:val="0"/>
                  <w:textInput>
                    <w:default w:val="uveďte spolupracujúce vysoké školy"/>
                  </w:textInput>
                </w:ffData>
              </w:fldChar>
            </w:r>
            <w:bookmarkStart w:id="1" w:name="Text9"/>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44305F" w:rsidRPr="00702C3E">
              <w:rPr>
                <w:rFonts w:ascii="Calibri" w:eastAsia="Calibri" w:hAnsi="Calibri" w:cs="Calibri"/>
                <w:bCs/>
                <w:sz w:val="18"/>
                <w:szCs w:val="18"/>
              </w:rPr>
              <w:t>x</w:t>
            </w:r>
            <w:r w:rsidRPr="00702C3E">
              <w:rPr>
                <w:rFonts w:ascii="Calibri" w:eastAsia="Calibri" w:hAnsi="Calibri" w:cs="Calibri"/>
                <w:bCs/>
                <w:sz w:val="18"/>
                <w:szCs w:val="18"/>
              </w:rPr>
              <w:fldChar w:fldCharType="end"/>
            </w:r>
            <w:bookmarkEnd w:id="1"/>
          </w:p>
          <w:p w14:paraId="721D0AF0" w14:textId="77777777" w:rsidR="005E7AB3" w:rsidRPr="00702C3E" w:rsidRDefault="005E7AB3" w:rsidP="005E7AB3">
            <w:pPr>
              <w:rPr>
                <w:rFonts w:ascii="Calibri" w:eastAsia="Calibri" w:hAnsi="Calibri" w:cs="Calibri"/>
                <w:bCs/>
                <w:sz w:val="18"/>
                <w:szCs w:val="18"/>
              </w:rPr>
            </w:pPr>
          </w:p>
        </w:tc>
      </w:tr>
      <w:tr w:rsidR="00DC0C79" w:rsidRPr="0007683B" w14:paraId="170912BE" w14:textId="77777777" w:rsidTr="00083155">
        <w:tc>
          <w:tcPr>
            <w:tcW w:w="4815" w:type="dxa"/>
            <w:gridSpan w:val="10"/>
          </w:tcPr>
          <w:p w14:paraId="3DB8FA5B" w14:textId="77777777"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14:paraId="51075235" w14:textId="77777777" w:rsidR="00DC0C79" w:rsidRDefault="00702C3E" w:rsidP="00A96315">
            <w:pPr>
              <w:rPr>
                <w:rFonts w:ascii="Calibri" w:eastAsia="Calibri" w:hAnsi="Calibri" w:cs="Calibri"/>
                <w:bCs/>
                <w:sz w:val="18"/>
                <w:szCs w:val="18"/>
              </w:rPr>
            </w:pPr>
            <w:r>
              <w:rPr>
                <w:rFonts w:ascii="Calibri" w:eastAsia="Calibri" w:hAnsi="Calibri" w:cs="Calibri"/>
                <w:bCs/>
                <w:sz w:val="18"/>
                <w:szCs w:val="18"/>
              </w:rPr>
              <w:t>Slovenský jazyk</w:t>
            </w:r>
          </w:p>
          <w:p w14:paraId="23C6A733" w14:textId="1F3E359B" w:rsidR="00702C3E" w:rsidRPr="00702C3E" w:rsidRDefault="00702C3E" w:rsidP="00A96315">
            <w:pPr>
              <w:rPr>
                <w:rFonts w:ascii="Calibri" w:eastAsia="Calibri" w:hAnsi="Calibri" w:cs="Calibri"/>
                <w:bCs/>
                <w:sz w:val="18"/>
                <w:szCs w:val="18"/>
              </w:rPr>
            </w:pPr>
            <w:r>
              <w:rPr>
                <w:rFonts w:ascii="Calibri" w:eastAsia="Calibri" w:hAnsi="Calibri" w:cs="Calibri"/>
                <w:bCs/>
                <w:sz w:val="18"/>
                <w:szCs w:val="18"/>
              </w:rPr>
              <w:t>Anglický jazyk</w:t>
            </w:r>
          </w:p>
        </w:tc>
      </w:tr>
      <w:tr w:rsidR="00A96315" w:rsidRPr="0007683B" w14:paraId="10AFC3C8" w14:textId="77777777" w:rsidTr="00083155">
        <w:tc>
          <w:tcPr>
            <w:tcW w:w="4815" w:type="dxa"/>
            <w:gridSpan w:val="10"/>
          </w:tcPr>
          <w:p w14:paraId="5220B3E0"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14:paraId="0E1FDD34" w14:textId="495F43E9" w:rsidR="00B05096" w:rsidRPr="00702C3E" w:rsidRDefault="006168D4" w:rsidP="006168D4">
            <w:pPr>
              <w:rPr>
                <w:rFonts w:ascii="Calibri" w:eastAsia="Calibri" w:hAnsi="Calibri" w:cs="Calibri"/>
                <w:bCs/>
                <w:sz w:val="18"/>
                <w:szCs w:val="18"/>
              </w:rPr>
            </w:pPr>
            <w:r w:rsidRPr="00702C3E">
              <w:rPr>
                <w:rFonts w:ascii="Calibri" w:eastAsia="Calibri" w:hAnsi="Calibri" w:cs="Calibri"/>
                <w:bCs/>
                <w:sz w:val="18"/>
                <w:szCs w:val="18"/>
              </w:rPr>
              <w:t xml:space="preserve">2. </w:t>
            </w:r>
            <w:r w:rsidR="00B05096" w:rsidRPr="00702C3E">
              <w:rPr>
                <w:rFonts w:ascii="Calibri" w:eastAsia="Calibri" w:hAnsi="Calibri" w:cs="Calibri"/>
                <w:bCs/>
                <w:sz w:val="18"/>
                <w:szCs w:val="18"/>
              </w:rPr>
              <w:t>stupeň – 2 roky</w:t>
            </w:r>
          </w:p>
          <w:p w14:paraId="7E795B48" w14:textId="247B946C" w:rsidR="00A96315" w:rsidRPr="00702C3E" w:rsidRDefault="00A96315" w:rsidP="00B05096">
            <w:pPr>
              <w:rPr>
                <w:rFonts w:ascii="Calibri" w:eastAsia="Calibri" w:hAnsi="Calibri" w:cs="Calibri"/>
                <w:bCs/>
                <w:sz w:val="18"/>
                <w:szCs w:val="18"/>
              </w:rPr>
            </w:pPr>
          </w:p>
        </w:tc>
      </w:tr>
      <w:tr w:rsidR="00A96315" w:rsidRPr="0007683B" w14:paraId="6FE29C40" w14:textId="77777777" w:rsidTr="00083155">
        <w:tc>
          <w:tcPr>
            <w:tcW w:w="4815" w:type="dxa"/>
            <w:gridSpan w:val="10"/>
            <w:tcBorders>
              <w:bottom w:val="single" w:sz="12" w:space="0" w:color="auto"/>
            </w:tcBorders>
          </w:tcPr>
          <w:p w14:paraId="41F6956A" w14:textId="77777777" w:rsidR="00A96315" w:rsidRDefault="00A96315"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2BCEE178"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3AAC89E4" w14:textId="77777777"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14:paraId="0832CCBE" w14:textId="795944D2" w:rsidR="00A96315" w:rsidRPr="00702C3E" w:rsidRDefault="009C79AC" w:rsidP="0007683B">
            <w:pPr>
              <w:rPr>
                <w:rFonts w:ascii="Calibri" w:eastAsia="Calibri" w:hAnsi="Calibri" w:cs="Calibri"/>
                <w:bCs/>
                <w:sz w:val="18"/>
                <w:szCs w:val="18"/>
              </w:rPr>
            </w:pPr>
            <w:r w:rsidRPr="00702C3E">
              <w:rPr>
                <w:rFonts w:ascii="Calibri" w:eastAsia="Calibri" w:hAnsi="Calibri" w:cs="Calibri"/>
                <w:bCs/>
                <w:sz w:val="18"/>
                <w:szCs w:val="18"/>
              </w:rPr>
              <w:t>25</w:t>
            </w:r>
          </w:p>
          <w:p w14:paraId="1FE5517E" w14:textId="77777777" w:rsidR="00A96315" w:rsidRPr="00702C3E" w:rsidRDefault="00A96315"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0"/>
                  <w:enabled/>
                  <w:calcOnExit w:val="0"/>
                  <w:textInput/>
                </w:ffData>
              </w:fldChar>
            </w:r>
            <w:bookmarkStart w:id="2" w:name="Text20"/>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6A479F"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2"/>
          </w:p>
          <w:p w14:paraId="3B7418A7" w14:textId="77777777" w:rsidR="00A96315" w:rsidRPr="00702C3E" w:rsidRDefault="00A96315"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1"/>
                  <w:enabled/>
                  <w:calcOnExit w:val="0"/>
                  <w:textInput/>
                </w:ffData>
              </w:fldChar>
            </w:r>
            <w:bookmarkStart w:id="3" w:name="Text21"/>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6A479F"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3"/>
          </w:p>
        </w:tc>
      </w:tr>
      <w:tr w:rsidR="00AF0976" w:rsidRPr="0007683B" w14:paraId="5614F37A" w14:textId="77777777" w:rsidTr="00083155">
        <w:tc>
          <w:tcPr>
            <w:tcW w:w="9062" w:type="dxa"/>
            <w:gridSpan w:val="17"/>
            <w:tcBorders>
              <w:top w:val="single" w:sz="12" w:space="0" w:color="auto"/>
              <w:bottom w:val="single" w:sz="12" w:space="0" w:color="auto"/>
            </w:tcBorders>
          </w:tcPr>
          <w:p w14:paraId="63913E6E" w14:textId="77777777" w:rsidR="00AF0976" w:rsidRDefault="00AF0976" w:rsidP="0007683B">
            <w:pPr>
              <w:rPr>
                <w:rFonts w:ascii="Calibri" w:eastAsia="Calibri" w:hAnsi="Calibri" w:cs="Calibri"/>
                <w:bCs/>
              </w:rPr>
            </w:pPr>
          </w:p>
        </w:tc>
      </w:tr>
      <w:tr w:rsidR="00AF0976" w:rsidRPr="0007683B" w14:paraId="1277F49D" w14:textId="77777777" w:rsidTr="00083155">
        <w:tc>
          <w:tcPr>
            <w:tcW w:w="9062" w:type="dxa"/>
            <w:gridSpan w:val="17"/>
            <w:tcBorders>
              <w:top w:val="single" w:sz="12" w:space="0" w:color="auto"/>
            </w:tcBorders>
          </w:tcPr>
          <w:p w14:paraId="7CCD7046" w14:textId="77777777" w:rsidR="00AF0976" w:rsidRP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4"/>
            </w:r>
          </w:p>
          <w:p w14:paraId="2877AEC1" w14:textId="77777777" w:rsidR="00AF0976" w:rsidRPr="00AF0976" w:rsidRDefault="00AF0976" w:rsidP="0007683B">
            <w:pPr>
              <w:rPr>
                <w:rFonts w:ascii="Calibri" w:eastAsia="Calibri" w:hAnsi="Calibri" w:cs="Calibri"/>
                <w:bCs/>
                <w:sz w:val="28"/>
                <w:szCs w:val="28"/>
              </w:rPr>
            </w:pPr>
          </w:p>
        </w:tc>
      </w:tr>
      <w:tr w:rsidR="00F61D3C" w:rsidRPr="0007683B" w14:paraId="4641137F" w14:textId="77777777" w:rsidTr="00083155">
        <w:tc>
          <w:tcPr>
            <w:tcW w:w="1815" w:type="dxa"/>
          </w:tcPr>
          <w:p w14:paraId="1EEFDDFD" w14:textId="77777777" w:rsidR="00F61D3C" w:rsidRPr="001225E0" w:rsidRDefault="00F61D3C" w:rsidP="009D6A5F">
            <w:pPr>
              <w:tabs>
                <w:tab w:val="left" w:pos="3672"/>
              </w:tabs>
              <w:rPr>
                <w:rFonts w:ascii="Calibri" w:eastAsia="Calibri" w:hAnsi="Calibri" w:cs="Calibri"/>
                <w:b/>
                <w:bCs/>
              </w:rPr>
            </w:pPr>
            <w:r w:rsidRPr="001225E0">
              <w:rPr>
                <w:rFonts w:ascii="Calibri" w:eastAsia="Calibri" w:hAnsi="Calibri" w:cs="Calibri"/>
                <w:b/>
                <w:bCs/>
              </w:rPr>
              <w:t>Profil absolventa</w:t>
            </w:r>
          </w:p>
        </w:tc>
        <w:tc>
          <w:tcPr>
            <w:tcW w:w="7247" w:type="dxa"/>
            <w:gridSpan w:val="16"/>
          </w:tcPr>
          <w:p w14:paraId="4FDC9E78" w14:textId="77777777" w:rsidR="00F61D3C" w:rsidRDefault="002F0271" w:rsidP="002F0271">
            <w:pPr>
              <w:jc w:val="both"/>
              <w:rPr>
                <w:sz w:val="18"/>
                <w:szCs w:val="18"/>
              </w:rPr>
            </w:pPr>
            <w:r w:rsidRPr="00702C3E">
              <w:rPr>
                <w:sz w:val="18"/>
                <w:szCs w:val="18"/>
              </w:rPr>
              <w:t>Absolventi inžinierskeho študijného programu Aplikovaná ekonómia ovládajú empirickú ekonómiu a prácu s dátami a štatistikou, čo im dáva významnú konkurenčnú výhodu na trhu, a vedia sa uplatniť vo viacerých odboroch. Najčastejšie však pracujú ako ekonomickí analytici a špecialisti vo verejnom aj v súkromnom sektore vrátane riadiacich funkcií, a to v regionálnom, národnom a medzinárodnom prostredí. V súkromnom sektore a neziskových organizáciách sa uplatňujú na pozíciách, ktoré vyžadujú komplexné ekonomické vedomosti a analytické zručnosti. Medzi typické pracovné pozície v súkromnom sektore patria pozície v analytických tímoch veľkých firiem (napr. biznis analytik, dátový manažér, ekonomický konzultant). Vo verejnom sektore pracujú na vedúcich pozíciách zaoberajúcich sa ekonomickou analýzou a prognózami, analýzou a tvorbou verejných politík, finančnou analýzou a </w:t>
            </w:r>
            <w:r w:rsidRPr="00702C3E">
              <w:rPr>
                <w:color w:val="000000" w:themeColor="text1"/>
                <w:sz w:val="18"/>
                <w:szCs w:val="18"/>
              </w:rPr>
              <w:t xml:space="preserve">pod. Absolvent má všeobecné a odborné  vedomosti v oblasti mikroekonómie a makroekonómie, analýzy údajov a hodnotenia politík a strategických rozhodnutí, ktoré vie aplikovať v špecializovaných oblastiach, napríklad v industriálnej ekonómii, behaviorálnej ekonómii, ekonómii trhu práce, urbánnej a regionálnej ekonómii, či ekonomickom rozvoji. Vie uplatniť vedomosti na hodnotenie a inovatívne riešenie problémov v širších odvetvových, regionálnych, národných </w:t>
            </w:r>
            <w:r w:rsidRPr="00702C3E">
              <w:rPr>
                <w:sz w:val="18"/>
                <w:szCs w:val="18"/>
              </w:rPr>
              <w:t xml:space="preserve">a medzinárodných kontextoch. Dokáže sledovať, kriticky triediť a implementovať najnovšie poznatky, uplatňovať ekonomické a sociálne princípy, ako aj  princípy etického správania sa v akademickom a pracovnom prostredí, je schopný kontinuálne sa vzdelávať a prijímať konštruktívnu formu kritiky. Absolvent vie integrovať vedomosti z rôznych oblastí, pričom vie formulovať úsudky aj v prostredí obmedzenej informovanosti  a v meniacom sa dynamickom prostredí. </w:t>
            </w:r>
            <w:r w:rsidRPr="00702C3E">
              <w:rPr>
                <w:color w:val="000000" w:themeColor="text1"/>
                <w:sz w:val="18"/>
                <w:szCs w:val="18"/>
              </w:rPr>
              <w:t xml:space="preserve">Vo svojej práci vie uplatniť pokročilé vedomosti a zručnosti z ekonómie, ekonometrie, štatistiky a ekonomickej analýzy a prognózy na hodnotenie dopadov udalostí, opatrení a rozhodnutí, analýzu efektívnosti a produktivity, či komplexných štruktúrnych súvislostí a priestorových aspektov. Vie aplikovať pokročilé metódy ekonomického výskumu na analýzu prierezových, priestorových a panelových údajov a časových radov, použitím moderných softvérov. Absolvent vie na profesionálnej úrovni prezentovať aj obhajovať svoje argumenty pred odborným </w:t>
            </w:r>
            <w:r w:rsidRPr="00702C3E">
              <w:rPr>
                <w:sz w:val="18"/>
                <w:szCs w:val="18"/>
              </w:rPr>
              <w:t>publikom ako aj pred verejnosťou. Je schopný riadiť pracovné skupiny aj v komplexnom  prostredí, ktoré vyžaduje nové prístupy a kritické myslenie, preberá zodpovednosť za prácu celej skupiny a vie vyhodnotiť dosahovanie výkonnostných ukazovateľov nie len analytických tímov. Absolvent je medzinárodne uplatniteľný, schopný pracovať multikultúrnom prostredí. Absolvent študijného programu môže pokračovať v doktorandskom štúdiu v príbuznom študijnom programe.</w:t>
            </w:r>
          </w:p>
          <w:p w14:paraId="6606D84E" w14:textId="77777777" w:rsidR="00702C3E" w:rsidRDefault="00702C3E" w:rsidP="002F0271">
            <w:pPr>
              <w:jc w:val="both"/>
              <w:rPr>
                <w:rFonts w:ascii="Calibri" w:eastAsia="Calibri" w:hAnsi="Calibri" w:cs="Calibri"/>
                <w:bCs/>
                <w:sz w:val="18"/>
                <w:szCs w:val="18"/>
              </w:rPr>
            </w:pPr>
          </w:p>
          <w:p w14:paraId="7323FA2A" w14:textId="553E7F8D" w:rsidR="000C7D78" w:rsidRPr="00702C3E" w:rsidRDefault="000C7D78" w:rsidP="002F0271">
            <w:pPr>
              <w:jc w:val="both"/>
              <w:rPr>
                <w:rFonts w:ascii="Calibri" w:eastAsia="Calibri" w:hAnsi="Calibri" w:cs="Calibri"/>
                <w:bCs/>
                <w:sz w:val="18"/>
                <w:szCs w:val="18"/>
              </w:rPr>
            </w:pPr>
            <w:r w:rsidRPr="007E76CB">
              <w:rPr>
                <w:sz w:val="18"/>
                <w:szCs w:val="18"/>
              </w:rPr>
              <w:lastRenderedPageBreak/>
              <w:t>Študijný program</w:t>
            </w:r>
            <w:r w:rsidR="008D11B8" w:rsidRPr="007E76CB">
              <w:rPr>
                <w:sz w:val="18"/>
                <w:szCs w:val="18"/>
              </w:rPr>
              <w:t xml:space="preserve"> </w:t>
            </w:r>
            <w:r w:rsidR="00D20D56" w:rsidRPr="007E76CB">
              <w:rPr>
                <w:sz w:val="18"/>
                <w:szCs w:val="18"/>
              </w:rPr>
              <w:t xml:space="preserve">zodpovedá porovnateľným študijným programov v zahraničí a </w:t>
            </w:r>
            <w:r w:rsidR="00830911" w:rsidRPr="007E76CB">
              <w:rPr>
                <w:sz w:val="18"/>
                <w:szCs w:val="18"/>
              </w:rPr>
              <w:t xml:space="preserve">uskutočňuje </w:t>
            </w:r>
            <w:r w:rsidR="00D20D56" w:rsidRPr="007E76CB">
              <w:rPr>
                <w:sz w:val="18"/>
                <w:szCs w:val="18"/>
              </w:rPr>
              <w:t xml:space="preserve">sa </w:t>
            </w:r>
            <w:r w:rsidR="00830911" w:rsidRPr="007E76CB">
              <w:rPr>
                <w:sz w:val="18"/>
                <w:szCs w:val="18"/>
              </w:rPr>
              <w:t>aj v anglickom jazyku,</w:t>
            </w:r>
            <w:r w:rsidR="00E21751" w:rsidRPr="007E76CB">
              <w:rPr>
                <w:sz w:val="18"/>
                <w:szCs w:val="18"/>
              </w:rPr>
              <w:t xml:space="preserve"> pretože jeho ambíciou je</w:t>
            </w:r>
            <w:r w:rsidR="009D06EA" w:rsidRPr="007E76CB">
              <w:rPr>
                <w:sz w:val="18"/>
                <w:szCs w:val="18"/>
              </w:rPr>
              <w:t xml:space="preserve"> </w:t>
            </w:r>
            <w:r w:rsidR="00E21751" w:rsidRPr="007E76CB">
              <w:rPr>
                <w:sz w:val="18"/>
                <w:szCs w:val="18"/>
              </w:rPr>
              <w:t xml:space="preserve"> rozvíjať medzinárodnú spoluprácu s partnerskými univerzitami</w:t>
            </w:r>
            <w:r w:rsidR="00292DD8" w:rsidRPr="007E76CB">
              <w:rPr>
                <w:sz w:val="18"/>
                <w:szCs w:val="18"/>
              </w:rPr>
              <w:t xml:space="preserve"> smerom k</w:t>
            </w:r>
            <w:r w:rsidR="001E0295" w:rsidRPr="007E76CB">
              <w:rPr>
                <w:sz w:val="18"/>
                <w:szCs w:val="18"/>
              </w:rPr>
              <w:t> </w:t>
            </w:r>
            <w:r w:rsidR="00292DD8" w:rsidRPr="007E76CB">
              <w:rPr>
                <w:sz w:val="18"/>
                <w:szCs w:val="18"/>
              </w:rPr>
              <w:t>dvoji</w:t>
            </w:r>
            <w:r w:rsidR="001E0295" w:rsidRPr="007E76CB">
              <w:rPr>
                <w:sz w:val="18"/>
                <w:szCs w:val="18"/>
              </w:rPr>
              <w:t>tým diplomom</w:t>
            </w:r>
            <w:r w:rsidR="00235482" w:rsidRPr="007E76CB">
              <w:rPr>
                <w:sz w:val="18"/>
                <w:szCs w:val="18"/>
              </w:rPr>
              <w:t xml:space="preserve">. </w:t>
            </w:r>
            <w:r w:rsidR="00EC1080" w:rsidRPr="007E76CB">
              <w:rPr>
                <w:sz w:val="18"/>
                <w:szCs w:val="18"/>
              </w:rPr>
              <w:t xml:space="preserve">Jeho </w:t>
            </w:r>
            <w:r w:rsidR="00341263" w:rsidRPr="007E76CB">
              <w:rPr>
                <w:sz w:val="18"/>
                <w:szCs w:val="18"/>
              </w:rPr>
              <w:t>zámerom</w:t>
            </w:r>
            <w:r w:rsidR="00EC1080" w:rsidRPr="007E76CB">
              <w:rPr>
                <w:sz w:val="18"/>
                <w:szCs w:val="18"/>
              </w:rPr>
              <w:t xml:space="preserve"> je poskytovať atraktívne vzdelanie pre zahraničných študentov, podporovať internacionalizáciu NHF EUBA</w:t>
            </w:r>
            <w:r w:rsidR="00F005D4" w:rsidRPr="007E76CB">
              <w:rPr>
                <w:sz w:val="18"/>
                <w:szCs w:val="18"/>
              </w:rPr>
              <w:t xml:space="preserve">, zapájanie </w:t>
            </w:r>
            <w:r w:rsidR="00482122" w:rsidRPr="007E76CB">
              <w:rPr>
                <w:sz w:val="18"/>
                <w:szCs w:val="18"/>
              </w:rPr>
              <w:t>zahraničných</w:t>
            </w:r>
            <w:r w:rsidR="00F005D4" w:rsidRPr="007E76CB">
              <w:rPr>
                <w:sz w:val="18"/>
                <w:szCs w:val="18"/>
              </w:rPr>
              <w:t xml:space="preserve"> profesorov do výučby</w:t>
            </w:r>
            <w:r w:rsidR="00482122" w:rsidRPr="007E76CB">
              <w:rPr>
                <w:sz w:val="18"/>
                <w:szCs w:val="18"/>
              </w:rPr>
              <w:t xml:space="preserve"> a poskytovať atraktívne vzdelanie v</w:t>
            </w:r>
            <w:r w:rsidR="001B4497" w:rsidRPr="007E76CB">
              <w:rPr>
                <w:sz w:val="18"/>
                <w:szCs w:val="18"/>
              </w:rPr>
              <w:t> regióne SVE.</w:t>
            </w:r>
            <w:r w:rsidR="001B4497">
              <w:rPr>
                <w:sz w:val="18"/>
                <w:szCs w:val="18"/>
              </w:rPr>
              <w:t xml:space="preserve"> </w:t>
            </w:r>
          </w:p>
        </w:tc>
      </w:tr>
      <w:tr w:rsidR="00F61D3C" w:rsidRPr="0007683B" w14:paraId="259BCF6E" w14:textId="77777777" w:rsidTr="00083155">
        <w:tc>
          <w:tcPr>
            <w:tcW w:w="1815" w:type="dxa"/>
          </w:tcPr>
          <w:p w14:paraId="4995BAE4" w14:textId="77777777" w:rsidR="00F61D3C" w:rsidRPr="001225E0" w:rsidRDefault="00B267CD" w:rsidP="00F61D3C">
            <w:pPr>
              <w:autoSpaceDE w:val="0"/>
              <w:autoSpaceDN w:val="0"/>
              <w:adjustRightInd w:val="0"/>
              <w:contextualSpacing/>
              <w:jc w:val="both"/>
              <w:rPr>
                <w:rFonts w:ascii="Calibri" w:eastAsia="Calibri" w:hAnsi="Calibri" w:cs="Calibri"/>
                <w:b/>
                <w:bCs/>
              </w:rPr>
            </w:pPr>
            <w:r w:rsidRPr="001225E0">
              <w:rPr>
                <w:rFonts w:ascii="Calibri" w:eastAsia="Calibri" w:hAnsi="Calibri" w:cs="Calibri"/>
                <w:b/>
                <w:bCs/>
              </w:rPr>
              <w:lastRenderedPageBreak/>
              <w:t>C</w:t>
            </w:r>
            <w:r w:rsidR="00F61D3C" w:rsidRPr="001225E0">
              <w:rPr>
                <w:rFonts w:ascii="Calibri" w:eastAsia="Calibri" w:hAnsi="Calibri" w:cs="Calibri"/>
                <w:b/>
                <w:bCs/>
              </w:rPr>
              <w:t>iele vzdelávania</w:t>
            </w:r>
          </w:p>
          <w:p w14:paraId="102F88CF" w14:textId="77777777" w:rsidR="00F61D3C" w:rsidRPr="00F61D3C" w:rsidRDefault="00F61D3C" w:rsidP="001A061A">
            <w:pPr>
              <w:autoSpaceDE w:val="0"/>
              <w:autoSpaceDN w:val="0"/>
              <w:adjustRightInd w:val="0"/>
              <w:contextualSpacing/>
              <w:rPr>
                <w:rFonts w:ascii="Calibri" w:eastAsia="Calibri" w:hAnsi="Calibri" w:cs="Calibri"/>
                <w:color w:val="000000"/>
                <w:sz w:val="16"/>
                <w:szCs w:val="16"/>
              </w:rPr>
            </w:pPr>
            <w:r>
              <w:rPr>
                <w:rFonts w:ascii="Calibri" w:eastAsia="Calibri" w:hAnsi="Calibri" w:cs="Calibri"/>
                <w:bCs/>
                <w:sz w:val="14"/>
                <w:szCs w:val="14"/>
              </w:rPr>
              <w:t>(</w:t>
            </w:r>
            <w:r w:rsidRPr="00F61D3C">
              <w:rPr>
                <w:rFonts w:ascii="Calibri" w:eastAsia="Calibri" w:hAnsi="Calibri" w:cs="Calibri"/>
                <w:sz w:val="14"/>
                <w:szCs w:val="14"/>
              </w:rPr>
              <w:t xml:space="preserve">schopnosti </w:t>
            </w:r>
            <w:r w:rsidRPr="00F61D3C">
              <w:rPr>
                <w:rFonts w:ascii="Calibri" w:eastAsia="Calibri" w:hAnsi="Calibri" w:cs="Calibri"/>
                <w:color w:val="000000"/>
                <w:sz w:val="14"/>
                <w:szCs w:val="14"/>
              </w:rPr>
              <w:t>študenta v čase ukončenia študijného programu a</w:t>
            </w:r>
            <w:r>
              <w:rPr>
                <w:rFonts w:ascii="Calibri" w:eastAsia="Calibri" w:hAnsi="Calibri" w:cs="Calibri"/>
                <w:color w:val="000000"/>
                <w:sz w:val="14"/>
                <w:szCs w:val="14"/>
              </w:rPr>
              <w:t> </w:t>
            </w:r>
            <w:r w:rsidRPr="00F61D3C">
              <w:rPr>
                <w:rFonts w:ascii="Calibri" w:eastAsia="Calibri" w:hAnsi="Calibri" w:cs="Calibri"/>
                <w:color w:val="000000"/>
                <w:sz w:val="14"/>
                <w:szCs w:val="14"/>
              </w:rPr>
              <w:t>hlavné výstupy vzdelávania</w:t>
            </w:r>
            <w:r>
              <w:rPr>
                <w:rFonts w:ascii="Calibri" w:eastAsia="Calibri" w:hAnsi="Calibri" w:cs="Calibri"/>
                <w:color w:val="000000"/>
                <w:sz w:val="16"/>
                <w:szCs w:val="16"/>
              </w:rPr>
              <w:t>)</w:t>
            </w:r>
          </w:p>
          <w:p w14:paraId="0AA027B9" w14:textId="77777777" w:rsidR="00F61D3C" w:rsidRDefault="00F61D3C" w:rsidP="00F61D3C">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14:paraId="293A26F7" w14:textId="51706551" w:rsidR="0098592A"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Ciele a výstupy vzdelávania</w:t>
            </w:r>
          </w:p>
          <w:p w14:paraId="14A3E0F6" w14:textId="74CFEC4F" w:rsidR="0098592A" w:rsidRPr="00702C3E" w:rsidRDefault="0098592A" w:rsidP="00702C3E">
            <w:pPr>
              <w:jc w:val="both"/>
              <w:rPr>
                <w:rFonts w:ascii="Calibri" w:eastAsia="Calibri" w:hAnsi="Calibri" w:cs="Calibri"/>
                <w:bCs/>
                <w:sz w:val="18"/>
                <w:szCs w:val="18"/>
              </w:rPr>
            </w:pPr>
            <w:r w:rsidRPr="00702C3E">
              <w:rPr>
                <w:rFonts w:ascii="Calibri" w:eastAsia="Calibri" w:hAnsi="Calibri" w:cs="Calibri"/>
                <w:b/>
                <w:sz w:val="18"/>
                <w:szCs w:val="18"/>
              </w:rPr>
              <w:t>1 Pokročilé vedomosti z ekonómie a vybraných špecializovaných oblastí</w:t>
            </w:r>
          </w:p>
          <w:p w14:paraId="276B8DB9" w14:textId="77777777" w:rsidR="0098592A" w:rsidRPr="00702C3E" w:rsidRDefault="0098592A" w:rsidP="00702C3E">
            <w:pPr>
              <w:jc w:val="both"/>
              <w:rPr>
                <w:rFonts w:ascii="Calibri" w:eastAsia="Calibri" w:hAnsi="Calibri" w:cs="Calibri"/>
                <w:bCs/>
                <w:sz w:val="18"/>
                <w:szCs w:val="18"/>
              </w:rPr>
            </w:pPr>
          </w:p>
          <w:p w14:paraId="36F5AA12" w14:textId="67A99BD1" w:rsidR="0098592A" w:rsidRPr="00702C3E" w:rsidRDefault="0098592A" w:rsidP="00702C3E">
            <w:pPr>
              <w:jc w:val="both"/>
              <w:rPr>
                <w:rFonts w:ascii="Calibri" w:eastAsia="Calibri" w:hAnsi="Calibri" w:cs="Calibri"/>
                <w:bCs/>
                <w:sz w:val="18"/>
                <w:szCs w:val="18"/>
              </w:rPr>
            </w:pPr>
            <w:r w:rsidRPr="00702C3E">
              <w:rPr>
                <w:rFonts w:ascii="Calibri" w:eastAsia="Calibri" w:hAnsi="Calibri" w:cs="Calibri"/>
                <w:bCs/>
                <w:sz w:val="18"/>
                <w:szCs w:val="18"/>
              </w:rPr>
              <w:t xml:space="preserve">1.1 Absolventi preukážu pokročilé vedomosti z oblasti mikroekonómie a makroekonómie,  medzinárodnej ekonómie, industriálnej a behaviorálnej ekonómie, a vybraných ekonomických disciplín napr. verejnej politiky, urbánnej a regionálnej ekonómie. </w:t>
            </w:r>
          </w:p>
          <w:p w14:paraId="098A544D" w14:textId="77777777" w:rsidR="0098592A" w:rsidRPr="00702C3E" w:rsidRDefault="0098592A" w:rsidP="00702C3E">
            <w:pPr>
              <w:jc w:val="both"/>
              <w:rPr>
                <w:rFonts w:ascii="Calibri" w:eastAsia="Calibri" w:hAnsi="Calibri" w:cs="Calibri"/>
                <w:bCs/>
                <w:sz w:val="18"/>
                <w:szCs w:val="18"/>
              </w:rPr>
            </w:pPr>
          </w:p>
          <w:p w14:paraId="1AD0C6B2" w14:textId="70CB8A59" w:rsidR="0098592A" w:rsidRPr="00702C3E" w:rsidRDefault="0098592A" w:rsidP="00702C3E">
            <w:pPr>
              <w:jc w:val="both"/>
              <w:rPr>
                <w:rFonts w:ascii="Calibri" w:eastAsia="Calibri" w:hAnsi="Calibri" w:cs="Calibri"/>
                <w:bCs/>
                <w:sz w:val="18"/>
                <w:szCs w:val="18"/>
              </w:rPr>
            </w:pPr>
            <w:r w:rsidRPr="00702C3E">
              <w:rPr>
                <w:rFonts w:ascii="Calibri" w:eastAsia="Calibri" w:hAnsi="Calibri" w:cs="Calibri"/>
                <w:bCs/>
                <w:sz w:val="18"/>
                <w:szCs w:val="18"/>
              </w:rPr>
              <w:t xml:space="preserve">1.2 Absolventi preukážu pokročilé znalosti v oblasti  súčasných spoločensko-ekonomických problémov a súvislostí, a to najmä vo vzťahu k technologickému pokroku, digitalizácii, klimatickým zmenám, nerovnostiam, a vývoju globálneho hospodárstva. </w:t>
            </w:r>
          </w:p>
          <w:p w14:paraId="3810CF6F" w14:textId="77777777" w:rsidR="0098592A" w:rsidRPr="00702C3E" w:rsidRDefault="0098592A" w:rsidP="00702C3E">
            <w:pPr>
              <w:jc w:val="both"/>
              <w:rPr>
                <w:rFonts w:ascii="Calibri" w:eastAsia="Calibri" w:hAnsi="Calibri" w:cs="Calibri"/>
                <w:bCs/>
                <w:sz w:val="18"/>
                <w:szCs w:val="18"/>
              </w:rPr>
            </w:pPr>
          </w:p>
          <w:p w14:paraId="29FD2BE9" w14:textId="77777777" w:rsidR="00083F1D"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2 Pokročilé vedomosti analytických metód</w:t>
            </w:r>
          </w:p>
          <w:p w14:paraId="31932E53" w14:textId="760E9F2B" w:rsidR="0098592A"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ab/>
            </w:r>
          </w:p>
          <w:p w14:paraId="56636165" w14:textId="5EFEA143" w:rsidR="0098592A"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2.</w:t>
            </w:r>
            <w:r w:rsidR="0098592A" w:rsidRPr="00702C3E">
              <w:rPr>
                <w:rFonts w:ascii="Calibri" w:eastAsia="Calibri" w:hAnsi="Calibri" w:cs="Calibri"/>
                <w:bCs/>
                <w:sz w:val="18"/>
                <w:szCs w:val="18"/>
              </w:rPr>
              <w:t xml:space="preserve">1 Absolventi vedia zhodnotiť vhodnosť použitia analytických  metód pre inovatívne riešenie širokého spektra problémov, a to najmä rôzne typy ekonometrických </w:t>
            </w:r>
            <w:proofErr w:type="spellStart"/>
            <w:r w:rsidR="0098592A" w:rsidRPr="00702C3E">
              <w:rPr>
                <w:rFonts w:ascii="Calibri" w:eastAsia="Calibri" w:hAnsi="Calibri" w:cs="Calibri"/>
                <w:bCs/>
                <w:sz w:val="18"/>
                <w:szCs w:val="18"/>
              </w:rPr>
              <w:t>estimátorov</w:t>
            </w:r>
            <w:proofErr w:type="spellEnd"/>
            <w:r w:rsidR="0098592A" w:rsidRPr="00702C3E">
              <w:rPr>
                <w:rFonts w:ascii="Calibri" w:eastAsia="Calibri" w:hAnsi="Calibri" w:cs="Calibri"/>
                <w:bCs/>
                <w:sz w:val="18"/>
                <w:szCs w:val="18"/>
              </w:rPr>
              <w:t xml:space="preserve">, neparametrických metód a metód hodnotenia kauzálnych efektov rôznych opatrení.                                              </w:t>
            </w:r>
          </w:p>
          <w:p w14:paraId="3D9C4B84" w14:textId="77777777" w:rsidR="0098592A" w:rsidRPr="00702C3E" w:rsidRDefault="0098592A" w:rsidP="00702C3E">
            <w:pPr>
              <w:jc w:val="both"/>
              <w:rPr>
                <w:rFonts w:ascii="Calibri" w:eastAsia="Calibri" w:hAnsi="Calibri" w:cs="Calibri"/>
                <w:bCs/>
                <w:sz w:val="18"/>
                <w:szCs w:val="18"/>
              </w:rPr>
            </w:pPr>
          </w:p>
          <w:p w14:paraId="3009C90B" w14:textId="0AEBE90A" w:rsidR="0098592A" w:rsidRPr="00702C3E" w:rsidRDefault="0098592A" w:rsidP="00702C3E">
            <w:pPr>
              <w:jc w:val="both"/>
              <w:rPr>
                <w:rFonts w:ascii="Calibri" w:eastAsia="Calibri" w:hAnsi="Calibri" w:cs="Calibri"/>
                <w:bCs/>
                <w:sz w:val="18"/>
                <w:szCs w:val="18"/>
              </w:rPr>
            </w:pPr>
            <w:r w:rsidRPr="00702C3E">
              <w:rPr>
                <w:rFonts w:ascii="Calibri" w:eastAsia="Calibri" w:hAnsi="Calibri" w:cs="Calibri"/>
                <w:bCs/>
                <w:sz w:val="18"/>
                <w:szCs w:val="18"/>
              </w:rPr>
              <w:t>2.</w:t>
            </w:r>
            <w:r w:rsidR="00083F1D" w:rsidRPr="00702C3E">
              <w:rPr>
                <w:rFonts w:ascii="Calibri" w:eastAsia="Calibri" w:hAnsi="Calibri" w:cs="Calibri"/>
                <w:bCs/>
                <w:sz w:val="18"/>
                <w:szCs w:val="18"/>
              </w:rPr>
              <w:t>2</w:t>
            </w:r>
            <w:r w:rsidRPr="00702C3E">
              <w:rPr>
                <w:rFonts w:ascii="Calibri" w:eastAsia="Calibri" w:hAnsi="Calibri" w:cs="Calibri"/>
                <w:bCs/>
                <w:sz w:val="18"/>
                <w:szCs w:val="18"/>
              </w:rPr>
              <w:t xml:space="preserve"> Absolventi ovládajú špecifické analytické metódy používané v špecializovaných oblastiach, napr. </w:t>
            </w:r>
            <w:proofErr w:type="spellStart"/>
            <w:r w:rsidRPr="00702C3E">
              <w:rPr>
                <w:rFonts w:ascii="Calibri" w:eastAsia="Calibri" w:hAnsi="Calibri" w:cs="Calibri"/>
                <w:bCs/>
                <w:sz w:val="18"/>
                <w:szCs w:val="18"/>
              </w:rPr>
              <w:t>estimátory</w:t>
            </w:r>
            <w:proofErr w:type="spellEnd"/>
            <w:r w:rsidRPr="00702C3E">
              <w:rPr>
                <w:rFonts w:ascii="Calibri" w:eastAsia="Calibri" w:hAnsi="Calibri" w:cs="Calibri"/>
                <w:bCs/>
                <w:sz w:val="18"/>
                <w:szCs w:val="18"/>
              </w:rPr>
              <w:t xml:space="preserve"> panelových údajov, priestorovú ekonometriu, </w:t>
            </w:r>
            <w:proofErr w:type="spellStart"/>
            <w:r w:rsidRPr="00702C3E">
              <w:rPr>
                <w:rFonts w:ascii="Calibri" w:eastAsia="Calibri" w:hAnsi="Calibri" w:cs="Calibri"/>
                <w:bCs/>
                <w:sz w:val="18"/>
                <w:szCs w:val="18"/>
              </w:rPr>
              <w:t>Machine</w:t>
            </w:r>
            <w:proofErr w:type="spellEnd"/>
            <w:r w:rsidRPr="00702C3E">
              <w:rPr>
                <w:rFonts w:ascii="Calibri" w:eastAsia="Calibri" w:hAnsi="Calibri" w:cs="Calibri"/>
                <w:bCs/>
                <w:sz w:val="18"/>
                <w:szCs w:val="18"/>
              </w:rPr>
              <w:t xml:space="preserve"> </w:t>
            </w:r>
            <w:proofErr w:type="spellStart"/>
            <w:r w:rsidRPr="00702C3E">
              <w:rPr>
                <w:rFonts w:ascii="Calibri" w:eastAsia="Calibri" w:hAnsi="Calibri" w:cs="Calibri"/>
                <w:bCs/>
                <w:sz w:val="18"/>
                <w:szCs w:val="18"/>
              </w:rPr>
              <w:t>Learning</w:t>
            </w:r>
            <w:proofErr w:type="spellEnd"/>
            <w:r w:rsidRPr="00702C3E">
              <w:rPr>
                <w:rFonts w:ascii="Calibri" w:eastAsia="Calibri" w:hAnsi="Calibri" w:cs="Calibri"/>
                <w:bCs/>
                <w:sz w:val="18"/>
                <w:szCs w:val="18"/>
              </w:rPr>
              <w:t xml:space="preserve">, a prácu s Big </w:t>
            </w:r>
            <w:proofErr w:type="spellStart"/>
            <w:r w:rsidRPr="00702C3E">
              <w:rPr>
                <w:rFonts w:ascii="Calibri" w:eastAsia="Calibri" w:hAnsi="Calibri" w:cs="Calibri"/>
                <w:bCs/>
                <w:sz w:val="18"/>
                <w:szCs w:val="18"/>
              </w:rPr>
              <w:t>Data</w:t>
            </w:r>
            <w:proofErr w:type="spellEnd"/>
            <w:r w:rsidRPr="00702C3E">
              <w:rPr>
                <w:rFonts w:ascii="Calibri" w:eastAsia="Calibri" w:hAnsi="Calibri" w:cs="Calibri"/>
                <w:bCs/>
                <w:sz w:val="18"/>
                <w:szCs w:val="18"/>
              </w:rPr>
              <w:t xml:space="preserve">. </w:t>
            </w:r>
          </w:p>
          <w:p w14:paraId="1757E73F" w14:textId="77777777" w:rsidR="00083F1D" w:rsidRPr="00702C3E" w:rsidRDefault="00083F1D" w:rsidP="00702C3E">
            <w:pPr>
              <w:jc w:val="both"/>
              <w:rPr>
                <w:rFonts w:ascii="Calibri" w:eastAsia="Calibri" w:hAnsi="Calibri" w:cs="Calibri"/>
                <w:bCs/>
                <w:sz w:val="18"/>
                <w:szCs w:val="18"/>
              </w:rPr>
            </w:pPr>
          </w:p>
          <w:p w14:paraId="1C1C621B" w14:textId="77777777" w:rsidR="00083F1D"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3</w:t>
            </w:r>
            <w:r w:rsidR="00083F1D" w:rsidRPr="00702C3E">
              <w:rPr>
                <w:rFonts w:ascii="Calibri" w:eastAsia="Calibri" w:hAnsi="Calibri" w:cs="Calibri"/>
                <w:b/>
                <w:sz w:val="18"/>
                <w:szCs w:val="18"/>
              </w:rPr>
              <w:t xml:space="preserve"> </w:t>
            </w:r>
            <w:r w:rsidRPr="00702C3E">
              <w:rPr>
                <w:rFonts w:ascii="Calibri" w:eastAsia="Calibri" w:hAnsi="Calibri" w:cs="Calibri"/>
                <w:b/>
                <w:sz w:val="18"/>
                <w:szCs w:val="18"/>
              </w:rPr>
              <w:t xml:space="preserve">Schopnosť aplikácie pokročilých analytických metód a ekonomických </w:t>
            </w:r>
          </w:p>
          <w:p w14:paraId="25E44D3E" w14:textId="77777777" w:rsidR="00083F1D"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poznatkov</w:t>
            </w:r>
          </w:p>
          <w:p w14:paraId="127D47EF" w14:textId="24C7F3E5" w:rsidR="00083F1D" w:rsidRPr="00702C3E" w:rsidRDefault="0098592A" w:rsidP="00702C3E">
            <w:pPr>
              <w:jc w:val="both"/>
              <w:rPr>
                <w:rFonts w:ascii="Calibri" w:eastAsia="Calibri" w:hAnsi="Calibri" w:cs="Calibri"/>
                <w:bCs/>
                <w:sz w:val="18"/>
                <w:szCs w:val="18"/>
              </w:rPr>
            </w:pPr>
            <w:r w:rsidRPr="00702C3E">
              <w:rPr>
                <w:rFonts w:ascii="Calibri" w:eastAsia="Calibri" w:hAnsi="Calibri" w:cs="Calibri"/>
                <w:bCs/>
                <w:sz w:val="18"/>
                <w:szCs w:val="18"/>
              </w:rPr>
              <w:tab/>
            </w:r>
          </w:p>
          <w:p w14:paraId="0272666B" w14:textId="217D7662" w:rsidR="0098592A"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3.</w:t>
            </w:r>
            <w:r w:rsidR="0098592A" w:rsidRPr="00702C3E">
              <w:rPr>
                <w:rFonts w:ascii="Calibri" w:eastAsia="Calibri" w:hAnsi="Calibri" w:cs="Calibri"/>
                <w:bCs/>
                <w:sz w:val="18"/>
                <w:szCs w:val="18"/>
              </w:rPr>
              <w:t xml:space="preserve">1 Absolventi sú schopní samostatne identifikovať spoločensko-ekonomické problémy,  získať </w:t>
            </w:r>
            <w:proofErr w:type="spellStart"/>
            <w:r w:rsidR="0098592A" w:rsidRPr="00702C3E">
              <w:rPr>
                <w:rFonts w:ascii="Calibri" w:eastAsia="Calibri" w:hAnsi="Calibri" w:cs="Calibri"/>
                <w:bCs/>
                <w:sz w:val="18"/>
                <w:szCs w:val="18"/>
              </w:rPr>
              <w:t>mikro</w:t>
            </w:r>
            <w:proofErr w:type="spellEnd"/>
            <w:r w:rsidR="0098592A" w:rsidRPr="00702C3E">
              <w:rPr>
                <w:rFonts w:ascii="Calibri" w:eastAsia="Calibri" w:hAnsi="Calibri" w:cs="Calibri"/>
                <w:bCs/>
                <w:sz w:val="18"/>
                <w:szCs w:val="18"/>
              </w:rPr>
              <w:t>- alebo makro-  údaje na ich preskúmanie (a to na základe prierezových, priestorových, panelových údajov, či časových radov), sú schopní uviesť na základe získaných údajov hypotézu a následne ju analyticky potvrdiť alebo vyvrátiť, ako aj vyvodiť z odpovedajúce závery a odporúčania.</w:t>
            </w:r>
          </w:p>
          <w:p w14:paraId="79CFCBEB" w14:textId="77777777" w:rsidR="0098592A" w:rsidRPr="00702C3E" w:rsidRDefault="0098592A" w:rsidP="00702C3E">
            <w:pPr>
              <w:jc w:val="both"/>
              <w:rPr>
                <w:rFonts w:ascii="Calibri" w:eastAsia="Calibri" w:hAnsi="Calibri" w:cs="Calibri"/>
                <w:bCs/>
                <w:sz w:val="18"/>
                <w:szCs w:val="18"/>
              </w:rPr>
            </w:pPr>
          </w:p>
          <w:p w14:paraId="33CEE74B" w14:textId="0ADCA22E" w:rsidR="0098592A"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3.</w:t>
            </w:r>
            <w:r w:rsidR="0098592A" w:rsidRPr="00702C3E">
              <w:rPr>
                <w:rFonts w:ascii="Calibri" w:eastAsia="Calibri" w:hAnsi="Calibri" w:cs="Calibri"/>
                <w:bCs/>
                <w:sz w:val="18"/>
                <w:szCs w:val="18"/>
              </w:rPr>
              <w:t xml:space="preserve">2 Absolventi sú schopní aplikovať pokročilé poznatky z ekonómie a analytických metód na rôzne oblasti analýzy ekonomických problémov v súkromnom a verejnom sektore včítane rozhodovacích procesov a kriticky posúdiť ich rôzne aspekty, napr. efektívnosť vynaložených prostriedkov, analýzu nákladov a výnosov, zhodnotenie investičných alternatív s cieľom naplniť strategické ciele svojej organizácie. </w:t>
            </w:r>
          </w:p>
          <w:p w14:paraId="4D4680CC" w14:textId="77777777" w:rsidR="00083F1D" w:rsidRPr="00702C3E" w:rsidRDefault="00083F1D" w:rsidP="00702C3E">
            <w:pPr>
              <w:jc w:val="both"/>
              <w:rPr>
                <w:rFonts w:ascii="Calibri" w:eastAsia="Calibri" w:hAnsi="Calibri" w:cs="Calibri"/>
                <w:bCs/>
                <w:sz w:val="18"/>
                <w:szCs w:val="18"/>
              </w:rPr>
            </w:pPr>
          </w:p>
          <w:p w14:paraId="75167F47" w14:textId="3EEC8774" w:rsidR="00083F1D" w:rsidRPr="00702C3E" w:rsidRDefault="0098592A" w:rsidP="00702C3E">
            <w:pPr>
              <w:jc w:val="both"/>
              <w:rPr>
                <w:rFonts w:ascii="Calibri" w:eastAsia="Calibri" w:hAnsi="Calibri" w:cs="Calibri"/>
                <w:b/>
                <w:sz w:val="18"/>
                <w:szCs w:val="18"/>
              </w:rPr>
            </w:pPr>
            <w:r w:rsidRPr="00702C3E">
              <w:rPr>
                <w:rFonts w:ascii="Calibri" w:eastAsia="Calibri" w:hAnsi="Calibri" w:cs="Calibri"/>
                <w:b/>
                <w:sz w:val="18"/>
                <w:szCs w:val="18"/>
              </w:rPr>
              <w:t>4</w:t>
            </w:r>
            <w:r w:rsidR="00083F1D" w:rsidRPr="00702C3E">
              <w:rPr>
                <w:rFonts w:ascii="Calibri" w:eastAsia="Calibri" w:hAnsi="Calibri" w:cs="Calibri"/>
                <w:b/>
                <w:sz w:val="18"/>
                <w:szCs w:val="18"/>
              </w:rPr>
              <w:t xml:space="preserve"> </w:t>
            </w:r>
            <w:r w:rsidRPr="00702C3E">
              <w:rPr>
                <w:rFonts w:ascii="Calibri" w:eastAsia="Calibri" w:hAnsi="Calibri" w:cs="Calibri"/>
                <w:b/>
                <w:sz w:val="18"/>
                <w:szCs w:val="18"/>
              </w:rPr>
              <w:t>Zručnosti efektívnej profesionálnej komunikácie, tímová práca, práca s literatúrou, samostatný prístup k riešeniu problémov, originalita a</w:t>
            </w:r>
            <w:r w:rsidR="00083F1D" w:rsidRPr="00702C3E">
              <w:rPr>
                <w:rFonts w:ascii="Calibri" w:eastAsia="Calibri" w:hAnsi="Calibri" w:cs="Calibri"/>
                <w:b/>
                <w:sz w:val="18"/>
                <w:szCs w:val="18"/>
              </w:rPr>
              <w:t> </w:t>
            </w:r>
            <w:r w:rsidRPr="00702C3E">
              <w:rPr>
                <w:rFonts w:ascii="Calibri" w:eastAsia="Calibri" w:hAnsi="Calibri" w:cs="Calibri"/>
                <w:b/>
                <w:sz w:val="18"/>
                <w:szCs w:val="18"/>
              </w:rPr>
              <w:t>kreativita</w:t>
            </w:r>
          </w:p>
          <w:p w14:paraId="34564594" w14:textId="77777777" w:rsidR="00083F1D" w:rsidRPr="00702C3E" w:rsidRDefault="00083F1D" w:rsidP="00702C3E">
            <w:pPr>
              <w:jc w:val="both"/>
              <w:rPr>
                <w:rFonts w:ascii="Calibri" w:eastAsia="Calibri" w:hAnsi="Calibri" w:cs="Calibri"/>
                <w:bCs/>
                <w:sz w:val="18"/>
                <w:szCs w:val="18"/>
              </w:rPr>
            </w:pPr>
          </w:p>
          <w:p w14:paraId="238BE876" w14:textId="09B00A9D" w:rsidR="0098592A"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4.</w:t>
            </w:r>
            <w:r w:rsidR="0098592A" w:rsidRPr="00702C3E">
              <w:rPr>
                <w:rFonts w:ascii="Calibri" w:eastAsia="Calibri" w:hAnsi="Calibri" w:cs="Calibri"/>
                <w:bCs/>
                <w:sz w:val="18"/>
                <w:szCs w:val="18"/>
              </w:rPr>
              <w:t xml:space="preserve">1 V písomnom prejave vedia definovať problém a výskumnú otázku, navrhnúť a uskutočniť jej riešenie prostredníctvom vhodnej metódy, pri zohľadnení súčasného stavu poznania vo vybranej oblasti. </w:t>
            </w:r>
          </w:p>
          <w:p w14:paraId="4961C3E5" w14:textId="77777777" w:rsidR="0098592A" w:rsidRPr="00702C3E" w:rsidRDefault="0098592A" w:rsidP="00702C3E">
            <w:pPr>
              <w:jc w:val="both"/>
              <w:rPr>
                <w:rFonts w:ascii="Calibri" w:eastAsia="Calibri" w:hAnsi="Calibri" w:cs="Calibri"/>
                <w:bCs/>
                <w:sz w:val="18"/>
                <w:szCs w:val="18"/>
              </w:rPr>
            </w:pPr>
          </w:p>
          <w:p w14:paraId="3D20925D" w14:textId="19311418" w:rsidR="00F61D3C" w:rsidRPr="00702C3E" w:rsidRDefault="00083F1D" w:rsidP="00702C3E">
            <w:pPr>
              <w:jc w:val="both"/>
              <w:rPr>
                <w:rFonts w:ascii="Calibri" w:eastAsia="Calibri" w:hAnsi="Calibri" w:cs="Calibri"/>
                <w:bCs/>
                <w:sz w:val="18"/>
                <w:szCs w:val="18"/>
              </w:rPr>
            </w:pPr>
            <w:r w:rsidRPr="00702C3E">
              <w:rPr>
                <w:rFonts w:ascii="Calibri" w:eastAsia="Calibri" w:hAnsi="Calibri" w:cs="Calibri"/>
                <w:bCs/>
                <w:sz w:val="18"/>
                <w:szCs w:val="18"/>
              </w:rPr>
              <w:t>4.</w:t>
            </w:r>
            <w:r w:rsidR="0098592A" w:rsidRPr="00702C3E">
              <w:rPr>
                <w:rFonts w:ascii="Calibri" w:eastAsia="Calibri" w:hAnsi="Calibri" w:cs="Calibri"/>
                <w:bCs/>
                <w:sz w:val="18"/>
                <w:szCs w:val="18"/>
              </w:rPr>
              <w:t xml:space="preserve">2 Absolventi sú schopní uskutočniť profesionálnu prezentáciu s využitím moderných komunikačných prostriedkov, a to aj v cudzom jazyku. Vedia </w:t>
            </w:r>
            <w:proofErr w:type="spellStart"/>
            <w:r w:rsidR="0098592A" w:rsidRPr="00702C3E">
              <w:rPr>
                <w:rFonts w:ascii="Calibri" w:eastAsia="Calibri" w:hAnsi="Calibri" w:cs="Calibri"/>
                <w:bCs/>
                <w:sz w:val="18"/>
                <w:szCs w:val="18"/>
              </w:rPr>
              <w:t>prioritizovať</w:t>
            </w:r>
            <w:proofErr w:type="spellEnd"/>
            <w:r w:rsidR="0098592A" w:rsidRPr="00702C3E">
              <w:rPr>
                <w:rFonts w:ascii="Calibri" w:eastAsia="Calibri" w:hAnsi="Calibri" w:cs="Calibri"/>
                <w:bCs/>
                <w:sz w:val="18"/>
                <w:szCs w:val="18"/>
              </w:rPr>
              <w:t xml:space="preserve"> informácie a postupy, zaujať publikum, zhrnúť zrozumiteľne a jasne aj zložité výsledky, a pod.</w:t>
            </w:r>
          </w:p>
        </w:tc>
      </w:tr>
      <w:tr w:rsidR="00F61D3C" w:rsidRPr="0007683B" w14:paraId="03BBD260" w14:textId="77777777" w:rsidTr="00083155">
        <w:tc>
          <w:tcPr>
            <w:tcW w:w="4106" w:type="dxa"/>
            <w:gridSpan w:val="7"/>
          </w:tcPr>
          <w:p w14:paraId="65717A0A"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t>Povolania, na výkon ktorých je absolvent štúdia pripravený a potenciál študijného programu z pohľadu uplatnenia absolventov</w:t>
            </w:r>
          </w:p>
        </w:tc>
        <w:tc>
          <w:tcPr>
            <w:tcW w:w="4956" w:type="dxa"/>
            <w:gridSpan w:val="10"/>
          </w:tcPr>
          <w:p w14:paraId="3E2D7303" w14:textId="2406D2A8" w:rsidR="00F61D3C" w:rsidRPr="00702C3E" w:rsidRDefault="00283069" w:rsidP="00283069">
            <w:pPr>
              <w:jc w:val="both"/>
              <w:rPr>
                <w:sz w:val="18"/>
                <w:szCs w:val="18"/>
              </w:rPr>
            </w:pPr>
            <w:r w:rsidRPr="00702C3E">
              <w:rPr>
                <w:sz w:val="18"/>
                <w:szCs w:val="18"/>
              </w:rPr>
              <w:t xml:space="preserve">Študijný program druhého stupňa vysokoškolského štúdia </w:t>
            </w:r>
            <w:r w:rsidRPr="00702C3E">
              <w:rPr>
                <w:i/>
                <w:iCs/>
                <w:sz w:val="18"/>
                <w:szCs w:val="18"/>
              </w:rPr>
              <w:t>Aplikovaná ekonómia</w:t>
            </w:r>
            <w:r w:rsidRPr="00702C3E">
              <w:rPr>
                <w:sz w:val="18"/>
                <w:szCs w:val="18"/>
              </w:rPr>
              <w:t xml:space="preserve"> pripravuje absolventov, ktorí sa budú uplatňovať ako špecialisti pracujúci v administratívnych, podporných a obchodných činnostiach (kód 24 ISCO 08) a špecialisti v spoločenských vedách (kód 26 ISCO08). Takisto sa môžu uplatňovať v pracovných pozíciách vo firemnom sektore najmä v oblasti riadenia, stratégie a rozvoja. Ich predpokladané pracovné pozície sú riadiaci pracovníci, ekonomickí analytici a špecialisti pre jednotlivé oblasti verejných politík.</w:t>
            </w:r>
            <w:r w:rsidR="00702C3E">
              <w:rPr>
                <w:sz w:val="18"/>
                <w:szCs w:val="18"/>
              </w:rPr>
              <w:t xml:space="preserve"> </w:t>
            </w:r>
            <w:r w:rsidR="00702C3E" w:rsidRPr="00B21105">
              <w:rPr>
                <w:rFonts w:cstheme="minorHAnsi"/>
                <w:sz w:val="18"/>
                <w:szCs w:val="18"/>
              </w:rPr>
              <w:t>Výstupy vzdelávania a kvalifikácia získaná absolvovaním študijného programu napĺňa sektorovo-špecifické odborné očakávania na výkon týchto povolaní:</w:t>
            </w:r>
          </w:p>
          <w:p w14:paraId="2B597346" w14:textId="37B7E3E8" w:rsidR="00D83891" w:rsidRPr="00702C3E" w:rsidRDefault="00D83891" w:rsidP="00D83891">
            <w:pPr>
              <w:jc w:val="both"/>
              <w:rPr>
                <w:sz w:val="18"/>
                <w:szCs w:val="18"/>
              </w:rPr>
            </w:pPr>
          </w:p>
          <w:p w14:paraId="21A80D1D" w14:textId="77777777" w:rsidR="00D83891" w:rsidRPr="00702C3E" w:rsidRDefault="00D83891" w:rsidP="00D83891">
            <w:pPr>
              <w:jc w:val="both"/>
              <w:rPr>
                <w:sz w:val="18"/>
                <w:szCs w:val="18"/>
              </w:rPr>
            </w:pPr>
            <w:r w:rsidRPr="00702C3E">
              <w:rPr>
                <w:sz w:val="18"/>
                <w:szCs w:val="18"/>
              </w:rPr>
              <w:t>2411008 – špecialista v oblasti rozpočtu</w:t>
            </w:r>
          </w:p>
          <w:p w14:paraId="470BCC5B" w14:textId="77777777" w:rsidR="00D83891" w:rsidRPr="00702C3E" w:rsidRDefault="00D83891" w:rsidP="00D83891">
            <w:pPr>
              <w:jc w:val="both"/>
              <w:rPr>
                <w:sz w:val="18"/>
                <w:szCs w:val="18"/>
              </w:rPr>
            </w:pPr>
            <w:r w:rsidRPr="00702C3E">
              <w:rPr>
                <w:sz w:val="18"/>
                <w:szCs w:val="18"/>
              </w:rPr>
              <w:t>2411011 – špecialista podnikový ekonóm</w:t>
            </w:r>
          </w:p>
          <w:p w14:paraId="2AAB8917" w14:textId="77777777" w:rsidR="00D83891" w:rsidRPr="00702C3E" w:rsidRDefault="00D83891" w:rsidP="00D83891">
            <w:pPr>
              <w:jc w:val="both"/>
              <w:rPr>
                <w:sz w:val="18"/>
                <w:szCs w:val="18"/>
              </w:rPr>
            </w:pPr>
            <w:r w:rsidRPr="00702C3E">
              <w:rPr>
                <w:sz w:val="18"/>
                <w:szCs w:val="18"/>
              </w:rPr>
              <w:t>2413019 – špecialista menovej politiky</w:t>
            </w:r>
          </w:p>
          <w:p w14:paraId="11B6FC84" w14:textId="77777777" w:rsidR="00D83891" w:rsidRPr="00702C3E" w:rsidRDefault="00D83891" w:rsidP="00D83891">
            <w:pPr>
              <w:jc w:val="both"/>
              <w:rPr>
                <w:sz w:val="18"/>
                <w:szCs w:val="18"/>
              </w:rPr>
            </w:pPr>
            <w:r w:rsidRPr="00702C3E">
              <w:rPr>
                <w:sz w:val="18"/>
                <w:szCs w:val="18"/>
              </w:rPr>
              <w:t>2421999 – analytik v oblasti riadenia a organizácie práce inde neuvedený</w:t>
            </w:r>
          </w:p>
          <w:p w14:paraId="34022088" w14:textId="77777777" w:rsidR="00D83891" w:rsidRPr="00702C3E" w:rsidRDefault="00D83891" w:rsidP="00D83891">
            <w:pPr>
              <w:jc w:val="both"/>
              <w:rPr>
                <w:sz w:val="18"/>
                <w:szCs w:val="18"/>
              </w:rPr>
            </w:pPr>
            <w:r w:rsidRPr="00702C3E">
              <w:rPr>
                <w:sz w:val="18"/>
                <w:szCs w:val="18"/>
              </w:rPr>
              <w:t>2422001 – špecialista podnikovej stratégie a rozvoja</w:t>
            </w:r>
          </w:p>
          <w:p w14:paraId="50A6CD4F" w14:textId="77777777" w:rsidR="00D83891" w:rsidRPr="00702C3E" w:rsidRDefault="00D83891" w:rsidP="00D83891">
            <w:pPr>
              <w:jc w:val="both"/>
              <w:rPr>
                <w:sz w:val="18"/>
                <w:szCs w:val="18"/>
              </w:rPr>
            </w:pPr>
            <w:r w:rsidRPr="00702C3E">
              <w:rPr>
                <w:sz w:val="18"/>
                <w:szCs w:val="18"/>
              </w:rPr>
              <w:t>2422003 – špecialista riadenia zmien (krízového riadenia)</w:t>
            </w:r>
          </w:p>
          <w:p w14:paraId="2A1F299D" w14:textId="77777777" w:rsidR="00D83891" w:rsidRPr="00702C3E" w:rsidRDefault="00D83891" w:rsidP="00D83891">
            <w:pPr>
              <w:jc w:val="both"/>
              <w:rPr>
                <w:sz w:val="18"/>
                <w:szCs w:val="18"/>
              </w:rPr>
            </w:pPr>
            <w:r w:rsidRPr="00702C3E">
              <w:rPr>
                <w:sz w:val="18"/>
                <w:szCs w:val="18"/>
              </w:rPr>
              <w:t>2422004 – špecialista pre rozvoj podnikateľských a investičných činností</w:t>
            </w:r>
          </w:p>
          <w:p w14:paraId="088C44AE" w14:textId="77777777" w:rsidR="00D83891" w:rsidRPr="00702C3E" w:rsidRDefault="00D83891" w:rsidP="00D83891">
            <w:pPr>
              <w:jc w:val="both"/>
              <w:rPr>
                <w:sz w:val="18"/>
                <w:szCs w:val="18"/>
              </w:rPr>
            </w:pPr>
            <w:r w:rsidRPr="00702C3E">
              <w:rPr>
                <w:sz w:val="18"/>
                <w:szCs w:val="18"/>
              </w:rPr>
              <w:t>2422016 – špecialista v oblasti rozvoja vedy, výskumu a inovácií</w:t>
            </w:r>
          </w:p>
          <w:p w14:paraId="0833761F" w14:textId="77777777" w:rsidR="00D83891" w:rsidRPr="00702C3E" w:rsidRDefault="00D83891" w:rsidP="00D83891">
            <w:pPr>
              <w:jc w:val="both"/>
              <w:rPr>
                <w:sz w:val="18"/>
                <w:szCs w:val="18"/>
              </w:rPr>
            </w:pPr>
            <w:r w:rsidRPr="00702C3E">
              <w:rPr>
                <w:sz w:val="18"/>
                <w:szCs w:val="18"/>
              </w:rPr>
              <w:t>2521003 – databázový analytik</w:t>
            </w:r>
          </w:p>
          <w:p w14:paraId="39472B80" w14:textId="77777777" w:rsidR="00D83891" w:rsidRPr="00702C3E" w:rsidRDefault="00D83891" w:rsidP="00D83891">
            <w:pPr>
              <w:jc w:val="both"/>
              <w:rPr>
                <w:sz w:val="18"/>
                <w:szCs w:val="18"/>
              </w:rPr>
            </w:pPr>
            <w:r w:rsidRPr="00702C3E">
              <w:rPr>
                <w:sz w:val="18"/>
                <w:szCs w:val="18"/>
              </w:rPr>
              <w:t>2521005 – dátový analytik</w:t>
            </w:r>
          </w:p>
          <w:p w14:paraId="7A5C95BA" w14:textId="77777777" w:rsidR="00D83891" w:rsidRPr="00702C3E" w:rsidRDefault="00D83891" w:rsidP="00D83891">
            <w:pPr>
              <w:jc w:val="both"/>
              <w:rPr>
                <w:sz w:val="18"/>
                <w:szCs w:val="18"/>
              </w:rPr>
            </w:pPr>
            <w:r w:rsidRPr="00702C3E">
              <w:rPr>
                <w:sz w:val="18"/>
                <w:szCs w:val="18"/>
              </w:rPr>
              <w:t>2631001 – špecialista v oblasti národného hospodárstva</w:t>
            </w:r>
          </w:p>
          <w:p w14:paraId="4CE904AB" w14:textId="77777777" w:rsidR="00D83891" w:rsidRPr="00702C3E" w:rsidRDefault="00D83891" w:rsidP="00D83891">
            <w:pPr>
              <w:jc w:val="both"/>
              <w:rPr>
                <w:sz w:val="18"/>
                <w:szCs w:val="18"/>
              </w:rPr>
            </w:pPr>
            <w:r w:rsidRPr="00702C3E">
              <w:rPr>
                <w:sz w:val="18"/>
                <w:szCs w:val="18"/>
              </w:rPr>
              <w:t>2631002 – Ekonomický analytik, prognostik</w:t>
            </w:r>
          </w:p>
          <w:p w14:paraId="2264F6F4" w14:textId="77777777" w:rsidR="00D83891" w:rsidRPr="00702C3E" w:rsidRDefault="00D83891" w:rsidP="00D83891">
            <w:pPr>
              <w:jc w:val="both"/>
              <w:rPr>
                <w:sz w:val="18"/>
                <w:szCs w:val="18"/>
              </w:rPr>
            </w:pPr>
            <w:r w:rsidRPr="00702C3E">
              <w:rPr>
                <w:sz w:val="18"/>
                <w:szCs w:val="18"/>
              </w:rPr>
              <w:t>2631999 – špecialista v oblasti ekonómie inde neuvedený</w:t>
            </w:r>
          </w:p>
          <w:p w14:paraId="4D63AB9F" w14:textId="70A21919" w:rsidR="00D83891" w:rsidRPr="00702C3E" w:rsidRDefault="00D83891" w:rsidP="00283069">
            <w:pPr>
              <w:jc w:val="both"/>
              <w:rPr>
                <w:sz w:val="18"/>
                <w:szCs w:val="18"/>
              </w:rPr>
            </w:pPr>
          </w:p>
        </w:tc>
      </w:tr>
      <w:tr w:rsidR="00F61D3C" w:rsidRPr="0007683B" w14:paraId="27327F1F" w14:textId="77777777" w:rsidTr="00083155">
        <w:tc>
          <w:tcPr>
            <w:tcW w:w="4106" w:type="dxa"/>
            <w:gridSpan w:val="7"/>
            <w:tcBorders>
              <w:bottom w:val="single" w:sz="12" w:space="0" w:color="auto"/>
            </w:tcBorders>
          </w:tcPr>
          <w:p w14:paraId="578257A8"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Relevantné externé zainteresované strany</w:t>
            </w:r>
            <w:r w:rsidRPr="001225E0">
              <w:rPr>
                <w:rStyle w:val="Odkaznapoznmkupodiarou"/>
                <w:rFonts w:ascii="Calibri" w:eastAsia="Calibri" w:hAnsi="Calibri" w:cs="Calibri"/>
                <w:b/>
                <w:bCs/>
              </w:rPr>
              <w:footnoteReference w:id="5"/>
            </w:r>
          </w:p>
        </w:tc>
        <w:tc>
          <w:tcPr>
            <w:tcW w:w="4956" w:type="dxa"/>
            <w:gridSpan w:val="10"/>
            <w:tcBorders>
              <w:bottom w:val="single" w:sz="12" w:space="0" w:color="auto"/>
            </w:tcBorders>
          </w:tcPr>
          <w:p w14:paraId="708C5B75" w14:textId="77777777" w:rsidR="00702C3E" w:rsidRPr="00B21105" w:rsidRDefault="00702C3E" w:rsidP="00702C3E">
            <w:pPr>
              <w:spacing w:line="216" w:lineRule="auto"/>
              <w:rPr>
                <w:rFonts w:ascii="Calibri" w:eastAsia="Calibri" w:hAnsi="Calibri" w:cs="Calibri"/>
                <w:bCs/>
                <w:sz w:val="18"/>
                <w:szCs w:val="18"/>
              </w:rPr>
            </w:pPr>
            <w:r w:rsidRPr="00B21105">
              <w:rPr>
                <w:rFonts w:ascii="Calibri" w:eastAsia="Calibri" w:hAnsi="Calibri" w:cs="Calibri"/>
                <w:bCs/>
                <w:sz w:val="18"/>
                <w:szCs w:val="18"/>
              </w:rPr>
              <w:t>Inštitút správnych a bezpečnostných analýz MV SR,</w:t>
            </w:r>
          </w:p>
          <w:p w14:paraId="539D7E74" w14:textId="77777777" w:rsidR="00702C3E" w:rsidRPr="00B21105" w:rsidRDefault="00702C3E" w:rsidP="00702C3E">
            <w:pPr>
              <w:spacing w:line="216" w:lineRule="auto"/>
              <w:rPr>
                <w:rFonts w:ascii="Calibri" w:eastAsia="Calibri" w:hAnsi="Calibri" w:cs="Calibri"/>
                <w:bCs/>
                <w:sz w:val="18"/>
                <w:szCs w:val="18"/>
              </w:rPr>
            </w:pPr>
            <w:r w:rsidRPr="00B21105">
              <w:rPr>
                <w:rFonts w:ascii="Calibri" w:eastAsia="Calibri" w:hAnsi="Calibri" w:cs="Calibri"/>
                <w:bCs/>
                <w:sz w:val="18"/>
                <w:szCs w:val="18"/>
              </w:rPr>
              <w:t>Sekcia sociálneho poistenia a dôchodkového sporenia MPSVaR SR,</w:t>
            </w:r>
          </w:p>
          <w:p w14:paraId="5C091828" w14:textId="77777777" w:rsidR="00702C3E" w:rsidRPr="00B21105" w:rsidRDefault="00702C3E" w:rsidP="00702C3E">
            <w:pPr>
              <w:spacing w:line="216" w:lineRule="auto"/>
              <w:rPr>
                <w:rFonts w:ascii="Calibri" w:eastAsia="Calibri" w:hAnsi="Calibri" w:cs="Calibri"/>
                <w:bCs/>
                <w:sz w:val="18"/>
                <w:szCs w:val="18"/>
              </w:rPr>
            </w:pPr>
            <w:r w:rsidRPr="00B21105">
              <w:rPr>
                <w:rFonts w:ascii="Calibri" w:eastAsia="Calibri" w:hAnsi="Calibri" w:cs="Calibri"/>
                <w:bCs/>
                <w:sz w:val="18"/>
                <w:szCs w:val="18"/>
              </w:rPr>
              <w:t>Prognostický ústav SAV</w:t>
            </w:r>
          </w:p>
          <w:p w14:paraId="28A6EF2E" w14:textId="63F0A593" w:rsidR="00B05096" w:rsidRDefault="00702C3E" w:rsidP="00702C3E">
            <w:pPr>
              <w:rPr>
                <w:rFonts w:ascii="Calibri" w:eastAsia="Calibri" w:hAnsi="Calibri" w:cs="Calibri"/>
                <w:bCs/>
              </w:rPr>
            </w:pPr>
            <w:r w:rsidRPr="00B21105">
              <w:rPr>
                <w:rFonts w:ascii="Calibri" w:eastAsia="Calibri" w:hAnsi="Calibri" w:cs="Calibri"/>
                <w:bCs/>
                <w:sz w:val="18"/>
                <w:szCs w:val="18"/>
              </w:rPr>
              <w:t>Písomné vyjadrenie/stanovisko relevantných zainteresovaných strán je prílohou žiadosti.</w:t>
            </w:r>
          </w:p>
        </w:tc>
      </w:tr>
      <w:tr w:rsidR="00AF0976" w:rsidRPr="0007683B" w14:paraId="53872C7A" w14:textId="77777777" w:rsidTr="00083155">
        <w:tc>
          <w:tcPr>
            <w:tcW w:w="9062" w:type="dxa"/>
            <w:gridSpan w:val="17"/>
            <w:tcBorders>
              <w:top w:val="single" w:sz="12" w:space="0" w:color="auto"/>
              <w:bottom w:val="single" w:sz="12" w:space="0" w:color="auto"/>
            </w:tcBorders>
          </w:tcPr>
          <w:p w14:paraId="57437FB5" w14:textId="77777777" w:rsidR="00AF0976" w:rsidRDefault="00AF0976" w:rsidP="0007683B">
            <w:pPr>
              <w:rPr>
                <w:rFonts w:ascii="Calibri" w:eastAsia="Calibri" w:hAnsi="Calibri" w:cs="Calibri"/>
                <w:bCs/>
              </w:rPr>
            </w:pPr>
          </w:p>
        </w:tc>
      </w:tr>
      <w:tr w:rsidR="00AF0976" w:rsidRPr="0007683B" w14:paraId="72A1F58D" w14:textId="77777777" w:rsidTr="00083155">
        <w:tc>
          <w:tcPr>
            <w:tcW w:w="9062" w:type="dxa"/>
            <w:gridSpan w:val="17"/>
            <w:tcBorders>
              <w:top w:val="single" w:sz="12" w:space="0" w:color="auto"/>
            </w:tcBorders>
          </w:tcPr>
          <w:p w14:paraId="03C2297A" w14:textId="77777777"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4ABDE90A" w14:textId="77777777" w:rsidR="00AF0976" w:rsidRDefault="00AF0976" w:rsidP="0007683B">
            <w:pPr>
              <w:rPr>
                <w:rFonts w:ascii="Calibri" w:eastAsia="Calibri" w:hAnsi="Calibri" w:cs="Calibri"/>
                <w:bCs/>
              </w:rPr>
            </w:pPr>
          </w:p>
        </w:tc>
      </w:tr>
      <w:tr w:rsidR="00AF0976" w:rsidRPr="0007683B" w14:paraId="036A53B5" w14:textId="77777777" w:rsidTr="00083155">
        <w:tc>
          <w:tcPr>
            <w:tcW w:w="1815" w:type="dxa"/>
          </w:tcPr>
          <w:p w14:paraId="4A562905" w14:textId="77777777"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14:paraId="667075F6" w14:textId="77777777" w:rsidR="00AF0976" w:rsidRPr="00702C3E" w:rsidRDefault="00AF0976"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6"/>
                  <w:enabled/>
                  <w:calcOnExit w:val="0"/>
                  <w:textInput/>
                </w:ffData>
              </w:fldChar>
            </w:r>
            <w:bookmarkStart w:id="4" w:name="Text26"/>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3A4DAA"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4"/>
          </w:p>
        </w:tc>
      </w:tr>
      <w:tr w:rsidR="00AF0976" w:rsidRPr="0007683B" w14:paraId="6D3FB70C" w14:textId="77777777" w:rsidTr="00083155">
        <w:tc>
          <w:tcPr>
            <w:tcW w:w="4248" w:type="dxa"/>
            <w:gridSpan w:val="8"/>
          </w:tcPr>
          <w:p w14:paraId="211A0B77" w14:textId="77777777"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14:paraId="7F369D5B" w14:textId="77777777" w:rsidR="00AF0976" w:rsidRPr="00702C3E" w:rsidRDefault="00AF0976"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7"/>
                  <w:enabled/>
                  <w:calcOnExit w:val="0"/>
                  <w:textInput/>
                </w:ffData>
              </w:fldChar>
            </w:r>
            <w:bookmarkStart w:id="5" w:name="Text27"/>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3A4DAA"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5"/>
          </w:p>
        </w:tc>
      </w:tr>
      <w:tr w:rsidR="00AF0976" w:rsidRPr="0007683B" w14:paraId="1F6F57DF" w14:textId="77777777" w:rsidTr="00083155">
        <w:tc>
          <w:tcPr>
            <w:tcW w:w="1815" w:type="dxa"/>
            <w:tcBorders>
              <w:bottom w:val="single" w:sz="12" w:space="0" w:color="auto"/>
            </w:tcBorders>
          </w:tcPr>
          <w:p w14:paraId="405E4577" w14:textId="77777777"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14:paraId="7B9BB4AD" w14:textId="77777777" w:rsidR="00AF0976" w:rsidRPr="00702C3E" w:rsidRDefault="00AF0976" w:rsidP="0007683B">
            <w:pPr>
              <w:rPr>
                <w:rFonts w:ascii="Calibri" w:eastAsia="Calibri" w:hAnsi="Calibri" w:cs="Calibri"/>
                <w:bCs/>
                <w:sz w:val="18"/>
                <w:szCs w:val="18"/>
              </w:rPr>
            </w:pPr>
            <w:r w:rsidRPr="00702C3E">
              <w:rPr>
                <w:rFonts w:ascii="Calibri" w:eastAsia="Calibri" w:hAnsi="Calibri" w:cs="Calibri"/>
                <w:bCs/>
                <w:sz w:val="18"/>
                <w:szCs w:val="18"/>
              </w:rPr>
              <w:fldChar w:fldCharType="begin">
                <w:ffData>
                  <w:name w:val="Text28"/>
                  <w:enabled/>
                  <w:calcOnExit w:val="0"/>
                  <w:textInput/>
                </w:ffData>
              </w:fldChar>
            </w:r>
            <w:bookmarkStart w:id="6" w:name="Text28"/>
            <w:r w:rsidRPr="00702C3E">
              <w:rPr>
                <w:rFonts w:ascii="Calibri" w:eastAsia="Calibri" w:hAnsi="Calibri" w:cs="Calibri"/>
                <w:bCs/>
                <w:sz w:val="18"/>
                <w:szCs w:val="18"/>
              </w:rPr>
              <w:instrText xml:space="preserve"> FORMTEXT </w:instrText>
            </w:r>
            <w:r w:rsidRPr="00702C3E">
              <w:rPr>
                <w:rFonts w:ascii="Calibri" w:eastAsia="Calibri" w:hAnsi="Calibri" w:cs="Calibri"/>
                <w:bCs/>
                <w:sz w:val="18"/>
                <w:szCs w:val="18"/>
              </w:rPr>
            </w:r>
            <w:r w:rsidRPr="00702C3E">
              <w:rPr>
                <w:rFonts w:ascii="Calibri" w:eastAsia="Calibri" w:hAnsi="Calibri" w:cs="Calibri"/>
                <w:bCs/>
                <w:sz w:val="18"/>
                <w:szCs w:val="18"/>
              </w:rPr>
              <w:fldChar w:fldCharType="separate"/>
            </w:r>
            <w:r w:rsidR="003A4DAA" w:rsidRPr="00702C3E">
              <w:rPr>
                <w:rFonts w:ascii="Calibri" w:eastAsia="Calibri" w:hAnsi="Calibri" w:cs="Calibri"/>
                <w:bCs/>
                <w:noProof/>
                <w:sz w:val="18"/>
                <w:szCs w:val="18"/>
              </w:rPr>
              <w:t>x</w:t>
            </w:r>
            <w:r w:rsidRPr="00702C3E">
              <w:rPr>
                <w:rFonts w:ascii="Calibri" w:eastAsia="Calibri" w:hAnsi="Calibri" w:cs="Calibri"/>
                <w:bCs/>
                <w:sz w:val="18"/>
                <w:szCs w:val="18"/>
              </w:rPr>
              <w:fldChar w:fldCharType="end"/>
            </w:r>
            <w:bookmarkEnd w:id="6"/>
          </w:p>
        </w:tc>
      </w:tr>
      <w:tr w:rsidR="00AF0976" w:rsidRPr="0007683B" w14:paraId="1FD22CE0" w14:textId="77777777" w:rsidTr="00083155">
        <w:tc>
          <w:tcPr>
            <w:tcW w:w="9062" w:type="dxa"/>
            <w:gridSpan w:val="17"/>
            <w:tcBorders>
              <w:top w:val="single" w:sz="12" w:space="0" w:color="auto"/>
              <w:bottom w:val="single" w:sz="12" w:space="0" w:color="auto"/>
            </w:tcBorders>
          </w:tcPr>
          <w:p w14:paraId="0D8AC5C7" w14:textId="77777777" w:rsidR="00AF0976" w:rsidRDefault="00AF0976" w:rsidP="0007683B">
            <w:pPr>
              <w:rPr>
                <w:rFonts w:ascii="Calibri" w:eastAsia="Calibri" w:hAnsi="Calibri" w:cs="Calibri"/>
                <w:bCs/>
              </w:rPr>
            </w:pPr>
          </w:p>
        </w:tc>
      </w:tr>
      <w:tr w:rsidR="00AF0976" w:rsidRPr="0007683B" w14:paraId="787A5661" w14:textId="77777777" w:rsidTr="00083155">
        <w:tc>
          <w:tcPr>
            <w:tcW w:w="9062" w:type="dxa"/>
            <w:gridSpan w:val="17"/>
            <w:tcBorders>
              <w:top w:val="single" w:sz="12" w:space="0" w:color="auto"/>
            </w:tcBorders>
          </w:tcPr>
          <w:p w14:paraId="5D104F16" w14:textId="77777777"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14:paraId="64610143" w14:textId="77777777" w:rsidR="00632C72" w:rsidRPr="00AF0976" w:rsidRDefault="00632C72" w:rsidP="0007683B">
            <w:pPr>
              <w:rPr>
                <w:rFonts w:ascii="Calibri" w:eastAsia="Calibri" w:hAnsi="Calibri" w:cs="Calibri"/>
                <w:bCs/>
                <w:sz w:val="28"/>
                <w:szCs w:val="28"/>
              </w:rPr>
            </w:pPr>
          </w:p>
        </w:tc>
      </w:tr>
      <w:tr w:rsidR="00632C72" w:rsidRPr="0007683B" w14:paraId="7B318691" w14:textId="77777777" w:rsidTr="00083155">
        <w:tc>
          <w:tcPr>
            <w:tcW w:w="2547" w:type="dxa"/>
            <w:gridSpan w:val="3"/>
          </w:tcPr>
          <w:p w14:paraId="0850CECA"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14:paraId="3124EAE9" w14:textId="77777777" w:rsidR="00702C3E" w:rsidRPr="00B21105" w:rsidRDefault="00702C3E" w:rsidP="00702C3E">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7054B5C6" w14:textId="7FF9EB7C" w:rsidR="00702C3E" w:rsidRPr="00B21105" w:rsidRDefault="00702C3E" w:rsidP="00702C3E">
            <w:pPr>
              <w:spacing w:line="216" w:lineRule="auto"/>
              <w:jc w:val="both"/>
              <w:rPr>
                <w:rFonts w:ascii="Calibri" w:eastAsia="Calibri" w:hAnsi="Calibri" w:cs="Calibri"/>
                <w:bCs/>
                <w:sz w:val="18"/>
                <w:szCs w:val="18"/>
              </w:rPr>
            </w:pPr>
            <w:r w:rsidRPr="00B21105">
              <w:rPr>
                <w:rFonts w:ascii="Calibri" w:eastAsia="Calibri" w:hAnsi="Calibri" w:cs="Calibri"/>
                <w:bCs/>
                <w:sz w:val="18"/>
                <w:szCs w:val="18"/>
              </w:rPr>
              <w:t xml:space="preserve">Na tvorbe študijného plánu spolupracovali zástupcovia študentov a zamestnávateľov a bola zohľadnená aj </w:t>
            </w:r>
            <w:r w:rsidRPr="00255F74">
              <w:rPr>
                <w:rFonts w:ascii="Calibri" w:eastAsia="Calibri" w:hAnsi="Calibri" w:cs="Calibri"/>
                <w:b/>
                <w:bCs/>
                <w:sz w:val="18"/>
                <w:szCs w:val="18"/>
              </w:rPr>
              <w:t>medzinárodná kompatibilita a porovnateľnosť</w:t>
            </w:r>
            <w:r w:rsidRPr="00B21105">
              <w:rPr>
                <w:rFonts w:ascii="Calibri" w:eastAsia="Calibri" w:hAnsi="Calibri" w:cs="Calibri"/>
                <w:bCs/>
                <w:sz w:val="18"/>
                <w:szCs w:val="18"/>
              </w:rPr>
              <w:t xml:space="preserve"> so študijnými programami </w:t>
            </w:r>
            <w:r w:rsidR="00255F74">
              <w:rPr>
                <w:rFonts w:ascii="Calibri" w:eastAsia="Calibri" w:hAnsi="Calibri" w:cs="Calibri"/>
                <w:bCs/>
                <w:sz w:val="18"/>
                <w:szCs w:val="18"/>
              </w:rPr>
              <w:t xml:space="preserve">uznávaných </w:t>
            </w:r>
            <w:r w:rsidRPr="00B21105">
              <w:rPr>
                <w:rFonts w:ascii="Calibri" w:eastAsia="Calibri" w:hAnsi="Calibri" w:cs="Calibri"/>
                <w:bCs/>
                <w:sz w:val="18"/>
                <w:szCs w:val="18"/>
              </w:rPr>
              <w:t xml:space="preserve">zahraničných univerzít. </w:t>
            </w:r>
          </w:p>
          <w:p w14:paraId="7CCE518E" w14:textId="77777777" w:rsidR="00702C3E" w:rsidRPr="00B21105" w:rsidRDefault="00702C3E" w:rsidP="00702C3E">
            <w:pPr>
              <w:spacing w:line="216" w:lineRule="auto"/>
              <w:contextualSpacing/>
              <w:jc w:val="both"/>
              <w:rPr>
                <w:rFonts w:cstheme="minorHAnsi"/>
                <w:bCs/>
                <w:iCs/>
                <w:sz w:val="18"/>
                <w:szCs w:val="18"/>
                <w:lang w:eastAsia="sk-SK"/>
              </w:rPr>
            </w:pPr>
            <w:r w:rsidRPr="00B21105">
              <w:rPr>
                <w:rFonts w:cstheme="minorHAnsi"/>
                <w:bCs/>
                <w:iCs/>
                <w:sz w:val="18"/>
                <w:szCs w:val="18"/>
                <w:lang w:eastAsia="sk-SK"/>
              </w:rPr>
              <w:t xml:space="preserve">Študijný plán určuje  časovú a obsahovú postupnosť predmetov, priradené vzdelávacie činnosti (prednáška, cvičenie, seminár, konzultácie a pod.) a formy hodnotenia študijných výsledkov. Každý predmet je ukončený adekvátnou formou podľa </w:t>
            </w:r>
            <w:r w:rsidRPr="00B21105">
              <w:rPr>
                <w:rFonts w:cstheme="minorHAnsi"/>
                <w:bCs/>
                <w:iCs/>
                <w:sz w:val="18"/>
                <w:szCs w:val="18"/>
                <w:lang w:eastAsia="sk-SK"/>
              </w:rPr>
              <w:lastRenderedPageBreak/>
              <w:t>charakteru predmetu. Konkrétne kritériá a formy hodnotenia študijných výsledkov sú zverejnené v informačných listoch jednotlivých predmetov.</w:t>
            </w:r>
          </w:p>
          <w:p w14:paraId="121BB2B2" w14:textId="77777777" w:rsidR="00702C3E" w:rsidRPr="00B21105" w:rsidRDefault="00702C3E" w:rsidP="00702C3E">
            <w:pPr>
              <w:spacing w:line="216" w:lineRule="auto"/>
              <w:contextualSpacing/>
              <w:jc w:val="both"/>
              <w:rPr>
                <w:rFonts w:ascii="Calibri" w:hAnsi="Calibri" w:cs="Calibri"/>
                <w:bCs/>
                <w:sz w:val="18"/>
                <w:szCs w:val="18"/>
                <w:shd w:val="clear" w:color="auto" w:fill="FFFFFF"/>
              </w:rPr>
            </w:pPr>
            <w:r w:rsidRPr="00B21105">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14:paraId="39C5FAC1" w14:textId="4BA2FEC0" w:rsidR="00785824" w:rsidRPr="00B267CD" w:rsidRDefault="00DF2B5D" w:rsidP="00702C3E">
            <w:pPr>
              <w:rPr>
                <w:rFonts w:ascii="Calibri" w:eastAsia="Calibri" w:hAnsi="Calibri" w:cs="Calibri"/>
                <w:bCs/>
              </w:rPr>
            </w:pPr>
            <w:hyperlink r:id="rId11" w:history="1">
              <w:r w:rsidR="00702C3E" w:rsidRPr="00B21105">
                <w:rPr>
                  <w:rStyle w:val="Hypertextovprepojenie"/>
                  <w:rFonts w:ascii="Calibri" w:hAnsi="Calibri" w:cs="Calibri"/>
                  <w:bCs/>
                  <w:sz w:val="18"/>
                  <w:szCs w:val="18"/>
                  <w:shd w:val="clear" w:color="auto" w:fill="FFFFFF"/>
                </w:rPr>
                <w:t>Študijný poriadok EU v Bratislave</w:t>
              </w:r>
            </w:hyperlink>
          </w:p>
        </w:tc>
      </w:tr>
      <w:tr w:rsidR="00632C72" w:rsidRPr="0007683B" w14:paraId="7BA0D001" w14:textId="77777777" w:rsidTr="00083155">
        <w:tc>
          <w:tcPr>
            <w:tcW w:w="2547" w:type="dxa"/>
            <w:gridSpan w:val="3"/>
          </w:tcPr>
          <w:p w14:paraId="36045B51"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Odporúčaný študijný plán pre jednotlivé cesty v štúdiu</w:t>
            </w:r>
            <w:r>
              <w:rPr>
                <w:rStyle w:val="Odkaznapoznmkupodiarou"/>
                <w:rFonts w:ascii="Calibri" w:eastAsia="Calibri" w:hAnsi="Calibri" w:cs="Calibri"/>
                <w:b/>
                <w:bCs/>
              </w:rPr>
              <w:footnoteReference w:id="7"/>
            </w:r>
            <w:r>
              <w:rPr>
                <w:rFonts w:ascii="Calibri" w:eastAsia="Calibri" w:hAnsi="Calibri" w:cs="Calibri"/>
                <w:b/>
                <w:bCs/>
              </w:rPr>
              <w:t xml:space="preserve"> </w:t>
            </w:r>
            <w:r>
              <w:rPr>
                <w:rStyle w:val="Odkaznapoznmkupodiarou"/>
                <w:rFonts w:ascii="Calibri" w:eastAsia="Calibri" w:hAnsi="Calibri" w:cs="Calibri"/>
                <w:b/>
                <w:bCs/>
              </w:rPr>
              <w:footnoteReference w:id="8"/>
            </w:r>
          </w:p>
        </w:tc>
        <w:tc>
          <w:tcPr>
            <w:tcW w:w="6515" w:type="dxa"/>
            <w:gridSpan w:val="14"/>
          </w:tcPr>
          <w:p w14:paraId="5B3E2F13" w14:textId="675E2E48" w:rsidR="008839F3" w:rsidRDefault="00702C3E" w:rsidP="0007683B">
            <w:pPr>
              <w:rPr>
                <w:rFonts w:ascii="Calibri" w:eastAsia="Calibri" w:hAnsi="Calibri" w:cs="Calibri"/>
                <w:bCs/>
              </w:rPr>
            </w:pPr>
            <w:r w:rsidRPr="00B21105">
              <w:rPr>
                <w:rFonts w:ascii="Calibri" w:eastAsia="Calibri" w:hAnsi="Calibri" w:cs="Calibri"/>
                <w:bCs/>
                <w:sz w:val="18"/>
                <w:szCs w:val="18"/>
              </w:rPr>
              <w:t>Študijný plán je prílohou žiadosti o akreditáciu študijného programu.</w:t>
            </w:r>
          </w:p>
        </w:tc>
      </w:tr>
      <w:tr w:rsidR="0077116D" w:rsidRPr="0007683B" w14:paraId="67A27B55" w14:textId="77777777" w:rsidTr="00083155">
        <w:tc>
          <w:tcPr>
            <w:tcW w:w="6149" w:type="dxa"/>
            <w:gridSpan w:val="14"/>
          </w:tcPr>
          <w:p w14:paraId="6358A9FA"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2913" w:type="dxa"/>
            <w:gridSpan w:val="3"/>
          </w:tcPr>
          <w:p w14:paraId="024153F7" w14:textId="4D19A705" w:rsidR="008839F3" w:rsidRPr="00702C3E" w:rsidRDefault="00083F1D" w:rsidP="00083F1D">
            <w:pPr>
              <w:pStyle w:val="Odsekzoznamu"/>
              <w:rPr>
                <w:rFonts w:ascii="Calibri" w:eastAsia="Calibri" w:hAnsi="Calibri" w:cs="Calibri"/>
                <w:bCs/>
                <w:sz w:val="18"/>
                <w:szCs w:val="18"/>
              </w:rPr>
            </w:pPr>
            <w:r w:rsidRPr="00702C3E">
              <w:rPr>
                <w:rFonts w:ascii="Calibri" w:eastAsia="Calibri" w:hAnsi="Calibri" w:cs="Calibri"/>
                <w:bCs/>
                <w:sz w:val="18"/>
                <w:szCs w:val="18"/>
              </w:rPr>
              <w:t xml:space="preserve">2. </w:t>
            </w:r>
            <w:r w:rsidR="008839F3" w:rsidRPr="00702C3E">
              <w:rPr>
                <w:rFonts w:ascii="Calibri" w:eastAsia="Calibri" w:hAnsi="Calibri" w:cs="Calibri"/>
                <w:bCs/>
                <w:sz w:val="18"/>
                <w:szCs w:val="18"/>
              </w:rPr>
              <w:t>stupeň  - 120</w:t>
            </w:r>
          </w:p>
          <w:p w14:paraId="4994AC4A" w14:textId="54798630" w:rsidR="008839F3" w:rsidRDefault="008839F3" w:rsidP="0007683B">
            <w:pPr>
              <w:rPr>
                <w:rFonts w:ascii="Calibri" w:eastAsia="Calibri" w:hAnsi="Calibri" w:cs="Calibri"/>
                <w:bCs/>
              </w:rPr>
            </w:pPr>
          </w:p>
        </w:tc>
      </w:tr>
      <w:tr w:rsidR="0077116D" w:rsidRPr="0007683B" w14:paraId="6DD18DAF" w14:textId="77777777" w:rsidTr="00083155">
        <w:tc>
          <w:tcPr>
            <w:tcW w:w="6149" w:type="dxa"/>
            <w:gridSpan w:val="14"/>
          </w:tcPr>
          <w:p w14:paraId="5F624DA9"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14:paraId="5711363E" w14:textId="77777777" w:rsidR="00702C3E" w:rsidRPr="00B21105" w:rsidRDefault="00702C3E" w:rsidP="00702C3E">
            <w:pPr>
              <w:spacing w:line="216" w:lineRule="auto"/>
              <w:contextualSpacing/>
              <w:rPr>
                <w:rFonts w:cstheme="minorHAnsi"/>
                <w:bCs/>
                <w:iCs/>
                <w:sz w:val="18"/>
                <w:szCs w:val="18"/>
                <w:lang w:eastAsia="sk-SK"/>
              </w:rPr>
            </w:pPr>
            <w:r w:rsidRPr="00B21105">
              <w:rPr>
                <w:rFonts w:cstheme="minorHAnsi"/>
                <w:bCs/>
                <w:iCs/>
                <w:sz w:val="18"/>
                <w:szCs w:val="18"/>
                <w:lang w:eastAsia="sk-SK"/>
              </w:rPr>
              <w:t>Na riadne skončenie štúdia musí študent úspešne:</w:t>
            </w:r>
          </w:p>
          <w:p w14:paraId="4A5AD4A5" w14:textId="77777777" w:rsidR="00702C3E" w:rsidRPr="00B21105" w:rsidRDefault="00702C3E" w:rsidP="00702C3E">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absolvovať všetky predmety stanovené študijným plánom a získať predpísaný počet kreditov,</w:t>
            </w:r>
          </w:p>
          <w:p w14:paraId="199C9BE7" w14:textId="77777777" w:rsidR="00702C3E" w:rsidRPr="00B21105" w:rsidRDefault="00702C3E" w:rsidP="00702C3E">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obhájiť záverečnú prácu a</w:t>
            </w:r>
          </w:p>
          <w:p w14:paraId="2815BE38" w14:textId="77777777" w:rsidR="00702C3E" w:rsidRPr="00B21105" w:rsidRDefault="00702C3E" w:rsidP="00702C3E">
            <w:pPr>
              <w:pStyle w:val="Odsekzoznamu"/>
              <w:numPr>
                <w:ilvl w:val="0"/>
                <w:numId w:val="24"/>
              </w:numPr>
              <w:spacing w:line="216" w:lineRule="auto"/>
              <w:ind w:left="390" w:hanging="153"/>
              <w:rPr>
                <w:rFonts w:cstheme="minorHAnsi"/>
                <w:bCs/>
                <w:iCs/>
                <w:sz w:val="18"/>
                <w:szCs w:val="18"/>
                <w:lang w:eastAsia="sk-SK"/>
              </w:rPr>
            </w:pPr>
            <w:r w:rsidRPr="00B21105">
              <w:rPr>
                <w:rFonts w:cstheme="minorHAnsi"/>
                <w:bCs/>
                <w:iCs/>
                <w:sz w:val="18"/>
                <w:szCs w:val="18"/>
                <w:lang w:eastAsia="sk-SK"/>
              </w:rPr>
              <w:t>vykonať štátnu skúšku predpísanú študijným programom.</w:t>
            </w:r>
          </w:p>
          <w:p w14:paraId="652F20E4" w14:textId="77777777" w:rsidR="00702C3E" w:rsidRPr="00B21105" w:rsidRDefault="00702C3E" w:rsidP="00702C3E">
            <w:pPr>
              <w:spacing w:line="216" w:lineRule="auto"/>
              <w:rPr>
                <w:rFonts w:cstheme="minorHAnsi"/>
                <w:bCs/>
                <w:iCs/>
                <w:sz w:val="18"/>
                <w:szCs w:val="18"/>
                <w:lang w:eastAsia="sk-SK"/>
              </w:rPr>
            </w:pPr>
            <w:r w:rsidRPr="00B21105">
              <w:rPr>
                <w:rFonts w:cstheme="minorHAnsi"/>
                <w:bCs/>
                <w:iCs/>
                <w:sz w:val="18"/>
                <w:szCs w:val="18"/>
                <w:lang w:eastAsia="sk-SK"/>
              </w:rPr>
              <w:t xml:space="preserve">Ďalšie podmienky a pravidlá štúdia ustanovuje Študijný poriadok EU v Bratislave. </w:t>
            </w:r>
          </w:p>
          <w:p w14:paraId="0CE5FAC2" w14:textId="5C0DADA8" w:rsidR="0077116D" w:rsidRDefault="00DF2B5D" w:rsidP="00702C3E">
            <w:pPr>
              <w:rPr>
                <w:rFonts w:ascii="Calibri" w:eastAsia="Calibri" w:hAnsi="Calibri" w:cs="Calibri"/>
                <w:bCs/>
              </w:rPr>
            </w:pPr>
            <w:hyperlink r:id="rId12" w:history="1">
              <w:r w:rsidR="00702C3E" w:rsidRPr="00B21105">
                <w:rPr>
                  <w:rStyle w:val="Hypertextovprepojenie"/>
                  <w:rFonts w:ascii="Calibri" w:hAnsi="Calibri" w:cs="Calibri"/>
                  <w:bCs/>
                  <w:sz w:val="18"/>
                  <w:szCs w:val="18"/>
                  <w:shd w:val="clear" w:color="auto" w:fill="FFFFFF"/>
                </w:rPr>
                <w:t>Študijný poriadok EU v Bratislave</w:t>
              </w:r>
            </w:hyperlink>
          </w:p>
        </w:tc>
      </w:tr>
      <w:tr w:rsidR="00270A26" w:rsidRPr="0007683B" w14:paraId="2443C776" w14:textId="77777777" w:rsidTr="00102A20">
        <w:tc>
          <w:tcPr>
            <w:tcW w:w="5514" w:type="dxa"/>
            <w:gridSpan w:val="11"/>
          </w:tcPr>
          <w:p w14:paraId="1B356F08"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14:paraId="6BF15481" w14:textId="77777777" w:rsidR="00270A26" w:rsidRDefault="00270A26" w:rsidP="0007683B">
            <w:pPr>
              <w:rPr>
                <w:rFonts w:ascii="Calibri" w:eastAsia="Calibri" w:hAnsi="Calibri" w:cs="Calibri"/>
                <w:bCs/>
              </w:rPr>
            </w:pPr>
          </w:p>
        </w:tc>
      </w:tr>
      <w:tr w:rsidR="00270A26" w:rsidRPr="0007683B" w14:paraId="3B0B2148" w14:textId="77777777" w:rsidTr="00083155">
        <w:tc>
          <w:tcPr>
            <w:tcW w:w="6355" w:type="dxa"/>
            <w:gridSpan w:val="15"/>
          </w:tcPr>
          <w:p w14:paraId="5747B13D"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 xml:space="preserve">Počet kreditov za povinné predmety potrebných na riadne </w:t>
            </w:r>
            <w:r w:rsidR="00457566">
              <w:rPr>
                <w:rFonts w:ascii="Calibri" w:eastAsia="Calibri" w:hAnsi="Calibri" w:cs="Calibri"/>
                <w:b/>
                <w:bCs/>
              </w:rPr>
              <w:t xml:space="preserve"> </w:t>
            </w:r>
            <w:r>
              <w:rPr>
                <w:rFonts w:ascii="Calibri" w:eastAsia="Calibri" w:hAnsi="Calibri" w:cs="Calibri"/>
                <w:b/>
                <w:bCs/>
              </w:rPr>
              <w:t>skončenie štúdia/ukončenie časti štúdia</w:t>
            </w:r>
          </w:p>
        </w:tc>
        <w:tc>
          <w:tcPr>
            <w:tcW w:w="2707" w:type="dxa"/>
            <w:gridSpan w:val="2"/>
          </w:tcPr>
          <w:p w14:paraId="746753EA" w14:textId="6AFD3E7E" w:rsidR="00270A26" w:rsidRPr="00702C3E" w:rsidRDefault="008B3A78" w:rsidP="0007683B">
            <w:pPr>
              <w:rPr>
                <w:rFonts w:ascii="Calibri" w:eastAsia="Calibri" w:hAnsi="Calibri" w:cs="Calibri"/>
                <w:bCs/>
                <w:sz w:val="18"/>
                <w:szCs w:val="18"/>
              </w:rPr>
            </w:pPr>
            <w:r w:rsidRPr="00702C3E">
              <w:rPr>
                <w:rFonts w:ascii="Calibri" w:eastAsia="Calibri" w:hAnsi="Calibri" w:cs="Calibri"/>
                <w:bCs/>
                <w:sz w:val="18"/>
                <w:szCs w:val="18"/>
              </w:rPr>
              <w:t>84</w:t>
            </w:r>
            <w:r w:rsidR="005C49C9" w:rsidRPr="00702C3E">
              <w:rPr>
                <w:rFonts w:ascii="Calibri" w:eastAsia="Calibri" w:hAnsi="Calibri" w:cs="Calibri"/>
                <w:bCs/>
                <w:sz w:val="18"/>
                <w:szCs w:val="18"/>
              </w:rPr>
              <w:t xml:space="preserve"> </w:t>
            </w:r>
            <w:r w:rsidR="00A75CAF">
              <w:rPr>
                <w:rFonts w:ascii="Calibri" w:eastAsia="Calibri" w:hAnsi="Calibri" w:cs="Calibri"/>
                <w:bCs/>
                <w:sz w:val="18"/>
                <w:szCs w:val="18"/>
              </w:rPr>
              <w:t>(z toho 10 za ZP a obhajobu)</w:t>
            </w:r>
          </w:p>
        </w:tc>
      </w:tr>
      <w:tr w:rsidR="00270A26" w:rsidRPr="0007683B" w14:paraId="1AE01080" w14:textId="77777777" w:rsidTr="00083155">
        <w:tc>
          <w:tcPr>
            <w:tcW w:w="6355" w:type="dxa"/>
            <w:gridSpan w:val="15"/>
          </w:tcPr>
          <w:p w14:paraId="3508A8F0"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lastRenderedPageBreak/>
              <w:t>Počet kreditov za povinne voliteľné predmety potrebných na riadne skončenie štúdia/ukončenie časti štúdia</w:t>
            </w:r>
          </w:p>
        </w:tc>
        <w:tc>
          <w:tcPr>
            <w:tcW w:w="2707" w:type="dxa"/>
            <w:gridSpan w:val="2"/>
          </w:tcPr>
          <w:p w14:paraId="2845DA9A" w14:textId="6F8EB550" w:rsidR="00270A26" w:rsidRPr="00702C3E" w:rsidRDefault="00A75CAF" w:rsidP="0007683B">
            <w:pPr>
              <w:rPr>
                <w:rFonts w:ascii="Calibri" w:eastAsia="Calibri" w:hAnsi="Calibri" w:cs="Calibri"/>
                <w:bCs/>
                <w:sz w:val="18"/>
                <w:szCs w:val="18"/>
              </w:rPr>
            </w:pPr>
            <w:r>
              <w:rPr>
                <w:rFonts w:ascii="Calibri" w:eastAsia="Calibri" w:hAnsi="Calibri" w:cs="Calibri"/>
                <w:bCs/>
                <w:sz w:val="18"/>
                <w:szCs w:val="18"/>
              </w:rPr>
              <w:t>27</w:t>
            </w:r>
          </w:p>
        </w:tc>
      </w:tr>
      <w:tr w:rsidR="00270A26" w:rsidRPr="0007683B" w14:paraId="733DF929" w14:textId="77777777" w:rsidTr="00083155">
        <w:tc>
          <w:tcPr>
            <w:tcW w:w="6355" w:type="dxa"/>
            <w:gridSpan w:val="15"/>
          </w:tcPr>
          <w:p w14:paraId="20E5CE13"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14:paraId="2B1F84FF" w14:textId="2B6CB291" w:rsidR="00270A26" w:rsidRPr="00702C3E" w:rsidRDefault="00DF3A06" w:rsidP="0007683B">
            <w:pPr>
              <w:rPr>
                <w:rFonts w:ascii="Calibri" w:eastAsia="Calibri" w:hAnsi="Calibri" w:cs="Calibri"/>
                <w:bCs/>
                <w:sz w:val="18"/>
                <w:szCs w:val="18"/>
              </w:rPr>
            </w:pPr>
            <w:r w:rsidRPr="00702C3E">
              <w:rPr>
                <w:rFonts w:ascii="Calibri" w:eastAsia="Calibri" w:hAnsi="Calibri" w:cs="Calibri"/>
                <w:bCs/>
                <w:sz w:val="18"/>
                <w:szCs w:val="18"/>
              </w:rPr>
              <w:t>6</w:t>
            </w:r>
          </w:p>
        </w:tc>
      </w:tr>
      <w:tr w:rsidR="00270A26" w:rsidRPr="0007683B" w14:paraId="0070333D" w14:textId="77777777" w:rsidTr="00083155">
        <w:tc>
          <w:tcPr>
            <w:tcW w:w="6355" w:type="dxa"/>
            <w:gridSpan w:val="15"/>
          </w:tcPr>
          <w:p w14:paraId="2B8C8186"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14:paraId="4851AD3F" w14:textId="0AB3EA3A" w:rsidR="00270A26" w:rsidRPr="00702C3E" w:rsidRDefault="005C49C9" w:rsidP="0007683B">
            <w:pPr>
              <w:rPr>
                <w:rFonts w:ascii="Calibri" w:eastAsia="Calibri" w:hAnsi="Calibri" w:cs="Calibri"/>
                <w:bCs/>
                <w:sz w:val="18"/>
                <w:szCs w:val="18"/>
              </w:rPr>
            </w:pPr>
            <w:r w:rsidRPr="00702C3E">
              <w:rPr>
                <w:rFonts w:ascii="Calibri" w:eastAsia="Calibri" w:hAnsi="Calibri" w:cs="Calibri"/>
                <w:bCs/>
                <w:sz w:val="18"/>
                <w:szCs w:val="18"/>
              </w:rPr>
              <w:t>10</w:t>
            </w:r>
          </w:p>
        </w:tc>
      </w:tr>
      <w:tr w:rsidR="00270A26" w:rsidRPr="0007683B" w14:paraId="494A23BF" w14:textId="77777777" w:rsidTr="00083155">
        <w:tc>
          <w:tcPr>
            <w:tcW w:w="6355" w:type="dxa"/>
            <w:gridSpan w:val="15"/>
          </w:tcPr>
          <w:p w14:paraId="6B6A6D78"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w:t>
            </w:r>
            <w:r w:rsidR="00785824">
              <w:rPr>
                <w:rFonts w:ascii="Calibri" w:eastAsia="Calibri" w:hAnsi="Calibri" w:cs="Calibri"/>
                <w:b/>
                <w:bCs/>
              </w:rPr>
              <w:t xml:space="preserve">bornú prax potrebných na riadne  </w:t>
            </w:r>
            <w:r>
              <w:rPr>
                <w:rFonts w:ascii="Calibri" w:eastAsia="Calibri" w:hAnsi="Calibri" w:cs="Calibri"/>
                <w:b/>
                <w:bCs/>
              </w:rPr>
              <w:t>skončenie štúdia/ukončenie časti štúdia</w:t>
            </w:r>
          </w:p>
        </w:tc>
        <w:tc>
          <w:tcPr>
            <w:tcW w:w="2707" w:type="dxa"/>
            <w:gridSpan w:val="2"/>
          </w:tcPr>
          <w:p w14:paraId="6CF68B47" w14:textId="397DB5E8" w:rsidR="00270A26" w:rsidRPr="00702C3E" w:rsidRDefault="005C49C9" w:rsidP="0007683B">
            <w:pPr>
              <w:rPr>
                <w:rFonts w:ascii="Calibri" w:eastAsia="Calibri" w:hAnsi="Calibri" w:cs="Calibri"/>
                <w:bCs/>
                <w:sz w:val="18"/>
                <w:szCs w:val="18"/>
              </w:rPr>
            </w:pPr>
            <w:r w:rsidRPr="00702C3E">
              <w:rPr>
                <w:rFonts w:ascii="Calibri" w:eastAsia="Calibri" w:hAnsi="Calibri" w:cs="Calibri"/>
                <w:bCs/>
                <w:sz w:val="18"/>
                <w:szCs w:val="18"/>
              </w:rPr>
              <w:t>3 (PVP)</w:t>
            </w:r>
          </w:p>
        </w:tc>
      </w:tr>
      <w:tr w:rsidR="00270A26" w:rsidRPr="0007683B" w14:paraId="56E433C7" w14:textId="77777777" w:rsidTr="00083155">
        <w:tc>
          <w:tcPr>
            <w:tcW w:w="4106" w:type="dxa"/>
            <w:gridSpan w:val="7"/>
          </w:tcPr>
          <w:p w14:paraId="3C4A2117"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14:paraId="1C987B44" w14:textId="77777777" w:rsidR="00702C3E" w:rsidRDefault="00702C3E" w:rsidP="00702C3E">
            <w:pPr>
              <w:spacing w:line="216" w:lineRule="auto"/>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14:paraId="20BD9847" w14:textId="77777777" w:rsidR="00702C3E" w:rsidRPr="000A746F" w:rsidRDefault="00702C3E" w:rsidP="00702C3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14:paraId="24879497" w14:textId="77777777" w:rsidR="00702C3E" w:rsidRPr="00073D89" w:rsidRDefault="00702C3E" w:rsidP="00702C3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14:paraId="005C328F" w14:textId="77777777" w:rsidR="00702C3E" w:rsidRPr="00073D89" w:rsidRDefault="00702C3E" w:rsidP="00702C3E">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14:paraId="0B65AE81" w14:textId="6C0C5949" w:rsidR="00270A26" w:rsidRDefault="00DF2B5D" w:rsidP="00702C3E">
            <w:pPr>
              <w:rPr>
                <w:rFonts w:ascii="Calibri" w:eastAsia="Calibri" w:hAnsi="Calibri" w:cs="Calibri"/>
                <w:bCs/>
              </w:rPr>
            </w:pPr>
            <w:hyperlink r:id="rId13" w:history="1">
              <w:r w:rsidR="00702C3E" w:rsidRPr="00415652">
                <w:rPr>
                  <w:rStyle w:val="Hypertextovprepojenie"/>
                  <w:rFonts w:ascii="Calibri" w:hAnsi="Calibri" w:cs="Calibri"/>
                  <w:bCs/>
                  <w:sz w:val="18"/>
                  <w:szCs w:val="18"/>
                  <w:shd w:val="clear" w:color="auto" w:fill="FFFFFF"/>
                </w:rPr>
                <w:t>Študijný poriadok EU v Bratislave</w:t>
              </w:r>
            </w:hyperlink>
          </w:p>
        </w:tc>
      </w:tr>
      <w:tr w:rsidR="00270A26" w:rsidRPr="0007683B" w14:paraId="2EAA59F5" w14:textId="77777777" w:rsidTr="00083155">
        <w:tc>
          <w:tcPr>
            <w:tcW w:w="4106" w:type="dxa"/>
            <w:gridSpan w:val="7"/>
          </w:tcPr>
          <w:p w14:paraId="0BA32A82" w14:textId="77777777" w:rsidR="00270A2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14:paraId="01256812" w14:textId="77777777" w:rsidR="00702C3E" w:rsidRDefault="00702C3E" w:rsidP="00702C3E">
            <w:pPr>
              <w:jc w:val="both"/>
              <w:rPr>
                <w:sz w:val="18"/>
                <w:szCs w:val="18"/>
              </w:rPr>
            </w:pPr>
            <w:r>
              <w:rPr>
                <w:sz w:val="18"/>
                <w:szCs w:val="18"/>
              </w:rPr>
              <w:t xml:space="preserve">Pravidlá uznávania štúdia alebo časti  štúdia upravuje čl. 10 Študijného poriadku EU v Bratislava. </w:t>
            </w:r>
          </w:p>
          <w:p w14:paraId="0DA283E3" w14:textId="13161A63" w:rsidR="00270A26" w:rsidRDefault="00DF2B5D" w:rsidP="00702C3E">
            <w:pPr>
              <w:rPr>
                <w:rFonts w:ascii="Calibri" w:eastAsia="Calibri" w:hAnsi="Calibri" w:cs="Calibri"/>
                <w:bCs/>
              </w:rPr>
            </w:pPr>
            <w:hyperlink r:id="rId14" w:history="1">
              <w:r w:rsidR="00702C3E" w:rsidRPr="00415652">
                <w:rPr>
                  <w:rStyle w:val="Hypertextovprepojenie"/>
                  <w:rFonts w:ascii="Calibri" w:hAnsi="Calibri" w:cs="Calibri"/>
                  <w:bCs/>
                  <w:sz w:val="18"/>
                  <w:szCs w:val="18"/>
                  <w:shd w:val="clear" w:color="auto" w:fill="FFFFFF"/>
                </w:rPr>
                <w:t>Študijný poriadok EU v Bratislave</w:t>
              </w:r>
            </w:hyperlink>
          </w:p>
        </w:tc>
      </w:tr>
      <w:tr w:rsidR="00457566" w:rsidRPr="0007683B" w14:paraId="67C831BD" w14:textId="77777777" w:rsidTr="00083155">
        <w:tc>
          <w:tcPr>
            <w:tcW w:w="4106" w:type="dxa"/>
            <w:gridSpan w:val="7"/>
          </w:tcPr>
          <w:p w14:paraId="5849D236"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14:paraId="56B7E48F" w14:textId="6A4F6969" w:rsidR="00457566" w:rsidRDefault="00702C3E" w:rsidP="00083F1D">
            <w:pPr>
              <w:rPr>
                <w:rFonts w:ascii="Calibri" w:eastAsia="Calibri" w:hAnsi="Calibri" w:cs="Calibri"/>
                <w:bCs/>
              </w:rPr>
            </w:pPr>
            <w:r w:rsidRPr="00B21BA2">
              <w:rPr>
                <w:rFonts w:ascii="Calibri" w:eastAsia="Calibri" w:hAnsi="Calibri" w:cs="Calibri"/>
                <w:bCs/>
                <w:sz w:val="18"/>
                <w:szCs w:val="18"/>
              </w:rPr>
              <w:t>Zoznam tém ZP je prílohou žiadosti o akreditáciu študijného programu.</w:t>
            </w:r>
          </w:p>
        </w:tc>
      </w:tr>
      <w:tr w:rsidR="00702C3E" w:rsidRPr="0007683B" w14:paraId="4237C3CD" w14:textId="77777777" w:rsidTr="00083155">
        <w:tc>
          <w:tcPr>
            <w:tcW w:w="4106" w:type="dxa"/>
            <w:gridSpan w:val="7"/>
          </w:tcPr>
          <w:p w14:paraId="0629202B" w14:textId="77777777" w:rsidR="00702C3E" w:rsidRDefault="00702C3E" w:rsidP="00702C3E">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14:paraId="1E77C2E9" w14:textId="77777777" w:rsidR="00702C3E" w:rsidRPr="009D5DD9" w:rsidRDefault="00702C3E" w:rsidP="00702C3E">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14:paraId="737D25D4" w14:textId="77777777" w:rsidR="00702C3E" w:rsidRPr="009D5DD9" w:rsidRDefault="00702C3E" w:rsidP="00702C3E">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14:paraId="23213745" w14:textId="77777777" w:rsidR="00702C3E" w:rsidRPr="009D5DD9" w:rsidRDefault="00702C3E" w:rsidP="00702C3E">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14:paraId="4C521248" w14:textId="77777777" w:rsidR="00702C3E" w:rsidRPr="009D5DD9" w:rsidRDefault="00702C3E" w:rsidP="00702C3E">
            <w:pPr>
              <w:pStyle w:val="Odsekzoznamu"/>
              <w:numPr>
                <w:ilvl w:val="0"/>
                <w:numId w:val="25"/>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14:paraId="03942130" w14:textId="77777777" w:rsidR="00702C3E" w:rsidRPr="009D5DD9" w:rsidRDefault="00702C3E" w:rsidP="00702C3E">
            <w:pPr>
              <w:pStyle w:val="Odsekzoznamu"/>
              <w:numPr>
                <w:ilvl w:val="0"/>
                <w:numId w:val="25"/>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14:paraId="64C9D76C" w14:textId="77777777" w:rsidR="00702C3E" w:rsidRPr="009D5DD9" w:rsidRDefault="00702C3E" w:rsidP="00702C3E">
            <w:pPr>
              <w:pStyle w:val="Odsekzoznamu"/>
              <w:numPr>
                <w:ilvl w:val="0"/>
                <w:numId w:val="25"/>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14:paraId="2E5A31C9" w14:textId="77777777" w:rsidR="00702C3E" w:rsidRPr="009D5DD9" w:rsidRDefault="00702C3E" w:rsidP="00702C3E">
            <w:pPr>
              <w:pStyle w:val="Odsekzoznamu"/>
              <w:numPr>
                <w:ilvl w:val="0"/>
                <w:numId w:val="25"/>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14:paraId="5534C6E8" w14:textId="77777777" w:rsidR="00702C3E" w:rsidRPr="009D5DD9" w:rsidRDefault="00702C3E" w:rsidP="00702C3E">
            <w:pPr>
              <w:pStyle w:val="Odsekzoznamu"/>
              <w:numPr>
                <w:ilvl w:val="0"/>
                <w:numId w:val="25"/>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14:paraId="64BF98C8" w14:textId="77777777" w:rsidR="00702C3E" w:rsidRPr="009D5DD9" w:rsidRDefault="00702C3E" w:rsidP="00702C3E">
            <w:pPr>
              <w:pStyle w:val="Odsekzoznamu"/>
              <w:numPr>
                <w:ilvl w:val="0"/>
                <w:numId w:val="25"/>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14:paraId="25551D14" w14:textId="77777777" w:rsidR="00702C3E" w:rsidRDefault="00702C3E" w:rsidP="00702C3E">
            <w:pPr>
              <w:pStyle w:val="Odsekzoznamu"/>
              <w:numPr>
                <w:ilvl w:val="0"/>
                <w:numId w:val="25"/>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14:paraId="4D495BBC" w14:textId="77777777" w:rsidR="00702C3E" w:rsidRPr="00885507" w:rsidRDefault="00702C3E" w:rsidP="00702C3E">
            <w:pPr>
              <w:pStyle w:val="Odsekzoznamu"/>
              <w:numPr>
                <w:ilvl w:val="0"/>
                <w:numId w:val="25"/>
              </w:numPr>
              <w:ind w:left="311" w:hanging="218"/>
              <w:jc w:val="both"/>
              <w:rPr>
                <w:rFonts w:cstheme="minorHAnsi"/>
                <w:sz w:val="18"/>
                <w:szCs w:val="18"/>
              </w:rPr>
            </w:pPr>
            <w:r w:rsidRPr="00885507">
              <w:rPr>
                <w:rFonts w:cstheme="minorHAnsi"/>
                <w:sz w:val="18"/>
                <w:szCs w:val="18"/>
              </w:rPr>
              <w:lastRenderedPageBreak/>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14:paraId="1251227A" w14:textId="77777777" w:rsidR="00702C3E" w:rsidRDefault="00702C3E" w:rsidP="00702C3E">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14:paraId="4DA45A5E" w14:textId="77777777" w:rsidR="00702C3E" w:rsidRPr="009D5DD9" w:rsidRDefault="00DF2B5D" w:rsidP="00702C3E">
            <w:pPr>
              <w:jc w:val="both"/>
              <w:rPr>
                <w:rFonts w:cstheme="minorHAnsi"/>
                <w:sz w:val="18"/>
                <w:szCs w:val="18"/>
              </w:rPr>
            </w:pPr>
            <w:hyperlink r:id="rId15" w:history="1">
              <w:r w:rsidR="00702C3E" w:rsidRPr="00415652">
                <w:rPr>
                  <w:rStyle w:val="Hypertextovprepojenie"/>
                  <w:rFonts w:cstheme="minorHAnsi"/>
                  <w:sz w:val="18"/>
                  <w:szCs w:val="18"/>
                </w:rPr>
                <w:t>Interná smernica č. 11/2019</w:t>
              </w:r>
            </w:hyperlink>
          </w:p>
          <w:p w14:paraId="58A161F4" w14:textId="352B9CE5" w:rsidR="00702C3E" w:rsidRDefault="00702C3E" w:rsidP="00702C3E">
            <w:pPr>
              <w:rPr>
                <w:rFonts w:ascii="Calibri" w:eastAsia="Calibri" w:hAnsi="Calibri" w:cs="Calibri"/>
                <w:bCs/>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457566" w:rsidRPr="0007683B" w14:paraId="6FBF8A66" w14:textId="77777777" w:rsidTr="00083155">
        <w:tc>
          <w:tcPr>
            <w:tcW w:w="4106" w:type="dxa"/>
            <w:gridSpan w:val="7"/>
          </w:tcPr>
          <w:p w14:paraId="705F7A78"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14:paraId="4156DB22" w14:textId="77777777" w:rsidR="00702C3E" w:rsidRPr="001362A5" w:rsidRDefault="00702C3E" w:rsidP="00702C3E">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14:paraId="3C2188C2"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Erasmus+ štúdium v krajinách EÚ</w:t>
            </w:r>
          </w:p>
          <w:p w14:paraId="6D885969"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Erasmus+ stáž</w:t>
            </w:r>
          </w:p>
          <w:p w14:paraId="22DAF04E"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14:paraId="4441AE30"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14:paraId="26C436B7" w14:textId="77777777" w:rsidR="00702C3E" w:rsidRPr="001362A5"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CEEPUS</w:t>
            </w:r>
          </w:p>
          <w:p w14:paraId="5073C4B3" w14:textId="77777777" w:rsidR="00702C3E" w:rsidRDefault="00702C3E" w:rsidP="00702C3E">
            <w:pPr>
              <w:pStyle w:val="Odsekzoznamu"/>
              <w:numPr>
                <w:ilvl w:val="0"/>
                <w:numId w:val="26"/>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14:paraId="044DE60A" w14:textId="77777777" w:rsidR="00702C3E" w:rsidRPr="00AE4888" w:rsidRDefault="00702C3E" w:rsidP="00702C3E">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14:paraId="3B7ECD66" w14:textId="77777777" w:rsidR="00702C3E" w:rsidRDefault="00DF2B5D" w:rsidP="00702C3E">
            <w:pPr>
              <w:spacing w:line="216" w:lineRule="auto"/>
              <w:contextualSpacing/>
              <w:rPr>
                <w:sz w:val="18"/>
                <w:szCs w:val="18"/>
              </w:rPr>
            </w:pPr>
            <w:hyperlink r:id="rId16" w:history="1">
              <w:r w:rsidR="00702C3E" w:rsidRPr="004E3A13">
                <w:rPr>
                  <w:rStyle w:val="Hypertextovprepojenie"/>
                  <w:sz w:val="18"/>
                  <w:szCs w:val="18"/>
                </w:rPr>
                <w:t>Erasmus+</w:t>
              </w:r>
            </w:hyperlink>
          </w:p>
          <w:p w14:paraId="0A9A8BA3" w14:textId="77777777" w:rsidR="00702C3E" w:rsidRDefault="00DF2B5D" w:rsidP="00702C3E">
            <w:pPr>
              <w:spacing w:line="216" w:lineRule="auto"/>
              <w:contextualSpacing/>
              <w:rPr>
                <w:rFonts w:cstheme="minorHAnsi"/>
                <w:sz w:val="18"/>
                <w:szCs w:val="18"/>
              </w:rPr>
            </w:pPr>
            <w:hyperlink r:id="rId17" w:history="1">
              <w:proofErr w:type="spellStart"/>
              <w:r w:rsidR="00702C3E" w:rsidRPr="004E3A13">
                <w:rPr>
                  <w:rStyle w:val="Hypertextovprepojenie"/>
                  <w:rFonts w:cstheme="minorHAnsi"/>
                  <w:sz w:val="18"/>
                  <w:szCs w:val="18"/>
                </w:rPr>
                <w:t>Mobilitné</w:t>
              </w:r>
              <w:proofErr w:type="spellEnd"/>
              <w:r w:rsidR="00702C3E" w:rsidRPr="004E3A13">
                <w:rPr>
                  <w:rStyle w:val="Hypertextovprepojenie"/>
                  <w:rFonts w:cstheme="minorHAnsi"/>
                  <w:sz w:val="18"/>
                  <w:szCs w:val="18"/>
                </w:rPr>
                <w:t xml:space="preserve"> programy</w:t>
              </w:r>
            </w:hyperlink>
          </w:p>
          <w:p w14:paraId="12876878" w14:textId="65EBADED" w:rsidR="00785824" w:rsidRDefault="00DF2B5D" w:rsidP="00702C3E">
            <w:pPr>
              <w:rPr>
                <w:rFonts w:ascii="Calibri" w:eastAsia="Calibri" w:hAnsi="Calibri" w:cs="Calibri"/>
                <w:bCs/>
              </w:rPr>
            </w:pPr>
            <w:hyperlink r:id="rId18" w:history="1">
              <w:r w:rsidR="00702C3E" w:rsidRPr="00415652">
                <w:rPr>
                  <w:rStyle w:val="Hypertextovprepojenie"/>
                  <w:rFonts w:ascii="Calibri" w:hAnsi="Calibri" w:cs="Calibri"/>
                  <w:sz w:val="18"/>
                  <w:szCs w:val="18"/>
                </w:rPr>
                <w:t>Kritériá na Erasmus+ študentské mobility</w:t>
              </w:r>
            </w:hyperlink>
          </w:p>
        </w:tc>
      </w:tr>
      <w:tr w:rsidR="00457566" w:rsidRPr="0007683B" w14:paraId="6587F0DA" w14:textId="77777777" w:rsidTr="00083155">
        <w:tc>
          <w:tcPr>
            <w:tcW w:w="4106" w:type="dxa"/>
            <w:gridSpan w:val="7"/>
          </w:tcPr>
          <w:p w14:paraId="222D5DD9"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14:paraId="6EC27230" w14:textId="77777777" w:rsidR="00702C3E" w:rsidRPr="00B21BA2" w:rsidRDefault="00702C3E" w:rsidP="00702C3E">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14:paraId="34A396B2" w14:textId="77777777" w:rsidR="00702C3E" w:rsidRPr="00450231" w:rsidRDefault="00DF2B5D" w:rsidP="00702C3E">
            <w:pPr>
              <w:rPr>
                <w:sz w:val="18"/>
                <w:szCs w:val="18"/>
              </w:rPr>
            </w:pPr>
            <w:hyperlink r:id="rId19" w:history="1">
              <w:r w:rsidR="00702C3E" w:rsidRPr="00450231">
                <w:rPr>
                  <w:rStyle w:val="Hypertextovprepojenie"/>
                  <w:sz w:val="18"/>
                  <w:szCs w:val="18"/>
                </w:rPr>
                <w:t>Etický kódex</w:t>
              </w:r>
            </w:hyperlink>
          </w:p>
          <w:p w14:paraId="02D8FCDD" w14:textId="77777777" w:rsidR="00702C3E" w:rsidRDefault="00DF2B5D" w:rsidP="00702C3E">
            <w:pPr>
              <w:rPr>
                <w:rFonts w:ascii="Calibri" w:eastAsia="Calibri" w:hAnsi="Calibri" w:cs="Calibri"/>
                <w:bCs/>
                <w:sz w:val="18"/>
                <w:szCs w:val="18"/>
              </w:rPr>
            </w:pPr>
            <w:hyperlink r:id="rId20" w:anchor="ocenenia" w:history="1">
              <w:r w:rsidR="00702C3E" w:rsidRPr="00B21BA2">
                <w:rPr>
                  <w:rStyle w:val="Hypertextovprepojenie"/>
                  <w:rFonts w:ascii="Calibri" w:eastAsia="Calibri" w:hAnsi="Calibri" w:cs="Calibri"/>
                  <w:bCs/>
                  <w:sz w:val="18"/>
                  <w:szCs w:val="18"/>
                </w:rPr>
                <w:t>https://euba.sk/univerzita/eticky-manazment#ocenenia</w:t>
              </w:r>
            </w:hyperlink>
            <w:r w:rsidR="00702C3E" w:rsidRPr="00B21BA2">
              <w:rPr>
                <w:rFonts w:ascii="Calibri" w:eastAsia="Calibri" w:hAnsi="Calibri" w:cs="Calibri"/>
                <w:bCs/>
                <w:sz w:val="18"/>
                <w:szCs w:val="18"/>
              </w:rPr>
              <w:t xml:space="preserve"> </w:t>
            </w:r>
          </w:p>
          <w:p w14:paraId="6459D687" w14:textId="596967BA" w:rsidR="00785824" w:rsidRDefault="00DF2B5D" w:rsidP="00702C3E">
            <w:pPr>
              <w:rPr>
                <w:rFonts w:ascii="Calibri" w:eastAsia="Calibri" w:hAnsi="Calibri" w:cs="Calibri"/>
                <w:bCs/>
              </w:rPr>
            </w:pPr>
            <w:hyperlink r:id="rId21" w:history="1">
              <w:r w:rsidR="00702C3E" w:rsidRPr="00415652">
                <w:rPr>
                  <w:rStyle w:val="Hypertextovprepojenie"/>
                  <w:rFonts w:ascii="Calibri" w:eastAsia="Calibri" w:hAnsi="Calibri" w:cs="Calibri"/>
                  <w:bCs/>
                  <w:sz w:val="18"/>
                  <w:szCs w:val="18"/>
                </w:rPr>
                <w:t>Disciplinárny poriadok pre študentov EU v Bratislave</w:t>
              </w:r>
            </w:hyperlink>
          </w:p>
        </w:tc>
      </w:tr>
      <w:tr w:rsidR="00457566" w:rsidRPr="0007683B" w14:paraId="28DFCC10" w14:textId="77777777" w:rsidTr="00083155">
        <w:tc>
          <w:tcPr>
            <w:tcW w:w="4106" w:type="dxa"/>
            <w:gridSpan w:val="7"/>
          </w:tcPr>
          <w:p w14:paraId="2B2FC60B"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14:paraId="4FDB9684" w14:textId="77777777" w:rsidR="00702C3E" w:rsidRPr="00B21BA2" w:rsidRDefault="00702C3E" w:rsidP="00702C3E">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14:paraId="362A22DD" w14:textId="77777777" w:rsidR="00702C3E" w:rsidRDefault="00DF2B5D" w:rsidP="00702C3E">
            <w:pPr>
              <w:rPr>
                <w:sz w:val="18"/>
                <w:szCs w:val="18"/>
              </w:rPr>
            </w:pPr>
            <w:hyperlink r:id="rId22" w:history="1">
              <w:r w:rsidR="00702C3E" w:rsidRPr="00450231">
                <w:rPr>
                  <w:rStyle w:val="Hypertextovprepojenie"/>
                  <w:sz w:val="18"/>
                  <w:szCs w:val="18"/>
                </w:rPr>
                <w:t>Študent so špecifickými potrebami</w:t>
              </w:r>
            </w:hyperlink>
          </w:p>
          <w:p w14:paraId="09885B1F" w14:textId="77777777" w:rsidR="00702C3E" w:rsidRDefault="00DF2B5D" w:rsidP="00702C3E">
            <w:pPr>
              <w:rPr>
                <w:rFonts w:ascii="Calibri" w:eastAsia="Calibri" w:hAnsi="Calibri" w:cs="Calibri"/>
                <w:bCs/>
                <w:sz w:val="18"/>
                <w:szCs w:val="18"/>
              </w:rPr>
            </w:pPr>
            <w:hyperlink r:id="rId23" w:history="1">
              <w:r w:rsidR="00702C3E" w:rsidRPr="00450231">
                <w:rPr>
                  <w:rStyle w:val="Hypertextovprepojenie"/>
                  <w:rFonts w:ascii="Calibri" w:eastAsia="Calibri" w:hAnsi="Calibri" w:cs="Calibri"/>
                  <w:bCs/>
                  <w:sz w:val="18"/>
                  <w:szCs w:val="18"/>
                </w:rPr>
                <w:t>Primerané úpravy a podporné služby</w:t>
              </w:r>
            </w:hyperlink>
          </w:p>
          <w:p w14:paraId="71ECEA27" w14:textId="4F1C57C7" w:rsidR="009635C3" w:rsidRDefault="00DF2B5D" w:rsidP="00702C3E">
            <w:pPr>
              <w:rPr>
                <w:rFonts w:ascii="Calibri" w:eastAsia="Calibri" w:hAnsi="Calibri" w:cs="Calibri"/>
                <w:bCs/>
              </w:rPr>
            </w:pPr>
            <w:hyperlink r:id="rId24" w:history="1">
              <w:r w:rsidR="00702C3E" w:rsidRPr="00415652">
                <w:rPr>
                  <w:rStyle w:val="Hypertextovprepojenie"/>
                  <w:rFonts w:ascii="Calibri" w:eastAsia="Calibri" w:hAnsi="Calibri" w:cs="Calibri"/>
                  <w:bCs/>
                  <w:sz w:val="18"/>
                  <w:szCs w:val="18"/>
                </w:rPr>
                <w:t>Interná smernica č. 5/2020</w:t>
              </w:r>
            </w:hyperlink>
          </w:p>
        </w:tc>
      </w:tr>
      <w:tr w:rsidR="00785824" w:rsidRPr="0007683B" w14:paraId="01511FC8" w14:textId="77777777" w:rsidTr="00083155">
        <w:tc>
          <w:tcPr>
            <w:tcW w:w="2310" w:type="dxa"/>
            <w:gridSpan w:val="2"/>
            <w:tcBorders>
              <w:bottom w:val="single" w:sz="12" w:space="0" w:color="auto"/>
            </w:tcBorders>
          </w:tcPr>
          <w:p w14:paraId="2CA438E3" w14:textId="77777777" w:rsidR="00785824" w:rsidRDefault="00785824" w:rsidP="00F61D3C">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14:paraId="6EDD2016" w14:textId="77777777" w:rsidR="00702C3E" w:rsidRPr="00617798" w:rsidRDefault="00702C3E" w:rsidP="00702C3E">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14:paraId="3424E321" w14:textId="77777777" w:rsidR="00702C3E" w:rsidRPr="00617798" w:rsidRDefault="00702C3E" w:rsidP="00702C3E">
            <w:pPr>
              <w:pStyle w:val="Odsekzoznamu"/>
              <w:numPr>
                <w:ilvl w:val="0"/>
                <w:numId w:val="26"/>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14:paraId="062A3BA3" w14:textId="77777777" w:rsidR="00702C3E" w:rsidRPr="00617798" w:rsidRDefault="00702C3E" w:rsidP="00702C3E">
            <w:pPr>
              <w:pStyle w:val="Odsekzoznamu"/>
              <w:numPr>
                <w:ilvl w:val="0"/>
                <w:numId w:val="26"/>
              </w:numPr>
              <w:ind w:left="402" w:hanging="218"/>
              <w:jc w:val="both"/>
              <w:rPr>
                <w:sz w:val="18"/>
                <w:szCs w:val="18"/>
              </w:rPr>
            </w:pPr>
            <w:r>
              <w:rPr>
                <w:sz w:val="18"/>
                <w:szCs w:val="18"/>
              </w:rPr>
              <w:t>v</w:t>
            </w:r>
            <w:r w:rsidRPr="00617798">
              <w:rPr>
                <w:sz w:val="18"/>
                <w:szCs w:val="18"/>
              </w:rPr>
              <w:t>o forme stretnutí vedenia fakulty so zástupcami študentov,</w:t>
            </w:r>
          </w:p>
          <w:p w14:paraId="1D3E9D1B" w14:textId="77777777" w:rsidR="00702C3E" w:rsidRPr="00617798" w:rsidRDefault="00702C3E" w:rsidP="00702C3E">
            <w:pPr>
              <w:pStyle w:val="Odsekzoznamu"/>
              <w:numPr>
                <w:ilvl w:val="0"/>
                <w:numId w:val="26"/>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14:paraId="061DD3D4" w14:textId="77777777" w:rsidR="00702C3E" w:rsidRPr="00617798" w:rsidRDefault="00702C3E" w:rsidP="00702C3E">
            <w:pPr>
              <w:pStyle w:val="Odsekzoznamu"/>
              <w:numPr>
                <w:ilvl w:val="0"/>
                <w:numId w:val="26"/>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14:paraId="41541647" w14:textId="77777777" w:rsidR="00702C3E" w:rsidRDefault="00DF2B5D" w:rsidP="00702C3E">
            <w:pPr>
              <w:spacing w:line="216" w:lineRule="auto"/>
              <w:contextualSpacing/>
              <w:rPr>
                <w:sz w:val="18"/>
                <w:szCs w:val="18"/>
              </w:rPr>
            </w:pPr>
            <w:hyperlink r:id="rId25" w:history="1">
              <w:r w:rsidR="00702C3E" w:rsidRPr="004E3A13">
                <w:rPr>
                  <w:rStyle w:val="Hypertextovprepojenie"/>
                  <w:sz w:val="18"/>
                  <w:szCs w:val="18"/>
                </w:rPr>
                <w:t>Interná smernica č. 2/2011  Monitorovanie a hodnotenie kvality</w:t>
              </w:r>
            </w:hyperlink>
          </w:p>
          <w:p w14:paraId="7F83E0B9" w14:textId="51E7665A" w:rsidR="00785824" w:rsidRDefault="00DF2B5D" w:rsidP="00702C3E">
            <w:pPr>
              <w:rPr>
                <w:rFonts w:ascii="Calibri" w:eastAsia="Calibri" w:hAnsi="Calibri" w:cs="Calibri"/>
                <w:bCs/>
              </w:rPr>
            </w:pPr>
            <w:hyperlink r:id="rId26" w:history="1">
              <w:r w:rsidR="00702C3E" w:rsidRPr="004E3A13">
                <w:rPr>
                  <w:rStyle w:val="Hypertextovprepojenie"/>
                  <w:sz w:val="18"/>
                  <w:szCs w:val="18"/>
                </w:rPr>
                <w:t>Interná smernica 12/2010 o vybavovaní sťažností</w:t>
              </w:r>
            </w:hyperlink>
          </w:p>
        </w:tc>
      </w:tr>
      <w:tr w:rsidR="00B267CD" w:rsidRPr="0007683B" w14:paraId="5DFC2E05" w14:textId="77777777" w:rsidTr="00083155">
        <w:tc>
          <w:tcPr>
            <w:tcW w:w="9062" w:type="dxa"/>
            <w:gridSpan w:val="17"/>
            <w:tcBorders>
              <w:top w:val="single" w:sz="12" w:space="0" w:color="auto"/>
              <w:bottom w:val="single" w:sz="12" w:space="0" w:color="auto"/>
            </w:tcBorders>
          </w:tcPr>
          <w:p w14:paraId="203CF7D3" w14:textId="77777777" w:rsidR="00B267CD" w:rsidRDefault="00B267CD" w:rsidP="0007683B">
            <w:pPr>
              <w:rPr>
                <w:rFonts w:ascii="Calibri" w:eastAsia="Calibri" w:hAnsi="Calibri" w:cs="Calibri"/>
                <w:bCs/>
              </w:rPr>
            </w:pPr>
          </w:p>
        </w:tc>
      </w:tr>
      <w:tr w:rsidR="00B267CD" w:rsidRPr="00B267CD" w14:paraId="6039ECB2" w14:textId="77777777" w:rsidTr="00083155">
        <w:tc>
          <w:tcPr>
            <w:tcW w:w="9062" w:type="dxa"/>
            <w:gridSpan w:val="17"/>
            <w:tcBorders>
              <w:top w:val="single" w:sz="12" w:space="0" w:color="auto"/>
            </w:tcBorders>
          </w:tcPr>
          <w:p w14:paraId="2E7E6F64" w14:textId="77777777" w:rsidR="00B267CD" w:rsidRDefault="00B267CD" w:rsidP="0007683B">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14:paraId="3BA5BC69" w14:textId="77777777" w:rsidR="00B267CD" w:rsidRPr="00B267CD" w:rsidRDefault="00B267CD" w:rsidP="0007683B">
            <w:pPr>
              <w:rPr>
                <w:rFonts w:ascii="Calibri" w:eastAsia="Calibri" w:hAnsi="Calibri" w:cs="Calibri"/>
                <w:b/>
                <w:bCs/>
                <w:sz w:val="28"/>
                <w:szCs w:val="28"/>
              </w:rPr>
            </w:pPr>
          </w:p>
        </w:tc>
      </w:tr>
      <w:tr w:rsidR="00B267CD" w:rsidRPr="0007683B" w14:paraId="119A2FF2" w14:textId="77777777" w:rsidTr="00083155">
        <w:tc>
          <w:tcPr>
            <w:tcW w:w="2310" w:type="dxa"/>
            <w:gridSpan w:val="2"/>
            <w:tcBorders>
              <w:bottom w:val="single" w:sz="12" w:space="0" w:color="auto"/>
            </w:tcBorders>
          </w:tcPr>
          <w:p w14:paraId="293A5FBA" w14:textId="77777777" w:rsidR="00B267CD" w:rsidRDefault="00B267CD"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Info</w:t>
            </w:r>
            <w:r w:rsidR="001A061A">
              <w:rPr>
                <w:rFonts w:ascii="Calibri" w:eastAsia="Calibri" w:hAnsi="Calibri" w:cs="Calibri"/>
                <w:b/>
                <w:bCs/>
              </w:rPr>
              <w:t>rmačné listy predmetov študijného programu</w:t>
            </w:r>
          </w:p>
        </w:tc>
        <w:tc>
          <w:tcPr>
            <w:tcW w:w="6752" w:type="dxa"/>
            <w:gridSpan w:val="15"/>
            <w:tcBorders>
              <w:bottom w:val="single" w:sz="12" w:space="0" w:color="auto"/>
            </w:tcBorders>
          </w:tcPr>
          <w:p w14:paraId="7B4E9AEB" w14:textId="081E288E" w:rsidR="004C241B" w:rsidRDefault="00702C3E" w:rsidP="002F7A76">
            <w:pPr>
              <w:rPr>
                <w:rFonts w:ascii="Calibri" w:eastAsia="Calibri" w:hAnsi="Calibri" w:cs="Calibri"/>
                <w:bCs/>
              </w:rPr>
            </w:pPr>
            <w:r w:rsidRPr="00E4013F">
              <w:rPr>
                <w:rFonts w:ascii="Calibri" w:eastAsia="Calibri" w:hAnsi="Calibri" w:cs="Calibri"/>
                <w:bCs/>
                <w:sz w:val="18"/>
                <w:szCs w:val="18"/>
              </w:rPr>
              <w:t>Zoznam predmetov a IL predmetov sú prílohou žiadosti o akreditáciu študijného programu.</w:t>
            </w:r>
          </w:p>
        </w:tc>
      </w:tr>
      <w:tr w:rsidR="00503B23" w:rsidRPr="0007683B" w14:paraId="799EE0FF" w14:textId="77777777" w:rsidTr="00083155">
        <w:tc>
          <w:tcPr>
            <w:tcW w:w="9062" w:type="dxa"/>
            <w:gridSpan w:val="17"/>
            <w:tcBorders>
              <w:top w:val="single" w:sz="12" w:space="0" w:color="auto"/>
              <w:bottom w:val="single" w:sz="12" w:space="0" w:color="auto"/>
            </w:tcBorders>
          </w:tcPr>
          <w:p w14:paraId="632E1314" w14:textId="77777777" w:rsidR="00503B23" w:rsidRDefault="00503B23" w:rsidP="0007683B">
            <w:pPr>
              <w:rPr>
                <w:rFonts w:ascii="Calibri" w:eastAsia="Calibri" w:hAnsi="Calibri" w:cs="Calibri"/>
                <w:bCs/>
              </w:rPr>
            </w:pPr>
          </w:p>
        </w:tc>
      </w:tr>
      <w:tr w:rsidR="00503B23" w:rsidRPr="0007683B" w14:paraId="7E7D7D02" w14:textId="77777777" w:rsidTr="00083155">
        <w:tc>
          <w:tcPr>
            <w:tcW w:w="9062" w:type="dxa"/>
            <w:gridSpan w:val="17"/>
            <w:tcBorders>
              <w:top w:val="single" w:sz="12" w:space="0" w:color="auto"/>
            </w:tcBorders>
          </w:tcPr>
          <w:p w14:paraId="5F2A84B4" w14:textId="77777777"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7D31E725" w14:textId="77777777" w:rsidR="00503B23" w:rsidRPr="00503B23" w:rsidRDefault="00503B23" w:rsidP="0007683B">
            <w:pPr>
              <w:rPr>
                <w:rFonts w:ascii="Calibri" w:eastAsia="Calibri" w:hAnsi="Calibri" w:cs="Calibri"/>
                <w:b/>
                <w:bCs/>
                <w:sz w:val="28"/>
                <w:szCs w:val="28"/>
              </w:rPr>
            </w:pPr>
          </w:p>
        </w:tc>
      </w:tr>
      <w:tr w:rsidR="00503B23" w:rsidRPr="0007683B" w14:paraId="71A9F5ED" w14:textId="77777777" w:rsidTr="00083155">
        <w:tc>
          <w:tcPr>
            <w:tcW w:w="4673" w:type="dxa"/>
            <w:gridSpan w:val="9"/>
          </w:tcPr>
          <w:p w14:paraId="2F31BE9F"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14:paraId="226AAE35" w14:textId="77777777" w:rsidR="00503B23" w:rsidRPr="00702C3E" w:rsidRDefault="00655B84" w:rsidP="0007683B">
            <w:pPr>
              <w:rPr>
                <w:rFonts w:ascii="Calibri" w:eastAsia="Calibri" w:hAnsi="Calibri" w:cs="Calibri"/>
                <w:bCs/>
                <w:sz w:val="18"/>
                <w:szCs w:val="18"/>
              </w:rPr>
            </w:pPr>
            <w:r w:rsidRPr="00702C3E">
              <w:rPr>
                <w:rFonts w:ascii="Calibri" w:eastAsia="Calibri" w:hAnsi="Calibri" w:cs="Calibri"/>
                <w:bCs/>
                <w:sz w:val="18"/>
                <w:szCs w:val="18"/>
              </w:rPr>
              <w:t>X</w:t>
            </w:r>
          </w:p>
        </w:tc>
      </w:tr>
      <w:tr w:rsidR="00503B23" w:rsidRPr="0007683B" w14:paraId="7ABA32B9" w14:textId="77777777" w:rsidTr="00083155">
        <w:tc>
          <w:tcPr>
            <w:tcW w:w="4673" w:type="dxa"/>
            <w:gridSpan w:val="9"/>
            <w:tcBorders>
              <w:bottom w:val="single" w:sz="12" w:space="0" w:color="auto"/>
            </w:tcBorders>
          </w:tcPr>
          <w:p w14:paraId="204C7AAA"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14:paraId="310A7F16" w14:textId="77777777" w:rsidR="00503B23" w:rsidRPr="00702C3E" w:rsidRDefault="00655B84" w:rsidP="0007683B">
            <w:pPr>
              <w:rPr>
                <w:rFonts w:ascii="Calibri" w:eastAsia="Calibri" w:hAnsi="Calibri" w:cs="Calibri"/>
                <w:bCs/>
                <w:sz w:val="18"/>
                <w:szCs w:val="18"/>
              </w:rPr>
            </w:pPr>
            <w:r w:rsidRPr="00702C3E">
              <w:rPr>
                <w:rFonts w:ascii="Calibri" w:eastAsia="Calibri" w:hAnsi="Calibri" w:cs="Calibri"/>
                <w:bCs/>
                <w:sz w:val="18"/>
                <w:szCs w:val="18"/>
              </w:rPr>
              <w:t>X</w:t>
            </w:r>
          </w:p>
        </w:tc>
      </w:tr>
      <w:tr w:rsidR="00503B23" w:rsidRPr="0007683B" w14:paraId="26A3F771" w14:textId="77777777" w:rsidTr="00083155">
        <w:tc>
          <w:tcPr>
            <w:tcW w:w="9062" w:type="dxa"/>
            <w:gridSpan w:val="17"/>
            <w:tcBorders>
              <w:top w:val="single" w:sz="12" w:space="0" w:color="auto"/>
              <w:bottom w:val="single" w:sz="12" w:space="0" w:color="auto"/>
            </w:tcBorders>
          </w:tcPr>
          <w:p w14:paraId="5438EB33" w14:textId="77777777" w:rsidR="00503B23" w:rsidRDefault="00503B23" w:rsidP="0007683B">
            <w:pPr>
              <w:rPr>
                <w:rFonts w:ascii="Calibri" w:eastAsia="Calibri" w:hAnsi="Calibri" w:cs="Calibri"/>
                <w:bCs/>
              </w:rPr>
            </w:pPr>
          </w:p>
        </w:tc>
      </w:tr>
      <w:tr w:rsidR="00503B23" w:rsidRPr="00503B23" w14:paraId="74890512" w14:textId="77777777" w:rsidTr="00083155">
        <w:tc>
          <w:tcPr>
            <w:tcW w:w="9062" w:type="dxa"/>
            <w:gridSpan w:val="17"/>
            <w:tcBorders>
              <w:top w:val="single" w:sz="12" w:space="0" w:color="auto"/>
            </w:tcBorders>
          </w:tcPr>
          <w:p w14:paraId="7B5883D0" w14:textId="77777777"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14:paraId="0DC5B3A2" w14:textId="77777777" w:rsidR="00503B23" w:rsidRPr="00503B23" w:rsidRDefault="00503B23" w:rsidP="0007683B">
            <w:pPr>
              <w:rPr>
                <w:rFonts w:ascii="Calibri" w:eastAsia="Calibri" w:hAnsi="Calibri" w:cs="Calibri"/>
                <w:b/>
                <w:bCs/>
                <w:sz w:val="28"/>
                <w:szCs w:val="28"/>
              </w:rPr>
            </w:pPr>
          </w:p>
        </w:tc>
      </w:tr>
      <w:tr w:rsidR="00503B23" w:rsidRPr="0007683B" w14:paraId="77A5FB73" w14:textId="77777777" w:rsidTr="00083155">
        <w:tc>
          <w:tcPr>
            <w:tcW w:w="2547" w:type="dxa"/>
            <w:gridSpan w:val="3"/>
          </w:tcPr>
          <w:p w14:paraId="47947EB9"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sidR="00162D34">
              <w:rPr>
                <w:rStyle w:val="Odkaznapoznmkupodiarou"/>
                <w:rFonts w:ascii="Calibri" w:eastAsia="Calibri" w:hAnsi="Calibri" w:cs="Calibri"/>
                <w:b/>
                <w:bCs/>
              </w:rPr>
              <w:footnoteReference w:id="10"/>
            </w:r>
          </w:p>
        </w:tc>
        <w:tc>
          <w:tcPr>
            <w:tcW w:w="6515" w:type="dxa"/>
            <w:gridSpan w:val="14"/>
          </w:tcPr>
          <w:p w14:paraId="00D4E54E"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 Ing. Martin Lábaj, PhD.</w:t>
            </w:r>
          </w:p>
          <w:p w14:paraId="026D8B26"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3F7FF1EB"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08F9F12D" w14:textId="566D4B41" w:rsidR="00B10D5C" w:rsidRPr="00B942E5" w:rsidRDefault="00DF2B5D" w:rsidP="00B942E5">
            <w:pPr>
              <w:rPr>
                <w:rFonts w:ascii="Calibri" w:hAnsi="Calibri" w:cs="Calibri"/>
                <w:sz w:val="18"/>
                <w:szCs w:val="18"/>
              </w:rPr>
            </w:pPr>
            <w:hyperlink r:id="rId27" w:history="1">
              <w:r w:rsidR="00B942E5" w:rsidRPr="009D3CB7">
                <w:rPr>
                  <w:rStyle w:val="Hypertextovprepojenie"/>
                  <w:rFonts w:ascii="Calibri" w:hAnsi="Calibri" w:cs="Calibri"/>
                  <w:sz w:val="18"/>
                  <w:szCs w:val="18"/>
                </w:rPr>
                <w:t>martin.labaj@euba.sk</w:t>
              </w:r>
            </w:hyperlink>
            <w:r w:rsidR="00B942E5" w:rsidRPr="00AE2354">
              <w:rPr>
                <w:rStyle w:val="normaltextrun"/>
                <w:rFonts w:ascii="Calibri" w:hAnsi="Calibri" w:cs="Calibri"/>
                <w:sz w:val="18"/>
                <w:szCs w:val="18"/>
              </w:rPr>
              <w:t>, +421 2 6729 1440</w:t>
            </w:r>
          </w:p>
        </w:tc>
      </w:tr>
      <w:tr w:rsidR="00503B23" w:rsidRPr="0007683B" w14:paraId="3301D478" w14:textId="77777777" w:rsidTr="009236CF">
        <w:tc>
          <w:tcPr>
            <w:tcW w:w="6931" w:type="dxa"/>
            <w:gridSpan w:val="16"/>
          </w:tcPr>
          <w:p w14:paraId="35AC5C25" w14:textId="77777777" w:rsidR="00503B23" w:rsidRDefault="00B10D5C"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14:paraId="3057CA8A" w14:textId="77777777" w:rsidR="00503B23" w:rsidRDefault="00503B23" w:rsidP="0007683B">
            <w:pPr>
              <w:rPr>
                <w:rFonts w:ascii="Calibri" w:eastAsia="Calibri" w:hAnsi="Calibri" w:cs="Calibri"/>
                <w:bCs/>
              </w:rPr>
            </w:pPr>
          </w:p>
        </w:tc>
      </w:tr>
      <w:tr w:rsidR="00B10D5C" w:rsidRPr="0007683B" w14:paraId="4E14620B" w14:textId="77777777" w:rsidTr="00083155">
        <w:tc>
          <w:tcPr>
            <w:tcW w:w="2547" w:type="dxa"/>
            <w:gridSpan w:val="3"/>
          </w:tcPr>
          <w:p w14:paraId="6840CC3E"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14:paraId="688A8F44" w14:textId="72282ED5" w:rsidR="00B942E5" w:rsidRDefault="00B942E5" w:rsidP="00B942E5">
            <w:pPr>
              <w:rPr>
                <w:rStyle w:val="normaltextrun"/>
                <w:rFonts w:ascii="Calibri" w:hAnsi="Calibri" w:cs="Calibri"/>
                <w:sz w:val="18"/>
                <w:szCs w:val="18"/>
              </w:rPr>
            </w:pPr>
            <w:r>
              <w:rPr>
                <w:rStyle w:val="normaltextrun"/>
                <w:rFonts w:ascii="Calibri" w:hAnsi="Calibri" w:cs="Calibri"/>
                <w:sz w:val="18"/>
                <w:szCs w:val="18"/>
              </w:rPr>
              <w:t>Analýza efektívnosti a produktivity</w:t>
            </w:r>
          </w:p>
          <w:p w14:paraId="045C00E2" w14:textId="4A8B9972"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Ing. Eduard Nežinský, PhD.</w:t>
            </w:r>
          </w:p>
          <w:p w14:paraId="589A94DF"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3D4E26BF"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7A315143"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eduard.nezinsky@euba.sk, +421 2 6729 1454</w:t>
            </w:r>
          </w:p>
          <w:p w14:paraId="573958E6" w14:textId="51077C69" w:rsidR="00B10D5C" w:rsidRPr="002F7A76" w:rsidRDefault="00DF2B5D" w:rsidP="00B942E5">
            <w:pPr>
              <w:rPr>
                <w:rFonts w:ascii="Calibri" w:eastAsia="Calibri" w:hAnsi="Calibri" w:cs="Calibri"/>
                <w:bCs/>
                <w:highlight w:val="yellow"/>
              </w:rPr>
            </w:pPr>
            <w:hyperlink r:id="rId28" w:history="1">
              <w:r w:rsidR="00B942E5" w:rsidRPr="00AE2354">
                <w:rPr>
                  <w:rStyle w:val="Hypertextovprepojenie"/>
                  <w:rFonts w:ascii="Calibri" w:hAnsi="Calibri" w:cs="Calibri"/>
                  <w:sz w:val="18"/>
                  <w:szCs w:val="18"/>
                </w:rPr>
                <w:t>https://www.portalvs.sk/regzam/detail/20773</w:t>
              </w:r>
            </w:hyperlink>
          </w:p>
        </w:tc>
      </w:tr>
      <w:tr w:rsidR="00B10D5C" w:rsidRPr="0007683B" w14:paraId="4606FE3E" w14:textId="77777777" w:rsidTr="00083155">
        <w:tc>
          <w:tcPr>
            <w:tcW w:w="2547" w:type="dxa"/>
            <w:gridSpan w:val="3"/>
          </w:tcPr>
          <w:p w14:paraId="7F022ED0"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14:paraId="42E57BBA" w14:textId="3D39E637" w:rsidR="00B942E5" w:rsidRPr="00AE2354" w:rsidRDefault="00B942E5" w:rsidP="00B942E5">
            <w:pPr>
              <w:rPr>
                <w:rStyle w:val="normaltextrun"/>
                <w:rFonts w:ascii="Calibri" w:hAnsi="Calibri" w:cs="Calibri"/>
                <w:sz w:val="18"/>
                <w:szCs w:val="18"/>
              </w:rPr>
            </w:pPr>
            <w:r>
              <w:rPr>
                <w:rStyle w:val="normaltextrun"/>
                <w:rFonts w:ascii="Calibri" w:hAnsi="Calibri" w:cs="Calibri"/>
                <w:sz w:val="18"/>
                <w:szCs w:val="18"/>
              </w:rPr>
              <w:t>Pokročilá m</w:t>
            </w:r>
            <w:r w:rsidRPr="00AE2354">
              <w:rPr>
                <w:rStyle w:val="normaltextrun"/>
                <w:rFonts w:ascii="Calibri" w:hAnsi="Calibri" w:cs="Calibri"/>
                <w:sz w:val="18"/>
                <w:szCs w:val="18"/>
              </w:rPr>
              <w:t>akroekonómia</w:t>
            </w:r>
          </w:p>
          <w:p w14:paraId="78C8748B"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Ing. Marcel Novák, PhD.</w:t>
            </w:r>
          </w:p>
          <w:p w14:paraId="3D2C00DE"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5C2A0E9A"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ekonomickej teórie</w:t>
            </w:r>
          </w:p>
          <w:p w14:paraId="547F0E80" w14:textId="77777777" w:rsidR="00B942E5" w:rsidRPr="00AE2354" w:rsidRDefault="00DF2B5D" w:rsidP="00B942E5">
            <w:pPr>
              <w:rPr>
                <w:rStyle w:val="normaltextrun"/>
                <w:rFonts w:ascii="Calibri" w:hAnsi="Calibri" w:cs="Calibri"/>
                <w:sz w:val="18"/>
                <w:szCs w:val="18"/>
              </w:rPr>
            </w:pPr>
            <w:hyperlink r:id="rId29" w:history="1">
              <w:r w:rsidR="00B942E5" w:rsidRPr="00AE2354">
                <w:rPr>
                  <w:rStyle w:val="Hypertextovprepojenie"/>
                  <w:rFonts w:ascii="Calibri" w:hAnsi="Calibri" w:cs="Calibri"/>
                  <w:sz w:val="18"/>
                  <w:szCs w:val="18"/>
                </w:rPr>
                <w:t>marcel.novak@euba.sk</w:t>
              </w:r>
            </w:hyperlink>
            <w:r w:rsidR="00B942E5" w:rsidRPr="00AE2354">
              <w:rPr>
                <w:rStyle w:val="normaltextrun"/>
                <w:rFonts w:ascii="Calibri" w:hAnsi="Calibri" w:cs="Calibri"/>
                <w:sz w:val="18"/>
                <w:szCs w:val="18"/>
              </w:rPr>
              <w:t>, +421 2 6729 1298</w:t>
            </w:r>
          </w:p>
          <w:p w14:paraId="68274821" w14:textId="295C1533" w:rsidR="00B10D5C" w:rsidRPr="002F7A76" w:rsidRDefault="00B942E5" w:rsidP="00B942E5">
            <w:pPr>
              <w:rPr>
                <w:rFonts w:ascii="Calibri" w:eastAsia="Calibri" w:hAnsi="Calibri" w:cs="Calibri"/>
                <w:bCs/>
                <w:highlight w:val="yellow"/>
              </w:rPr>
            </w:pPr>
            <w:r w:rsidRPr="00AE2354">
              <w:rPr>
                <w:rStyle w:val="normaltextrun"/>
                <w:rFonts w:ascii="Calibri" w:hAnsi="Calibri" w:cs="Calibri"/>
                <w:sz w:val="18"/>
                <w:szCs w:val="18"/>
              </w:rPr>
              <w:t>https://www.portalvs.sk/regzam/detail/190</w:t>
            </w:r>
          </w:p>
        </w:tc>
      </w:tr>
      <w:tr w:rsidR="00B10D5C" w:rsidRPr="0007683B" w14:paraId="6F902C8A" w14:textId="77777777" w:rsidTr="00083155">
        <w:tc>
          <w:tcPr>
            <w:tcW w:w="2547" w:type="dxa"/>
            <w:gridSpan w:val="3"/>
          </w:tcPr>
          <w:p w14:paraId="15546BB7"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14:paraId="5B05E88F" w14:textId="16DB42C1"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lang w:val="sk-SK"/>
              </w:rPr>
              <w:t>Teória verejnej voľby</w:t>
            </w:r>
            <w:r w:rsidRPr="00AE2354">
              <w:rPr>
                <w:rStyle w:val="eop"/>
                <w:rFonts w:ascii="Calibri" w:hAnsi="Calibri" w:cs="Calibri"/>
                <w:sz w:val="18"/>
                <w:szCs w:val="18"/>
              </w:rPr>
              <w:t> </w:t>
            </w:r>
          </w:p>
          <w:p w14:paraId="0CB7A9B8" w14:textId="77777777"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prof. Ing. Anetta Čaplánová, PhD.</w:t>
            </w:r>
            <w:r w:rsidRPr="00AE2354">
              <w:rPr>
                <w:rStyle w:val="eop"/>
                <w:rFonts w:ascii="Calibri" w:hAnsi="Calibri" w:cs="Calibri"/>
                <w:sz w:val="18"/>
                <w:szCs w:val="18"/>
              </w:rPr>
              <w:t> </w:t>
            </w:r>
          </w:p>
          <w:p w14:paraId="7CF69D4E" w14:textId="77777777"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profesor</w:t>
            </w:r>
            <w:r w:rsidRPr="00AE2354">
              <w:rPr>
                <w:rStyle w:val="eop"/>
                <w:rFonts w:ascii="Calibri" w:hAnsi="Calibri" w:cs="Calibri"/>
                <w:sz w:val="18"/>
                <w:szCs w:val="18"/>
              </w:rPr>
              <w:t> </w:t>
            </w:r>
          </w:p>
          <w:p w14:paraId="1BFDB2A6" w14:textId="77777777"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Katedra ekonomickej teórie</w:t>
            </w:r>
            <w:r w:rsidRPr="00AE2354">
              <w:rPr>
                <w:rStyle w:val="eop"/>
                <w:rFonts w:ascii="Calibri" w:hAnsi="Calibri" w:cs="Calibri"/>
                <w:sz w:val="18"/>
                <w:szCs w:val="18"/>
              </w:rPr>
              <w:t> </w:t>
            </w:r>
          </w:p>
          <w:p w14:paraId="6EBB40C6" w14:textId="77777777" w:rsidR="00B942E5" w:rsidRPr="00AE2354" w:rsidRDefault="00B942E5" w:rsidP="00B942E5">
            <w:pPr>
              <w:pStyle w:val="paragraph"/>
              <w:spacing w:before="0" w:beforeAutospacing="0" w:after="0" w:afterAutospacing="0"/>
              <w:textAlignment w:val="baseline"/>
              <w:rPr>
                <w:rFonts w:ascii="Segoe UI" w:hAnsi="Segoe UI" w:cs="Segoe UI"/>
                <w:sz w:val="18"/>
                <w:szCs w:val="18"/>
              </w:rPr>
            </w:pPr>
            <w:r w:rsidRPr="00AE2354">
              <w:rPr>
                <w:rStyle w:val="normaltextrun"/>
                <w:rFonts w:ascii="Calibri" w:hAnsi="Calibri" w:cs="Calibri"/>
                <w:sz w:val="18"/>
                <w:szCs w:val="18"/>
                <w:lang w:val="sk-SK"/>
              </w:rPr>
              <w:t>anetta.caplanova@euba.sk,  +421 2 6729 1531</w:t>
            </w:r>
            <w:r w:rsidRPr="00AE2354">
              <w:rPr>
                <w:rStyle w:val="eop"/>
                <w:rFonts w:ascii="Calibri" w:hAnsi="Calibri" w:cs="Calibri"/>
                <w:sz w:val="18"/>
                <w:szCs w:val="18"/>
              </w:rPr>
              <w:t> </w:t>
            </w:r>
          </w:p>
          <w:p w14:paraId="5D465DFA" w14:textId="20B0EE28" w:rsidR="00B10D5C" w:rsidRPr="002F7A76" w:rsidRDefault="00B942E5" w:rsidP="00B942E5">
            <w:pPr>
              <w:rPr>
                <w:rFonts w:ascii="Calibri" w:eastAsia="Calibri" w:hAnsi="Calibri" w:cs="Calibri"/>
                <w:bCs/>
                <w:highlight w:val="yellow"/>
              </w:rPr>
            </w:pPr>
            <w:r w:rsidRPr="00AE2354">
              <w:rPr>
                <w:rStyle w:val="normaltextrun"/>
                <w:rFonts w:ascii="Calibri" w:hAnsi="Calibri" w:cs="Calibri"/>
                <w:sz w:val="18"/>
                <w:szCs w:val="18"/>
              </w:rPr>
              <w:t>https://www.portalvs.sk/regzam/detail/128</w:t>
            </w:r>
            <w:r w:rsidRPr="00AE2354">
              <w:rPr>
                <w:rStyle w:val="eop"/>
                <w:rFonts w:ascii="Calibri" w:hAnsi="Calibri" w:cs="Calibri"/>
                <w:sz w:val="18"/>
                <w:szCs w:val="18"/>
              </w:rPr>
              <w:t> </w:t>
            </w:r>
          </w:p>
        </w:tc>
      </w:tr>
      <w:tr w:rsidR="00B10D5C" w:rsidRPr="0007683B" w14:paraId="01AE3513" w14:textId="77777777" w:rsidTr="00083155">
        <w:tc>
          <w:tcPr>
            <w:tcW w:w="2547" w:type="dxa"/>
            <w:gridSpan w:val="3"/>
          </w:tcPr>
          <w:p w14:paraId="0909997B"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14:paraId="1BC53E56" w14:textId="77777777" w:rsidR="00B942E5" w:rsidRDefault="00B942E5" w:rsidP="00B942E5">
            <w:pPr>
              <w:rPr>
                <w:rStyle w:val="normaltextrun"/>
                <w:rFonts w:ascii="Calibri" w:hAnsi="Calibri" w:cs="Calibri"/>
                <w:sz w:val="18"/>
                <w:szCs w:val="18"/>
              </w:rPr>
            </w:pPr>
            <w:r>
              <w:rPr>
                <w:rStyle w:val="normaltextrun"/>
                <w:rFonts w:ascii="Calibri" w:hAnsi="Calibri" w:cs="Calibri"/>
                <w:sz w:val="18"/>
                <w:szCs w:val="18"/>
              </w:rPr>
              <w:t>Aplikovaná ekonometria: hodnotenie politík</w:t>
            </w:r>
          </w:p>
          <w:p w14:paraId="525B2071"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 Ing. Martin Lábaj, PhD.</w:t>
            </w:r>
          </w:p>
          <w:p w14:paraId="0CF87256"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3246F435"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hospodárskej politiky</w:t>
            </w:r>
          </w:p>
          <w:p w14:paraId="67135A1C"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martin.labaj@euba.sk, +421 2 6729 1440</w:t>
            </w:r>
          </w:p>
          <w:p w14:paraId="52682DB4" w14:textId="6C74E199" w:rsidR="00B10D5C" w:rsidRPr="002F7A76" w:rsidRDefault="00DF2B5D" w:rsidP="00B942E5">
            <w:pPr>
              <w:rPr>
                <w:rFonts w:ascii="Calibri" w:eastAsia="Calibri" w:hAnsi="Calibri" w:cs="Calibri"/>
                <w:bCs/>
                <w:highlight w:val="yellow"/>
              </w:rPr>
            </w:pPr>
            <w:hyperlink r:id="rId30" w:history="1">
              <w:r w:rsidR="00B942E5" w:rsidRPr="00AE2354">
                <w:rPr>
                  <w:rStyle w:val="Hypertextovprepojenie"/>
                  <w:rFonts w:ascii="Calibri" w:hAnsi="Calibri" w:cs="Calibri"/>
                  <w:sz w:val="18"/>
                  <w:szCs w:val="18"/>
                </w:rPr>
                <w:t>https://www.portalvs.sk/regzam/detail/165</w:t>
              </w:r>
            </w:hyperlink>
          </w:p>
        </w:tc>
      </w:tr>
      <w:tr w:rsidR="00B10D5C" w:rsidRPr="0007683B" w14:paraId="04E345B2" w14:textId="77777777" w:rsidTr="00083155">
        <w:tc>
          <w:tcPr>
            <w:tcW w:w="2547" w:type="dxa"/>
            <w:gridSpan w:val="3"/>
          </w:tcPr>
          <w:p w14:paraId="1336D5D9"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14:paraId="4B44D4A3" w14:textId="7F09857F" w:rsidR="00B942E5" w:rsidRPr="00B942E5" w:rsidRDefault="00B942E5" w:rsidP="00B942E5">
            <w:pPr>
              <w:rPr>
                <w:rStyle w:val="normaltextrun"/>
                <w:rFonts w:ascii="Calibri" w:eastAsia="Calibri" w:hAnsi="Calibri" w:cs="Calibri"/>
                <w:bCs/>
                <w:highlight w:val="cyan"/>
              </w:rPr>
            </w:pPr>
            <w:r>
              <w:rPr>
                <w:rStyle w:val="normaltextrun"/>
                <w:rFonts w:ascii="Calibri" w:hAnsi="Calibri" w:cs="Calibri"/>
                <w:sz w:val="18"/>
                <w:szCs w:val="18"/>
              </w:rPr>
              <w:t>Urbánna ekonómia a plánovanie</w:t>
            </w:r>
          </w:p>
          <w:p w14:paraId="4D8FD768" w14:textId="37657BA2"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 Ing. Štefan Rehák, PhD.</w:t>
            </w:r>
          </w:p>
          <w:p w14:paraId="22479D21"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Docent</w:t>
            </w:r>
          </w:p>
          <w:p w14:paraId="3063C77E"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Katedra verejnej správy a regionálneho rozvoja</w:t>
            </w:r>
          </w:p>
          <w:p w14:paraId="7EE8F1B4" w14:textId="77777777" w:rsidR="00B942E5" w:rsidRPr="00AE2354" w:rsidRDefault="00B942E5" w:rsidP="00B942E5">
            <w:pPr>
              <w:rPr>
                <w:rStyle w:val="normaltextrun"/>
                <w:rFonts w:ascii="Calibri" w:hAnsi="Calibri" w:cs="Calibri"/>
                <w:sz w:val="18"/>
                <w:szCs w:val="18"/>
              </w:rPr>
            </w:pPr>
            <w:r w:rsidRPr="00AE2354">
              <w:rPr>
                <w:rStyle w:val="normaltextrun"/>
                <w:rFonts w:ascii="Calibri" w:hAnsi="Calibri" w:cs="Calibri"/>
                <w:sz w:val="18"/>
                <w:szCs w:val="18"/>
              </w:rPr>
              <w:t>stefan.rehak@euba.sk, +421 2 6729 1318</w:t>
            </w:r>
          </w:p>
          <w:p w14:paraId="597BFE9A" w14:textId="498D8ACA" w:rsidR="00B10D5C" w:rsidRPr="002F7A76" w:rsidRDefault="00DF2B5D" w:rsidP="00B942E5">
            <w:pPr>
              <w:rPr>
                <w:rFonts w:ascii="Calibri" w:eastAsia="Calibri" w:hAnsi="Calibri" w:cs="Calibri"/>
                <w:bCs/>
                <w:highlight w:val="yellow"/>
              </w:rPr>
            </w:pPr>
            <w:hyperlink r:id="rId31" w:history="1">
              <w:r w:rsidR="00B942E5" w:rsidRPr="00AE2354">
                <w:rPr>
                  <w:rStyle w:val="Hypertextovprepojenie"/>
                  <w:rFonts w:ascii="Calibri" w:hAnsi="Calibri" w:cs="Calibri"/>
                  <w:sz w:val="18"/>
                  <w:szCs w:val="18"/>
                </w:rPr>
                <w:t>https://www.portalvs.sk/regzam/detail/211</w:t>
              </w:r>
            </w:hyperlink>
          </w:p>
        </w:tc>
      </w:tr>
      <w:tr w:rsidR="00B10D5C" w:rsidRPr="0007683B" w14:paraId="6D70860F" w14:textId="77777777" w:rsidTr="00083155">
        <w:tc>
          <w:tcPr>
            <w:tcW w:w="5949" w:type="dxa"/>
            <w:gridSpan w:val="13"/>
          </w:tcPr>
          <w:p w14:paraId="1DF578C9"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sidR="00D362B4">
              <w:rPr>
                <w:rStyle w:val="Odkaznapoznmkupodiarou"/>
                <w:rFonts w:ascii="Calibri" w:eastAsia="Calibri" w:hAnsi="Calibri" w:cs="Calibri"/>
                <w:b/>
                <w:bCs/>
              </w:rPr>
              <w:footnoteReference w:id="11"/>
            </w:r>
          </w:p>
        </w:tc>
        <w:tc>
          <w:tcPr>
            <w:tcW w:w="3113" w:type="dxa"/>
            <w:gridSpan w:val="4"/>
          </w:tcPr>
          <w:p w14:paraId="1DFC26FD" w14:textId="77777777" w:rsidR="00B10D5C" w:rsidRDefault="00B10D5C" w:rsidP="00B10D5C">
            <w:pPr>
              <w:rPr>
                <w:rFonts w:ascii="Calibri" w:eastAsia="Calibri" w:hAnsi="Calibri" w:cs="Calibri"/>
                <w:bCs/>
              </w:rPr>
            </w:pPr>
          </w:p>
        </w:tc>
      </w:tr>
      <w:tr w:rsidR="004F35D2" w:rsidRPr="0007683B" w14:paraId="0A02F477" w14:textId="77777777" w:rsidTr="00083155">
        <w:tc>
          <w:tcPr>
            <w:tcW w:w="5949" w:type="dxa"/>
            <w:gridSpan w:val="13"/>
          </w:tcPr>
          <w:p w14:paraId="10D3D89A" w14:textId="4248ADF8"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t>doc. Ing. Martin Lábaj, PhD. </w:t>
            </w:r>
            <w:r w:rsidRPr="00F05636">
              <w:rPr>
                <w:rStyle w:val="eop"/>
                <w:rFonts w:ascii="Calibri" w:hAnsi="Calibri" w:cs="Calibri"/>
                <w:color w:val="000000"/>
                <w:sz w:val="18"/>
                <w:szCs w:val="18"/>
                <w:shd w:val="clear" w:color="auto" w:fill="FFFFFF"/>
              </w:rPr>
              <w:t> </w:t>
            </w:r>
          </w:p>
        </w:tc>
        <w:tc>
          <w:tcPr>
            <w:tcW w:w="3113" w:type="dxa"/>
            <w:gridSpan w:val="4"/>
          </w:tcPr>
          <w:p w14:paraId="2A2935D5" w14:textId="2F00E9B6"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4F35D2" w:rsidRPr="0007683B" w14:paraId="1799DAA4" w14:textId="77777777" w:rsidTr="00083155">
        <w:tc>
          <w:tcPr>
            <w:tcW w:w="5949" w:type="dxa"/>
            <w:gridSpan w:val="13"/>
          </w:tcPr>
          <w:p w14:paraId="2E6922AB" w14:textId="2B97E4BC"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t>Ing. Marcel Novák, PhD. </w:t>
            </w:r>
            <w:r w:rsidRPr="00F05636">
              <w:rPr>
                <w:rStyle w:val="eop"/>
                <w:rFonts w:ascii="Calibri" w:hAnsi="Calibri" w:cs="Calibri"/>
                <w:color w:val="000000"/>
                <w:sz w:val="18"/>
                <w:szCs w:val="18"/>
                <w:shd w:val="clear" w:color="auto" w:fill="FFFFFF"/>
              </w:rPr>
              <w:t> </w:t>
            </w:r>
          </w:p>
        </w:tc>
        <w:tc>
          <w:tcPr>
            <w:tcW w:w="3113" w:type="dxa"/>
            <w:gridSpan w:val="4"/>
          </w:tcPr>
          <w:p w14:paraId="1263BEC2" w14:textId="04969A64"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4F35D2" w:rsidRPr="0007683B" w14:paraId="040E3F1D" w14:textId="77777777" w:rsidTr="00083155">
        <w:tc>
          <w:tcPr>
            <w:tcW w:w="5949" w:type="dxa"/>
            <w:gridSpan w:val="13"/>
          </w:tcPr>
          <w:p w14:paraId="046587F8" w14:textId="3D4B0E5B"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lastRenderedPageBreak/>
              <w:t>prof. Ing. Anetta Čaplánová, PhD. </w:t>
            </w:r>
            <w:r w:rsidRPr="00F05636">
              <w:rPr>
                <w:rStyle w:val="eop"/>
                <w:rFonts w:ascii="Calibri" w:hAnsi="Calibri" w:cs="Calibri"/>
                <w:color w:val="000000"/>
                <w:sz w:val="18"/>
                <w:szCs w:val="18"/>
                <w:shd w:val="clear" w:color="auto" w:fill="FFFFFF"/>
              </w:rPr>
              <w:t> </w:t>
            </w:r>
          </w:p>
        </w:tc>
        <w:tc>
          <w:tcPr>
            <w:tcW w:w="3113" w:type="dxa"/>
            <w:gridSpan w:val="4"/>
          </w:tcPr>
          <w:p w14:paraId="461DE606" w14:textId="5F0CC11F"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4F35D2" w:rsidRPr="0007683B" w14:paraId="1135515A" w14:textId="77777777" w:rsidTr="00083155">
        <w:tc>
          <w:tcPr>
            <w:tcW w:w="5949" w:type="dxa"/>
            <w:gridSpan w:val="13"/>
          </w:tcPr>
          <w:p w14:paraId="3197E13A" w14:textId="137BA67C"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t>Ing. Eduard Nežinský, PhD. </w:t>
            </w:r>
            <w:r w:rsidRPr="00F05636">
              <w:rPr>
                <w:rStyle w:val="eop"/>
                <w:rFonts w:ascii="Calibri" w:hAnsi="Calibri" w:cs="Calibri"/>
                <w:color w:val="000000"/>
                <w:sz w:val="18"/>
                <w:szCs w:val="18"/>
                <w:shd w:val="clear" w:color="auto" w:fill="FFFFFF"/>
              </w:rPr>
              <w:t> </w:t>
            </w:r>
          </w:p>
        </w:tc>
        <w:tc>
          <w:tcPr>
            <w:tcW w:w="3113" w:type="dxa"/>
            <w:gridSpan w:val="4"/>
          </w:tcPr>
          <w:p w14:paraId="2AA82F8F" w14:textId="088F72D7"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4F35D2" w:rsidRPr="0007683B" w14:paraId="08145800" w14:textId="77777777" w:rsidTr="00083155">
        <w:tc>
          <w:tcPr>
            <w:tcW w:w="5949" w:type="dxa"/>
            <w:gridSpan w:val="13"/>
          </w:tcPr>
          <w:p w14:paraId="457E995A" w14:textId="533DC582" w:rsidR="004F35D2" w:rsidRPr="002F7A76" w:rsidRDefault="004F35D2" w:rsidP="004F35D2">
            <w:pPr>
              <w:autoSpaceDE w:val="0"/>
              <w:autoSpaceDN w:val="0"/>
              <w:adjustRightInd w:val="0"/>
              <w:contextualSpacing/>
              <w:rPr>
                <w:rFonts w:ascii="Calibri" w:eastAsia="Calibri" w:hAnsi="Calibri" w:cs="Calibri"/>
                <w:b/>
                <w:bCs/>
                <w:highlight w:val="yellow"/>
              </w:rPr>
            </w:pPr>
            <w:r w:rsidRPr="00F05636">
              <w:rPr>
                <w:rStyle w:val="normaltextrun"/>
                <w:rFonts w:ascii="Calibri" w:hAnsi="Calibri" w:cs="Calibri"/>
                <w:color w:val="000000"/>
                <w:sz w:val="18"/>
                <w:szCs w:val="18"/>
                <w:shd w:val="clear" w:color="auto" w:fill="FFFFFF"/>
              </w:rPr>
              <w:t>doc. Ing. Štefan Rehák, PhD. </w:t>
            </w:r>
            <w:r w:rsidRPr="00F05636">
              <w:rPr>
                <w:rStyle w:val="eop"/>
                <w:rFonts w:ascii="Calibri" w:hAnsi="Calibri" w:cs="Calibri"/>
                <w:color w:val="000000"/>
                <w:sz w:val="18"/>
                <w:szCs w:val="18"/>
                <w:shd w:val="clear" w:color="auto" w:fill="FFFFFF"/>
              </w:rPr>
              <w:t> </w:t>
            </w:r>
          </w:p>
        </w:tc>
        <w:tc>
          <w:tcPr>
            <w:tcW w:w="3113" w:type="dxa"/>
            <w:gridSpan w:val="4"/>
          </w:tcPr>
          <w:p w14:paraId="24CDD941" w14:textId="32DE888B" w:rsidR="004F35D2" w:rsidRDefault="004F35D2" w:rsidP="004F35D2">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614001" w:rsidRPr="0007683B" w14:paraId="4DB432F0" w14:textId="77777777" w:rsidTr="00083155">
        <w:tc>
          <w:tcPr>
            <w:tcW w:w="5949" w:type="dxa"/>
            <w:gridSpan w:val="13"/>
          </w:tcPr>
          <w:p w14:paraId="0F80B31F" w14:textId="77777777" w:rsidR="00614001" w:rsidRPr="00D362B4" w:rsidRDefault="00614001" w:rsidP="00614001">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14:paraId="079DD9AB" w14:textId="7B74278F" w:rsidR="00614001" w:rsidRDefault="00614001" w:rsidP="00614001">
            <w:pPr>
              <w:rPr>
                <w:rFonts w:ascii="Calibri" w:eastAsia="Calibri" w:hAnsi="Calibri" w:cs="Calibri"/>
                <w:bCs/>
              </w:rPr>
            </w:pPr>
            <w:r w:rsidRPr="00E4013F">
              <w:rPr>
                <w:rFonts w:ascii="Calibri" w:eastAsia="Calibri" w:hAnsi="Calibri" w:cs="Calibri"/>
                <w:bCs/>
                <w:sz w:val="18"/>
                <w:szCs w:val="18"/>
              </w:rPr>
              <w:t>Zoznam učiteľov je prílohou žiadosti o akreditáciu študijného programu.</w:t>
            </w:r>
          </w:p>
        </w:tc>
      </w:tr>
      <w:tr w:rsidR="00614001" w:rsidRPr="0007683B" w14:paraId="1313F7BE" w14:textId="77777777" w:rsidTr="00083155">
        <w:tc>
          <w:tcPr>
            <w:tcW w:w="5949" w:type="dxa"/>
            <w:gridSpan w:val="13"/>
          </w:tcPr>
          <w:p w14:paraId="1512F569" w14:textId="77777777" w:rsidR="00614001" w:rsidRPr="00D362B4"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3"/>
            </w:r>
          </w:p>
        </w:tc>
        <w:tc>
          <w:tcPr>
            <w:tcW w:w="3113" w:type="dxa"/>
            <w:gridSpan w:val="4"/>
          </w:tcPr>
          <w:p w14:paraId="57131B87" w14:textId="5C16F134" w:rsidR="00614001" w:rsidRDefault="00614001" w:rsidP="00614001">
            <w:pPr>
              <w:rPr>
                <w:rFonts w:ascii="Calibri" w:eastAsia="Calibri" w:hAnsi="Calibri" w:cs="Calibri"/>
                <w:bCs/>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614001" w:rsidRPr="0007683B" w14:paraId="2E0046A6" w14:textId="77777777" w:rsidTr="00083155">
        <w:tc>
          <w:tcPr>
            <w:tcW w:w="5949" w:type="dxa"/>
            <w:gridSpan w:val="13"/>
          </w:tcPr>
          <w:p w14:paraId="0013E482"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14:paraId="14DE44C0" w14:textId="137150C0" w:rsidR="00614001" w:rsidRDefault="00614001" w:rsidP="00614001">
            <w:pPr>
              <w:rPr>
                <w:rFonts w:ascii="Calibri" w:eastAsia="Calibri" w:hAnsi="Calibri" w:cs="Calibri"/>
                <w:bCs/>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E77F2" w:rsidRPr="0007683B" w14:paraId="5D31FE8D" w14:textId="77777777" w:rsidTr="00083155">
        <w:tc>
          <w:tcPr>
            <w:tcW w:w="5949" w:type="dxa"/>
            <w:gridSpan w:val="13"/>
          </w:tcPr>
          <w:p w14:paraId="5BA307DE"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3113" w:type="dxa"/>
            <w:gridSpan w:val="4"/>
          </w:tcPr>
          <w:p w14:paraId="1871B4CE" w14:textId="77777777" w:rsidR="00DE77F2" w:rsidRDefault="00DE77F2" w:rsidP="00DE77F2">
            <w:pPr>
              <w:rPr>
                <w:rFonts w:ascii="Calibri" w:eastAsia="Calibri" w:hAnsi="Calibri" w:cs="Calibri"/>
                <w:bCs/>
              </w:rPr>
            </w:pPr>
          </w:p>
        </w:tc>
      </w:tr>
      <w:tr w:rsidR="00DE77F2" w:rsidRPr="0007683B" w14:paraId="5F500177" w14:textId="77777777" w:rsidTr="00614001">
        <w:tc>
          <w:tcPr>
            <w:tcW w:w="5949" w:type="dxa"/>
            <w:gridSpan w:val="13"/>
            <w:shd w:val="clear" w:color="auto" w:fill="auto"/>
          </w:tcPr>
          <w:p w14:paraId="61FF5E82" w14:textId="0CDCD77C" w:rsidR="00DE77F2" w:rsidRPr="00614001" w:rsidRDefault="003E086D" w:rsidP="00DE77F2">
            <w:pPr>
              <w:autoSpaceDE w:val="0"/>
              <w:autoSpaceDN w:val="0"/>
              <w:adjustRightInd w:val="0"/>
              <w:contextualSpacing/>
              <w:rPr>
                <w:rFonts w:ascii="Calibri" w:eastAsia="Calibri" w:hAnsi="Calibri" w:cs="Calibri"/>
                <w:bCs/>
                <w:sz w:val="18"/>
                <w:szCs w:val="18"/>
              </w:rPr>
            </w:pPr>
            <w:proofErr w:type="spellStart"/>
            <w:r w:rsidRPr="00614001">
              <w:rPr>
                <w:rFonts w:ascii="Calibri" w:eastAsia="Calibri" w:hAnsi="Calibri" w:cs="Calibri"/>
                <w:bCs/>
                <w:sz w:val="18"/>
                <w:szCs w:val="18"/>
              </w:rPr>
              <w:t>Mark</w:t>
            </w:r>
            <w:proofErr w:type="spellEnd"/>
            <w:r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Text62"/>
                  <w:enabled/>
                  <w:calcOnExit w:val="0"/>
                  <w:textInput>
                    <w:default w:val="Straka"/>
                  </w:textInput>
                </w:ffData>
              </w:fldChar>
            </w:r>
            <w:bookmarkStart w:id="7" w:name="Text62"/>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Straka</w:t>
            </w:r>
            <w:r w:rsidRPr="00614001">
              <w:rPr>
                <w:rFonts w:ascii="Calibri" w:eastAsia="Calibri" w:hAnsi="Calibri" w:cs="Calibri"/>
                <w:bCs/>
                <w:sz w:val="18"/>
                <w:szCs w:val="18"/>
              </w:rPr>
              <w:fldChar w:fldCharType="end"/>
            </w:r>
            <w:bookmarkEnd w:id="7"/>
            <w:r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Text63"/>
                  <w:enabled/>
                  <w:calcOnExit w:val="0"/>
                  <w:textInput>
                    <w:default w:val="1. rok štúdia"/>
                  </w:textInput>
                </w:ffData>
              </w:fldChar>
            </w:r>
            <w:bookmarkStart w:id="8" w:name="Text63"/>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1. rok štúdia</w:t>
            </w:r>
            <w:r w:rsidRPr="00614001">
              <w:rPr>
                <w:rFonts w:ascii="Calibri" w:eastAsia="Calibri" w:hAnsi="Calibri" w:cs="Calibri"/>
                <w:bCs/>
                <w:sz w:val="18"/>
                <w:szCs w:val="18"/>
              </w:rPr>
              <w:fldChar w:fldCharType="end"/>
            </w:r>
            <w:bookmarkEnd w:id="8"/>
            <w:r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Text64"/>
                  <w:enabled/>
                  <w:calcOnExit w:val="0"/>
                  <w:textInput>
                    <w:default w:val="denná forma štúdia"/>
                  </w:textInput>
                </w:ffData>
              </w:fldChar>
            </w:r>
            <w:bookmarkStart w:id="9" w:name="Text64"/>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denná forma štúdia</w:t>
            </w:r>
            <w:r w:rsidRPr="00614001">
              <w:rPr>
                <w:rFonts w:ascii="Calibri" w:eastAsia="Calibri" w:hAnsi="Calibri" w:cs="Calibri"/>
                <w:bCs/>
                <w:sz w:val="18"/>
                <w:szCs w:val="18"/>
              </w:rPr>
              <w:fldChar w:fldCharType="end"/>
            </w:r>
            <w:bookmarkEnd w:id="9"/>
          </w:p>
        </w:tc>
        <w:tc>
          <w:tcPr>
            <w:tcW w:w="3113" w:type="dxa"/>
            <w:gridSpan w:val="4"/>
            <w:shd w:val="clear" w:color="auto" w:fill="auto"/>
          </w:tcPr>
          <w:p w14:paraId="1CD981A9" w14:textId="0E6C639E" w:rsidR="00DE77F2" w:rsidRPr="00614001" w:rsidRDefault="003E086D" w:rsidP="000D488A">
            <w:pPr>
              <w:shd w:val="clear" w:color="auto" w:fill="FFFFFF"/>
              <w:textAlignment w:val="top"/>
              <w:rPr>
                <w:rFonts w:ascii="Segoe UI" w:eastAsia="Times New Roman" w:hAnsi="Segoe UI" w:cs="Segoe UI"/>
                <w:color w:val="484644"/>
                <w:sz w:val="18"/>
                <w:szCs w:val="18"/>
                <w:lang w:eastAsia="sk-SK"/>
              </w:rPr>
            </w:pPr>
            <w:r w:rsidRPr="00614001">
              <w:rPr>
                <w:rFonts w:ascii="Calibri" w:eastAsia="Calibri" w:hAnsi="Calibri" w:cs="Calibri"/>
                <w:bCs/>
                <w:sz w:val="18"/>
                <w:szCs w:val="18"/>
              </w:rPr>
              <w:fldChar w:fldCharType="begin">
                <w:ffData>
                  <w:name w:val="Text65"/>
                  <w:enabled/>
                  <w:calcOnExit w:val="0"/>
                  <w:textInput>
                    <w:default w:val="mstraka1@student.euba.sk"/>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mstraka1@student.euba.sk</w:t>
            </w:r>
            <w:r w:rsidRPr="00614001">
              <w:rPr>
                <w:rFonts w:ascii="Calibri" w:eastAsia="Calibri" w:hAnsi="Calibri" w:cs="Calibri"/>
                <w:bCs/>
                <w:sz w:val="18"/>
                <w:szCs w:val="18"/>
              </w:rPr>
              <w:fldChar w:fldCharType="end"/>
            </w:r>
          </w:p>
        </w:tc>
      </w:tr>
      <w:tr w:rsidR="00DE77F2" w:rsidRPr="0007683B" w14:paraId="784FA70C" w14:textId="77777777" w:rsidTr="00614001">
        <w:tc>
          <w:tcPr>
            <w:tcW w:w="5949" w:type="dxa"/>
            <w:gridSpan w:val="13"/>
            <w:shd w:val="clear" w:color="auto" w:fill="auto"/>
          </w:tcPr>
          <w:p w14:paraId="1B55209A" w14:textId="0C6AA98C" w:rsidR="00DE77F2" w:rsidRPr="00614001" w:rsidRDefault="00F01001" w:rsidP="00DE77F2">
            <w:pPr>
              <w:autoSpaceDE w:val="0"/>
              <w:autoSpaceDN w:val="0"/>
              <w:adjustRightInd w:val="0"/>
              <w:contextualSpacing/>
              <w:rPr>
                <w:rFonts w:ascii="Calibri" w:eastAsia="Calibri" w:hAnsi="Calibri" w:cs="Calibri"/>
                <w:bCs/>
                <w:sz w:val="18"/>
                <w:szCs w:val="18"/>
              </w:rPr>
            </w:pPr>
            <w:r w:rsidRPr="00614001">
              <w:rPr>
                <w:rFonts w:ascii="Calibri" w:eastAsia="Calibri" w:hAnsi="Calibri" w:cs="Calibri"/>
                <w:bCs/>
                <w:sz w:val="18"/>
                <w:szCs w:val="18"/>
              </w:rPr>
              <w:t>Dávid</w:t>
            </w:r>
            <w:r w:rsidR="003E086D"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
                  <w:enabled/>
                  <w:calcOnExit w:val="0"/>
                  <w:textInput>
                    <w:default w:val="Šablatura"/>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Šablatura</w:t>
            </w:r>
            <w:r w:rsidRPr="00614001">
              <w:rPr>
                <w:rFonts w:ascii="Calibri" w:eastAsia="Calibri" w:hAnsi="Calibri" w:cs="Calibri"/>
                <w:bCs/>
                <w:sz w:val="18"/>
                <w:szCs w:val="18"/>
              </w:rPr>
              <w:fldChar w:fldCharType="end"/>
            </w:r>
            <w:r w:rsidR="003E086D" w:rsidRPr="00614001">
              <w:rPr>
                <w:rFonts w:ascii="Calibri" w:eastAsia="Calibri" w:hAnsi="Calibri" w:cs="Calibri"/>
                <w:bCs/>
                <w:sz w:val="18"/>
                <w:szCs w:val="18"/>
              </w:rPr>
              <w:t xml:space="preserve"> </w:t>
            </w:r>
            <w:r w:rsidR="003E086D" w:rsidRPr="00614001">
              <w:rPr>
                <w:rFonts w:ascii="Calibri" w:eastAsia="Calibri" w:hAnsi="Calibri" w:cs="Calibri"/>
                <w:bCs/>
                <w:sz w:val="18"/>
                <w:szCs w:val="18"/>
              </w:rPr>
              <w:fldChar w:fldCharType="begin">
                <w:ffData>
                  <w:name w:val="Text63"/>
                  <w:enabled/>
                  <w:calcOnExit w:val="0"/>
                  <w:textInput>
                    <w:default w:val="1. rok štúdia"/>
                  </w:textInput>
                </w:ffData>
              </w:fldChar>
            </w:r>
            <w:r w:rsidR="003E086D" w:rsidRPr="00614001">
              <w:rPr>
                <w:rFonts w:ascii="Calibri" w:eastAsia="Calibri" w:hAnsi="Calibri" w:cs="Calibri"/>
                <w:bCs/>
                <w:sz w:val="18"/>
                <w:szCs w:val="18"/>
              </w:rPr>
              <w:instrText xml:space="preserve"> FORMTEXT </w:instrText>
            </w:r>
            <w:r w:rsidR="003E086D" w:rsidRPr="00614001">
              <w:rPr>
                <w:rFonts w:ascii="Calibri" w:eastAsia="Calibri" w:hAnsi="Calibri" w:cs="Calibri"/>
                <w:bCs/>
                <w:sz w:val="18"/>
                <w:szCs w:val="18"/>
              </w:rPr>
            </w:r>
            <w:r w:rsidR="003E086D" w:rsidRPr="00614001">
              <w:rPr>
                <w:rFonts w:ascii="Calibri" w:eastAsia="Calibri" w:hAnsi="Calibri" w:cs="Calibri"/>
                <w:bCs/>
                <w:sz w:val="18"/>
                <w:szCs w:val="18"/>
              </w:rPr>
              <w:fldChar w:fldCharType="separate"/>
            </w:r>
            <w:r w:rsidR="003E086D" w:rsidRPr="00614001">
              <w:rPr>
                <w:rFonts w:ascii="Calibri" w:eastAsia="Calibri" w:hAnsi="Calibri" w:cs="Calibri"/>
                <w:bCs/>
                <w:noProof/>
                <w:sz w:val="18"/>
                <w:szCs w:val="18"/>
              </w:rPr>
              <w:t>1. rok štúdia</w:t>
            </w:r>
            <w:r w:rsidR="003E086D" w:rsidRPr="00614001">
              <w:rPr>
                <w:rFonts w:ascii="Calibri" w:eastAsia="Calibri" w:hAnsi="Calibri" w:cs="Calibri"/>
                <w:bCs/>
                <w:sz w:val="18"/>
                <w:szCs w:val="18"/>
              </w:rPr>
              <w:fldChar w:fldCharType="end"/>
            </w:r>
            <w:r w:rsidR="003E086D" w:rsidRPr="00614001">
              <w:rPr>
                <w:rFonts w:ascii="Calibri" w:eastAsia="Calibri" w:hAnsi="Calibri" w:cs="Calibri"/>
                <w:bCs/>
                <w:sz w:val="18"/>
                <w:szCs w:val="18"/>
              </w:rPr>
              <w:t xml:space="preserve"> </w:t>
            </w:r>
            <w:r w:rsidR="003E086D" w:rsidRPr="00614001">
              <w:rPr>
                <w:rFonts w:ascii="Calibri" w:eastAsia="Calibri" w:hAnsi="Calibri" w:cs="Calibri"/>
                <w:bCs/>
                <w:sz w:val="18"/>
                <w:szCs w:val="18"/>
              </w:rPr>
              <w:fldChar w:fldCharType="begin">
                <w:ffData>
                  <w:name w:val="Text64"/>
                  <w:enabled/>
                  <w:calcOnExit w:val="0"/>
                  <w:textInput>
                    <w:default w:val="denná forma štúdia"/>
                  </w:textInput>
                </w:ffData>
              </w:fldChar>
            </w:r>
            <w:r w:rsidR="003E086D" w:rsidRPr="00614001">
              <w:rPr>
                <w:rFonts w:ascii="Calibri" w:eastAsia="Calibri" w:hAnsi="Calibri" w:cs="Calibri"/>
                <w:bCs/>
                <w:sz w:val="18"/>
                <w:szCs w:val="18"/>
              </w:rPr>
              <w:instrText xml:space="preserve"> FORMTEXT </w:instrText>
            </w:r>
            <w:r w:rsidR="003E086D" w:rsidRPr="00614001">
              <w:rPr>
                <w:rFonts w:ascii="Calibri" w:eastAsia="Calibri" w:hAnsi="Calibri" w:cs="Calibri"/>
                <w:bCs/>
                <w:sz w:val="18"/>
                <w:szCs w:val="18"/>
              </w:rPr>
            </w:r>
            <w:r w:rsidR="003E086D" w:rsidRPr="00614001">
              <w:rPr>
                <w:rFonts w:ascii="Calibri" w:eastAsia="Calibri" w:hAnsi="Calibri" w:cs="Calibri"/>
                <w:bCs/>
                <w:sz w:val="18"/>
                <w:szCs w:val="18"/>
              </w:rPr>
              <w:fldChar w:fldCharType="separate"/>
            </w:r>
            <w:r w:rsidR="003E086D" w:rsidRPr="00614001">
              <w:rPr>
                <w:rFonts w:ascii="Calibri" w:eastAsia="Calibri" w:hAnsi="Calibri" w:cs="Calibri"/>
                <w:bCs/>
                <w:noProof/>
                <w:sz w:val="18"/>
                <w:szCs w:val="18"/>
              </w:rPr>
              <w:t>denná forma štúdia</w:t>
            </w:r>
            <w:r w:rsidR="003E086D" w:rsidRPr="00614001">
              <w:rPr>
                <w:rFonts w:ascii="Calibri" w:eastAsia="Calibri" w:hAnsi="Calibri" w:cs="Calibri"/>
                <w:bCs/>
                <w:sz w:val="18"/>
                <w:szCs w:val="18"/>
              </w:rPr>
              <w:fldChar w:fldCharType="end"/>
            </w:r>
          </w:p>
        </w:tc>
        <w:tc>
          <w:tcPr>
            <w:tcW w:w="3113" w:type="dxa"/>
            <w:gridSpan w:val="4"/>
            <w:shd w:val="clear" w:color="auto" w:fill="auto"/>
          </w:tcPr>
          <w:p w14:paraId="2BD07CC7" w14:textId="15C501F7" w:rsidR="00DE77F2" w:rsidRPr="00614001" w:rsidRDefault="00F01001" w:rsidP="00DE77F2">
            <w:pPr>
              <w:rPr>
                <w:rFonts w:ascii="Calibri" w:eastAsia="Calibri" w:hAnsi="Calibri" w:cs="Calibri"/>
                <w:bCs/>
                <w:sz w:val="18"/>
                <w:szCs w:val="18"/>
              </w:rPr>
            </w:pPr>
            <w:r w:rsidRPr="00614001">
              <w:rPr>
                <w:rFonts w:ascii="Calibri" w:eastAsia="Calibri" w:hAnsi="Calibri" w:cs="Calibri"/>
                <w:bCs/>
                <w:sz w:val="18"/>
                <w:szCs w:val="18"/>
              </w:rPr>
              <w:fldChar w:fldCharType="begin">
                <w:ffData>
                  <w:name w:val="Text65"/>
                  <w:enabled/>
                  <w:calcOnExit w:val="0"/>
                  <w:textInput>
                    <w:default w:val="dsablatura1@student.euba.sk"/>
                  </w:textInput>
                </w:ffData>
              </w:fldChar>
            </w:r>
            <w:bookmarkStart w:id="10" w:name="Text65"/>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dsablatura1@student.euba.sk</w:t>
            </w:r>
            <w:r w:rsidRPr="00614001">
              <w:rPr>
                <w:rFonts w:ascii="Calibri" w:eastAsia="Calibri" w:hAnsi="Calibri" w:cs="Calibri"/>
                <w:bCs/>
                <w:sz w:val="18"/>
                <w:szCs w:val="18"/>
              </w:rPr>
              <w:fldChar w:fldCharType="end"/>
            </w:r>
            <w:bookmarkEnd w:id="10"/>
          </w:p>
        </w:tc>
      </w:tr>
      <w:tr w:rsidR="00DE77F2" w:rsidRPr="0007683B" w14:paraId="63AAB5C6" w14:textId="77777777" w:rsidTr="00614001">
        <w:tc>
          <w:tcPr>
            <w:tcW w:w="5949" w:type="dxa"/>
            <w:gridSpan w:val="13"/>
            <w:shd w:val="clear" w:color="auto" w:fill="auto"/>
          </w:tcPr>
          <w:p w14:paraId="22C85F83" w14:textId="2DE1CFE5" w:rsidR="00DE77F2" w:rsidRPr="00614001" w:rsidRDefault="003B172B" w:rsidP="00DE77F2">
            <w:pPr>
              <w:autoSpaceDE w:val="0"/>
              <w:autoSpaceDN w:val="0"/>
              <w:adjustRightInd w:val="0"/>
              <w:contextualSpacing/>
              <w:rPr>
                <w:rFonts w:ascii="Calibri" w:eastAsia="Calibri" w:hAnsi="Calibri" w:cs="Calibri"/>
                <w:bCs/>
                <w:sz w:val="18"/>
                <w:szCs w:val="18"/>
              </w:rPr>
            </w:pPr>
            <w:r w:rsidRPr="00614001">
              <w:rPr>
                <w:rFonts w:ascii="Calibri" w:eastAsia="Calibri" w:hAnsi="Calibri" w:cs="Calibri"/>
                <w:bCs/>
                <w:sz w:val="18"/>
                <w:szCs w:val="18"/>
              </w:rPr>
              <w:t>Alexandra</w:t>
            </w:r>
            <w:r w:rsidR="003E086D"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
                  <w:enabled/>
                  <w:calcOnExit w:val="0"/>
                  <w:textInput>
                    <w:default w:val="Krajčiová"/>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Krajčiová</w:t>
            </w:r>
            <w:r w:rsidRPr="00614001">
              <w:rPr>
                <w:rFonts w:ascii="Calibri" w:eastAsia="Calibri" w:hAnsi="Calibri" w:cs="Calibri"/>
                <w:bCs/>
                <w:sz w:val="18"/>
                <w:szCs w:val="18"/>
              </w:rPr>
              <w:fldChar w:fldCharType="end"/>
            </w:r>
            <w:r w:rsidR="003E086D" w:rsidRPr="00614001">
              <w:rPr>
                <w:rFonts w:ascii="Calibri" w:eastAsia="Calibri" w:hAnsi="Calibri" w:cs="Calibri"/>
                <w:bCs/>
                <w:sz w:val="18"/>
                <w:szCs w:val="18"/>
              </w:rPr>
              <w:t xml:space="preserve"> </w:t>
            </w:r>
            <w:r w:rsidR="003E086D" w:rsidRPr="00614001">
              <w:rPr>
                <w:rFonts w:ascii="Calibri" w:eastAsia="Calibri" w:hAnsi="Calibri" w:cs="Calibri"/>
                <w:bCs/>
                <w:sz w:val="18"/>
                <w:szCs w:val="18"/>
              </w:rPr>
              <w:fldChar w:fldCharType="begin">
                <w:ffData>
                  <w:name w:val="Text63"/>
                  <w:enabled/>
                  <w:calcOnExit w:val="0"/>
                  <w:textInput>
                    <w:default w:val="1. rok štúdia"/>
                  </w:textInput>
                </w:ffData>
              </w:fldChar>
            </w:r>
            <w:r w:rsidR="003E086D" w:rsidRPr="00614001">
              <w:rPr>
                <w:rFonts w:ascii="Calibri" w:eastAsia="Calibri" w:hAnsi="Calibri" w:cs="Calibri"/>
                <w:bCs/>
                <w:sz w:val="18"/>
                <w:szCs w:val="18"/>
              </w:rPr>
              <w:instrText xml:space="preserve"> FORMTEXT </w:instrText>
            </w:r>
            <w:r w:rsidR="003E086D" w:rsidRPr="00614001">
              <w:rPr>
                <w:rFonts w:ascii="Calibri" w:eastAsia="Calibri" w:hAnsi="Calibri" w:cs="Calibri"/>
                <w:bCs/>
                <w:sz w:val="18"/>
                <w:szCs w:val="18"/>
              </w:rPr>
            </w:r>
            <w:r w:rsidR="003E086D" w:rsidRPr="00614001">
              <w:rPr>
                <w:rFonts w:ascii="Calibri" w:eastAsia="Calibri" w:hAnsi="Calibri" w:cs="Calibri"/>
                <w:bCs/>
                <w:sz w:val="18"/>
                <w:szCs w:val="18"/>
              </w:rPr>
              <w:fldChar w:fldCharType="separate"/>
            </w:r>
            <w:r w:rsidR="003E086D" w:rsidRPr="00614001">
              <w:rPr>
                <w:rFonts w:ascii="Calibri" w:eastAsia="Calibri" w:hAnsi="Calibri" w:cs="Calibri"/>
                <w:bCs/>
                <w:noProof/>
                <w:sz w:val="18"/>
                <w:szCs w:val="18"/>
              </w:rPr>
              <w:t>1. rok štúdia</w:t>
            </w:r>
            <w:r w:rsidR="003E086D" w:rsidRPr="00614001">
              <w:rPr>
                <w:rFonts w:ascii="Calibri" w:eastAsia="Calibri" w:hAnsi="Calibri" w:cs="Calibri"/>
                <w:bCs/>
                <w:sz w:val="18"/>
                <w:szCs w:val="18"/>
              </w:rPr>
              <w:fldChar w:fldCharType="end"/>
            </w:r>
            <w:r w:rsidR="003E086D" w:rsidRPr="00614001">
              <w:rPr>
                <w:rFonts w:ascii="Calibri" w:eastAsia="Calibri" w:hAnsi="Calibri" w:cs="Calibri"/>
                <w:bCs/>
                <w:sz w:val="18"/>
                <w:szCs w:val="18"/>
              </w:rPr>
              <w:t xml:space="preserve"> </w:t>
            </w:r>
            <w:r w:rsidR="003E086D" w:rsidRPr="00614001">
              <w:rPr>
                <w:rFonts w:ascii="Calibri" w:eastAsia="Calibri" w:hAnsi="Calibri" w:cs="Calibri"/>
                <w:bCs/>
                <w:sz w:val="18"/>
                <w:szCs w:val="18"/>
              </w:rPr>
              <w:fldChar w:fldCharType="begin">
                <w:ffData>
                  <w:name w:val="Text64"/>
                  <w:enabled/>
                  <w:calcOnExit w:val="0"/>
                  <w:textInput>
                    <w:default w:val="denná forma štúdia"/>
                  </w:textInput>
                </w:ffData>
              </w:fldChar>
            </w:r>
            <w:r w:rsidR="003E086D" w:rsidRPr="00614001">
              <w:rPr>
                <w:rFonts w:ascii="Calibri" w:eastAsia="Calibri" w:hAnsi="Calibri" w:cs="Calibri"/>
                <w:bCs/>
                <w:sz w:val="18"/>
                <w:szCs w:val="18"/>
              </w:rPr>
              <w:instrText xml:space="preserve"> FORMTEXT </w:instrText>
            </w:r>
            <w:r w:rsidR="003E086D" w:rsidRPr="00614001">
              <w:rPr>
                <w:rFonts w:ascii="Calibri" w:eastAsia="Calibri" w:hAnsi="Calibri" w:cs="Calibri"/>
                <w:bCs/>
                <w:sz w:val="18"/>
                <w:szCs w:val="18"/>
              </w:rPr>
            </w:r>
            <w:r w:rsidR="003E086D" w:rsidRPr="00614001">
              <w:rPr>
                <w:rFonts w:ascii="Calibri" w:eastAsia="Calibri" w:hAnsi="Calibri" w:cs="Calibri"/>
                <w:bCs/>
                <w:sz w:val="18"/>
                <w:szCs w:val="18"/>
              </w:rPr>
              <w:fldChar w:fldCharType="separate"/>
            </w:r>
            <w:r w:rsidR="003E086D" w:rsidRPr="00614001">
              <w:rPr>
                <w:rFonts w:ascii="Calibri" w:eastAsia="Calibri" w:hAnsi="Calibri" w:cs="Calibri"/>
                <w:bCs/>
                <w:noProof/>
                <w:sz w:val="18"/>
                <w:szCs w:val="18"/>
              </w:rPr>
              <w:t>denná forma štúdia</w:t>
            </w:r>
            <w:r w:rsidR="003E086D" w:rsidRPr="00614001">
              <w:rPr>
                <w:rFonts w:ascii="Calibri" w:eastAsia="Calibri" w:hAnsi="Calibri" w:cs="Calibri"/>
                <w:bCs/>
                <w:sz w:val="18"/>
                <w:szCs w:val="18"/>
              </w:rPr>
              <w:fldChar w:fldCharType="end"/>
            </w:r>
          </w:p>
        </w:tc>
        <w:tc>
          <w:tcPr>
            <w:tcW w:w="3113" w:type="dxa"/>
            <w:gridSpan w:val="4"/>
            <w:shd w:val="clear" w:color="auto" w:fill="auto"/>
          </w:tcPr>
          <w:p w14:paraId="7C04EAA5" w14:textId="72C28754" w:rsidR="00DE77F2" w:rsidRPr="00614001" w:rsidRDefault="003B172B" w:rsidP="00DE77F2">
            <w:pPr>
              <w:rPr>
                <w:rFonts w:ascii="Calibri" w:eastAsia="Calibri" w:hAnsi="Calibri" w:cs="Calibri"/>
                <w:bCs/>
                <w:sz w:val="18"/>
                <w:szCs w:val="18"/>
              </w:rPr>
            </w:pPr>
            <w:r w:rsidRPr="00614001">
              <w:rPr>
                <w:rFonts w:ascii="Calibri" w:eastAsia="Calibri" w:hAnsi="Calibri" w:cs="Calibri"/>
                <w:bCs/>
                <w:sz w:val="18"/>
                <w:szCs w:val="18"/>
              </w:rPr>
              <w:fldChar w:fldCharType="begin">
                <w:ffData>
                  <w:name w:val=""/>
                  <w:enabled/>
                  <w:calcOnExit w:val="0"/>
                  <w:textInput>
                    <w:default w:val="akrajciova1@student.euba.sk"/>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akrajciova1@student.euba.sk</w:t>
            </w:r>
            <w:r w:rsidRPr="00614001">
              <w:rPr>
                <w:rFonts w:ascii="Calibri" w:eastAsia="Calibri" w:hAnsi="Calibri" w:cs="Calibri"/>
                <w:bCs/>
                <w:sz w:val="18"/>
                <w:szCs w:val="18"/>
              </w:rPr>
              <w:fldChar w:fldCharType="end"/>
            </w:r>
          </w:p>
        </w:tc>
      </w:tr>
      <w:tr w:rsidR="00DE77F2" w:rsidRPr="0007683B" w14:paraId="3E3502DF" w14:textId="77777777" w:rsidTr="00614001">
        <w:tc>
          <w:tcPr>
            <w:tcW w:w="5949" w:type="dxa"/>
            <w:gridSpan w:val="13"/>
            <w:shd w:val="clear" w:color="auto" w:fill="auto"/>
          </w:tcPr>
          <w:p w14:paraId="270C5442" w14:textId="5C767FD8" w:rsidR="00DE77F2" w:rsidRPr="00614001" w:rsidRDefault="003B172B" w:rsidP="00DE77F2">
            <w:pPr>
              <w:autoSpaceDE w:val="0"/>
              <w:autoSpaceDN w:val="0"/>
              <w:adjustRightInd w:val="0"/>
              <w:contextualSpacing/>
              <w:rPr>
                <w:rFonts w:ascii="Calibri" w:eastAsia="Calibri" w:hAnsi="Calibri" w:cs="Calibri"/>
                <w:bCs/>
                <w:sz w:val="18"/>
                <w:szCs w:val="18"/>
              </w:rPr>
            </w:pPr>
            <w:r w:rsidRPr="00614001">
              <w:rPr>
                <w:rFonts w:ascii="Calibri" w:eastAsia="Calibri" w:hAnsi="Calibri" w:cs="Calibri"/>
                <w:bCs/>
                <w:sz w:val="18"/>
                <w:szCs w:val="18"/>
              </w:rPr>
              <w:t>Tomáš</w:t>
            </w:r>
            <w:r w:rsidR="00DE77F2"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
                  <w:enabled/>
                  <w:calcOnExit w:val="0"/>
                  <w:textInput>
                    <w:default w:val="Oleš"/>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Oleš</w:t>
            </w:r>
            <w:r w:rsidRPr="00614001">
              <w:rPr>
                <w:rFonts w:ascii="Calibri" w:eastAsia="Calibri" w:hAnsi="Calibri" w:cs="Calibri"/>
                <w:bCs/>
                <w:sz w:val="18"/>
                <w:szCs w:val="18"/>
              </w:rPr>
              <w:fldChar w:fldCharType="end"/>
            </w:r>
            <w:r w:rsidR="00DE77F2"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
                  <w:enabled/>
                  <w:calcOnExit w:val="0"/>
                  <w:textInput>
                    <w:default w:val="2. rok štúdia"/>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2. rok štúdia</w:t>
            </w:r>
            <w:r w:rsidRPr="00614001">
              <w:rPr>
                <w:rFonts w:ascii="Calibri" w:eastAsia="Calibri" w:hAnsi="Calibri" w:cs="Calibri"/>
                <w:bCs/>
                <w:sz w:val="18"/>
                <w:szCs w:val="18"/>
              </w:rPr>
              <w:fldChar w:fldCharType="end"/>
            </w:r>
            <w:r w:rsidRPr="00614001">
              <w:rPr>
                <w:rFonts w:ascii="Calibri" w:eastAsia="Calibri" w:hAnsi="Calibri" w:cs="Calibri"/>
                <w:bCs/>
                <w:sz w:val="18"/>
                <w:szCs w:val="18"/>
              </w:rPr>
              <w:t xml:space="preserve"> </w:t>
            </w:r>
            <w:r w:rsidRPr="00614001">
              <w:rPr>
                <w:rFonts w:ascii="Calibri" w:eastAsia="Calibri" w:hAnsi="Calibri" w:cs="Calibri"/>
                <w:bCs/>
                <w:sz w:val="18"/>
                <w:szCs w:val="18"/>
              </w:rPr>
              <w:fldChar w:fldCharType="begin">
                <w:ffData>
                  <w:name w:val="Text64"/>
                  <w:enabled/>
                  <w:calcOnExit w:val="0"/>
                  <w:textInput>
                    <w:default w:val="denná forma štúdia"/>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denná forma štúdia</w:t>
            </w:r>
            <w:r w:rsidRPr="00614001">
              <w:rPr>
                <w:rFonts w:ascii="Calibri" w:eastAsia="Calibri" w:hAnsi="Calibri" w:cs="Calibri"/>
                <w:bCs/>
                <w:sz w:val="18"/>
                <w:szCs w:val="18"/>
              </w:rPr>
              <w:fldChar w:fldCharType="end"/>
            </w:r>
          </w:p>
        </w:tc>
        <w:tc>
          <w:tcPr>
            <w:tcW w:w="3113" w:type="dxa"/>
            <w:gridSpan w:val="4"/>
            <w:shd w:val="clear" w:color="auto" w:fill="auto"/>
          </w:tcPr>
          <w:p w14:paraId="1F092DF6" w14:textId="1256D5CA" w:rsidR="00DE77F2" w:rsidRPr="00614001" w:rsidRDefault="00236745" w:rsidP="00DE77F2">
            <w:pPr>
              <w:rPr>
                <w:rFonts w:ascii="Calibri" w:eastAsia="Calibri" w:hAnsi="Calibri" w:cs="Calibri"/>
                <w:bCs/>
                <w:sz w:val="18"/>
                <w:szCs w:val="18"/>
              </w:rPr>
            </w:pPr>
            <w:r w:rsidRPr="00614001">
              <w:rPr>
                <w:rFonts w:ascii="Calibri" w:eastAsia="Calibri" w:hAnsi="Calibri" w:cs="Calibri"/>
                <w:bCs/>
                <w:sz w:val="18"/>
                <w:szCs w:val="18"/>
              </w:rPr>
              <w:fldChar w:fldCharType="begin">
                <w:ffData>
                  <w:name w:val=""/>
                  <w:enabled/>
                  <w:calcOnExit w:val="0"/>
                  <w:textInput>
                    <w:default w:val="toles1@student.euba.sk"/>
                  </w:textInput>
                </w:ffData>
              </w:fldChar>
            </w:r>
            <w:r w:rsidRPr="00614001">
              <w:rPr>
                <w:rFonts w:ascii="Calibri" w:eastAsia="Calibri" w:hAnsi="Calibri" w:cs="Calibri"/>
                <w:bCs/>
                <w:sz w:val="18"/>
                <w:szCs w:val="18"/>
              </w:rPr>
              <w:instrText xml:space="preserve"> FORMTEXT </w:instrText>
            </w:r>
            <w:r w:rsidRPr="00614001">
              <w:rPr>
                <w:rFonts w:ascii="Calibri" w:eastAsia="Calibri" w:hAnsi="Calibri" w:cs="Calibri"/>
                <w:bCs/>
                <w:sz w:val="18"/>
                <w:szCs w:val="18"/>
              </w:rPr>
            </w:r>
            <w:r w:rsidRPr="00614001">
              <w:rPr>
                <w:rFonts w:ascii="Calibri" w:eastAsia="Calibri" w:hAnsi="Calibri" w:cs="Calibri"/>
                <w:bCs/>
                <w:sz w:val="18"/>
                <w:szCs w:val="18"/>
              </w:rPr>
              <w:fldChar w:fldCharType="separate"/>
            </w:r>
            <w:r w:rsidRPr="00614001">
              <w:rPr>
                <w:rFonts w:ascii="Calibri" w:eastAsia="Calibri" w:hAnsi="Calibri" w:cs="Calibri"/>
                <w:bCs/>
                <w:noProof/>
                <w:sz w:val="18"/>
                <w:szCs w:val="18"/>
              </w:rPr>
              <w:t>toles1@student.euba.sk</w:t>
            </w:r>
            <w:r w:rsidRPr="00614001">
              <w:rPr>
                <w:rFonts w:ascii="Calibri" w:eastAsia="Calibri" w:hAnsi="Calibri" w:cs="Calibri"/>
                <w:bCs/>
                <w:sz w:val="18"/>
                <w:szCs w:val="18"/>
              </w:rPr>
              <w:fldChar w:fldCharType="end"/>
            </w:r>
          </w:p>
        </w:tc>
      </w:tr>
      <w:tr w:rsidR="00DE77F2" w:rsidRPr="0007683B" w14:paraId="0E7F308C" w14:textId="77777777" w:rsidTr="00083155">
        <w:tc>
          <w:tcPr>
            <w:tcW w:w="5949" w:type="dxa"/>
            <w:gridSpan w:val="13"/>
          </w:tcPr>
          <w:p w14:paraId="12BBE9F3" w14:textId="5B40EF7F" w:rsidR="00DE77F2" w:rsidRPr="00655B84" w:rsidRDefault="00DE77F2" w:rsidP="00DE77F2">
            <w:pPr>
              <w:autoSpaceDE w:val="0"/>
              <w:autoSpaceDN w:val="0"/>
              <w:adjustRightInd w:val="0"/>
              <w:contextualSpacing/>
              <w:rPr>
                <w:rFonts w:ascii="Calibri" w:eastAsia="Calibri" w:hAnsi="Calibri" w:cs="Calibri"/>
                <w:bCs/>
                <w:highlight w:val="green"/>
              </w:rPr>
            </w:pPr>
          </w:p>
        </w:tc>
        <w:tc>
          <w:tcPr>
            <w:tcW w:w="3113" w:type="dxa"/>
            <w:gridSpan w:val="4"/>
          </w:tcPr>
          <w:p w14:paraId="4E0AC6F3" w14:textId="5DCEA29B" w:rsidR="00DE77F2" w:rsidRPr="00655B84" w:rsidRDefault="00DE77F2" w:rsidP="00DE77F2">
            <w:pPr>
              <w:rPr>
                <w:rFonts w:ascii="Calibri" w:eastAsia="Calibri" w:hAnsi="Calibri" w:cs="Calibri"/>
                <w:bCs/>
                <w:highlight w:val="green"/>
              </w:rPr>
            </w:pPr>
          </w:p>
        </w:tc>
      </w:tr>
      <w:tr w:rsidR="00DE77F2" w:rsidRPr="009D15C1" w14:paraId="6F4811ED" w14:textId="77777777" w:rsidTr="00083155">
        <w:tc>
          <w:tcPr>
            <w:tcW w:w="5949" w:type="dxa"/>
            <w:gridSpan w:val="13"/>
          </w:tcPr>
          <w:p w14:paraId="40761D49" w14:textId="77777777" w:rsidR="00DE77F2" w:rsidRPr="009D15C1" w:rsidRDefault="00DE77F2" w:rsidP="00DE77F2">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14:paraId="0E4E5CBA" w14:textId="77777777" w:rsidR="00DE77F2" w:rsidRPr="009D15C1" w:rsidRDefault="00DE77F2" w:rsidP="00DE77F2">
            <w:pPr>
              <w:rPr>
                <w:rFonts w:ascii="Calibri" w:eastAsia="Calibri" w:hAnsi="Calibri" w:cs="Calibri"/>
                <w:b/>
                <w:bCs/>
              </w:rPr>
            </w:pPr>
          </w:p>
        </w:tc>
      </w:tr>
      <w:tr w:rsidR="00614001" w:rsidRPr="0007683B" w14:paraId="47DF49AC" w14:textId="77777777" w:rsidTr="00083155">
        <w:tc>
          <w:tcPr>
            <w:tcW w:w="5949" w:type="dxa"/>
            <w:gridSpan w:val="13"/>
          </w:tcPr>
          <w:p w14:paraId="3AE4A071" w14:textId="3EFE2B3A" w:rsidR="00614001" w:rsidRPr="00C56200" w:rsidRDefault="00614001" w:rsidP="00614001">
            <w:pPr>
              <w:autoSpaceDE w:val="0"/>
              <w:autoSpaceDN w:val="0"/>
              <w:adjustRightInd w:val="0"/>
              <w:contextualSpacing/>
              <w:rPr>
                <w:rFonts w:ascii="Calibri" w:eastAsia="Calibri" w:hAnsi="Calibri" w:cs="Calibri"/>
                <w:bCs/>
                <w:highlight w:val="yellow"/>
              </w:rPr>
            </w:pPr>
            <w:r w:rsidRPr="00AE2354">
              <w:rPr>
                <w:rFonts w:ascii="Calibri" w:eastAsia="Calibri" w:hAnsi="Calibri" w:cs="Calibri"/>
                <w:bCs/>
                <w:sz w:val="18"/>
                <w:szCs w:val="18"/>
              </w:rPr>
              <w:t>Jana Kušnírová, Ing. PhD., prodekanka pre vzdelávanie</w:t>
            </w:r>
          </w:p>
        </w:tc>
        <w:tc>
          <w:tcPr>
            <w:tcW w:w="3113" w:type="dxa"/>
            <w:gridSpan w:val="4"/>
          </w:tcPr>
          <w:p w14:paraId="6FEBE5E4" w14:textId="538E8FAC" w:rsidR="00614001" w:rsidRDefault="00DF2B5D" w:rsidP="00614001">
            <w:pPr>
              <w:rPr>
                <w:rFonts w:ascii="Calibri" w:eastAsia="Calibri" w:hAnsi="Calibri" w:cs="Calibri"/>
                <w:bCs/>
              </w:rPr>
            </w:pPr>
            <w:hyperlink r:id="rId32" w:history="1">
              <w:r w:rsidR="00614001" w:rsidRPr="00E4013F">
                <w:rPr>
                  <w:rStyle w:val="Hypertextovprepojenie"/>
                  <w:rFonts w:ascii="Calibri" w:eastAsia="Calibri" w:hAnsi="Calibri" w:cs="Calibri"/>
                  <w:bCs/>
                  <w:color w:val="auto"/>
                  <w:sz w:val="18"/>
                  <w:szCs w:val="18"/>
                  <w:u w:val="none"/>
                </w:rPr>
                <w:t>jana.kusnirova</w:t>
              </w:r>
              <w:r w:rsidR="00614001" w:rsidRPr="00E4013F">
                <w:rPr>
                  <w:rStyle w:val="Hypertextovprepojenie"/>
                  <w:rFonts w:ascii="Calibri" w:hAnsi="Calibri" w:cs="Calibri"/>
                  <w:bCs/>
                  <w:iCs/>
                  <w:color w:val="auto"/>
                  <w:sz w:val="18"/>
                  <w:szCs w:val="18"/>
                  <w:u w:val="none"/>
                  <w:shd w:val="clear" w:color="auto" w:fill="FFFFFF"/>
                </w:rPr>
                <w:t>@euba.sk</w:t>
              </w:r>
            </w:hyperlink>
          </w:p>
        </w:tc>
      </w:tr>
      <w:tr w:rsidR="00DE77F2" w:rsidRPr="0007683B" w14:paraId="2C8C59DD" w14:textId="77777777" w:rsidTr="00083155">
        <w:tc>
          <w:tcPr>
            <w:tcW w:w="5949" w:type="dxa"/>
            <w:gridSpan w:val="13"/>
          </w:tcPr>
          <w:p w14:paraId="5C1A3069" w14:textId="77777777" w:rsidR="00DE77F2" w:rsidRPr="009D15C1" w:rsidRDefault="00DE77F2" w:rsidP="00DE77F2">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14:paraId="73C01FAE" w14:textId="77777777" w:rsidR="00DE77F2" w:rsidRDefault="00DE77F2" w:rsidP="00DE77F2">
            <w:pPr>
              <w:rPr>
                <w:rFonts w:ascii="Calibri" w:eastAsia="Calibri" w:hAnsi="Calibri" w:cs="Calibri"/>
                <w:bCs/>
              </w:rPr>
            </w:pPr>
          </w:p>
        </w:tc>
      </w:tr>
      <w:tr w:rsidR="00614001" w:rsidRPr="0007683B" w14:paraId="0FC88EE4" w14:textId="77777777" w:rsidTr="00083155">
        <w:tc>
          <w:tcPr>
            <w:tcW w:w="3256" w:type="dxa"/>
            <w:gridSpan w:val="5"/>
          </w:tcPr>
          <w:p w14:paraId="1F602C4F" w14:textId="77777777" w:rsidR="00614001" w:rsidRPr="009D15C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47908EF1" w14:textId="7470E161" w:rsidR="00614001" w:rsidRPr="00655B84" w:rsidRDefault="00614001" w:rsidP="00614001">
            <w:pPr>
              <w:autoSpaceDE w:val="0"/>
              <w:autoSpaceDN w:val="0"/>
              <w:adjustRightInd w:val="0"/>
              <w:contextualSpacing/>
              <w:rPr>
                <w:rFonts w:ascii="Calibri" w:eastAsia="Calibri" w:hAnsi="Calibri" w:cs="Calibri"/>
                <w:bCs/>
                <w:highlight w:val="yellow"/>
              </w:rPr>
            </w:pPr>
            <w:r w:rsidRPr="00614001">
              <w:rPr>
                <w:rFonts w:ascii="Calibri" w:eastAsia="Calibri" w:hAnsi="Calibri" w:cs="Calibri"/>
                <w:bCs/>
                <w:sz w:val="18"/>
                <w:szCs w:val="18"/>
                <w:highlight w:val="yellow"/>
              </w:rPr>
              <w:t xml:space="preserve">Monika Paráková, Ing. - </w:t>
            </w:r>
            <w:hyperlink r:id="rId33" w:history="1">
              <w:r w:rsidRPr="00614001">
                <w:rPr>
                  <w:rStyle w:val="Hypertextovprepojenie"/>
                  <w:rFonts w:ascii="Calibri" w:eastAsia="Calibri" w:hAnsi="Calibri" w:cs="Calibri"/>
                  <w:bCs/>
                  <w:sz w:val="18"/>
                  <w:szCs w:val="18"/>
                  <w:highlight w:val="yellow"/>
                </w:rPr>
                <w:t>monika.parakova@euba.sk</w:t>
              </w:r>
            </w:hyperlink>
          </w:p>
        </w:tc>
      </w:tr>
      <w:tr w:rsidR="00614001" w:rsidRPr="0007683B" w14:paraId="2D151829" w14:textId="77777777" w:rsidTr="00083155">
        <w:tc>
          <w:tcPr>
            <w:tcW w:w="3256" w:type="dxa"/>
            <w:gridSpan w:val="5"/>
          </w:tcPr>
          <w:p w14:paraId="1C44E4D1"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14:paraId="1A0AD835" w14:textId="2C65EC79" w:rsidR="00614001" w:rsidRPr="00655B84" w:rsidRDefault="00614001" w:rsidP="00614001">
            <w:pPr>
              <w:autoSpaceDE w:val="0"/>
              <w:autoSpaceDN w:val="0"/>
              <w:adjustRightInd w:val="0"/>
              <w:contextualSpacing/>
              <w:rPr>
                <w:rFonts w:ascii="Calibri" w:eastAsia="Calibri" w:hAnsi="Calibri" w:cs="Calibri"/>
                <w:bCs/>
                <w:highlight w:val="yellow"/>
              </w:rPr>
            </w:pPr>
            <w:r w:rsidRPr="00165881">
              <w:rPr>
                <w:rFonts w:ascii="Calibri" w:eastAsia="Calibri" w:hAnsi="Calibri" w:cs="Calibri"/>
                <w:bCs/>
                <w:sz w:val="18"/>
                <w:szCs w:val="18"/>
              </w:rPr>
              <w:t>riaditelia študentských domovov</w:t>
            </w:r>
          </w:p>
        </w:tc>
      </w:tr>
      <w:tr w:rsidR="00614001" w:rsidRPr="0007683B" w14:paraId="5EFAC6E2" w14:textId="77777777" w:rsidTr="00083155">
        <w:tc>
          <w:tcPr>
            <w:tcW w:w="3256" w:type="dxa"/>
            <w:gridSpan w:val="5"/>
          </w:tcPr>
          <w:p w14:paraId="1D4CAB7F"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14:paraId="215BEF5F" w14:textId="398CF159" w:rsidR="00614001" w:rsidRPr="00655B84" w:rsidRDefault="00614001" w:rsidP="00614001">
            <w:pPr>
              <w:autoSpaceDE w:val="0"/>
              <w:autoSpaceDN w:val="0"/>
              <w:adjustRightInd w:val="0"/>
              <w:contextualSpacing/>
              <w:rPr>
                <w:rFonts w:ascii="Calibri" w:eastAsia="Calibri" w:hAnsi="Calibri" w:cs="Calibri"/>
                <w:bCs/>
                <w:highlight w:val="yellow"/>
              </w:rPr>
            </w:pPr>
            <w:r w:rsidRPr="00165881">
              <w:rPr>
                <w:rFonts w:ascii="Calibri" w:eastAsia="Calibri" w:hAnsi="Calibri" w:cs="Calibri"/>
                <w:bCs/>
                <w:sz w:val="18"/>
                <w:szCs w:val="18"/>
              </w:rPr>
              <w:t xml:space="preserve">Ivana </w:t>
            </w:r>
            <w:proofErr w:type="spellStart"/>
            <w:r w:rsidRPr="00165881">
              <w:rPr>
                <w:rFonts w:ascii="Calibri" w:eastAsia="Calibri" w:hAnsi="Calibri" w:cs="Calibri"/>
                <w:bCs/>
                <w:sz w:val="18"/>
                <w:szCs w:val="18"/>
              </w:rPr>
              <w:t>Koutná</w:t>
            </w:r>
            <w:proofErr w:type="spellEnd"/>
            <w:r w:rsidRPr="00165881">
              <w:rPr>
                <w:rFonts w:ascii="Calibri" w:eastAsia="Calibri" w:hAnsi="Calibri" w:cs="Calibri"/>
                <w:bCs/>
                <w:sz w:val="18"/>
                <w:szCs w:val="18"/>
              </w:rPr>
              <w:t xml:space="preserve">, Mgr. - </w:t>
            </w:r>
            <w:hyperlink r:id="rId34" w:history="1">
              <w:r w:rsidRPr="00165881">
                <w:rPr>
                  <w:rStyle w:val="Hypertextovprepojenie"/>
                  <w:rFonts w:ascii="Calibri" w:eastAsia="Calibri" w:hAnsi="Calibri" w:cs="Calibri"/>
                  <w:bCs/>
                  <w:sz w:val="18"/>
                  <w:szCs w:val="18"/>
                </w:rPr>
                <w:t>ivana.koutna@euba.sk</w:t>
              </w:r>
            </w:hyperlink>
            <w:r w:rsidRPr="00165881">
              <w:rPr>
                <w:rFonts w:ascii="Calibri" w:eastAsia="Calibri" w:hAnsi="Calibri" w:cs="Calibri"/>
                <w:bCs/>
                <w:sz w:val="18"/>
                <w:szCs w:val="18"/>
              </w:rPr>
              <w:t xml:space="preserve"> </w:t>
            </w:r>
          </w:p>
        </w:tc>
      </w:tr>
      <w:tr w:rsidR="00614001" w:rsidRPr="0007683B" w14:paraId="576FFD16" w14:textId="77777777" w:rsidTr="00083155">
        <w:tc>
          <w:tcPr>
            <w:tcW w:w="3256" w:type="dxa"/>
            <w:gridSpan w:val="5"/>
          </w:tcPr>
          <w:p w14:paraId="55ACAEDB" w14:textId="77777777" w:rsidR="00614001" w:rsidRPr="009D15C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14:paraId="5CBCF0D5" w14:textId="633EB34D" w:rsidR="00614001" w:rsidRPr="00655B84" w:rsidRDefault="00614001" w:rsidP="00614001">
            <w:pPr>
              <w:autoSpaceDE w:val="0"/>
              <w:autoSpaceDN w:val="0"/>
              <w:adjustRightInd w:val="0"/>
              <w:contextualSpacing/>
              <w:rPr>
                <w:rFonts w:ascii="Calibri" w:eastAsia="Calibri" w:hAnsi="Calibri" w:cs="Calibri"/>
                <w:bCs/>
                <w:highlight w:val="yellow"/>
              </w:rPr>
            </w:pPr>
            <w:r w:rsidRPr="00165881">
              <w:rPr>
                <w:rFonts w:ascii="Calibri" w:eastAsia="Calibri" w:hAnsi="Calibri" w:cs="Calibri"/>
                <w:bCs/>
                <w:sz w:val="18"/>
                <w:szCs w:val="18"/>
              </w:rPr>
              <w:t>Prodekan pre vzdelávanie a študijný poradca na úrovni študijného programu</w:t>
            </w:r>
          </w:p>
        </w:tc>
      </w:tr>
      <w:tr w:rsidR="00614001" w:rsidRPr="0007683B" w14:paraId="49631EFA" w14:textId="77777777" w:rsidTr="00083155">
        <w:tc>
          <w:tcPr>
            <w:tcW w:w="3256" w:type="dxa"/>
            <w:gridSpan w:val="5"/>
            <w:tcBorders>
              <w:bottom w:val="single" w:sz="12" w:space="0" w:color="auto"/>
            </w:tcBorders>
          </w:tcPr>
          <w:p w14:paraId="7E4D096F" w14:textId="77777777" w:rsidR="00614001" w:rsidRPr="009D15C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14:paraId="1A65AB23" w14:textId="58239C51" w:rsidR="00614001" w:rsidRPr="00655B84" w:rsidRDefault="00614001" w:rsidP="00614001">
            <w:pPr>
              <w:autoSpaceDE w:val="0"/>
              <w:autoSpaceDN w:val="0"/>
              <w:adjustRightInd w:val="0"/>
              <w:contextualSpacing/>
              <w:rPr>
                <w:rFonts w:ascii="Calibri" w:eastAsia="Calibri" w:hAnsi="Calibri" w:cs="Calibri"/>
                <w:bCs/>
                <w:highlight w:val="yellow"/>
              </w:rPr>
            </w:pPr>
            <w:r w:rsidRPr="00165881">
              <w:rPr>
                <w:rFonts w:ascii="Calibri" w:eastAsia="Calibri" w:hAnsi="Calibri" w:cs="Calibri"/>
                <w:bCs/>
                <w:sz w:val="18"/>
                <w:szCs w:val="18"/>
              </w:rPr>
              <w:t xml:space="preserve">Referentka zahraničných vzťahov: Jana Šipošová, Mgr. – </w:t>
            </w:r>
            <w:hyperlink r:id="rId35" w:history="1">
              <w:r w:rsidRPr="00165881">
                <w:rPr>
                  <w:rStyle w:val="Hypertextovprepojenie"/>
                  <w:rFonts w:ascii="Calibri" w:eastAsia="Calibri" w:hAnsi="Calibri" w:cs="Calibri"/>
                  <w:bCs/>
                  <w:sz w:val="18"/>
                  <w:szCs w:val="18"/>
                </w:rPr>
                <w:t>jana.siposova@euba.sk</w:t>
              </w:r>
            </w:hyperlink>
          </w:p>
        </w:tc>
      </w:tr>
      <w:tr w:rsidR="00DE77F2" w:rsidRPr="0007683B" w14:paraId="2379553B" w14:textId="77777777" w:rsidTr="00083155">
        <w:tc>
          <w:tcPr>
            <w:tcW w:w="9062" w:type="dxa"/>
            <w:gridSpan w:val="17"/>
            <w:tcBorders>
              <w:top w:val="single" w:sz="12" w:space="0" w:color="auto"/>
              <w:bottom w:val="single" w:sz="12" w:space="0" w:color="auto"/>
            </w:tcBorders>
          </w:tcPr>
          <w:p w14:paraId="7AA83EAC" w14:textId="77777777" w:rsidR="00DE77F2" w:rsidRDefault="00DE77F2" w:rsidP="00DE77F2">
            <w:pPr>
              <w:rPr>
                <w:rFonts w:ascii="Calibri" w:eastAsia="Calibri" w:hAnsi="Calibri" w:cs="Calibri"/>
                <w:bCs/>
              </w:rPr>
            </w:pPr>
          </w:p>
        </w:tc>
      </w:tr>
      <w:tr w:rsidR="00DE77F2" w:rsidRPr="00081798" w14:paraId="005DBA79" w14:textId="77777777" w:rsidTr="00083155">
        <w:tc>
          <w:tcPr>
            <w:tcW w:w="9062" w:type="dxa"/>
            <w:gridSpan w:val="17"/>
            <w:tcBorders>
              <w:top w:val="single" w:sz="12" w:space="0" w:color="auto"/>
            </w:tcBorders>
          </w:tcPr>
          <w:p w14:paraId="00C77EF2" w14:textId="77777777" w:rsidR="00DE77F2" w:rsidRPr="00081798" w:rsidRDefault="00DE77F2" w:rsidP="00DE77F2">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614001" w:rsidRPr="0007683B" w14:paraId="7C430AE3" w14:textId="77777777" w:rsidTr="00083155">
        <w:tc>
          <w:tcPr>
            <w:tcW w:w="3964" w:type="dxa"/>
            <w:gridSpan w:val="6"/>
          </w:tcPr>
          <w:p w14:paraId="26C75C0C"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14:paraId="230FE61A" w14:textId="77777777" w:rsidR="00614001" w:rsidRPr="00CB67B8" w:rsidRDefault="00614001" w:rsidP="00614001">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614001" w:rsidRPr="00CB67B8" w14:paraId="1B632AAD" w14:textId="77777777" w:rsidTr="00A00318">
              <w:tc>
                <w:tcPr>
                  <w:tcW w:w="1271" w:type="dxa"/>
                </w:tcPr>
                <w:p w14:paraId="33FB4A37"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14:paraId="4A5AE07E"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319 miest (B107, B108)</w:t>
                  </w:r>
                </w:p>
              </w:tc>
            </w:tr>
            <w:tr w:rsidR="00614001" w:rsidRPr="00CB67B8" w14:paraId="0201666D" w14:textId="77777777" w:rsidTr="00A00318">
              <w:tc>
                <w:tcPr>
                  <w:tcW w:w="1271" w:type="dxa"/>
                </w:tcPr>
                <w:p w14:paraId="4668EDB6" w14:textId="77777777" w:rsidR="00614001" w:rsidRPr="00BE64CD" w:rsidRDefault="00614001" w:rsidP="00614001">
                  <w:pPr>
                    <w:jc w:val="both"/>
                    <w:rPr>
                      <w:rFonts w:cstheme="minorHAnsi"/>
                      <w:sz w:val="16"/>
                      <w:szCs w:val="16"/>
                    </w:rPr>
                  </w:pPr>
                  <w:r w:rsidRPr="00BE64CD">
                    <w:rPr>
                      <w:rFonts w:cstheme="minorHAnsi"/>
                      <w:sz w:val="16"/>
                      <w:szCs w:val="16"/>
                    </w:rPr>
                    <w:t xml:space="preserve">4 posluchárne </w:t>
                  </w:r>
                </w:p>
              </w:tc>
              <w:tc>
                <w:tcPr>
                  <w:tcW w:w="3119" w:type="dxa"/>
                </w:tcPr>
                <w:p w14:paraId="4274482B"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120 miest (D111, D112, D113, D114)</w:t>
                  </w:r>
                </w:p>
              </w:tc>
            </w:tr>
            <w:tr w:rsidR="00614001" w:rsidRPr="00CB67B8" w14:paraId="76CC409D" w14:textId="77777777" w:rsidTr="00A00318">
              <w:tc>
                <w:tcPr>
                  <w:tcW w:w="1271" w:type="dxa"/>
                </w:tcPr>
                <w:p w14:paraId="0AC31E0C"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14:paraId="7A64598C"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84 miest (D115, D116, D117)</w:t>
                  </w:r>
                </w:p>
              </w:tc>
            </w:tr>
            <w:tr w:rsidR="00614001" w:rsidRPr="00CB67B8" w14:paraId="51041A2B" w14:textId="77777777" w:rsidTr="00A00318">
              <w:tc>
                <w:tcPr>
                  <w:tcW w:w="1271" w:type="dxa"/>
                </w:tcPr>
                <w:p w14:paraId="14D7C631"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14:paraId="34DB02B8"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50 miest (D110)</w:t>
                  </w:r>
                </w:p>
              </w:tc>
            </w:tr>
            <w:tr w:rsidR="00614001" w:rsidRPr="00CB67B8" w14:paraId="18EF6329" w14:textId="77777777" w:rsidTr="00A00318">
              <w:tc>
                <w:tcPr>
                  <w:tcW w:w="1271" w:type="dxa"/>
                </w:tcPr>
                <w:p w14:paraId="256CCED8"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32 posluchární</w:t>
                  </w:r>
                </w:p>
              </w:tc>
              <w:tc>
                <w:tcPr>
                  <w:tcW w:w="3119" w:type="dxa"/>
                </w:tcPr>
                <w:p w14:paraId="5A480B89" w14:textId="77777777" w:rsidR="00614001" w:rsidRPr="00BE64CD" w:rsidRDefault="00614001" w:rsidP="00614001">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614001" w:rsidRPr="00CB67B8" w14:paraId="2E7D8C9B" w14:textId="77777777" w:rsidTr="00A00318">
              <w:tc>
                <w:tcPr>
                  <w:tcW w:w="1271" w:type="dxa"/>
                </w:tcPr>
                <w:p w14:paraId="32BBCDF3" w14:textId="77777777" w:rsidR="00614001" w:rsidRPr="00BE64CD" w:rsidRDefault="00614001" w:rsidP="00614001">
                  <w:pPr>
                    <w:jc w:val="both"/>
                    <w:rPr>
                      <w:rFonts w:cstheme="minorHAnsi"/>
                      <w:sz w:val="16"/>
                      <w:szCs w:val="16"/>
                    </w:rPr>
                  </w:pPr>
                  <w:r w:rsidRPr="00BE64CD">
                    <w:rPr>
                      <w:rFonts w:cstheme="minorHAnsi"/>
                      <w:sz w:val="16"/>
                      <w:szCs w:val="16"/>
                    </w:rPr>
                    <w:t>1 poslucháreň</w:t>
                  </w:r>
                </w:p>
              </w:tc>
              <w:tc>
                <w:tcPr>
                  <w:tcW w:w="3119" w:type="dxa"/>
                </w:tcPr>
                <w:p w14:paraId="69D8A3A3" w14:textId="77777777" w:rsidR="00614001" w:rsidRDefault="00614001" w:rsidP="00614001">
                  <w:pPr>
                    <w:jc w:val="both"/>
                    <w:rPr>
                      <w:rFonts w:cstheme="minorHAnsi"/>
                      <w:sz w:val="16"/>
                      <w:szCs w:val="16"/>
                    </w:rPr>
                  </w:pPr>
                  <w:r w:rsidRPr="00BE64CD">
                    <w:rPr>
                      <w:rFonts w:cstheme="minorHAnsi"/>
                      <w:sz w:val="16"/>
                      <w:szCs w:val="16"/>
                    </w:rPr>
                    <w:t xml:space="preserve">kapacita 20 miest (5B01) viac na: </w:t>
                  </w:r>
                </w:p>
                <w:p w14:paraId="370AA58B" w14:textId="77777777" w:rsidR="00614001" w:rsidRPr="00BE64CD" w:rsidRDefault="00DF2B5D" w:rsidP="00614001">
                  <w:pPr>
                    <w:jc w:val="both"/>
                    <w:rPr>
                      <w:rFonts w:cstheme="minorHAnsi"/>
                      <w:sz w:val="16"/>
                      <w:szCs w:val="16"/>
                    </w:rPr>
                  </w:pPr>
                  <w:hyperlink r:id="rId36" w:history="1">
                    <w:r w:rsidR="00614001" w:rsidRPr="00860ED7">
                      <w:rPr>
                        <w:rStyle w:val="Hypertextovprepojenie"/>
                        <w:rFonts w:cstheme="minorHAnsi"/>
                        <w:sz w:val="16"/>
                        <w:szCs w:val="16"/>
                      </w:rPr>
                      <w:t>https://bee4rlab.euba.sk/</w:t>
                    </w:r>
                  </w:hyperlink>
                </w:p>
              </w:tc>
            </w:tr>
            <w:tr w:rsidR="00614001" w:rsidRPr="00CB67B8" w14:paraId="06783598" w14:textId="77777777" w:rsidTr="00A00318">
              <w:tc>
                <w:tcPr>
                  <w:tcW w:w="1271" w:type="dxa"/>
                </w:tcPr>
                <w:p w14:paraId="2187D83F" w14:textId="77777777" w:rsidR="00614001" w:rsidRPr="00BE64CD" w:rsidRDefault="00614001" w:rsidP="00614001">
                  <w:pPr>
                    <w:jc w:val="both"/>
                    <w:rPr>
                      <w:rFonts w:cstheme="minorHAnsi"/>
                      <w:sz w:val="16"/>
                      <w:szCs w:val="16"/>
                    </w:rPr>
                  </w:pPr>
                  <w:r w:rsidRPr="00BE64CD">
                    <w:rPr>
                      <w:rFonts w:cstheme="minorHAnsi"/>
                      <w:sz w:val="16"/>
                      <w:szCs w:val="16"/>
                    </w:rPr>
                    <w:t>1 poslucháreň</w:t>
                  </w:r>
                </w:p>
              </w:tc>
              <w:tc>
                <w:tcPr>
                  <w:tcW w:w="3119" w:type="dxa"/>
                </w:tcPr>
                <w:p w14:paraId="737FBCBB" w14:textId="77777777" w:rsidR="00614001" w:rsidRPr="00BE64CD" w:rsidRDefault="00614001" w:rsidP="00614001">
                  <w:pPr>
                    <w:jc w:val="both"/>
                    <w:rPr>
                      <w:rFonts w:cstheme="minorHAnsi"/>
                      <w:sz w:val="16"/>
                      <w:szCs w:val="16"/>
                    </w:rPr>
                  </w:pPr>
                  <w:r w:rsidRPr="00BE64CD">
                    <w:rPr>
                      <w:rFonts w:cstheme="minorHAnsi"/>
                      <w:sz w:val="16"/>
                      <w:szCs w:val="16"/>
                    </w:rPr>
                    <w:t>kapacita 15 miest (dekanát NHF)</w:t>
                  </w:r>
                </w:p>
              </w:tc>
            </w:tr>
          </w:tbl>
          <w:p w14:paraId="4CACABCF" w14:textId="77777777" w:rsidR="00614001" w:rsidRPr="00CB67B8" w:rsidRDefault="00614001" w:rsidP="00614001">
            <w:pPr>
              <w:spacing w:line="216" w:lineRule="auto"/>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14:paraId="174808C1" w14:textId="67591B24" w:rsidR="00614001" w:rsidRPr="00CB67B8" w:rsidRDefault="00614001" w:rsidP="00614001">
            <w:pPr>
              <w:spacing w:line="216" w:lineRule="auto"/>
              <w:jc w:val="both"/>
              <w:rPr>
                <w:rFonts w:eastAsia="Times New Roman" w:cstheme="minorHAnsi"/>
                <w:b/>
                <w:bCs/>
                <w:sz w:val="18"/>
                <w:szCs w:val="18"/>
              </w:rPr>
            </w:pPr>
            <w:r>
              <w:rPr>
                <w:rFonts w:cstheme="minorHAnsi"/>
                <w:sz w:val="18"/>
                <w:szCs w:val="18"/>
              </w:rPr>
              <w:t xml:space="preserve">Okrem toho sa vzdelávací proces na fakulte uskutočňuje aj v </w:t>
            </w:r>
            <w:r w:rsidR="00A75CAF">
              <w:rPr>
                <w:rFonts w:cstheme="minorHAnsi"/>
                <w:sz w:val="18"/>
                <w:szCs w:val="18"/>
              </w:rPr>
              <w:t>5</w:t>
            </w:r>
            <w:r w:rsidRPr="00CB67B8">
              <w:rPr>
                <w:rFonts w:cstheme="minorHAnsi"/>
                <w:sz w:val="18"/>
                <w:szCs w:val="18"/>
              </w:rPr>
              <w:t xml:space="preserve">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614001" w:rsidRPr="00CB67B8" w14:paraId="3AEBCECB" w14:textId="77777777" w:rsidTr="00A00318">
              <w:tc>
                <w:tcPr>
                  <w:tcW w:w="1129" w:type="dxa"/>
                </w:tcPr>
                <w:p w14:paraId="4184A4D0" w14:textId="77777777" w:rsidR="00614001" w:rsidRPr="00B47CB6" w:rsidRDefault="00614001" w:rsidP="00614001">
                  <w:pPr>
                    <w:rPr>
                      <w:rFonts w:eastAsia="Times New Roman" w:cstheme="minorHAnsi"/>
                      <w:b/>
                      <w:bCs/>
                      <w:sz w:val="16"/>
                      <w:szCs w:val="16"/>
                    </w:rPr>
                  </w:pPr>
                  <w:r w:rsidRPr="00B47CB6">
                    <w:rPr>
                      <w:rFonts w:cstheme="minorHAnsi"/>
                      <w:sz w:val="16"/>
                      <w:szCs w:val="16"/>
                    </w:rPr>
                    <w:lastRenderedPageBreak/>
                    <w:t>1 počítačová učebňa</w:t>
                  </w:r>
                </w:p>
              </w:tc>
              <w:tc>
                <w:tcPr>
                  <w:tcW w:w="3119" w:type="dxa"/>
                </w:tcPr>
                <w:p w14:paraId="18B38B18" w14:textId="77777777" w:rsidR="00614001" w:rsidRPr="00B47CB6" w:rsidRDefault="00614001" w:rsidP="00614001">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614001" w:rsidRPr="00CB67B8" w14:paraId="240C4D50" w14:textId="77777777" w:rsidTr="00A00318">
              <w:tc>
                <w:tcPr>
                  <w:tcW w:w="1129" w:type="dxa"/>
                </w:tcPr>
                <w:p w14:paraId="036908A2" w14:textId="77777777" w:rsidR="00614001" w:rsidRPr="00B47CB6" w:rsidRDefault="00614001" w:rsidP="00614001">
                  <w:pPr>
                    <w:rPr>
                      <w:rFonts w:eastAsia="Times New Roman" w:cstheme="minorHAnsi"/>
                      <w:b/>
                      <w:bCs/>
                      <w:sz w:val="16"/>
                      <w:szCs w:val="16"/>
                    </w:rPr>
                  </w:pPr>
                  <w:r w:rsidRPr="00B47CB6">
                    <w:rPr>
                      <w:rFonts w:cstheme="minorHAnsi"/>
                      <w:sz w:val="16"/>
                      <w:szCs w:val="16"/>
                    </w:rPr>
                    <w:t>1 počítačová učebňa</w:t>
                  </w:r>
                </w:p>
              </w:tc>
              <w:tc>
                <w:tcPr>
                  <w:tcW w:w="3119" w:type="dxa"/>
                </w:tcPr>
                <w:p w14:paraId="6F7CDBE2" w14:textId="77777777" w:rsidR="00614001" w:rsidRPr="00B47CB6" w:rsidRDefault="00614001" w:rsidP="00614001">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614001" w:rsidRPr="00CB67B8" w14:paraId="7ED0878A" w14:textId="77777777" w:rsidTr="00A00318">
              <w:tc>
                <w:tcPr>
                  <w:tcW w:w="1129" w:type="dxa"/>
                </w:tcPr>
                <w:p w14:paraId="06FEB23C" w14:textId="77777777" w:rsidR="00614001" w:rsidRPr="00B47CB6" w:rsidRDefault="00614001" w:rsidP="00614001">
                  <w:pPr>
                    <w:rPr>
                      <w:rFonts w:eastAsia="Times New Roman" w:cstheme="minorHAnsi"/>
                      <w:b/>
                      <w:bCs/>
                      <w:sz w:val="16"/>
                      <w:szCs w:val="16"/>
                    </w:rPr>
                  </w:pPr>
                  <w:r w:rsidRPr="00B47CB6">
                    <w:rPr>
                      <w:rFonts w:cstheme="minorHAnsi"/>
                      <w:sz w:val="16"/>
                      <w:szCs w:val="16"/>
                    </w:rPr>
                    <w:t>1 počítačová učebňa</w:t>
                  </w:r>
                </w:p>
              </w:tc>
              <w:tc>
                <w:tcPr>
                  <w:tcW w:w="3119" w:type="dxa"/>
                </w:tcPr>
                <w:p w14:paraId="740855CD" w14:textId="77777777" w:rsidR="00614001" w:rsidRPr="00B47CB6" w:rsidRDefault="00614001" w:rsidP="00614001">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614001" w:rsidRPr="00CB67B8" w14:paraId="5E0BDCAB" w14:textId="77777777" w:rsidTr="00A00318">
              <w:tc>
                <w:tcPr>
                  <w:tcW w:w="1129" w:type="dxa"/>
                </w:tcPr>
                <w:p w14:paraId="20ECB2E5" w14:textId="77777777" w:rsidR="00614001" w:rsidRPr="00B47CB6" w:rsidRDefault="00614001" w:rsidP="00614001">
                  <w:pPr>
                    <w:rPr>
                      <w:rFonts w:eastAsia="Times New Roman" w:cstheme="minorHAnsi"/>
                      <w:b/>
                      <w:bCs/>
                      <w:sz w:val="16"/>
                      <w:szCs w:val="16"/>
                    </w:rPr>
                  </w:pPr>
                  <w:r w:rsidRPr="00B47CB6">
                    <w:rPr>
                      <w:rFonts w:cstheme="minorHAnsi"/>
                      <w:sz w:val="16"/>
                      <w:szCs w:val="16"/>
                    </w:rPr>
                    <w:t>1 počítačová učebňa</w:t>
                  </w:r>
                </w:p>
              </w:tc>
              <w:tc>
                <w:tcPr>
                  <w:tcW w:w="3119" w:type="dxa"/>
                </w:tcPr>
                <w:p w14:paraId="3397B51D" w14:textId="77777777" w:rsidR="00614001" w:rsidRPr="00B47CB6" w:rsidRDefault="00614001" w:rsidP="00614001">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614001" w:rsidRPr="00CB67B8" w14:paraId="33590F0A" w14:textId="77777777" w:rsidTr="00A00318">
              <w:tc>
                <w:tcPr>
                  <w:tcW w:w="1129" w:type="dxa"/>
                </w:tcPr>
                <w:p w14:paraId="081D82BC" w14:textId="77777777" w:rsidR="00614001" w:rsidRPr="00B47CB6" w:rsidRDefault="00614001" w:rsidP="00614001">
                  <w:pPr>
                    <w:rPr>
                      <w:rFonts w:eastAsia="Times New Roman" w:cstheme="minorHAnsi"/>
                      <w:b/>
                      <w:bCs/>
                      <w:sz w:val="16"/>
                      <w:szCs w:val="16"/>
                    </w:rPr>
                  </w:pPr>
                  <w:r w:rsidRPr="00B47CB6">
                    <w:rPr>
                      <w:rFonts w:cstheme="minorHAnsi"/>
                      <w:sz w:val="16"/>
                      <w:szCs w:val="16"/>
                    </w:rPr>
                    <w:t>1 počítačová učebňa</w:t>
                  </w:r>
                </w:p>
              </w:tc>
              <w:tc>
                <w:tcPr>
                  <w:tcW w:w="3119" w:type="dxa"/>
                </w:tcPr>
                <w:p w14:paraId="6F2D2E60" w14:textId="77777777" w:rsidR="00614001" w:rsidRPr="00B47CB6" w:rsidRDefault="00614001" w:rsidP="00614001">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14:paraId="7AA2B757" w14:textId="77777777" w:rsidR="00614001" w:rsidRDefault="00614001" w:rsidP="00614001">
            <w:pPr>
              <w:spacing w:line="216" w:lineRule="auto"/>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14:paraId="5E7CFEAD" w14:textId="4F607419" w:rsidR="00614001" w:rsidRPr="00655B84" w:rsidRDefault="00614001" w:rsidP="00614001">
            <w:pPr>
              <w:rPr>
                <w:rFonts w:ascii="Calibri" w:eastAsia="Calibri" w:hAnsi="Calibri" w:cs="Calibri"/>
                <w:bCs/>
                <w:highlight w:val="yellow"/>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37" w:history="1">
              <w:r w:rsidRPr="00A01A25">
                <w:rPr>
                  <w:rStyle w:val="Hypertextovprepojenie"/>
                  <w:rFonts w:cstheme="minorHAnsi"/>
                  <w:sz w:val="18"/>
                  <w:szCs w:val="18"/>
                </w:rPr>
                <w:t>https://sek.euba.sk/sluzby/timovka</w:t>
              </w:r>
            </w:hyperlink>
          </w:p>
        </w:tc>
      </w:tr>
      <w:tr w:rsidR="00614001" w:rsidRPr="0007683B" w14:paraId="0B5435EB" w14:textId="77777777" w:rsidTr="00083155">
        <w:tc>
          <w:tcPr>
            <w:tcW w:w="3964" w:type="dxa"/>
            <w:gridSpan w:val="6"/>
          </w:tcPr>
          <w:p w14:paraId="330590B7"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14:paraId="778D85D5" w14:textId="77777777" w:rsidR="00614001" w:rsidRPr="00655B84" w:rsidRDefault="00614001" w:rsidP="00614001">
            <w:pPr>
              <w:rPr>
                <w:rFonts w:ascii="Calibri" w:eastAsia="Calibri" w:hAnsi="Calibri" w:cs="Calibri"/>
                <w:bCs/>
                <w:highlight w:val="yellow"/>
              </w:rPr>
            </w:pPr>
          </w:p>
        </w:tc>
      </w:tr>
      <w:tr w:rsidR="00614001" w:rsidRPr="0007683B" w14:paraId="1ACFE303" w14:textId="77777777" w:rsidTr="00083155">
        <w:tc>
          <w:tcPr>
            <w:tcW w:w="3964" w:type="dxa"/>
            <w:gridSpan w:val="6"/>
          </w:tcPr>
          <w:p w14:paraId="38A51D76" w14:textId="77777777" w:rsidR="00614001" w:rsidRDefault="00614001" w:rsidP="00614001">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14:paraId="4252C7B6" w14:textId="77777777" w:rsidR="00614001" w:rsidRPr="008B3003" w:rsidRDefault="00614001" w:rsidP="00614001">
            <w:pPr>
              <w:shd w:val="clear" w:color="auto" w:fill="FFFFFF"/>
              <w:spacing w:line="216" w:lineRule="auto"/>
              <w:jc w:val="both"/>
              <w:rPr>
                <w:rFonts w:eastAsia="Times New Roman" w:cstheme="minorHAnsi"/>
                <w:sz w:val="18"/>
                <w:szCs w:val="18"/>
                <w:lang w:eastAsia="sk-SK"/>
              </w:rPr>
            </w:pPr>
            <w:r w:rsidRPr="008B3003">
              <w:rPr>
                <w:rFonts w:eastAsia="Times New Roman" w:cstheme="minorHAnsi"/>
                <w:bCs/>
                <w:sz w:val="18"/>
                <w:szCs w:val="18"/>
                <w:lang w:eastAsia="sk-SK"/>
              </w:rPr>
              <w:t>Slovenská ekonomická knižnica EU v Bratislave</w:t>
            </w:r>
            <w:r w:rsidRPr="008B3003">
              <w:rPr>
                <w:rFonts w:eastAsia="Times New Roman" w:cstheme="minorHAnsi"/>
                <w:sz w:val="18"/>
                <w:szCs w:val="18"/>
                <w:lang w:eastAsia="sk-SK"/>
              </w:rPr>
              <w:t xml:space="preserve"> (SEK) je </w:t>
            </w:r>
            <w:proofErr w:type="spellStart"/>
            <w:r w:rsidRPr="008B3003">
              <w:rPr>
                <w:rFonts w:eastAsia="Times New Roman" w:cstheme="minorHAnsi"/>
                <w:sz w:val="18"/>
                <w:szCs w:val="18"/>
                <w:lang w:eastAsia="sk-SK"/>
              </w:rPr>
              <w:t>celouniverzitná</w:t>
            </w:r>
            <w:proofErr w:type="spellEnd"/>
            <w:r w:rsidRPr="008B3003">
              <w:rPr>
                <w:rFonts w:eastAsia="Times New Roman" w:cstheme="minorHAnsi"/>
                <w:sz w:val="18"/>
                <w:szCs w:val="18"/>
                <w:lang w:eastAsia="sk-SK"/>
              </w:rPr>
              <w:t xml:space="preserve"> akademická knižnica, ktorá poskytuje základné a nadstavbové knižnično-informačné služby, získava a sprístupňuje informačné zdroje v súlade s obsahovou profiláciou EU v Bratislave, tvorí a spravuje </w:t>
            </w:r>
            <w:r w:rsidRPr="008B3003">
              <w:rPr>
                <w:rFonts w:eastAsia="Times New Roman" w:cstheme="minorHAnsi"/>
                <w:bCs/>
                <w:sz w:val="18"/>
                <w:szCs w:val="18"/>
                <w:lang w:eastAsia="sk-SK"/>
              </w:rPr>
              <w:t>databázu článkov</w:t>
            </w:r>
            <w:r w:rsidRPr="008B3003">
              <w:rPr>
                <w:rFonts w:eastAsia="Times New Roman" w:cstheme="minorHAnsi"/>
                <w:sz w:val="18"/>
                <w:szCs w:val="18"/>
                <w:lang w:eastAsia="sk-SK"/>
              </w:rPr>
              <w:t xml:space="preserve">. </w:t>
            </w:r>
            <w:r w:rsidRPr="008B3003">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8B3003">
              <w:rPr>
                <w:rFonts w:eastAsia="Times New Roman" w:cstheme="minorHAnsi"/>
                <w:sz w:val="18"/>
                <w:szCs w:val="18"/>
                <w:shd w:val="clear" w:color="auto" w:fill="FFFFFF"/>
                <w:lang w:eastAsia="sk-SK"/>
              </w:rPr>
              <w:t xml:space="preserve"> vedecké a odborné slovenské a zahraničné časopisy a noviny, kým vo všeobecnej študovni nájdu študenti knihy, učebnice, skriptá, štatistické ročenky, zbierky zákonov, </w:t>
            </w:r>
            <w:r w:rsidRPr="008B3003">
              <w:rPr>
                <w:rFonts w:eastAsia="Times New Roman" w:cstheme="minorHAnsi"/>
                <w:sz w:val="18"/>
                <w:szCs w:val="18"/>
                <w:lang w:eastAsia="sk-SK"/>
              </w:rPr>
              <w:t>publikácie Európskej únie) alebo v prostredníctvom elektronických informačných zdrojov. V rozsahu IP adries univerzity a vybraných internátov je možné </w:t>
            </w:r>
            <w:r w:rsidRPr="008B3003">
              <w:rPr>
                <w:rFonts w:eastAsia="Times New Roman" w:cstheme="minorHAnsi"/>
                <w:bCs/>
                <w:sz w:val="18"/>
                <w:szCs w:val="18"/>
                <w:lang w:eastAsia="sk-SK"/>
              </w:rPr>
              <w:t xml:space="preserve">prehľadávanie všetkých zdrojov </w:t>
            </w:r>
            <w:r w:rsidRPr="008B3003">
              <w:rPr>
                <w:rFonts w:eastAsia="Times New Roman" w:cstheme="minorHAnsi"/>
                <w:sz w:val="18"/>
                <w:szCs w:val="18"/>
                <w:lang w:eastAsia="sk-SK"/>
              </w:rPr>
              <w:t>prostredníctvom služby </w:t>
            </w:r>
            <w:hyperlink r:id="rId38" w:tgtFrame="_blank" w:history="1">
              <w:r w:rsidRPr="008B3003">
                <w:rPr>
                  <w:rFonts w:eastAsia="Times New Roman" w:cstheme="minorHAnsi"/>
                  <w:bCs/>
                  <w:sz w:val="18"/>
                  <w:szCs w:val="18"/>
                  <w:lang w:eastAsia="sk-SK"/>
                </w:rPr>
                <w:t xml:space="preserve">EBSCO </w:t>
              </w:r>
              <w:proofErr w:type="spellStart"/>
              <w:r w:rsidRPr="008B3003">
                <w:rPr>
                  <w:rFonts w:eastAsia="Times New Roman" w:cstheme="minorHAnsi"/>
                  <w:bCs/>
                  <w:sz w:val="18"/>
                  <w:szCs w:val="18"/>
                  <w:lang w:eastAsia="sk-SK"/>
                </w:rPr>
                <w:t>Discovery</w:t>
              </w:r>
              <w:proofErr w:type="spellEnd"/>
              <w:r w:rsidRPr="008B3003">
                <w:rPr>
                  <w:rFonts w:eastAsia="Times New Roman" w:cstheme="minorHAnsi"/>
                  <w:bCs/>
                  <w:sz w:val="18"/>
                  <w:szCs w:val="18"/>
                  <w:lang w:eastAsia="sk-SK"/>
                </w:rPr>
                <w:t xml:space="preserve"> Service</w:t>
              </w:r>
            </w:hyperlink>
            <w:r w:rsidRPr="008B3003">
              <w:rPr>
                <w:rFonts w:eastAsia="Times New Roman" w:cstheme="minorHAnsi"/>
                <w:bCs/>
                <w:sz w:val="18"/>
                <w:szCs w:val="18"/>
                <w:lang w:eastAsia="sk-SK"/>
              </w:rPr>
              <w:t>  </w:t>
            </w:r>
            <w:r w:rsidRPr="008B3003">
              <w:rPr>
                <w:rFonts w:eastAsia="Times New Roman" w:cstheme="minorHAnsi"/>
                <w:sz w:val="18"/>
                <w:szCs w:val="18"/>
                <w:lang w:eastAsia="sk-SK"/>
              </w:rPr>
              <w:t>(licencované databázy, voľne dostupné svetové databázy a online katalóg knižnice).</w:t>
            </w:r>
          </w:p>
          <w:p w14:paraId="7CC468C8" w14:textId="77777777" w:rsidR="00614001" w:rsidRPr="008B3003" w:rsidRDefault="00614001" w:rsidP="00614001">
            <w:pPr>
              <w:spacing w:line="216" w:lineRule="auto"/>
              <w:rPr>
                <w:sz w:val="18"/>
                <w:szCs w:val="18"/>
              </w:rPr>
            </w:pPr>
            <w:r w:rsidRPr="008B3003">
              <w:rPr>
                <w:sz w:val="18"/>
                <w:szCs w:val="18"/>
              </w:rPr>
              <w:t xml:space="preserve">Podrobný prehľad o databázach je uvedený tu: </w:t>
            </w:r>
            <w:hyperlink r:id="rId39" w:history="1">
              <w:r w:rsidRPr="008B3003">
                <w:rPr>
                  <w:rStyle w:val="Hypertextovprepojenie"/>
                  <w:sz w:val="18"/>
                  <w:szCs w:val="18"/>
                </w:rPr>
                <w:t>Elektronické zdroje</w:t>
              </w:r>
            </w:hyperlink>
          </w:p>
          <w:p w14:paraId="524777E8" w14:textId="15F4AE6E" w:rsidR="00614001" w:rsidRPr="00655B84" w:rsidRDefault="00DF2B5D" w:rsidP="00614001">
            <w:pPr>
              <w:rPr>
                <w:rFonts w:ascii="Calibri" w:eastAsia="Calibri" w:hAnsi="Calibri" w:cs="Calibri"/>
                <w:bCs/>
                <w:highlight w:val="yellow"/>
              </w:rPr>
            </w:pPr>
            <w:hyperlink r:id="rId40" w:history="1">
              <w:r w:rsidR="00614001" w:rsidRPr="008B3003">
                <w:rPr>
                  <w:rStyle w:val="Hypertextovprepojenie"/>
                  <w:sz w:val="18"/>
                  <w:szCs w:val="18"/>
                </w:rPr>
                <w:t>https://sek.euba.sk/veda-a-vyskum/karentovane-casopisy-v-sek</w:t>
              </w:r>
            </w:hyperlink>
          </w:p>
        </w:tc>
      </w:tr>
      <w:tr w:rsidR="00614001" w:rsidRPr="0007683B" w14:paraId="1A073A5B" w14:textId="77777777" w:rsidTr="00083155">
        <w:tc>
          <w:tcPr>
            <w:tcW w:w="3964" w:type="dxa"/>
            <w:gridSpan w:val="6"/>
          </w:tcPr>
          <w:p w14:paraId="3444BADD" w14:textId="77777777" w:rsidR="00614001" w:rsidRDefault="00614001" w:rsidP="00614001">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14:paraId="1C1C07B1" w14:textId="77777777" w:rsidR="00255F74" w:rsidRPr="00BA2167" w:rsidRDefault="00255F74" w:rsidP="00255F74">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14:paraId="2AAF16B7" w14:textId="7A5FE31F" w:rsidR="00614001" w:rsidRPr="00655B84" w:rsidRDefault="00255F74" w:rsidP="00255F74">
            <w:pPr>
              <w:rPr>
                <w:rFonts w:ascii="Calibri" w:eastAsia="Calibri" w:hAnsi="Calibri" w:cs="Calibri"/>
                <w:bCs/>
                <w:highlight w:val="yellow"/>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614001" w:rsidRPr="0007683B" w14:paraId="76A1F63B" w14:textId="77777777" w:rsidTr="00083155">
        <w:tc>
          <w:tcPr>
            <w:tcW w:w="3964" w:type="dxa"/>
            <w:gridSpan w:val="6"/>
          </w:tcPr>
          <w:p w14:paraId="225680AA"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Charakteristika a rozsah dištančného vzdelávania v študijnom programe s priradením k predmetom</w:t>
            </w:r>
          </w:p>
        </w:tc>
        <w:tc>
          <w:tcPr>
            <w:tcW w:w="5098" w:type="dxa"/>
            <w:gridSpan w:val="11"/>
          </w:tcPr>
          <w:p w14:paraId="6B92B7CC" w14:textId="547B7CEF" w:rsidR="00614001" w:rsidRDefault="00614001" w:rsidP="00614001">
            <w:pPr>
              <w:jc w:val="both"/>
              <w:rPr>
                <w:rFonts w:ascii="Calibri" w:eastAsia="Calibri" w:hAnsi="Calibri" w:cs="Calibri"/>
                <w:bCs/>
              </w:rPr>
            </w:pPr>
            <w:r w:rsidRPr="00830338">
              <w:rPr>
                <w:rFonts w:eastAsia="Calibri" w:cstheme="minorHAnsi"/>
                <w:bCs/>
                <w:sz w:val="18"/>
                <w:szCs w:val="18"/>
              </w:rPr>
              <w:t xml:space="preserve">Študijný program bude primárne zabezpečovaný prezenčným vzdelávaním. Dištančné vzdelávanie v študijnom programe je na predmetoch poskytované v zmysle internacionalizácie a zvyšovania kvality vzdelávacieho procesu, a to s cieľom zapojiť do pedagogického procesu expertov a odborníkov so zahraničnou afiliáciou. Dištančné vzdelávanie je zabezpečené v prostredí MS </w:t>
            </w:r>
            <w:proofErr w:type="spellStart"/>
            <w:r w:rsidRPr="00830338">
              <w:rPr>
                <w:rFonts w:eastAsia="Calibri" w:cstheme="minorHAnsi"/>
                <w:bCs/>
                <w:sz w:val="18"/>
                <w:szCs w:val="18"/>
              </w:rPr>
              <w:t>Teams</w:t>
            </w:r>
            <w:proofErr w:type="spellEnd"/>
            <w:r w:rsidRPr="00830338">
              <w:rPr>
                <w:rFonts w:eastAsia="Calibri" w:cstheme="minorHAnsi"/>
                <w:bCs/>
                <w:sz w:val="18"/>
                <w:szCs w:val="18"/>
              </w:rPr>
              <w:t xml:space="preserve">, s vytvorenými elektronickými materiálmi a študijnými skupinami. </w:t>
            </w:r>
          </w:p>
        </w:tc>
      </w:tr>
      <w:tr w:rsidR="00614001" w:rsidRPr="0007683B" w14:paraId="780BF99A" w14:textId="77777777" w:rsidTr="00083155">
        <w:tc>
          <w:tcPr>
            <w:tcW w:w="3964" w:type="dxa"/>
            <w:gridSpan w:val="6"/>
          </w:tcPr>
          <w:p w14:paraId="3E702FA4"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14:paraId="394B4106" w14:textId="77777777" w:rsidR="00614001" w:rsidRDefault="00DF2B5D" w:rsidP="00614001">
            <w:pPr>
              <w:rPr>
                <w:sz w:val="18"/>
                <w:szCs w:val="18"/>
              </w:rPr>
            </w:pPr>
            <w:hyperlink r:id="rId41" w:history="1">
              <w:r w:rsidR="00614001" w:rsidRPr="00450231">
                <w:rPr>
                  <w:rStyle w:val="Hypertextovprepojenie"/>
                  <w:sz w:val="18"/>
                  <w:szCs w:val="18"/>
                </w:rPr>
                <w:t>E-learning</w:t>
              </w:r>
            </w:hyperlink>
          </w:p>
          <w:p w14:paraId="7126C978" w14:textId="170A5D3F" w:rsidR="00614001" w:rsidRDefault="00DF2B5D" w:rsidP="00614001">
            <w:pPr>
              <w:rPr>
                <w:rFonts w:ascii="Calibri" w:eastAsia="Calibri" w:hAnsi="Calibri" w:cs="Calibri"/>
                <w:bCs/>
              </w:rPr>
            </w:pPr>
            <w:hyperlink r:id="rId42" w:history="1">
              <w:r w:rsidR="00614001" w:rsidRPr="00450231">
                <w:rPr>
                  <w:rStyle w:val="Hypertextovprepojenie"/>
                  <w:sz w:val="18"/>
                  <w:szCs w:val="18"/>
                </w:rPr>
                <w:t>Návody</w:t>
              </w:r>
            </w:hyperlink>
          </w:p>
        </w:tc>
      </w:tr>
      <w:tr w:rsidR="00614001" w:rsidRPr="0007683B" w14:paraId="78D7D5F4" w14:textId="77777777" w:rsidTr="00083155">
        <w:tc>
          <w:tcPr>
            <w:tcW w:w="3964" w:type="dxa"/>
            <w:gridSpan w:val="6"/>
          </w:tcPr>
          <w:p w14:paraId="7E737045"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14:paraId="2DA6F37D" w14:textId="5E328478" w:rsidR="00614001" w:rsidRPr="00655B84" w:rsidRDefault="00614001" w:rsidP="00614001">
            <w:pPr>
              <w:rPr>
                <w:rFonts w:ascii="Calibri" w:eastAsia="Calibri" w:hAnsi="Calibri" w:cs="Calibri"/>
                <w:bCs/>
                <w:highlight w:val="yellow"/>
              </w:rPr>
            </w:pPr>
            <w:r w:rsidRPr="00830338">
              <w:rPr>
                <w:rFonts w:ascii="Calibri" w:eastAsia="Calibri" w:hAnsi="Calibri" w:cs="Calibri"/>
                <w:bCs/>
                <w:sz w:val="18"/>
                <w:szCs w:val="18"/>
              </w:rPr>
              <w:t xml:space="preserve">Dištančné vzdelávanie sa uskutoční online formou prostredníctvom platforiem pre online vyučovanie. Prioritnou platformou je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tiež platforma </w:t>
            </w:r>
            <w:proofErr w:type="spellStart"/>
            <w:r w:rsidRPr="00830338">
              <w:rPr>
                <w:rFonts w:ascii="Calibri" w:eastAsia="Calibri" w:hAnsi="Calibri" w:cs="Calibri"/>
                <w:bCs/>
                <w:sz w:val="18"/>
                <w:szCs w:val="18"/>
              </w:rPr>
              <w:t>Moodle</w:t>
            </w:r>
            <w:proofErr w:type="spellEnd"/>
            <w:r w:rsidRPr="00830338">
              <w:rPr>
                <w:rFonts w:ascii="Calibri" w:eastAsia="Calibri" w:hAnsi="Calibri" w:cs="Calibri"/>
                <w:bCs/>
                <w:sz w:val="18"/>
                <w:szCs w:val="18"/>
              </w:rPr>
              <w:t xml:space="preserve">, ku ktorým majú  zabezpečený prístup študenti aj učitelia. Na uľahčenie prechodu na online vyučovanie sú vytvorené podrobné návody na prácu v MS </w:t>
            </w:r>
            <w:proofErr w:type="spellStart"/>
            <w:r w:rsidRPr="00830338">
              <w:rPr>
                <w:rFonts w:ascii="Calibri" w:eastAsia="Calibri" w:hAnsi="Calibri" w:cs="Calibri"/>
                <w:bCs/>
                <w:sz w:val="18"/>
                <w:szCs w:val="18"/>
              </w:rPr>
              <w:t>Teams</w:t>
            </w:r>
            <w:proofErr w:type="spellEnd"/>
            <w:r w:rsidRPr="00830338">
              <w:rPr>
                <w:rFonts w:ascii="Calibri" w:eastAsia="Calibri" w:hAnsi="Calibri" w:cs="Calibri"/>
                <w:bCs/>
                <w:sz w:val="18"/>
                <w:szCs w:val="18"/>
              </w:rPr>
              <w:t xml:space="preserve"> a učitelia NHF EU v Bratislave majú možnosť zúčastniť sa školenia organizovaného Centrom informačných technológií EU v Bratislave: </w:t>
            </w:r>
            <w:hyperlink r:id="rId43" w:history="1">
              <w:r w:rsidRPr="00830338">
                <w:rPr>
                  <w:rStyle w:val="Hypertextovprepojenie"/>
                  <w:sz w:val="18"/>
                  <w:szCs w:val="18"/>
                </w:rPr>
                <w:t>E-learning</w:t>
              </w:r>
            </w:hyperlink>
          </w:p>
        </w:tc>
      </w:tr>
      <w:tr w:rsidR="00614001" w:rsidRPr="0007683B" w14:paraId="4A31F78F" w14:textId="77777777" w:rsidTr="00155350">
        <w:tc>
          <w:tcPr>
            <w:tcW w:w="3964" w:type="dxa"/>
            <w:gridSpan w:val="6"/>
          </w:tcPr>
          <w:p w14:paraId="0B37DFCA"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Partneri pri zabezpečovaní vzdelávacích činností študijného programu a charakteristika ich participácie</w:t>
            </w:r>
          </w:p>
        </w:tc>
        <w:tc>
          <w:tcPr>
            <w:tcW w:w="5098" w:type="dxa"/>
            <w:gridSpan w:val="11"/>
            <w:shd w:val="clear" w:color="auto" w:fill="auto"/>
          </w:tcPr>
          <w:p w14:paraId="4A39C8E3" w14:textId="77777777" w:rsidR="00614001" w:rsidRPr="00B473FE" w:rsidRDefault="00614001" w:rsidP="00614001">
            <w:pPr>
              <w:spacing w:line="216" w:lineRule="auto"/>
              <w:contextualSpacing/>
              <w:jc w:val="both"/>
              <w:rPr>
                <w:rFonts w:cstheme="minorHAnsi"/>
                <w:bCs/>
                <w:iCs/>
                <w:sz w:val="18"/>
                <w:szCs w:val="18"/>
                <w:lang w:eastAsia="sk-SK"/>
              </w:rPr>
            </w:pPr>
            <w:r>
              <w:rPr>
                <w:rFonts w:cstheme="minorHAnsi"/>
                <w:bCs/>
                <w:iCs/>
                <w:sz w:val="18"/>
                <w:szCs w:val="18"/>
                <w:lang w:eastAsia="sk-SK"/>
              </w:rPr>
              <w:t>Študijný p</w:t>
            </w:r>
            <w:r w:rsidRPr="00B473FE">
              <w:rPr>
                <w:rFonts w:cstheme="minorHAnsi"/>
                <w:bCs/>
                <w:iCs/>
                <w:sz w:val="18"/>
                <w:szCs w:val="18"/>
                <w:lang w:eastAsia="sk-SK"/>
              </w:rPr>
              <w:t xml:space="preserve">rogram </w:t>
            </w:r>
            <w:r>
              <w:rPr>
                <w:rFonts w:cstheme="minorHAnsi"/>
                <w:bCs/>
                <w:iCs/>
                <w:sz w:val="18"/>
                <w:szCs w:val="18"/>
                <w:lang w:eastAsia="sk-SK"/>
              </w:rPr>
              <w:t>Aplikovaná ekonómia</w:t>
            </w:r>
            <w:r w:rsidRPr="00B473FE">
              <w:rPr>
                <w:rFonts w:cstheme="minorHAnsi"/>
                <w:bCs/>
                <w:iCs/>
                <w:sz w:val="18"/>
                <w:szCs w:val="18"/>
                <w:lang w:eastAsia="sk-SK"/>
              </w:rPr>
              <w:t xml:space="preserve"> sa predkladá ako nový program, preto deklarovaná spolupráca s praxou vychádza z existujúcej spolupráce na katedrách, ktoré budú tento program zabezpečovať. Plánujeme túto spoluprácu využiť aj v rámci predkladaného nového programu. </w:t>
            </w:r>
          </w:p>
          <w:p w14:paraId="25DC875B" w14:textId="77777777" w:rsidR="00614001" w:rsidRPr="00B473FE" w:rsidRDefault="00614001" w:rsidP="00614001">
            <w:pPr>
              <w:spacing w:line="216" w:lineRule="auto"/>
              <w:contextualSpacing/>
              <w:jc w:val="both"/>
              <w:rPr>
                <w:rFonts w:cstheme="minorHAnsi"/>
                <w:bCs/>
                <w:iCs/>
                <w:sz w:val="18"/>
                <w:szCs w:val="18"/>
                <w:lang w:eastAsia="sk-SK"/>
              </w:rPr>
            </w:pPr>
            <w:r w:rsidRPr="00B473FE">
              <w:rPr>
                <w:rFonts w:cstheme="minorHAnsi"/>
                <w:bCs/>
                <w:iCs/>
                <w:sz w:val="18"/>
                <w:szCs w:val="18"/>
                <w:lang w:eastAsia="sk-SK"/>
              </w:rPr>
              <w:t xml:space="preserve">Spolupracujúce inštitúcie sa budú podieľať najmä na pozvaných prednáškach v rámci jednotlivých predmetov, zabezpečovaní stáží a odbornej praxi ako aj na spoločných výskumných aktivitách. Tieto inštitúcie sú zároveň primárnymi zamestnávateľmi, ktorí potrebujú absolventov tohto študijného programu, čím sa zabezpečuje aj uplatniteľnosť týchto absolventov. </w:t>
            </w:r>
          </w:p>
          <w:p w14:paraId="18416E33" w14:textId="77777777" w:rsidR="00614001" w:rsidRPr="00B473FE" w:rsidRDefault="00614001" w:rsidP="00614001">
            <w:pPr>
              <w:spacing w:line="216" w:lineRule="auto"/>
              <w:contextualSpacing/>
              <w:jc w:val="both"/>
              <w:rPr>
                <w:rFonts w:cstheme="minorHAnsi"/>
                <w:bCs/>
                <w:iCs/>
                <w:sz w:val="18"/>
                <w:szCs w:val="18"/>
                <w:lang w:eastAsia="sk-SK"/>
              </w:rPr>
            </w:pPr>
            <w:r w:rsidRPr="00B473FE">
              <w:rPr>
                <w:rFonts w:cstheme="minorHAnsi"/>
                <w:bCs/>
                <w:iCs/>
                <w:sz w:val="18"/>
                <w:szCs w:val="18"/>
                <w:lang w:eastAsia="sk-SK"/>
              </w:rPr>
              <w:t>V programovej rade m</w:t>
            </w:r>
            <w:r>
              <w:rPr>
                <w:rFonts w:cstheme="minorHAnsi"/>
                <w:bCs/>
                <w:iCs/>
                <w:sz w:val="18"/>
                <w:szCs w:val="18"/>
                <w:lang w:eastAsia="sk-SK"/>
              </w:rPr>
              <w:t>á prax primerané zastúpenie. Pri príprave programu aktívne participoval Sekcia sociálneho poistenia a dôchodkového sporenia MPSVaR SR, Inštitút finančnej politiky pri MF SR, Inštitút správnych a bezpečnostných analýz MV SR, Implementačná jednotka na Úrade vlády SR, Prognostický ústav SAV, či zástupcovia viacerých súkromných firiem. T</w:t>
            </w:r>
            <w:r w:rsidRPr="00B473FE">
              <w:rPr>
                <w:rFonts w:cstheme="minorHAnsi"/>
                <w:bCs/>
                <w:iCs/>
                <w:sz w:val="18"/>
                <w:szCs w:val="18"/>
                <w:lang w:eastAsia="sk-SK"/>
              </w:rPr>
              <w:t>ieto inštitúcie</w:t>
            </w:r>
            <w:r>
              <w:rPr>
                <w:rFonts w:cstheme="minorHAnsi"/>
                <w:bCs/>
                <w:iCs/>
                <w:sz w:val="18"/>
                <w:szCs w:val="18"/>
                <w:lang w:eastAsia="sk-SK"/>
              </w:rPr>
              <w:t xml:space="preserve"> majú svoje analytické jednotky a absolventi programu v týchto inštitúciách môžu nájsť svoje uplatnenie, </w:t>
            </w:r>
            <w:r w:rsidRPr="00B473FE">
              <w:rPr>
                <w:rFonts w:cstheme="minorHAnsi"/>
                <w:bCs/>
                <w:iCs/>
                <w:sz w:val="18"/>
                <w:szCs w:val="18"/>
                <w:lang w:eastAsia="sk-SK"/>
              </w:rPr>
              <w:t>čo je jedn</w:t>
            </w:r>
            <w:r>
              <w:rPr>
                <w:rFonts w:cstheme="minorHAnsi"/>
                <w:bCs/>
                <w:iCs/>
                <w:sz w:val="18"/>
                <w:szCs w:val="18"/>
                <w:lang w:eastAsia="sk-SK"/>
              </w:rPr>
              <w:t xml:space="preserve">ám z hlavných zámerov </w:t>
            </w:r>
            <w:r w:rsidRPr="00B473FE">
              <w:rPr>
                <w:rFonts w:cstheme="minorHAnsi"/>
                <w:bCs/>
                <w:iCs/>
                <w:sz w:val="18"/>
                <w:szCs w:val="18"/>
                <w:lang w:eastAsia="sk-SK"/>
              </w:rPr>
              <w:t xml:space="preserve">tohto programu. </w:t>
            </w:r>
          </w:p>
          <w:p w14:paraId="7990FC74" w14:textId="212D6096" w:rsidR="00614001" w:rsidRPr="00655B84" w:rsidRDefault="00614001" w:rsidP="00614001">
            <w:pPr>
              <w:jc w:val="both"/>
              <w:rPr>
                <w:rFonts w:ascii="Calibri" w:eastAsia="Calibri" w:hAnsi="Calibri" w:cs="Calibri"/>
                <w:bCs/>
                <w:highlight w:val="yellow"/>
              </w:rPr>
            </w:pPr>
            <w:r w:rsidRPr="00B473FE">
              <w:rPr>
                <w:rFonts w:cstheme="minorHAnsi"/>
                <w:bCs/>
                <w:iCs/>
                <w:sz w:val="18"/>
                <w:szCs w:val="18"/>
                <w:lang w:eastAsia="sk-SK"/>
              </w:rPr>
              <w:t>Okrem toho katedry spolupracujú s </w:t>
            </w:r>
            <w:r>
              <w:rPr>
                <w:rFonts w:cstheme="minorHAnsi"/>
                <w:bCs/>
                <w:iCs/>
                <w:sz w:val="18"/>
                <w:szCs w:val="18"/>
                <w:lang w:eastAsia="sk-SK"/>
              </w:rPr>
              <w:t xml:space="preserve">rôznymi ďalšími </w:t>
            </w:r>
            <w:r w:rsidRPr="00B473FE">
              <w:rPr>
                <w:rFonts w:cstheme="minorHAnsi"/>
                <w:bCs/>
                <w:iCs/>
                <w:sz w:val="18"/>
                <w:szCs w:val="18"/>
                <w:lang w:eastAsia="sk-SK"/>
              </w:rPr>
              <w:t>inštitúciami,</w:t>
            </w:r>
            <w:r>
              <w:rPr>
                <w:rFonts w:cstheme="minorHAnsi"/>
                <w:bCs/>
                <w:iCs/>
                <w:sz w:val="18"/>
                <w:szCs w:val="18"/>
                <w:lang w:eastAsia="sk-SK"/>
              </w:rPr>
              <w:t xml:space="preserve"> či univerzitami doma a v zahraničí, </w:t>
            </w:r>
            <w:r w:rsidRPr="00B473FE">
              <w:rPr>
                <w:rFonts w:cstheme="minorHAnsi"/>
                <w:bCs/>
                <w:iCs/>
                <w:sz w:val="18"/>
                <w:szCs w:val="18"/>
                <w:lang w:eastAsia="sk-SK"/>
              </w:rPr>
              <w:t xml:space="preserve"> pri ktorých predpokladáme pokračovanie spolupráce aj na novom programe</w:t>
            </w:r>
            <w:r>
              <w:rPr>
                <w:rFonts w:cstheme="minorHAnsi"/>
                <w:bCs/>
                <w:iCs/>
                <w:sz w:val="18"/>
                <w:szCs w:val="18"/>
                <w:lang w:eastAsia="sk-SK"/>
              </w:rPr>
              <w:t>.</w:t>
            </w:r>
          </w:p>
        </w:tc>
      </w:tr>
      <w:tr w:rsidR="00614001" w:rsidRPr="0007683B" w14:paraId="501B0031" w14:textId="77777777" w:rsidTr="00083155">
        <w:tc>
          <w:tcPr>
            <w:tcW w:w="3964" w:type="dxa"/>
            <w:gridSpan w:val="6"/>
          </w:tcPr>
          <w:p w14:paraId="79F307E1"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14:paraId="60F31D8B" w14:textId="77777777" w:rsidR="00614001" w:rsidRDefault="00614001" w:rsidP="00614001">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14:paraId="69C13BE7" w14:textId="77777777" w:rsidR="00614001" w:rsidRDefault="00614001" w:rsidP="00614001">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14:paraId="35240807" w14:textId="77777777" w:rsidR="00614001" w:rsidRDefault="00614001" w:rsidP="00614001">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14:paraId="7B824842" w14:textId="4254B8BA" w:rsidR="00614001" w:rsidRPr="00655B84" w:rsidRDefault="00614001" w:rsidP="00614001">
            <w:pPr>
              <w:rPr>
                <w:rFonts w:ascii="Calibri" w:eastAsia="Calibri" w:hAnsi="Calibri" w:cs="Calibri"/>
                <w:bCs/>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614001" w:rsidRPr="0007683B" w14:paraId="4B330BA3" w14:textId="77777777" w:rsidTr="00083155">
        <w:tc>
          <w:tcPr>
            <w:tcW w:w="3964" w:type="dxa"/>
            <w:gridSpan w:val="6"/>
            <w:tcBorders>
              <w:bottom w:val="single" w:sz="12" w:space="0" w:color="auto"/>
            </w:tcBorders>
          </w:tcPr>
          <w:p w14:paraId="36E32727" w14:textId="77777777" w:rsidR="00614001" w:rsidRDefault="00614001" w:rsidP="00614001">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14:paraId="6E69676A" w14:textId="77777777" w:rsidR="00614001" w:rsidRPr="007C49D7" w:rsidRDefault="00614001" w:rsidP="00614001">
            <w:pPr>
              <w:spacing w:line="216" w:lineRule="auto"/>
              <w:jc w:val="both"/>
              <w:rPr>
                <w:rFonts w:cstheme="minorHAnsi"/>
                <w:sz w:val="18"/>
                <w:szCs w:val="18"/>
                <w:shd w:val="clear" w:color="auto" w:fill="FFFFFF"/>
              </w:rPr>
            </w:pPr>
            <w:r w:rsidRPr="007C49D7">
              <w:rPr>
                <w:rFonts w:cstheme="minorHAnsi"/>
                <w:sz w:val="18"/>
                <w:szCs w:val="18"/>
              </w:rPr>
              <w:t xml:space="preserve">NHF EU v Bratislave zverejňuje na svojom webovom sídle aktuálne informácie o nových výzvach. Prihlasovanie na mobilitu  </w:t>
            </w:r>
            <w:r w:rsidRPr="007C49D7">
              <w:rPr>
                <w:rFonts w:cstheme="minorHAnsi"/>
                <w:sz w:val="18"/>
                <w:szCs w:val="18"/>
                <w:shd w:val="clear" w:color="auto" w:fill="FFFFFF"/>
              </w:rPr>
              <w:t xml:space="preserve"> ERASMUS+ prebieha online cez portál </w:t>
            </w:r>
            <w:hyperlink r:id="rId44" w:tgtFrame="_blank" w:history="1">
              <w:r w:rsidRPr="007C49D7">
                <w:rPr>
                  <w:rStyle w:val="Hypertextovprepojenie"/>
                  <w:rFonts w:cstheme="minorHAnsi"/>
                  <w:bCs/>
                  <w:color w:val="auto"/>
                  <w:sz w:val="18"/>
                  <w:szCs w:val="18"/>
                  <w:u w:val="none"/>
                </w:rPr>
                <w:t xml:space="preserve">Study </w:t>
              </w:r>
              <w:proofErr w:type="spellStart"/>
              <w:r w:rsidRPr="007C49D7">
                <w:rPr>
                  <w:rStyle w:val="Hypertextovprepojenie"/>
                  <w:rFonts w:cstheme="minorHAnsi"/>
                  <w:bCs/>
                  <w:color w:val="auto"/>
                  <w:sz w:val="18"/>
                  <w:szCs w:val="18"/>
                  <w:u w:val="none"/>
                </w:rPr>
                <w:t>Abroad</w:t>
              </w:r>
              <w:proofErr w:type="spellEnd"/>
            </w:hyperlink>
            <w:r w:rsidRPr="007C49D7">
              <w:rPr>
                <w:rFonts w:cstheme="minorHAnsi"/>
                <w:sz w:val="18"/>
                <w:szCs w:val="18"/>
                <w:shd w:val="clear" w:color="auto" w:fill="FFFFFF"/>
              </w:rPr>
              <w:t xml:space="preserve">. Presná postupnosť krokov je uvedená tu: </w:t>
            </w:r>
          </w:p>
          <w:p w14:paraId="5CB148EA" w14:textId="77777777" w:rsidR="00614001" w:rsidRPr="007C49D7" w:rsidRDefault="00DF2B5D" w:rsidP="00614001">
            <w:pPr>
              <w:spacing w:line="216" w:lineRule="auto"/>
              <w:jc w:val="both"/>
              <w:rPr>
                <w:rFonts w:ascii="Calibri" w:hAnsi="Calibri" w:cs="Calibri"/>
                <w:sz w:val="18"/>
                <w:szCs w:val="18"/>
              </w:rPr>
            </w:pPr>
            <w:hyperlink r:id="rId45" w:anchor="prihlaska" w:history="1">
              <w:r w:rsidR="00614001" w:rsidRPr="007C49D7">
                <w:rPr>
                  <w:rStyle w:val="Hypertextovprepojenie"/>
                  <w:rFonts w:ascii="Calibri" w:hAnsi="Calibri" w:cs="Calibri"/>
                  <w:sz w:val="18"/>
                  <w:szCs w:val="18"/>
                </w:rPr>
                <w:t>Erasmus+ prihláška</w:t>
              </w:r>
            </w:hyperlink>
          </w:p>
          <w:p w14:paraId="18471925" w14:textId="77777777" w:rsidR="00614001" w:rsidRPr="007C49D7" w:rsidRDefault="00614001" w:rsidP="00614001">
            <w:pPr>
              <w:spacing w:line="216" w:lineRule="auto"/>
              <w:jc w:val="both"/>
              <w:rPr>
                <w:rFonts w:ascii="Calibri" w:hAnsi="Calibri" w:cs="Calibri"/>
                <w:sz w:val="18"/>
                <w:szCs w:val="18"/>
              </w:rPr>
            </w:pPr>
            <w:r w:rsidRPr="007C49D7">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14:paraId="7A9C55A3" w14:textId="77777777" w:rsidR="00614001" w:rsidRPr="007C49D7" w:rsidRDefault="00614001" w:rsidP="00614001">
            <w:pPr>
              <w:spacing w:line="216" w:lineRule="auto"/>
              <w:jc w:val="both"/>
              <w:rPr>
                <w:sz w:val="18"/>
                <w:szCs w:val="18"/>
              </w:rPr>
            </w:pPr>
            <w:r w:rsidRPr="007C49D7">
              <w:rPr>
                <w:rFonts w:ascii="Calibri" w:hAnsi="Calibri" w:cs="Calibri"/>
                <w:sz w:val="18"/>
                <w:szCs w:val="18"/>
              </w:rPr>
              <w:t>Pri uznávaní štúdia sa postupuje v zmysle čl. 10 Študijného poriadku EU v Bratislave a Zásad uznávania štúdia študentov NHF EU v Bratislave v zahraničí.</w:t>
            </w:r>
          </w:p>
          <w:p w14:paraId="5A8E4D11" w14:textId="77777777" w:rsidR="00614001" w:rsidRPr="007C49D7" w:rsidRDefault="00DF2B5D" w:rsidP="00614001">
            <w:pPr>
              <w:spacing w:line="216" w:lineRule="auto"/>
              <w:rPr>
                <w:rFonts w:ascii="Calibri" w:eastAsia="Calibri" w:hAnsi="Calibri" w:cs="Calibri"/>
                <w:bCs/>
                <w:sz w:val="18"/>
                <w:szCs w:val="18"/>
              </w:rPr>
            </w:pPr>
            <w:hyperlink r:id="rId46" w:history="1">
              <w:r w:rsidR="00614001" w:rsidRPr="007C49D7">
                <w:rPr>
                  <w:rStyle w:val="Hypertextovprepojenie"/>
                  <w:rFonts w:ascii="Calibri" w:eastAsia="Calibri" w:hAnsi="Calibri" w:cs="Calibri"/>
                  <w:bCs/>
                  <w:sz w:val="18"/>
                  <w:szCs w:val="18"/>
                </w:rPr>
                <w:t>Kritériá na Erasmus+ mobility</w:t>
              </w:r>
            </w:hyperlink>
            <w:r w:rsidR="00614001" w:rsidRPr="007C49D7">
              <w:rPr>
                <w:rFonts w:ascii="Calibri" w:eastAsia="Calibri" w:hAnsi="Calibri" w:cs="Calibri"/>
                <w:bCs/>
                <w:sz w:val="18"/>
                <w:szCs w:val="18"/>
              </w:rPr>
              <w:t xml:space="preserve"> </w:t>
            </w:r>
          </w:p>
          <w:p w14:paraId="202F72F3" w14:textId="77777777" w:rsidR="00614001" w:rsidRPr="007C49D7" w:rsidRDefault="00DF2B5D" w:rsidP="00614001">
            <w:pPr>
              <w:spacing w:line="216" w:lineRule="auto"/>
              <w:rPr>
                <w:rFonts w:ascii="Calibri" w:eastAsia="Calibri" w:hAnsi="Calibri" w:cs="Calibri"/>
                <w:bCs/>
                <w:sz w:val="18"/>
                <w:szCs w:val="18"/>
              </w:rPr>
            </w:pPr>
            <w:hyperlink r:id="rId47" w:history="1">
              <w:r w:rsidR="00614001" w:rsidRPr="007C49D7">
                <w:rPr>
                  <w:rStyle w:val="Hypertextovprepojenie"/>
                  <w:rFonts w:ascii="Calibri" w:eastAsia="Calibri" w:hAnsi="Calibri" w:cs="Calibri"/>
                  <w:bCs/>
                  <w:sz w:val="18"/>
                  <w:szCs w:val="18"/>
                </w:rPr>
                <w:t>Zásady uznávania štúdia v zahraničí</w:t>
              </w:r>
            </w:hyperlink>
            <w:r w:rsidR="00614001" w:rsidRPr="007C49D7">
              <w:rPr>
                <w:rFonts w:ascii="Calibri" w:eastAsia="Calibri" w:hAnsi="Calibri" w:cs="Calibri"/>
                <w:bCs/>
                <w:sz w:val="18"/>
                <w:szCs w:val="18"/>
              </w:rPr>
              <w:t xml:space="preserve"> </w:t>
            </w:r>
          </w:p>
          <w:p w14:paraId="57598BB9" w14:textId="77777777" w:rsidR="00614001" w:rsidRPr="007C49D7" w:rsidRDefault="00DF2B5D" w:rsidP="00614001">
            <w:pPr>
              <w:spacing w:line="216" w:lineRule="auto"/>
              <w:rPr>
                <w:rFonts w:ascii="Calibri" w:eastAsia="Calibri" w:hAnsi="Calibri" w:cs="Calibri"/>
                <w:bCs/>
                <w:sz w:val="18"/>
                <w:szCs w:val="18"/>
              </w:rPr>
            </w:pPr>
            <w:hyperlink r:id="rId48" w:history="1">
              <w:r w:rsidR="00614001" w:rsidRPr="007C49D7">
                <w:rPr>
                  <w:rStyle w:val="Hypertextovprepojenie"/>
                  <w:rFonts w:ascii="Calibri" w:eastAsia="Calibri" w:hAnsi="Calibri" w:cs="Calibri"/>
                  <w:bCs/>
                  <w:sz w:val="18"/>
                  <w:szCs w:val="18"/>
                </w:rPr>
                <w:t>Možnosti štúdia v zahraničí</w:t>
              </w:r>
            </w:hyperlink>
          </w:p>
          <w:p w14:paraId="4FB0C2EE" w14:textId="215221EF" w:rsidR="00614001" w:rsidRDefault="00DF2B5D" w:rsidP="00614001">
            <w:pPr>
              <w:rPr>
                <w:rFonts w:ascii="Calibri" w:eastAsia="Calibri" w:hAnsi="Calibri" w:cs="Calibri"/>
                <w:bCs/>
              </w:rPr>
            </w:pPr>
            <w:hyperlink r:id="rId49" w:history="1">
              <w:r w:rsidR="00614001" w:rsidRPr="007C49D7">
                <w:rPr>
                  <w:rStyle w:val="Hypertextovprepojenie"/>
                  <w:rFonts w:ascii="Calibri" w:hAnsi="Calibri" w:cs="Calibri"/>
                  <w:bCs/>
                  <w:sz w:val="18"/>
                  <w:szCs w:val="18"/>
                  <w:shd w:val="clear" w:color="auto" w:fill="FFFFFF"/>
                </w:rPr>
                <w:t>Študijný poriadok EU v Bratislave</w:t>
              </w:r>
            </w:hyperlink>
            <w:r w:rsidR="00614001" w:rsidRPr="007C49D7">
              <w:rPr>
                <w:rFonts w:ascii="Calibri" w:eastAsia="Calibri" w:hAnsi="Calibri" w:cs="Calibri"/>
                <w:bCs/>
                <w:sz w:val="18"/>
                <w:szCs w:val="18"/>
              </w:rPr>
              <w:t xml:space="preserve"> </w:t>
            </w:r>
          </w:p>
        </w:tc>
      </w:tr>
      <w:tr w:rsidR="00DE77F2" w:rsidRPr="00083155" w14:paraId="7005B0DE" w14:textId="77777777" w:rsidTr="00083155">
        <w:tc>
          <w:tcPr>
            <w:tcW w:w="9062" w:type="dxa"/>
            <w:gridSpan w:val="17"/>
            <w:tcBorders>
              <w:top w:val="single" w:sz="12" w:space="0" w:color="auto"/>
              <w:bottom w:val="single" w:sz="12" w:space="0" w:color="auto"/>
            </w:tcBorders>
          </w:tcPr>
          <w:p w14:paraId="00524AA1" w14:textId="77777777" w:rsidR="00DE77F2" w:rsidRPr="00083155" w:rsidRDefault="00DE77F2" w:rsidP="00DE77F2">
            <w:pPr>
              <w:rPr>
                <w:rFonts w:ascii="Calibri" w:eastAsia="Calibri" w:hAnsi="Calibri" w:cs="Calibri"/>
                <w:b/>
                <w:bCs/>
                <w:sz w:val="28"/>
                <w:szCs w:val="28"/>
              </w:rPr>
            </w:pPr>
          </w:p>
        </w:tc>
      </w:tr>
      <w:tr w:rsidR="00DE77F2" w:rsidRPr="0007683B" w14:paraId="2CEA5ACF" w14:textId="77777777" w:rsidTr="00083155">
        <w:tc>
          <w:tcPr>
            <w:tcW w:w="9062" w:type="dxa"/>
            <w:gridSpan w:val="17"/>
            <w:tcBorders>
              <w:top w:val="single" w:sz="12" w:space="0" w:color="auto"/>
              <w:bottom w:val="single" w:sz="4" w:space="0" w:color="auto"/>
            </w:tcBorders>
          </w:tcPr>
          <w:p w14:paraId="255F1F33" w14:textId="77777777" w:rsidR="00DE77F2" w:rsidRPr="00083155" w:rsidRDefault="00DE77F2" w:rsidP="00DE77F2">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4D3CB4A1" w14:textId="77777777" w:rsidR="00DE77F2" w:rsidRPr="00083155" w:rsidRDefault="00DE77F2" w:rsidP="00DE77F2">
            <w:pPr>
              <w:rPr>
                <w:rFonts w:ascii="Calibri" w:eastAsia="Calibri" w:hAnsi="Calibri" w:cs="Calibri"/>
                <w:b/>
                <w:bCs/>
                <w:sz w:val="28"/>
                <w:szCs w:val="28"/>
              </w:rPr>
            </w:pPr>
          </w:p>
        </w:tc>
      </w:tr>
      <w:tr w:rsidR="00DE77F2" w:rsidRPr="0007683B" w14:paraId="349792EF" w14:textId="77777777" w:rsidTr="00083155">
        <w:tc>
          <w:tcPr>
            <w:tcW w:w="3964" w:type="dxa"/>
            <w:gridSpan w:val="6"/>
            <w:tcBorders>
              <w:top w:val="single" w:sz="4" w:space="0" w:color="auto"/>
            </w:tcBorders>
          </w:tcPr>
          <w:p w14:paraId="35AA7444"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Požadované schopnosti a predpoklady potrebné na prijatie na štúdium</w:t>
            </w:r>
          </w:p>
        </w:tc>
        <w:tc>
          <w:tcPr>
            <w:tcW w:w="5098" w:type="dxa"/>
            <w:gridSpan w:val="11"/>
            <w:tcBorders>
              <w:top w:val="single" w:sz="4" w:space="0" w:color="auto"/>
            </w:tcBorders>
          </w:tcPr>
          <w:p w14:paraId="04389018" w14:textId="77777777" w:rsidR="00614001" w:rsidRPr="008F5AD8" w:rsidRDefault="00614001" w:rsidP="00614001">
            <w:pPr>
              <w:spacing w:line="216" w:lineRule="auto"/>
              <w:contextualSpacing/>
              <w:jc w:val="both"/>
              <w:rPr>
                <w:sz w:val="18"/>
                <w:szCs w:val="18"/>
              </w:rPr>
            </w:pPr>
            <w:r w:rsidRPr="008F5AD8">
              <w:rPr>
                <w:sz w:val="18"/>
                <w:szCs w:val="18"/>
              </w:rPr>
              <w:t xml:space="preserve">Uchádzači o štúdium si podávajú prihlášky elektronicky výhradne prostredníctvom Akademického informačného systému EU v Bratislave. </w:t>
            </w:r>
          </w:p>
          <w:p w14:paraId="08FC8B1D" w14:textId="77777777" w:rsidR="00614001" w:rsidRPr="00741A13" w:rsidRDefault="00614001" w:rsidP="00614001">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štúdia.</w:t>
            </w:r>
          </w:p>
          <w:p w14:paraId="5B719952" w14:textId="068CA918" w:rsidR="00614001" w:rsidRDefault="00614001" w:rsidP="00614001">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14:paraId="3013CB10" w14:textId="77777777" w:rsidR="00614001" w:rsidRDefault="00614001" w:rsidP="00614001">
            <w:pPr>
              <w:rPr>
                <w:sz w:val="18"/>
                <w:szCs w:val="18"/>
              </w:rPr>
            </w:pPr>
            <w:r>
              <w:rPr>
                <w:sz w:val="18"/>
                <w:szCs w:val="18"/>
              </w:rPr>
              <w:t>Tieto podmienky vyplývajú z aktuálnych zásad prijímacieho konania na 2. stupni štúdia.</w:t>
            </w:r>
          </w:p>
          <w:p w14:paraId="64ABF9B5" w14:textId="4F58A7D9" w:rsidR="00DE77F2" w:rsidRPr="00614001" w:rsidRDefault="00DF2B5D" w:rsidP="00614001">
            <w:pPr>
              <w:spacing w:line="216" w:lineRule="auto"/>
              <w:contextualSpacing/>
              <w:jc w:val="both"/>
              <w:rPr>
                <w:sz w:val="18"/>
                <w:szCs w:val="18"/>
              </w:rPr>
            </w:pPr>
            <w:hyperlink r:id="rId50" w:history="1">
              <w:r w:rsidR="00614001" w:rsidRPr="00533BB5">
                <w:rPr>
                  <w:rStyle w:val="Hypertextovprepojenie"/>
                  <w:sz w:val="18"/>
                  <w:szCs w:val="18"/>
                </w:rPr>
                <w:t>Zásady PK na NHF EU v Bratislave</w:t>
              </w:r>
            </w:hyperlink>
          </w:p>
        </w:tc>
      </w:tr>
      <w:tr w:rsidR="00DE77F2" w:rsidRPr="0007683B" w14:paraId="6B2CC6C1" w14:textId="77777777" w:rsidTr="00024532">
        <w:tc>
          <w:tcPr>
            <w:tcW w:w="3964" w:type="dxa"/>
            <w:gridSpan w:val="6"/>
          </w:tcPr>
          <w:p w14:paraId="35ECB02B"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14:paraId="326516E9" w14:textId="6451F326" w:rsidR="00DE77F2" w:rsidRPr="00614001" w:rsidRDefault="00614001" w:rsidP="00614001">
            <w:pPr>
              <w:jc w:val="both"/>
              <w:rPr>
                <w:rFonts w:ascii="Calibri" w:eastAsia="Calibri" w:hAnsi="Calibri" w:cs="Calibri"/>
                <w:bCs/>
                <w:sz w:val="18"/>
                <w:szCs w:val="18"/>
                <w:highlight w:val="yellow"/>
              </w:rPr>
            </w:pPr>
            <w:r w:rsidRPr="00274CB2">
              <w:rPr>
                <w:sz w:val="18"/>
                <w:szCs w:val="18"/>
              </w:rPr>
              <w:t>Uchádzači o štúdium si podávajú prihlášku elektronicky výhradne prostredníctvom Akademického informačného systému EU v Bratislave. O prijímaní na štúdium rozhoduje prijímacia komisia fakulty v súlade s podmienkami uvedenými v </w:t>
            </w:r>
            <w:r>
              <w:rPr>
                <w:sz w:val="18"/>
                <w:szCs w:val="18"/>
              </w:rPr>
              <w:t>platných</w:t>
            </w:r>
            <w:r w:rsidRPr="00274CB2">
              <w:rPr>
                <w:sz w:val="18"/>
                <w:szCs w:val="18"/>
              </w:rPr>
              <w:t xml:space="preserve"> zásadách prijímacieho konania na 2. stupeň štúdia.</w:t>
            </w:r>
          </w:p>
        </w:tc>
      </w:tr>
      <w:tr w:rsidR="00DE77F2" w:rsidRPr="0007683B" w14:paraId="3E32A373" w14:textId="77777777" w:rsidTr="00B4293D">
        <w:tc>
          <w:tcPr>
            <w:tcW w:w="3964" w:type="dxa"/>
            <w:gridSpan w:val="6"/>
            <w:tcBorders>
              <w:bottom w:val="single" w:sz="12" w:space="0" w:color="auto"/>
            </w:tcBorders>
          </w:tcPr>
          <w:p w14:paraId="2FD1B959"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14:paraId="1BC06014" w14:textId="77777777" w:rsidR="00DE77F2" w:rsidRPr="00614001" w:rsidRDefault="00DE77F2" w:rsidP="00DE77F2">
            <w:pPr>
              <w:rPr>
                <w:rFonts w:ascii="Calibri" w:eastAsia="Calibri" w:hAnsi="Calibri" w:cs="Calibri"/>
                <w:bCs/>
                <w:sz w:val="18"/>
                <w:szCs w:val="18"/>
                <w:highlight w:val="yellow"/>
              </w:rPr>
            </w:pPr>
            <w:r w:rsidRPr="00614001">
              <w:rPr>
                <w:rFonts w:ascii="Calibri" w:eastAsia="Calibri" w:hAnsi="Calibri" w:cs="Calibri"/>
                <w:bCs/>
                <w:sz w:val="18"/>
                <w:szCs w:val="18"/>
              </w:rPr>
              <w:t>X</w:t>
            </w:r>
          </w:p>
        </w:tc>
      </w:tr>
      <w:tr w:rsidR="00DE77F2" w:rsidRPr="0007683B" w14:paraId="42F847AC" w14:textId="77777777" w:rsidTr="00B4293D">
        <w:tc>
          <w:tcPr>
            <w:tcW w:w="9062" w:type="dxa"/>
            <w:gridSpan w:val="17"/>
            <w:tcBorders>
              <w:top w:val="single" w:sz="12" w:space="0" w:color="auto"/>
              <w:bottom w:val="single" w:sz="12" w:space="0" w:color="auto"/>
            </w:tcBorders>
          </w:tcPr>
          <w:p w14:paraId="37B557DB" w14:textId="77777777" w:rsidR="00DE77F2" w:rsidRDefault="00DE77F2" w:rsidP="00DE77F2">
            <w:pPr>
              <w:rPr>
                <w:rFonts w:ascii="Calibri" w:eastAsia="Calibri" w:hAnsi="Calibri" w:cs="Calibri"/>
                <w:bCs/>
              </w:rPr>
            </w:pPr>
          </w:p>
        </w:tc>
      </w:tr>
      <w:tr w:rsidR="00DE77F2" w:rsidRPr="00B4293D" w14:paraId="22299F0B" w14:textId="77777777" w:rsidTr="00B4293D">
        <w:tc>
          <w:tcPr>
            <w:tcW w:w="9062" w:type="dxa"/>
            <w:gridSpan w:val="17"/>
            <w:tcBorders>
              <w:top w:val="single" w:sz="12" w:space="0" w:color="auto"/>
            </w:tcBorders>
          </w:tcPr>
          <w:p w14:paraId="49E26687" w14:textId="77777777" w:rsidR="00DE77F2" w:rsidRDefault="00DE77F2" w:rsidP="00DE77F2">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0D84291B" w14:textId="77777777" w:rsidR="00DE77F2" w:rsidRPr="00B4293D" w:rsidRDefault="00DE77F2" w:rsidP="00DE77F2">
            <w:pPr>
              <w:rPr>
                <w:rFonts w:ascii="Calibri" w:eastAsia="Calibri" w:hAnsi="Calibri" w:cs="Calibri"/>
                <w:b/>
                <w:bCs/>
                <w:sz w:val="28"/>
                <w:szCs w:val="28"/>
              </w:rPr>
            </w:pPr>
          </w:p>
        </w:tc>
      </w:tr>
      <w:tr w:rsidR="00DE77F2" w:rsidRPr="0007683B" w14:paraId="79365D35" w14:textId="77777777" w:rsidTr="00083155">
        <w:tc>
          <w:tcPr>
            <w:tcW w:w="3964" w:type="dxa"/>
            <w:gridSpan w:val="6"/>
          </w:tcPr>
          <w:p w14:paraId="31C71F3F"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14:paraId="6ED20CB1" w14:textId="77777777" w:rsidR="005D6DF6" w:rsidRPr="00AE33A8" w:rsidRDefault="005D6DF6" w:rsidP="005D6DF6">
            <w:pPr>
              <w:pStyle w:val="Default"/>
              <w:spacing w:line="216" w:lineRule="auto"/>
              <w:jc w:val="both"/>
              <w:rPr>
                <w:rFonts w:asciiTheme="minorHAnsi" w:hAnsiTheme="minorHAnsi" w:cstheme="minorHAnsi"/>
                <w:sz w:val="18"/>
                <w:szCs w:val="18"/>
                <w:bdr w:val="none" w:sz="0" w:space="0" w:color="auto" w:frame="1"/>
              </w:rPr>
            </w:pPr>
            <w:r w:rsidRPr="00AE33A8">
              <w:rPr>
                <w:rFonts w:asciiTheme="minorHAnsi" w:hAnsiTheme="minorHAnsi" w:cstheme="minorHAnsi"/>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AE33A8">
              <w:rPr>
                <w:rFonts w:asciiTheme="minorHAnsi" w:hAnsiTheme="minorHAnsi" w:cstheme="minorHAnsi"/>
                <w:sz w:val="18"/>
                <w:szCs w:val="18"/>
                <w:bdr w:val="none" w:sz="0" w:space="0" w:color="auto" w:frame="1"/>
              </w:rPr>
              <w:t xml:space="preserve">. Tieto informácie predstavujú pre programovú radu študijného programu významný zdroj – spätnú väzbu zo strany študentov na kvalitu a význam predmetov zaradených do študijného plánu študijného programu. </w:t>
            </w:r>
          </w:p>
          <w:p w14:paraId="7B11E976" w14:textId="0B3DDBD7" w:rsidR="00DE77F2" w:rsidRDefault="005D6DF6" w:rsidP="005D6DF6">
            <w:pPr>
              <w:rPr>
                <w:rFonts w:ascii="Calibri" w:eastAsia="Calibri" w:hAnsi="Calibri" w:cs="Calibri"/>
                <w:bCs/>
              </w:rPr>
            </w:pPr>
            <w:r w:rsidRPr="00AE33A8">
              <w:rPr>
                <w:rFonts w:cstheme="minorHAnsi"/>
                <w:sz w:val="18"/>
                <w:szCs w:val="18"/>
              </w:rPr>
              <w:t xml:space="preserve">Podrobnosti monitorovania a hodnotenia názorov študentov na kvalitu študijného programu: </w:t>
            </w:r>
            <w:hyperlink r:id="rId51" w:history="1">
              <w:r w:rsidRPr="00AE33A8">
                <w:rPr>
                  <w:rStyle w:val="Hypertextovprepojenie"/>
                  <w:rFonts w:cstheme="minorHAnsi"/>
                  <w:sz w:val="18"/>
                  <w:szCs w:val="18"/>
                </w:rPr>
                <w:t>Interná smernica č. 2/2011  Monitorovanie a hodnotenie kvality</w:t>
              </w:r>
            </w:hyperlink>
          </w:p>
        </w:tc>
      </w:tr>
      <w:tr w:rsidR="00DE77F2" w:rsidRPr="0007683B" w14:paraId="49687273" w14:textId="77777777" w:rsidTr="00083155">
        <w:tc>
          <w:tcPr>
            <w:tcW w:w="3964" w:type="dxa"/>
            <w:gridSpan w:val="6"/>
          </w:tcPr>
          <w:p w14:paraId="35A2B882"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14:paraId="3E8D2F9D" w14:textId="77777777" w:rsidR="00DE77F2" w:rsidRPr="005D6DF6" w:rsidRDefault="00DE77F2" w:rsidP="00DE77F2">
            <w:pPr>
              <w:rPr>
                <w:rFonts w:ascii="Calibri" w:eastAsia="Calibri" w:hAnsi="Calibri" w:cs="Calibri"/>
                <w:bCs/>
                <w:sz w:val="18"/>
                <w:szCs w:val="18"/>
              </w:rPr>
            </w:pPr>
            <w:r w:rsidRPr="005D6DF6">
              <w:rPr>
                <w:rFonts w:ascii="Calibri" w:eastAsia="Calibri" w:hAnsi="Calibri" w:cs="Calibri"/>
                <w:bCs/>
                <w:sz w:val="18"/>
                <w:szCs w:val="18"/>
              </w:rPr>
              <w:t>X</w:t>
            </w:r>
          </w:p>
        </w:tc>
      </w:tr>
      <w:tr w:rsidR="00DE77F2" w:rsidRPr="0007683B" w14:paraId="22B48B20" w14:textId="77777777" w:rsidTr="00B4293D">
        <w:tc>
          <w:tcPr>
            <w:tcW w:w="3964" w:type="dxa"/>
            <w:gridSpan w:val="6"/>
            <w:tcBorders>
              <w:bottom w:val="single" w:sz="12" w:space="0" w:color="auto"/>
            </w:tcBorders>
          </w:tcPr>
          <w:p w14:paraId="46FB8C81" w14:textId="77777777" w:rsidR="00DE77F2" w:rsidRDefault="00DE77F2" w:rsidP="00DE77F2">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14:paraId="3B4A0BD4" w14:textId="77777777" w:rsidR="00DE77F2" w:rsidRPr="005D6DF6" w:rsidRDefault="00DE77F2" w:rsidP="00DE77F2">
            <w:pPr>
              <w:rPr>
                <w:rFonts w:ascii="Calibri" w:eastAsia="Calibri" w:hAnsi="Calibri" w:cs="Calibri"/>
                <w:bCs/>
                <w:sz w:val="18"/>
                <w:szCs w:val="18"/>
              </w:rPr>
            </w:pPr>
            <w:r w:rsidRPr="005D6DF6">
              <w:rPr>
                <w:rFonts w:ascii="Calibri" w:eastAsia="Calibri" w:hAnsi="Calibri" w:cs="Calibri"/>
                <w:bCs/>
                <w:sz w:val="18"/>
                <w:szCs w:val="18"/>
              </w:rPr>
              <w:t>X</w:t>
            </w:r>
          </w:p>
        </w:tc>
      </w:tr>
      <w:tr w:rsidR="00DE77F2" w:rsidRPr="0007683B" w14:paraId="4AD0C428" w14:textId="77777777" w:rsidTr="00B4293D">
        <w:tc>
          <w:tcPr>
            <w:tcW w:w="9062" w:type="dxa"/>
            <w:gridSpan w:val="17"/>
            <w:tcBorders>
              <w:top w:val="single" w:sz="12" w:space="0" w:color="auto"/>
              <w:bottom w:val="single" w:sz="12" w:space="0" w:color="auto"/>
            </w:tcBorders>
          </w:tcPr>
          <w:p w14:paraId="034A0C91" w14:textId="77777777" w:rsidR="00DE77F2" w:rsidRDefault="00DE77F2" w:rsidP="00DE77F2">
            <w:pPr>
              <w:rPr>
                <w:rFonts w:ascii="Calibri" w:eastAsia="Calibri" w:hAnsi="Calibri" w:cs="Calibri"/>
                <w:bCs/>
              </w:rPr>
            </w:pPr>
          </w:p>
        </w:tc>
      </w:tr>
      <w:tr w:rsidR="00DE77F2" w:rsidRPr="0007683B" w14:paraId="591A103E" w14:textId="77777777" w:rsidTr="00024532">
        <w:tc>
          <w:tcPr>
            <w:tcW w:w="9062" w:type="dxa"/>
            <w:gridSpan w:val="17"/>
            <w:tcBorders>
              <w:top w:val="single" w:sz="12" w:space="0" w:color="auto"/>
            </w:tcBorders>
          </w:tcPr>
          <w:p w14:paraId="46021630" w14:textId="77777777" w:rsidR="00DE77F2" w:rsidRPr="009635C3" w:rsidRDefault="00DE77F2" w:rsidP="00DE77F2">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5D6DF6" w:rsidRPr="0007683B" w14:paraId="172D04D9" w14:textId="77777777" w:rsidTr="00083155">
        <w:tc>
          <w:tcPr>
            <w:tcW w:w="3964" w:type="dxa"/>
            <w:gridSpan w:val="6"/>
          </w:tcPr>
          <w:p w14:paraId="57EE0E70"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14:paraId="62ACB873" w14:textId="0C2550A9" w:rsidR="005D6DF6" w:rsidRDefault="00DF2B5D" w:rsidP="005D6DF6">
            <w:pPr>
              <w:rPr>
                <w:rFonts w:ascii="Calibri" w:eastAsia="Calibri" w:hAnsi="Calibri" w:cs="Calibri"/>
                <w:bCs/>
              </w:rPr>
            </w:pPr>
            <w:hyperlink r:id="rId52" w:history="1">
              <w:r w:rsidR="005D6DF6" w:rsidRPr="00AE33A8">
                <w:rPr>
                  <w:rStyle w:val="Hypertextovprepojenie"/>
                  <w:rFonts w:ascii="Calibri" w:eastAsia="Calibri" w:hAnsi="Calibri" w:cs="Calibri"/>
                  <w:bCs/>
                  <w:sz w:val="18"/>
                  <w:szCs w:val="18"/>
                </w:rPr>
                <w:t>https://euba.sk/www_write/files/SK/docs/vnutorne-predpisy/2017/2017_studijny_poriadok.pdf</w:t>
              </w:r>
            </w:hyperlink>
            <w:r w:rsidR="005D6DF6" w:rsidRPr="00AE33A8">
              <w:rPr>
                <w:rFonts w:ascii="Calibri" w:eastAsia="Calibri" w:hAnsi="Calibri" w:cs="Calibri"/>
                <w:bCs/>
                <w:sz w:val="18"/>
                <w:szCs w:val="18"/>
              </w:rPr>
              <w:t xml:space="preserve"> </w:t>
            </w:r>
          </w:p>
        </w:tc>
      </w:tr>
      <w:tr w:rsidR="005D6DF6" w:rsidRPr="0007683B" w14:paraId="23546E8C" w14:textId="77777777" w:rsidTr="00083155">
        <w:tc>
          <w:tcPr>
            <w:tcW w:w="3964" w:type="dxa"/>
            <w:gridSpan w:val="6"/>
          </w:tcPr>
          <w:p w14:paraId="351FAFFB"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14:paraId="1BAEFE09" w14:textId="64046640" w:rsidR="005D6DF6" w:rsidRDefault="00DF2B5D" w:rsidP="005D6DF6">
            <w:pPr>
              <w:rPr>
                <w:rFonts w:ascii="Calibri" w:eastAsia="Calibri" w:hAnsi="Calibri" w:cs="Calibri"/>
                <w:bCs/>
              </w:rPr>
            </w:pPr>
            <w:hyperlink r:id="rId53" w:history="1">
              <w:r w:rsidR="005D6DF6" w:rsidRPr="00AE33A8">
                <w:rPr>
                  <w:rStyle w:val="Hypertextovprepojenie"/>
                  <w:rFonts w:ascii="Calibri" w:eastAsia="Calibri" w:hAnsi="Calibri" w:cs="Calibri"/>
                  <w:bCs/>
                  <w:sz w:val="18"/>
                  <w:szCs w:val="18"/>
                </w:rPr>
                <w:t>https://euba.sk/student/legislativa/stipendia</w:t>
              </w:r>
            </w:hyperlink>
            <w:r w:rsidR="005D6DF6" w:rsidRPr="00AE33A8">
              <w:rPr>
                <w:rFonts w:ascii="Calibri" w:eastAsia="Calibri" w:hAnsi="Calibri" w:cs="Calibri"/>
                <w:bCs/>
                <w:sz w:val="18"/>
                <w:szCs w:val="18"/>
              </w:rPr>
              <w:t xml:space="preserve"> </w:t>
            </w:r>
          </w:p>
        </w:tc>
      </w:tr>
      <w:tr w:rsidR="005D6DF6" w:rsidRPr="0007683B" w14:paraId="1FEED388" w14:textId="77777777" w:rsidTr="00083155">
        <w:tc>
          <w:tcPr>
            <w:tcW w:w="3964" w:type="dxa"/>
            <w:gridSpan w:val="6"/>
          </w:tcPr>
          <w:p w14:paraId="7921AB13"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14:paraId="27D665FF" w14:textId="77777777" w:rsidR="005D6DF6" w:rsidRPr="00AE33A8" w:rsidRDefault="00DF2B5D" w:rsidP="005D6DF6">
            <w:pPr>
              <w:rPr>
                <w:rFonts w:ascii="Calibri" w:eastAsia="Calibri" w:hAnsi="Calibri" w:cs="Calibri"/>
                <w:bCs/>
                <w:sz w:val="18"/>
                <w:szCs w:val="18"/>
              </w:rPr>
            </w:pPr>
            <w:hyperlink r:id="rId54" w:history="1">
              <w:r w:rsidR="005D6DF6" w:rsidRPr="00AE33A8">
                <w:rPr>
                  <w:rStyle w:val="Hypertextovprepojenie"/>
                  <w:rFonts w:ascii="Calibri" w:eastAsia="Calibri" w:hAnsi="Calibri" w:cs="Calibri"/>
                  <w:bCs/>
                  <w:sz w:val="18"/>
                  <w:szCs w:val="18"/>
                </w:rPr>
                <w:t>https://euba.sk/www_write/files/SK/docs/vnutorne-predpisy/2016/2016_disciplinarny_poriadok.pdf</w:t>
              </w:r>
            </w:hyperlink>
            <w:r w:rsidR="005D6DF6" w:rsidRPr="00AE33A8">
              <w:rPr>
                <w:rFonts w:ascii="Calibri" w:eastAsia="Calibri" w:hAnsi="Calibri" w:cs="Calibri"/>
                <w:bCs/>
                <w:sz w:val="18"/>
                <w:szCs w:val="18"/>
              </w:rPr>
              <w:t xml:space="preserve"> </w:t>
            </w:r>
          </w:p>
          <w:p w14:paraId="567D4C8E" w14:textId="6713A00E" w:rsidR="005D6DF6" w:rsidRDefault="00DF2B5D" w:rsidP="005D6DF6">
            <w:pPr>
              <w:rPr>
                <w:rFonts w:ascii="Calibri" w:eastAsia="Calibri" w:hAnsi="Calibri" w:cs="Calibri"/>
                <w:bCs/>
              </w:rPr>
            </w:pPr>
            <w:hyperlink r:id="rId55" w:history="1">
              <w:r w:rsidR="005D6DF6" w:rsidRPr="00AE33A8">
                <w:rPr>
                  <w:rStyle w:val="Hypertextovprepojenie"/>
                  <w:rFonts w:ascii="Calibri" w:eastAsia="Calibri" w:hAnsi="Calibri" w:cs="Calibri"/>
                  <w:bCs/>
                  <w:sz w:val="18"/>
                  <w:szCs w:val="18"/>
                </w:rPr>
                <w:t>https://euba.sk/www_write/files/SK/docs/vnutorne-predpisy/2016/2016_rokovaci_poriadok_disciplinarnej_komisie.pdf</w:t>
              </w:r>
            </w:hyperlink>
            <w:r w:rsidR="005D6DF6" w:rsidRPr="00AE33A8">
              <w:rPr>
                <w:rFonts w:ascii="Calibri" w:eastAsia="Calibri" w:hAnsi="Calibri" w:cs="Calibri"/>
                <w:bCs/>
                <w:sz w:val="18"/>
                <w:szCs w:val="18"/>
              </w:rPr>
              <w:t xml:space="preserve"> </w:t>
            </w:r>
          </w:p>
        </w:tc>
      </w:tr>
      <w:tr w:rsidR="005D6DF6" w:rsidRPr="0007683B" w14:paraId="039B828D" w14:textId="77777777" w:rsidTr="00083155">
        <w:tc>
          <w:tcPr>
            <w:tcW w:w="3964" w:type="dxa"/>
            <w:gridSpan w:val="6"/>
          </w:tcPr>
          <w:p w14:paraId="2835CA1F"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Sprievodca štúdiom</w:t>
            </w:r>
          </w:p>
        </w:tc>
        <w:tc>
          <w:tcPr>
            <w:tcW w:w="5098" w:type="dxa"/>
            <w:gridSpan w:val="11"/>
          </w:tcPr>
          <w:p w14:paraId="3297C634" w14:textId="77880C6D" w:rsidR="005D6DF6" w:rsidRDefault="00DF2B5D" w:rsidP="005D6DF6">
            <w:pPr>
              <w:rPr>
                <w:rFonts w:ascii="Calibri" w:eastAsia="Calibri" w:hAnsi="Calibri" w:cs="Calibri"/>
                <w:bCs/>
              </w:rPr>
            </w:pPr>
            <w:hyperlink r:id="rId56" w:history="1">
              <w:r w:rsidR="005D6DF6" w:rsidRPr="00AE33A8">
                <w:rPr>
                  <w:rStyle w:val="Hypertextovprepojenie"/>
                  <w:rFonts w:ascii="Calibri" w:eastAsia="Calibri" w:hAnsi="Calibri" w:cs="Calibri"/>
                  <w:bCs/>
                  <w:sz w:val="18"/>
                  <w:szCs w:val="18"/>
                </w:rPr>
                <w:t>https://euba.sk/student/navody-a-sprievodcovia-studiom</w:t>
              </w:r>
            </w:hyperlink>
            <w:r w:rsidR="005D6DF6" w:rsidRPr="00AE33A8">
              <w:rPr>
                <w:rFonts w:ascii="Calibri" w:eastAsia="Calibri" w:hAnsi="Calibri" w:cs="Calibri"/>
                <w:bCs/>
                <w:sz w:val="18"/>
                <w:szCs w:val="18"/>
              </w:rPr>
              <w:t xml:space="preserve"> </w:t>
            </w:r>
          </w:p>
        </w:tc>
      </w:tr>
      <w:tr w:rsidR="005D6DF6" w:rsidRPr="0007683B" w14:paraId="5E968587" w14:textId="77777777" w:rsidTr="00083155">
        <w:tc>
          <w:tcPr>
            <w:tcW w:w="3964" w:type="dxa"/>
            <w:gridSpan w:val="6"/>
          </w:tcPr>
          <w:p w14:paraId="7FEBFD89"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14:paraId="1B6A7851" w14:textId="0A5902AD" w:rsidR="005D6DF6" w:rsidRDefault="00DF2B5D" w:rsidP="005D6DF6">
            <w:pPr>
              <w:rPr>
                <w:rFonts w:ascii="Calibri" w:eastAsia="Calibri" w:hAnsi="Calibri" w:cs="Calibri"/>
                <w:bCs/>
              </w:rPr>
            </w:pPr>
            <w:hyperlink r:id="rId57" w:history="1">
              <w:r w:rsidR="005D6DF6" w:rsidRPr="00AE33A8">
                <w:rPr>
                  <w:rStyle w:val="Hypertextovprepojenie"/>
                  <w:rFonts w:ascii="Calibri" w:eastAsia="Calibri" w:hAnsi="Calibri" w:cs="Calibri"/>
                  <w:bCs/>
                  <w:sz w:val="18"/>
                  <w:szCs w:val="18"/>
                </w:rPr>
                <w:t>https://euba.sk/veda-vyskum/doktorandske-studium/legislativa-a-predpisy</w:t>
              </w:r>
            </w:hyperlink>
            <w:r w:rsidR="005D6DF6" w:rsidRPr="00AE33A8">
              <w:rPr>
                <w:rFonts w:ascii="Calibri" w:eastAsia="Calibri" w:hAnsi="Calibri" w:cs="Calibri"/>
                <w:bCs/>
                <w:sz w:val="18"/>
                <w:szCs w:val="18"/>
              </w:rPr>
              <w:t xml:space="preserve"> </w:t>
            </w:r>
          </w:p>
        </w:tc>
      </w:tr>
      <w:tr w:rsidR="005D6DF6" w:rsidRPr="0007683B" w14:paraId="562D7B59" w14:textId="77777777" w:rsidTr="00083155">
        <w:tc>
          <w:tcPr>
            <w:tcW w:w="3964" w:type="dxa"/>
            <w:gridSpan w:val="6"/>
          </w:tcPr>
          <w:p w14:paraId="4F8D7E88"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14:paraId="023C163B" w14:textId="09C2025E" w:rsidR="005D6DF6" w:rsidRDefault="00DF2B5D" w:rsidP="005D6DF6">
            <w:pPr>
              <w:rPr>
                <w:rFonts w:ascii="Calibri" w:eastAsia="Calibri" w:hAnsi="Calibri" w:cs="Calibri"/>
                <w:bCs/>
              </w:rPr>
            </w:pPr>
            <w:hyperlink r:id="rId58" w:history="1">
              <w:r w:rsidR="005D6DF6" w:rsidRPr="00AE33A8">
                <w:rPr>
                  <w:rStyle w:val="Hypertextovprepojenie"/>
                  <w:rFonts w:ascii="Calibri" w:eastAsia="Calibri" w:hAnsi="Calibri" w:cs="Calibri"/>
                  <w:bCs/>
                  <w:sz w:val="18"/>
                  <w:szCs w:val="18"/>
                </w:rPr>
                <w:t>https://euba.sk/www_write/files/SK/docs/vnutorne-predpisy/2016/interna-smernica-c-8-2016.pdf</w:t>
              </w:r>
            </w:hyperlink>
            <w:r w:rsidR="005D6DF6" w:rsidRPr="00AE33A8">
              <w:rPr>
                <w:rFonts w:ascii="Calibri" w:eastAsia="Calibri" w:hAnsi="Calibri" w:cs="Calibri"/>
                <w:bCs/>
                <w:sz w:val="18"/>
                <w:szCs w:val="18"/>
              </w:rPr>
              <w:t xml:space="preserve"> </w:t>
            </w:r>
          </w:p>
        </w:tc>
      </w:tr>
      <w:tr w:rsidR="005D6DF6" w:rsidRPr="0007683B" w14:paraId="0A8FB3C0" w14:textId="77777777" w:rsidTr="00083155">
        <w:tc>
          <w:tcPr>
            <w:tcW w:w="3964" w:type="dxa"/>
            <w:gridSpan w:val="6"/>
          </w:tcPr>
          <w:p w14:paraId="29E1DBBA"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14:paraId="58B7499B" w14:textId="534F2298" w:rsidR="005D6DF6" w:rsidRDefault="00DF2B5D" w:rsidP="005D6DF6">
            <w:pPr>
              <w:rPr>
                <w:rFonts w:ascii="Calibri" w:eastAsia="Calibri" w:hAnsi="Calibri" w:cs="Calibri"/>
                <w:bCs/>
              </w:rPr>
            </w:pPr>
            <w:hyperlink r:id="rId59" w:history="1">
              <w:r w:rsidR="005D6DF6" w:rsidRPr="00AE33A8">
                <w:rPr>
                  <w:rStyle w:val="Hypertextovprepojenie"/>
                  <w:rFonts w:ascii="Calibri" w:eastAsia="Calibri" w:hAnsi="Calibri" w:cs="Calibri"/>
                  <w:bCs/>
                  <w:sz w:val="18"/>
                  <w:szCs w:val="18"/>
                </w:rPr>
                <w:t>https://euba.sk/student/legislativa/poplatky-spojene-so-studiom</w:t>
              </w:r>
            </w:hyperlink>
            <w:r w:rsidR="005D6DF6" w:rsidRPr="00AE33A8">
              <w:rPr>
                <w:rFonts w:ascii="Calibri" w:eastAsia="Calibri" w:hAnsi="Calibri" w:cs="Calibri"/>
                <w:bCs/>
                <w:sz w:val="18"/>
                <w:szCs w:val="18"/>
              </w:rPr>
              <w:t xml:space="preserve"> </w:t>
            </w:r>
          </w:p>
        </w:tc>
      </w:tr>
      <w:tr w:rsidR="005D6DF6" w:rsidRPr="0007683B" w14:paraId="4FC62153" w14:textId="77777777" w:rsidTr="00083155">
        <w:tc>
          <w:tcPr>
            <w:tcW w:w="3964" w:type="dxa"/>
            <w:gridSpan w:val="6"/>
          </w:tcPr>
          <w:p w14:paraId="45EF8A91"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14:paraId="11A3B0E6" w14:textId="7586B015" w:rsidR="005D6DF6" w:rsidRDefault="00DF2B5D" w:rsidP="005D6DF6">
            <w:pPr>
              <w:rPr>
                <w:rFonts w:ascii="Calibri" w:eastAsia="Calibri" w:hAnsi="Calibri" w:cs="Calibri"/>
                <w:bCs/>
              </w:rPr>
            </w:pPr>
            <w:hyperlink r:id="rId60" w:history="1">
              <w:r w:rsidR="005D6DF6" w:rsidRPr="00AE33A8">
                <w:rPr>
                  <w:rStyle w:val="Hypertextovprepojenie"/>
                  <w:rFonts w:ascii="Calibri" w:eastAsia="Calibri" w:hAnsi="Calibri" w:cs="Calibri"/>
                  <w:bCs/>
                  <w:sz w:val="18"/>
                  <w:szCs w:val="18"/>
                </w:rPr>
                <w:t>https://euba.sk/student/studentska-pozicka</w:t>
              </w:r>
            </w:hyperlink>
            <w:r w:rsidR="005D6DF6" w:rsidRPr="00AE33A8">
              <w:rPr>
                <w:rFonts w:ascii="Calibri" w:eastAsia="Calibri" w:hAnsi="Calibri" w:cs="Calibri"/>
                <w:bCs/>
                <w:sz w:val="18"/>
                <w:szCs w:val="18"/>
              </w:rPr>
              <w:t xml:space="preserve"> </w:t>
            </w:r>
          </w:p>
        </w:tc>
      </w:tr>
      <w:tr w:rsidR="005D6DF6" w:rsidRPr="0007683B" w14:paraId="66CC53DD" w14:textId="77777777" w:rsidTr="00083155">
        <w:tc>
          <w:tcPr>
            <w:tcW w:w="3964" w:type="dxa"/>
            <w:gridSpan w:val="6"/>
          </w:tcPr>
          <w:p w14:paraId="7EF948B6"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14:paraId="3C676CF9" w14:textId="5A4FB41C" w:rsidR="005D6DF6" w:rsidRDefault="00DF2B5D" w:rsidP="005D6DF6">
            <w:pPr>
              <w:rPr>
                <w:rFonts w:ascii="Calibri" w:eastAsia="Calibri" w:hAnsi="Calibri" w:cs="Calibri"/>
                <w:bCs/>
              </w:rPr>
            </w:pPr>
            <w:hyperlink r:id="rId61" w:history="1">
              <w:r w:rsidR="005D6DF6" w:rsidRPr="00AE33A8">
                <w:rPr>
                  <w:rStyle w:val="Hypertextovprepojenie"/>
                  <w:rFonts w:ascii="Calibri" w:eastAsia="Calibri" w:hAnsi="Calibri" w:cs="Calibri"/>
                  <w:bCs/>
                  <w:sz w:val="18"/>
                  <w:szCs w:val="18"/>
                </w:rPr>
                <w:t>https://kariera.euba.sk/</w:t>
              </w:r>
            </w:hyperlink>
            <w:r w:rsidR="005D6DF6" w:rsidRPr="00AE33A8">
              <w:rPr>
                <w:rFonts w:ascii="Calibri" w:eastAsia="Calibri" w:hAnsi="Calibri" w:cs="Calibri"/>
                <w:bCs/>
                <w:sz w:val="18"/>
                <w:szCs w:val="18"/>
              </w:rPr>
              <w:t xml:space="preserve"> </w:t>
            </w:r>
          </w:p>
        </w:tc>
      </w:tr>
      <w:tr w:rsidR="005D6DF6" w:rsidRPr="0007683B" w14:paraId="3D658934" w14:textId="77777777" w:rsidTr="00083155">
        <w:tc>
          <w:tcPr>
            <w:tcW w:w="3964" w:type="dxa"/>
            <w:gridSpan w:val="6"/>
          </w:tcPr>
          <w:p w14:paraId="47BA2318"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14:paraId="4AE13971" w14:textId="06FA382F" w:rsidR="005D6DF6" w:rsidRDefault="00DF2B5D" w:rsidP="005D6DF6">
            <w:pPr>
              <w:rPr>
                <w:rFonts w:ascii="Calibri" w:eastAsia="Calibri" w:hAnsi="Calibri" w:cs="Calibri"/>
                <w:bCs/>
              </w:rPr>
            </w:pPr>
            <w:hyperlink r:id="rId62" w:history="1">
              <w:r w:rsidR="005D6DF6" w:rsidRPr="00AE33A8">
                <w:rPr>
                  <w:rStyle w:val="Hypertextovprepojenie"/>
                  <w:rFonts w:ascii="Calibri" w:eastAsia="Calibri" w:hAnsi="Calibri" w:cs="Calibri"/>
                  <w:bCs/>
                  <w:sz w:val="18"/>
                  <w:szCs w:val="18"/>
                </w:rPr>
                <w:t>https://euba.sk/sluzby/stravovanie</w:t>
              </w:r>
            </w:hyperlink>
            <w:r w:rsidR="005D6DF6" w:rsidRPr="00AE33A8">
              <w:rPr>
                <w:rFonts w:ascii="Calibri" w:eastAsia="Calibri" w:hAnsi="Calibri" w:cs="Calibri"/>
                <w:bCs/>
                <w:sz w:val="18"/>
                <w:szCs w:val="18"/>
              </w:rPr>
              <w:t xml:space="preserve"> </w:t>
            </w:r>
          </w:p>
        </w:tc>
      </w:tr>
      <w:tr w:rsidR="005D6DF6" w:rsidRPr="0007683B" w14:paraId="38721FAC" w14:textId="77777777" w:rsidTr="00083155">
        <w:tc>
          <w:tcPr>
            <w:tcW w:w="3964" w:type="dxa"/>
            <w:gridSpan w:val="6"/>
          </w:tcPr>
          <w:p w14:paraId="7B4D71F8"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14:paraId="651A2E61" w14:textId="5EBD0078" w:rsidR="005D6DF6" w:rsidRDefault="00DF2B5D" w:rsidP="005D6DF6">
            <w:pPr>
              <w:rPr>
                <w:rFonts w:ascii="Calibri" w:eastAsia="Calibri" w:hAnsi="Calibri" w:cs="Calibri"/>
                <w:bCs/>
              </w:rPr>
            </w:pPr>
            <w:hyperlink r:id="rId63" w:history="1">
              <w:r w:rsidR="005D6DF6" w:rsidRPr="00AE33A8">
                <w:rPr>
                  <w:rStyle w:val="Hypertextovprepojenie"/>
                  <w:rFonts w:ascii="Calibri" w:eastAsia="Calibri" w:hAnsi="Calibri" w:cs="Calibri"/>
                  <w:bCs/>
                  <w:sz w:val="18"/>
                  <w:szCs w:val="18"/>
                </w:rPr>
                <w:t>https://euba.sk/student/informacie-pre-studentov/ubytovanie</w:t>
              </w:r>
            </w:hyperlink>
            <w:r w:rsidR="005D6DF6" w:rsidRPr="00AE33A8">
              <w:rPr>
                <w:rFonts w:ascii="Calibri" w:eastAsia="Calibri" w:hAnsi="Calibri" w:cs="Calibri"/>
                <w:bCs/>
                <w:sz w:val="18"/>
                <w:szCs w:val="18"/>
              </w:rPr>
              <w:t xml:space="preserve"> </w:t>
            </w:r>
          </w:p>
        </w:tc>
      </w:tr>
      <w:tr w:rsidR="005D6DF6" w:rsidRPr="0007683B" w14:paraId="51B6EAD5" w14:textId="77777777" w:rsidTr="00083155">
        <w:tc>
          <w:tcPr>
            <w:tcW w:w="3964" w:type="dxa"/>
            <w:gridSpan w:val="6"/>
          </w:tcPr>
          <w:p w14:paraId="0D35DA8F"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14:paraId="660E67F4" w14:textId="76509E1A" w:rsidR="005D6DF6" w:rsidRDefault="00DF2B5D" w:rsidP="005D6DF6">
            <w:pPr>
              <w:rPr>
                <w:rFonts w:ascii="Calibri" w:eastAsia="Calibri" w:hAnsi="Calibri" w:cs="Calibri"/>
                <w:bCs/>
              </w:rPr>
            </w:pPr>
            <w:hyperlink r:id="rId64" w:history="1">
              <w:r w:rsidR="005D6DF6" w:rsidRPr="00AE33A8">
                <w:rPr>
                  <w:rStyle w:val="Hypertextovprepojenie"/>
                  <w:rFonts w:ascii="Calibri" w:eastAsia="Calibri" w:hAnsi="Calibri" w:cs="Calibri"/>
                  <w:bCs/>
                  <w:sz w:val="18"/>
                  <w:szCs w:val="18"/>
                </w:rPr>
                <w:t>https://euba.sk/student/informacie-pre-studentov/sport</w:t>
              </w:r>
            </w:hyperlink>
            <w:r w:rsidR="005D6DF6" w:rsidRPr="00AE33A8">
              <w:rPr>
                <w:rFonts w:ascii="Calibri" w:eastAsia="Calibri" w:hAnsi="Calibri" w:cs="Calibri"/>
                <w:bCs/>
                <w:sz w:val="18"/>
                <w:szCs w:val="18"/>
              </w:rPr>
              <w:t xml:space="preserve"> </w:t>
            </w:r>
          </w:p>
        </w:tc>
      </w:tr>
      <w:tr w:rsidR="005D6DF6" w:rsidRPr="0007683B" w14:paraId="29DDC8F1" w14:textId="77777777" w:rsidTr="00083155">
        <w:tc>
          <w:tcPr>
            <w:tcW w:w="3964" w:type="dxa"/>
            <w:gridSpan w:val="6"/>
          </w:tcPr>
          <w:p w14:paraId="715BDC7F"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14:paraId="6C26DC49" w14:textId="3E1392CF" w:rsidR="005D6DF6" w:rsidRDefault="00DF2B5D" w:rsidP="005D6DF6">
            <w:pPr>
              <w:rPr>
                <w:rFonts w:ascii="Calibri" w:eastAsia="Calibri" w:hAnsi="Calibri" w:cs="Calibri"/>
                <w:bCs/>
              </w:rPr>
            </w:pPr>
            <w:hyperlink r:id="rId65" w:history="1">
              <w:r w:rsidR="005D6DF6" w:rsidRPr="00AE33A8">
                <w:rPr>
                  <w:rStyle w:val="Hypertextovprepojenie"/>
                  <w:rFonts w:ascii="Calibri" w:eastAsia="Calibri" w:hAnsi="Calibri" w:cs="Calibri"/>
                  <w:bCs/>
                  <w:sz w:val="18"/>
                  <w:szCs w:val="18"/>
                </w:rPr>
                <w:t>https://euba.sk/student/informacie-pre-studentov/centrum-protidrogovych-a-poradenskych-sluzieb</w:t>
              </w:r>
            </w:hyperlink>
            <w:r w:rsidR="005D6DF6" w:rsidRPr="00AE33A8">
              <w:rPr>
                <w:rFonts w:ascii="Calibri" w:eastAsia="Calibri" w:hAnsi="Calibri" w:cs="Calibri"/>
                <w:bCs/>
                <w:sz w:val="18"/>
                <w:szCs w:val="18"/>
              </w:rPr>
              <w:t xml:space="preserve"> </w:t>
            </w:r>
          </w:p>
        </w:tc>
      </w:tr>
      <w:tr w:rsidR="005D6DF6" w:rsidRPr="0007683B" w14:paraId="1C01C794" w14:textId="77777777" w:rsidTr="00083155">
        <w:tc>
          <w:tcPr>
            <w:tcW w:w="3964" w:type="dxa"/>
            <w:gridSpan w:val="6"/>
          </w:tcPr>
          <w:p w14:paraId="3C729919"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14:paraId="13681BDE" w14:textId="19CD26FE" w:rsidR="005D6DF6" w:rsidRDefault="00DF2B5D" w:rsidP="005D6DF6">
            <w:pPr>
              <w:rPr>
                <w:rFonts w:ascii="Calibri" w:eastAsia="Calibri" w:hAnsi="Calibri" w:cs="Calibri"/>
                <w:bCs/>
              </w:rPr>
            </w:pPr>
            <w:hyperlink r:id="rId66" w:history="1">
              <w:r w:rsidR="005D6DF6" w:rsidRPr="00AE33A8">
                <w:rPr>
                  <w:rStyle w:val="Hypertextovprepojenie"/>
                  <w:rFonts w:ascii="Calibri" w:eastAsia="Calibri" w:hAnsi="Calibri" w:cs="Calibri"/>
                  <w:bCs/>
                  <w:sz w:val="18"/>
                  <w:szCs w:val="18"/>
                </w:rPr>
                <w:t>https://euba.sk/student</w:t>
              </w:r>
            </w:hyperlink>
            <w:r w:rsidR="005D6DF6" w:rsidRPr="00AE33A8">
              <w:rPr>
                <w:rFonts w:ascii="Calibri" w:eastAsia="Calibri" w:hAnsi="Calibri" w:cs="Calibri"/>
                <w:bCs/>
                <w:sz w:val="18"/>
                <w:szCs w:val="18"/>
              </w:rPr>
              <w:t xml:space="preserve"> </w:t>
            </w:r>
          </w:p>
        </w:tc>
      </w:tr>
      <w:tr w:rsidR="005D6DF6" w:rsidRPr="0007683B" w14:paraId="78F10070" w14:textId="77777777" w:rsidTr="00083155">
        <w:tc>
          <w:tcPr>
            <w:tcW w:w="3964" w:type="dxa"/>
            <w:gridSpan w:val="6"/>
          </w:tcPr>
          <w:p w14:paraId="0B522786"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14:paraId="69C30057" w14:textId="15CA2EA4" w:rsidR="005D6DF6" w:rsidRDefault="00DF2B5D" w:rsidP="005D6DF6">
            <w:pPr>
              <w:rPr>
                <w:rFonts w:ascii="Calibri" w:eastAsia="Calibri" w:hAnsi="Calibri" w:cs="Calibri"/>
                <w:bCs/>
              </w:rPr>
            </w:pPr>
            <w:hyperlink r:id="rId67" w:history="1">
              <w:r w:rsidR="005D6DF6" w:rsidRPr="00AE33A8">
                <w:rPr>
                  <w:rStyle w:val="Hypertextovprepojenie"/>
                  <w:rFonts w:ascii="Calibri" w:eastAsia="Calibri" w:hAnsi="Calibri" w:cs="Calibri"/>
                  <w:bCs/>
                  <w:sz w:val="18"/>
                  <w:szCs w:val="18"/>
                </w:rPr>
                <w:t>https://euba.sk/student/preukaz-studenta-isic</w:t>
              </w:r>
            </w:hyperlink>
            <w:r w:rsidR="005D6DF6" w:rsidRPr="00AE33A8">
              <w:rPr>
                <w:rFonts w:ascii="Calibri" w:eastAsia="Calibri" w:hAnsi="Calibri" w:cs="Calibri"/>
                <w:bCs/>
                <w:sz w:val="18"/>
                <w:szCs w:val="18"/>
              </w:rPr>
              <w:t xml:space="preserve"> </w:t>
            </w:r>
          </w:p>
        </w:tc>
      </w:tr>
      <w:tr w:rsidR="005D6DF6" w:rsidRPr="0007683B" w14:paraId="2FE8DB2B" w14:textId="77777777" w:rsidTr="00083155">
        <w:tc>
          <w:tcPr>
            <w:tcW w:w="3964" w:type="dxa"/>
            <w:gridSpan w:val="6"/>
          </w:tcPr>
          <w:p w14:paraId="50AACC09"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14:paraId="43625F25" w14:textId="34953434" w:rsidR="005D6DF6" w:rsidRDefault="00DF2B5D" w:rsidP="005D6DF6">
            <w:pPr>
              <w:rPr>
                <w:rFonts w:ascii="Calibri" w:eastAsia="Calibri" w:hAnsi="Calibri" w:cs="Calibri"/>
                <w:bCs/>
              </w:rPr>
            </w:pPr>
            <w:hyperlink r:id="rId68" w:history="1">
              <w:r w:rsidR="005D6DF6" w:rsidRPr="00AE33A8">
                <w:rPr>
                  <w:rStyle w:val="Hypertextovprepojenie"/>
                  <w:rFonts w:ascii="Calibri" w:eastAsia="Calibri" w:hAnsi="Calibri" w:cs="Calibri"/>
                  <w:bCs/>
                  <w:sz w:val="18"/>
                  <w:szCs w:val="18"/>
                </w:rPr>
                <w:t>https://euba.sk/uchadzac</w:t>
              </w:r>
            </w:hyperlink>
            <w:r w:rsidR="005D6DF6" w:rsidRPr="00AE33A8">
              <w:rPr>
                <w:rFonts w:ascii="Calibri" w:eastAsia="Calibri" w:hAnsi="Calibri" w:cs="Calibri"/>
                <w:bCs/>
                <w:sz w:val="18"/>
                <w:szCs w:val="18"/>
              </w:rPr>
              <w:t xml:space="preserve"> </w:t>
            </w:r>
          </w:p>
        </w:tc>
      </w:tr>
      <w:tr w:rsidR="005D6DF6" w:rsidRPr="0007683B" w14:paraId="4D5F3186" w14:textId="77777777" w:rsidTr="00083155">
        <w:tc>
          <w:tcPr>
            <w:tcW w:w="3964" w:type="dxa"/>
            <w:gridSpan w:val="6"/>
          </w:tcPr>
          <w:p w14:paraId="132CDA77" w14:textId="77777777" w:rsidR="005D6DF6" w:rsidRDefault="005D6DF6" w:rsidP="005D6DF6">
            <w:pPr>
              <w:autoSpaceDE w:val="0"/>
              <w:autoSpaceDN w:val="0"/>
              <w:adjustRightInd w:val="0"/>
              <w:contextualSpacing/>
              <w:rPr>
                <w:rFonts w:ascii="Calibri" w:eastAsia="Calibri" w:hAnsi="Calibri" w:cs="Calibri"/>
                <w:b/>
                <w:bCs/>
              </w:rPr>
            </w:pPr>
            <w:proofErr w:type="spellStart"/>
            <w:r>
              <w:rPr>
                <w:rFonts w:ascii="Calibri" w:eastAsia="Calibri" w:hAnsi="Calibri" w:cs="Calibri"/>
                <w:b/>
                <w:bCs/>
              </w:rPr>
              <w:t>Alumni</w:t>
            </w:r>
            <w:proofErr w:type="spellEnd"/>
            <w:r>
              <w:rPr>
                <w:rFonts w:ascii="Calibri" w:eastAsia="Calibri" w:hAnsi="Calibri" w:cs="Calibri"/>
                <w:b/>
                <w:bCs/>
              </w:rPr>
              <w:t xml:space="preserve"> Klub </w:t>
            </w:r>
          </w:p>
        </w:tc>
        <w:tc>
          <w:tcPr>
            <w:tcW w:w="5098" w:type="dxa"/>
            <w:gridSpan w:val="11"/>
          </w:tcPr>
          <w:p w14:paraId="3AC5B28A" w14:textId="3D428E59" w:rsidR="005D6DF6" w:rsidRDefault="00DF2B5D" w:rsidP="005D6DF6">
            <w:pPr>
              <w:rPr>
                <w:rFonts w:ascii="Calibri" w:eastAsia="Calibri" w:hAnsi="Calibri" w:cs="Calibri"/>
                <w:bCs/>
              </w:rPr>
            </w:pPr>
            <w:hyperlink r:id="rId69" w:history="1">
              <w:r w:rsidR="005D6DF6" w:rsidRPr="00AE33A8">
                <w:rPr>
                  <w:rStyle w:val="Hypertextovprepojenie"/>
                  <w:rFonts w:ascii="Calibri" w:eastAsia="Calibri" w:hAnsi="Calibri" w:cs="Calibri"/>
                  <w:bCs/>
                  <w:sz w:val="18"/>
                  <w:szCs w:val="18"/>
                </w:rPr>
                <w:t>https://alumni.euba.sk/</w:t>
              </w:r>
            </w:hyperlink>
            <w:r w:rsidR="005D6DF6" w:rsidRPr="00AE33A8">
              <w:rPr>
                <w:rFonts w:ascii="Calibri" w:eastAsia="Calibri" w:hAnsi="Calibri" w:cs="Calibri"/>
                <w:bCs/>
                <w:sz w:val="18"/>
                <w:szCs w:val="18"/>
              </w:rPr>
              <w:t xml:space="preserve"> </w:t>
            </w:r>
          </w:p>
        </w:tc>
      </w:tr>
      <w:tr w:rsidR="005D6DF6" w:rsidRPr="0007683B" w14:paraId="0084DC40" w14:textId="77777777" w:rsidTr="00083155">
        <w:tc>
          <w:tcPr>
            <w:tcW w:w="3964" w:type="dxa"/>
            <w:gridSpan w:val="6"/>
          </w:tcPr>
          <w:p w14:paraId="57FBAFE7"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14:paraId="6D982308" w14:textId="06274824" w:rsidR="005D6DF6" w:rsidRDefault="00DF2B5D" w:rsidP="005D6DF6">
            <w:pPr>
              <w:rPr>
                <w:rFonts w:ascii="Calibri" w:eastAsia="Calibri" w:hAnsi="Calibri" w:cs="Calibri"/>
                <w:bCs/>
              </w:rPr>
            </w:pPr>
            <w:hyperlink r:id="rId70" w:anchor="ocenenia" w:history="1">
              <w:r w:rsidR="005D6DF6" w:rsidRPr="00AE33A8">
                <w:rPr>
                  <w:rStyle w:val="Hypertextovprepojenie"/>
                  <w:rFonts w:ascii="Calibri" w:eastAsia="Calibri" w:hAnsi="Calibri" w:cs="Calibri"/>
                  <w:bCs/>
                  <w:sz w:val="18"/>
                  <w:szCs w:val="18"/>
                </w:rPr>
                <w:t>https://euba.sk/univerzita/eticky-manazment#ocenenia</w:t>
              </w:r>
            </w:hyperlink>
            <w:r w:rsidR="005D6DF6" w:rsidRPr="00AE33A8">
              <w:rPr>
                <w:rFonts w:ascii="Calibri" w:eastAsia="Calibri" w:hAnsi="Calibri" w:cs="Calibri"/>
                <w:bCs/>
                <w:sz w:val="18"/>
                <w:szCs w:val="18"/>
              </w:rPr>
              <w:t xml:space="preserve"> </w:t>
            </w:r>
          </w:p>
        </w:tc>
      </w:tr>
      <w:tr w:rsidR="005D6DF6" w:rsidRPr="0007683B" w14:paraId="6F2697E9" w14:textId="77777777" w:rsidTr="00083155">
        <w:tc>
          <w:tcPr>
            <w:tcW w:w="3964" w:type="dxa"/>
            <w:gridSpan w:val="6"/>
          </w:tcPr>
          <w:p w14:paraId="04023DEC"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14:paraId="650E42D3" w14:textId="2DD412CB" w:rsidR="005D6DF6" w:rsidRDefault="00DF2B5D" w:rsidP="005D6DF6">
            <w:pPr>
              <w:rPr>
                <w:rFonts w:ascii="Calibri" w:eastAsia="Calibri" w:hAnsi="Calibri" w:cs="Calibri"/>
                <w:bCs/>
              </w:rPr>
            </w:pPr>
            <w:hyperlink r:id="rId71" w:history="1">
              <w:r w:rsidR="005D6DF6" w:rsidRPr="00AE33A8">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5D6DF6" w:rsidRPr="00AE33A8">
              <w:rPr>
                <w:rFonts w:ascii="Calibri" w:eastAsia="Calibri" w:hAnsi="Calibri" w:cs="Calibri"/>
                <w:bCs/>
                <w:sz w:val="18"/>
                <w:szCs w:val="18"/>
              </w:rPr>
              <w:t xml:space="preserve"> </w:t>
            </w:r>
          </w:p>
        </w:tc>
      </w:tr>
      <w:tr w:rsidR="005D6DF6" w:rsidRPr="0007683B" w14:paraId="3AE7612A" w14:textId="77777777" w:rsidTr="00083155">
        <w:tc>
          <w:tcPr>
            <w:tcW w:w="3964" w:type="dxa"/>
            <w:gridSpan w:val="6"/>
          </w:tcPr>
          <w:p w14:paraId="369EBEE1"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14:paraId="030D93AF" w14:textId="5EB21883" w:rsidR="005D6DF6" w:rsidRDefault="00DF2B5D" w:rsidP="005D6DF6">
            <w:pPr>
              <w:rPr>
                <w:rFonts w:ascii="Calibri" w:eastAsia="Calibri" w:hAnsi="Calibri" w:cs="Calibri"/>
                <w:bCs/>
              </w:rPr>
            </w:pPr>
            <w:hyperlink r:id="rId72" w:history="1">
              <w:r w:rsidR="005D6DF6" w:rsidRPr="00AE33A8">
                <w:rPr>
                  <w:rStyle w:val="Hypertextovprepojenie"/>
                  <w:rFonts w:ascii="Calibri" w:eastAsia="Calibri" w:hAnsi="Calibri" w:cs="Calibri"/>
                  <w:bCs/>
                  <w:sz w:val="18"/>
                  <w:szCs w:val="18"/>
                </w:rPr>
                <w:t>https://euba.sk/univerzita/plan-udrzatelneho-rozvoja</w:t>
              </w:r>
            </w:hyperlink>
            <w:r w:rsidR="005D6DF6" w:rsidRPr="00AE33A8">
              <w:rPr>
                <w:rFonts w:ascii="Calibri" w:eastAsia="Calibri" w:hAnsi="Calibri" w:cs="Calibri"/>
                <w:bCs/>
                <w:sz w:val="18"/>
                <w:szCs w:val="18"/>
              </w:rPr>
              <w:t xml:space="preserve"> </w:t>
            </w:r>
          </w:p>
        </w:tc>
      </w:tr>
      <w:tr w:rsidR="005D6DF6" w:rsidRPr="0007683B" w14:paraId="5DB053A2" w14:textId="77777777" w:rsidTr="00083155">
        <w:tc>
          <w:tcPr>
            <w:tcW w:w="3964" w:type="dxa"/>
            <w:gridSpan w:val="6"/>
          </w:tcPr>
          <w:p w14:paraId="598751C3"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14:paraId="37589DF3" w14:textId="05F811CB" w:rsidR="005D6DF6" w:rsidRDefault="00DF2B5D" w:rsidP="005D6DF6">
            <w:pPr>
              <w:rPr>
                <w:rFonts w:ascii="Calibri" w:eastAsia="Calibri" w:hAnsi="Calibri" w:cs="Calibri"/>
                <w:bCs/>
              </w:rPr>
            </w:pPr>
            <w:hyperlink r:id="rId73" w:history="1">
              <w:r w:rsidR="005D6DF6" w:rsidRPr="00AE33A8">
                <w:rPr>
                  <w:rStyle w:val="Hypertextovprepojenie"/>
                  <w:rFonts w:ascii="Calibri" w:eastAsia="Calibri" w:hAnsi="Calibri" w:cs="Calibri"/>
                  <w:bCs/>
                  <w:sz w:val="18"/>
                  <w:szCs w:val="18"/>
                </w:rPr>
                <w:t>https://euba.sk/veda-vyskum/aktualne-informacie/svoc</w:t>
              </w:r>
            </w:hyperlink>
            <w:r w:rsidR="005D6DF6" w:rsidRPr="00AE33A8">
              <w:rPr>
                <w:rFonts w:ascii="Calibri" w:eastAsia="Calibri" w:hAnsi="Calibri" w:cs="Calibri"/>
                <w:bCs/>
                <w:sz w:val="18"/>
                <w:szCs w:val="18"/>
              </w:rPr>
              <w:t xml:space="preserve"> </w:t>
            </w:r>
          </w:p>
        </w:tc>
      </w:tr>
      <w:tr w:rsidR="005D6DF6" w:rsidRPr="0007683B" w14:paraId="7D876ED3" w14:textId="77777777" w:rsidTr="00083155">
        <w:tc>
          <w:tcPr>
            <w:tcW w:w="3964" w:type="dxa"/>
            <w:gridSpan w:val="6"/>
          </w:tcPr>
          <w:p w14:paraId="50855E51" w14:textId="77777777" w:rsidR="005D6DF6" w:rsidRDefault="005D6DF6" w:rsidP="005D6DF6">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14:paraId="27803BEB" w14:textId="61841135" w:rsidR="005D6DF6" w:rsidRDefault="005D6DF6" w:rsidP="005D6DF6">
            <w:pPr>
              <w:rPr>
                <w:rFonts w:ascii="Calibri" w:eastAsia="Calibri" w:hAnsi="Calibri" w:cs="Calibri"/>
                <w:bCs/>
              </w:rPr>
            </w:pPr>
            <w:r w:rsidRPr="00794F75">
              <w:rPr>
                <w:rFonts w:ascii="Calibri" w:eastAsia="Calibri" w:hAnsi="Calibri" w:cs="Calibri"/>
                <w:bCs/>
                <w:sz w:val="18"/>
                <w:szCs w:val="18"/>
              </w:rPr>
              <w:t>Odkazy na ďalšie relevantné predpisy a informácie sú uvedené vo Vnútornej hodnotiacej správe.</w:t>
            </w:r>
          </w:p>
        </w:tc>
      </w:tr>
    </w:tbl>
    <w:p w14:paraId="4FB3874B" w14:textId="77777777" w:rsidR="00B4293D" w:rsidRDefault="00B4293D" w:rsidP="00632C72">
      <w:pPr>
        <w:tabs>
          <w:tab w:val="left" w:pos="720"/>
        </w:tabs>
      </w:pPr>
    </w:p>
    <w:sectPr w:rsidR="00B4293D">
      <w:footerReference w:type="default" r:id="rId7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59CEB" w14:textId="77777777" w:rsidR="00DF2B5D" w:rsidRDefault="00DF2B5D" w:rsidP="0007683B">
      <w:pPr>
        <w:spacing w:after="0" w:line="240" w:lineRule="auto"/>
      </w:pPr>
      <w:r>
        <w:separator/>
      </w:r>
    </w:p>
  </w:endnote>
  <w:endnote w:type="continuationSeparator" w:id="0">
    <w:p w14:paraId="76397A61" w14:textId="77777777" w:rsidR="00DF2B5D" w:rsidRDefault="00DF2B5D"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14:paraId="5DE84378" w14:textId="77777777" w:rsidR="005D09E4" w:rsidRPr="009D15C1" w:rsidRDefault="005D09E4">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14:paraId="3271381F" w14:textId="77777777" w:rsidR="005D09E4" w:rsidRDefault="005D09E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614679" w14:textId="77777777" w:rsidR="00DF2B5D" w:rsidRDefault="00DF2B5D" w:rsidP="0007683B">
      <w:pPr>
        <w:spacing w:after="0" w:line="240" w:lineRule="auto"/>
      </w:pPr>
      <w:r>
        <w:separator/>
      </w:r>
    </w:p>
  </w:footnote>
  <w:footnote w:type="continuationSeparator" w:id="0">
    <w:p w14:paraId="47E2129C" w14:textId="77777777" w:rsidR="00DF2B5D" w:rsidRDefault="00DF2B5D" w:rsidP="0007683B">
      <w:pPr>
        <w:spacing w:after="0" w:line="240" w:lineRule="auto"/>
      </w:pPr>
      <w:r>
        <w:continuationSeparator/>
      </w:r>
    </w:p>
  </w:footnote>
  <w:footnote w:id="1">
    <w:p w14:paraId="1317B167" w14:textId="77777777" w:rsidR="005D09E4" w:rsidRPr="00162D34" w:rsidRDefault="005D09E4"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0EFD7BE3"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2D86782D"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1ABD1F7B"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646D6FF2"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556C94F1"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419ACF52" w14:textId="77777777" w:rsidR="005D09E4" w:rsidRPr="00162D34" w:rsidRDefault="005D09E4"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14:paraId="6B105A99"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14:paraId="6D70894E"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14:paraId="11505A91" w14:textId="77777777" w:rsidR="005D09E4" w:rsidRPr="00162D34" w:rsidRDefault="005D09E4"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14:paraId="52AF2F70"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14:paraId="25BBAF76"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14:paraId="2C46F831" w14:textId="77777777" w:rsidR="005D09E4" w:rsidRPr="00162D34" w:rsidRDefault="005D09E4"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14:paraId="39AC3DBA" w14:textId="77777777" w:rsidR="005D09E4" w:rsidRPr="00162D34" w:rsidRDefault="005D09E4"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1FC8DED1"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7818AE05"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65D8FB90"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5037A5FE"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14:paraId="01E7E395"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38128A98"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3A5BBD4B"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6C79A914"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14:paraId="1258655F"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64359FC9"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783FDDA6"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45271E45" w14:textId="77777777" w:rsidR="005D09E4" w:rsidRPr="00162D34" w:rsidRDefault="005D09E4"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08C10560" w14:textId="77777777" w:rsidR="005D09E4" w:rsidRPr="00162D34" w:rsidRDefault="005D09E4" w:rsidP="00162D34">
      <w:pPr>
        <w:pStyle w:val="Textpoznmkypodiarou"/>
        <w:spacing w:beforeLines="60" w:before="144"/>
        <w:rPr>
          <w:sz w:val="16"/>
          <w:szCs w:val="16"/>
        </w:rPr>
      </w:pPr>
    </w:p>
  </w:footnote>
  <w:footnote w:id="9">
    <w:p w14:paraId="6FF7F236" w14:textId="77777777" w:rsidR="005D09E4" w:rsidRPr="00162D34" w:rsidRDefault="005D09E4"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1614069E" w14:textId="77777777" w:rsidR="005D09E4" w:rsidRPr="00162D34" w:rsidRDefault="005D09E4" w:rsidP="00162D34">
      <w:pPr>
        <w:pStyle w:val="Textpoznmkypodiarou"/>
        <w:spacing w:before="60"/>
        <w:rPr>
          <w:sz w:val="16"/>
          <w:szCs w:val="16"/>
        </w:rPr>
      </w:pPr>
    </w:p>
  </w:footnote>
  <w:footnote w:id="10">
    <w:p w14:paraId="194E9EC3" w14:textId="77777777" w:rsidR="005D09E4" w:rsidRPr="00162D34" w:rsidRDefault="005D09E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14:paraId="782D5DA0" w14:textId="77777777" w:rsidR="005D09E4" w:rsidRPr="00162D34" w:rsidRDefault="005D09E4"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14:paraId="7F6DCB91" w14:textId="77777777" w:rsidR="00614001" w:rsidRPr="00162D34" w:rsidRDefault="0061400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14:paraId="3227710A" w14:textId="77777777" w:rsidR="00614001" w:rsidRPr="00162D34" w:rsidRDefault="0061400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14:paraId="2E284DBF" w14:textId="77777777" w:rsidR="00614001" w:rsidRPr="00162D34" w:rsidRDefault="00614001"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4"/>
  </w:num>
  <w:num w:numId="3">
    <w:abstractNumId w:val="19"/>
  </w:num>
  <w:num w:numId="4">
    <w:abstractNumId w:val="21"/>
  </w:num>
  <w:num w:numId="5">
    <w:abstractNumId w:val="22"/>
  </w:num>
  <w:num w:numId="6">
    <w:abstractNumId w:val="25"/>
  </w:num>
  <w:num w:numId="7">
    <w:abstractNumId w:val="11"/>
  </w:num>
  <w:num w:numId="8">
    <w:abstractNumId w:val="8"/>
  </w:num>
  <w:num w:numId="9">
    <w:abstractNumId w:val="1"/>
  </w:num>
  <w:num w:numId="10">
    <w:abstractNumId w:val="0"/>
  </w:num>
  <w:num w:numId="11">
    <w:abstractNumId w:val="23"/>
  </w:num>
  <w:num w:numId="12">
    <w:abstractNumId w:val="9"/>
  </w:num>
  <w:num w:numId="13">
    <w:abstractNumId w:val="15"/>
  </w:num>
  <w:num w:numId="14">
    <w:abstractNumId w:val="13"/>
  </w:num>
  <w:num w:numId="15">
    <w:abstractNumId w:val="6"/>
  </w:num>
  <w:num w:numId="16">
    <w:abstractNumId w:val="17"/>
  </w:num>
  <w:num w:numId="17">
    <w:abstractNumId w:val="3"/>
  </w:num>
  <w:num w:numId="18">
    <w:abstractNumId w:val="12"/>
  </w:num>
  <w:num w:numId="19">
    <w:abstractNumId w:val="2"/>
  </w:num>
  <w:num w:numId="20">
    <w:abstractNumId w:val="7"/>
  </w:num>
  <w:num w:numId="21">
    <w:abstractNumId w:val="16"/>
  </w:num>
  <w:num w:numId="22">
    <w:abstractNumId w:val="10"/>
  </w:num>
  <w:num w:numId="23">
    <w:abstractNumId w:val="18"/>
  </w:num>
  <w:num w:numId="24">
    <w:abstractNumId w:val="24"/>
  </w:num>
  <w:num w:numId="25">
    <w:abstractNumId w:val="1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24532"/>
    <w:rsid w:val="00046A45"/>
    <w:rsid w:val="0007683B"/>
    <w:rsid w:val="000771EA"/>
    <w:rsid w:val="00081798"/>
    <w:rsid w:val="00083155"/>
    <w:rsid w:val="00083F1D"/>
    <w:rsid w:val="00090CA0"/>
    <w:rsid w:val="000A2758"/>
    <w:rsid w:val="000A3C5F"/>
    <w:rsid w:val="000C4D34"/>
    <w:rsid w:val="000C7D78"/>
    <w:rsid w:val="000D488A"/>
    <w:rsid w:val="000F6BCB"/>
    <w:rsid w:val="00102A20"/>
    <w:rsid w:val="001128B9"/>
    <w:rsid w:val="0012219B"/>
    <w:rsid w:val="001225E0"/>
    <w:rsid w:val="00155350"/>
    <w:rsid w:val="00157B8A"/>
    <w:rsid w:val="00162D34"/>
    <w:rsid w:val="001A061A"/>
    <w:rsid w:val="001A7B8C"/>
    <w:rsid w:val="001B4497"/>
    <w:rsid w:val="001B60C3"/>
    <w:rsid w:val="001D3CF6"/>
    <w:rsid w:val="001E0295"/>
    <w:rsid w:val="001F0C81"/>
    <w:rsid w:val="00205298"/>
    <w:rsid w:val="00207BB7"/>
    <w:rsid w:val="0021690D"/>
    <w:rsid w:val="00235482"/>
    <w:rsid w:val="00236745"/>
    <w:rsid w:val="00255F74"/>
    <w:rsid w:val="00270A26"/>
    <w:rsid w:val="00277105"/>
    <w:rsid w:val="00283069"/>
    <w:rsid w:val="00286983"/>
    <w:rsid w:val="00292DD8"/>
    <w:rsid w:val="00295192"/>
    <w:rsid w:val="002A7A9D"/>
    <w:rsid w:val="002B10C4"/>
    <w:rsid w:val="002F0271"/>
    <w:rsid w:val="002F0A2E"/>
    <w:rsid w:val="002F7A76"/>
    <w:rsid w:val="003172A9"/>
    <w:rsid w:val="003223DE"/>
    <w:rsid w:val="00335CF9"/>
    <w:rsid w:val="00341263"/>
    <w:rsid w:val="003A4DAA"/>
    <w:rsid w:val="003B172B"/>
    <w:rsid w:val="003D149B"/>
    <w:rsid w:val="003D7C80"/>
    <w:rsid w:val="003E086D"/>
    <w:rsid w:val="00403919"/>
    <w:rsid w:val="00404C89"/>
    <w:rsid w:val="0044305F"/>
    <w:rsid w:val="00457566"/>
    <w:rsid w:val="004722CA"/>
    <w:rsid w:val="00482122"/>
    <w:rsid w:val="004C241B"/>
    <w:rsid w:val="004D540A"/>
    <w:rsid w:val="004F35D2"/>
    <w:rsid w:val="00503B23"/>
    <w:rsid w:val="00514F07"/>
    <w:rsid w:val="00540B0F"/>
    <w:rsid w:val="005573F6"/>
    <w:rsid w:val="005609DD"/>
    <w:rsid w:val="00566BE4"/>
    <w:rsid w:val="00594257"/>
    <w:rsid w:val="005A1CB0"/>
    <w:rsid w:val="005C08A7"/>
    <w:rsid w:val="005C49C9"/>
    <w:rsid w:val="005D09E4"/>
    <w:rsid w:val="005D6DF6"/>
    <w:rsid w:val="005D75E1"/>
    <w:rsid w:val="005E7AB3"/>
    <w:rsid w:val="005F2D18"/>
    <w:rsid w:val="00614001"/>
    <w:rsid w:val="006168D4"/>
    <w:rsid w:val="00632C72"/>
    <w:rsid w:val="006403B6"/>
    <w:rsid w:val="00655B84"/>
    <w:rsid w:val="00663F10"/>
    <w:rsid w:val="00674FE1"/>
    <w:rsid w:val="006929E5"/>
    <w:rsid w:val="006A479F"/>
    <w:rsid w:val="006D33C2"/>
    <w:rsid w:val="006E1D11"/>
    <w:rsid w:val="006E5BBF"/>
    <w:rsid w:val="0070165B"/>
    <w:rsid w:val="00702C3E"/>
    <w:rsid w:val="0076706B"/>
    <w:rsid w:val="0077116D"/>
    <w:rsid w:val="007763BC"/>
    <w:rsid w:val="00785824"/>
    <w:rsid w:val="007C03A5"/>
    <w:rsid w:val="007D0775"/>
    <w:rsid w:val="007D5A3D"/>
    <w:rsid w:val="007E76CB"/>
    <w:rsid w:val="007F1D73"/>
    <w:rsid w:val="007F238C"/>
    <w:rsid w:val="00814EA4"/>
    <w:rsid w:val="00830911"/>
    <w:rsid w:val="0086739A"/>
    <w:rsid w:val="008821F0"/>
    <w:rsid w:val="00882846"/>
    <w:rsid w:val="008839F3"/>
    <w:rsid w:val="008B3A78"/>
    <w:rsid w:val="008B713C"/>
    <w:rsid w:val="008C0F0C"/>
    <w:rsid w:val="008D11B8"/>
    <w:rsid w:val="008D73A1"/>
    <w:rsid w:val="008F03ED"/>
    <w:rsid w:val="008F03F6"/>
    <w:rsid w:val="009236CF"/>
    <w:rsid w:val="009635C3"/>
    <w:rsid w:val="009673B6"/>
    <w:rsid w:val="0098592A"/>
    <w:rsid w:val="009A5A2B"/>
    <w:rsid w:val="009C79AC"/>
    <w:rsid w:val="009D06EA"/>
    <w:rsid w:val="009D15C1"/>
    <w:rsid w:val="009D6A5F"/>
    <w:rsid w:val="00A07719"/>
    <w:rsid w:val="00A1684D"/>
    <w:rsid w:val="00A24F4F"/>
    <w:rsid w:val="00A40498"/>
    <w:rsid w:val="00A456FE"/>
    <w:rsid w:val="00A75CAF"/>
    <w:rsid w:val="00A96315"/>
    <w:rsid w:val="00AA7CC5"/>
    <w:rsid w:val="00AB7677"/>
    <w:rsid w:val="00AC403C"/>
    <w:rsid w:val="00AD1F78"/>
    <w:rsid w:val="00AF0976"/>
    <w:rsid w:val="00AF27E6"/>
    <w:rsid w:val="00AF46C2"/>
    <w:rsid w:val="00B05096"/>
    <w:rsid w:val="00B10D5C"/>
    <w:rsid w:val="00B17B1A"/>
    <w:rsid w:val="00B267CD"/>
    <w:rsid w:val="00B4293D"/>
    <w:rsid w:val="00B5606D"/>
    <w:rsid w:val="00B7065D"/>
    <w:rsid w:val="00B91F39"/>
    <w:rsid w:val="00B942E5"/>
    <w:rsid w:val="00BC003B"/>
    <w:rsid w:val="00BD224D"/>
    <w:rsid w:val="00C0065F"/>
    <w:rsid w:val="00C56200"/>
    <w:rsid w:val="00C92046"/>
    <w:rsid w:val="00CA6C98"/>
    <w:rsid w:val="00CC4535"/>
    <w:rsid w:val="00CD06A7"/>
    <w:rsid w:val="00CD4E1A"/>
    <w:rsid w:val="00CE4A06"/>
    <w:rsid w:val="00D0211A"/>
    <w:rsid w:val="00D20D56"/>
    <w:rsid w:val="00D2641E"/>
    <w:rsid w:val="00D35432"/>
    <w:rsid w:val="00D362B4"/>
    <w:rsid w:val="00D661FF"/>
    <w:rsid w:val="00D83891"/>
    <w:rsid w:val="00DA619C"/>
    <w:rsid w:val="00DC0C79"/>
    <w:rsid w:val="00DE77F2"/>
    <w:rsid w:val="00DF2B5D"/>
    <w:rsid w:val="00DF3A06"/>
    <w:rsid w:val="00E21751"/>
    <w:rsid w:val="00E5006B"/>
    <w:rsid w:val="00E97100"/>
    <w:rsid w:val="00EC1080"/>
    <w:rsid w:val="00EF78CC"/>
    <w:rsid w:val="00F005D4"/>
    <w:rsid w:val="00F01001"/>
    <w:rsid w:val="00F13868"/>
    <w:rsid w:val="00F25EBE"/>
    <w:rsid w:val="00F351CD"/>
    <w:rsid w:val="00F61D3C"/>
    <w:rsid w:val="00F73499"/>
    <w:rsid w:val="00F81EE4"/>
    <w:rsid w:val="00FF63C6"/>
    <w:rsid w:val="00FF682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9B1F5"/>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character" w:customStyle="1" w:styleId="OdsekzoznamuChar">
    <w:name w:val="Odsek zoznamu Char"/>
    <w:aliases w:val="ODRAZKY PRVA UROVEN Char"/>
    <w:link w:val="Odsekzoznamu"/>
    <w:uiPriority w:val="34"/>
    <w:locked/>
    <w:rsid w:val="00702C3E"/>
  </w:style>
  <w:style w:type="character" w:customStyle="1" w:styleId="normaltextrun">
    <w:name w:val="normaltextrun"/>
    <w:basedOn w:val="Predvolenpsmoodseku"/>
    <w:rsid w:val="00B942E5"/>
  </w:style>
  <w:style w:type="paragraph" w:customStyle="1" w:styleId="paragraph">
    <w:name w:val="paragraph"/>
    <w:basedOn w:val="Normlny"/>
    <w:rsid w:val="00B942E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Predvolenpsmoodseku"/>
    <w:rsid w:val="00B942E5"/>
  </w:style>
  <w:style w:type="paragraph" w:customStyle="1" w:styleId="Default">
    <w:name w:val="Default"/>
    <w:rsid w:val="005D6DF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17898">
      <w:bodyDiv w:val="1"/>
      <w:marLeft w:val="0"/>
      <w:marRight w:val="0"/>
      <w:marTop w:val="0"/>
      <w:marBottom w:val="0"/>
      <w:divBdr>
        <w:top w:val="none" w:sz="0" w:space="0" w:color="auto"/>
        <w:left w:val="none" w:sz="0" w:space="0" w:color="auto"/>
        <w:bottom w:val="none" w:sz="0" w:space="0" w:color="auto"/>
        <w:right w:val="none" w:sz="0" w:space="0" w:color="auto"/>
      </w:divBdr>
      <w:divsChild>
        <w:div w:id="553858977">
          <w:marLeft w:val="0"/>
          <w:marRight w:val="0"/>
          <w:marTop w:val="0"/>
          <w:marBottom w:val="0"/>
          <w:divBdr>
            <w:top w:val="none" w:sz="0" w:space="0" w:color="auto"/>
            <w:left w:val="none" w:sz="0" w:space="0" w:color="auto"/>
            <w:bottom w:val="none" w:sz="0" w:space="0" w:color="auto"/>
            <w:right w:val="none" w:sz="0" w:space="0" w:color="auto"/>
          </w:divBdr>
          <w:divsChild>
            <w:div w:id="7129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interne-smernice/2010/interna-smernica-12.pdf"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https://helpdesk.euba.sk/kb/faq.php?id=3" TargetMode="External"/><Relationship Id="rId47" Type="http://schemas.openxmlformats.org/officeDocument/2006/relationships/hyperlink" Target="file:///C:\Users\NovakM\Downloads\Z&#225;sady%20uzn&#225;vania%20&#353;t&#250;dia%20v%20zahrani&#269;&#237;" TargetMode="External"/><Relationship Id="rId63" Type="http://schemas.openxmlformats.org/officeDocument/2006/relationships/hyperlink" Target="https://euba.sk/student/informacie-pre-studentov/ubytovanie" TargetMode="External"/><Relationship Id="rId68" Type="http://schemas.openxmlformats.org/officeDocument/2006/relationships/hyperlink" Target="https://euba.sk/uchadzac" TargetMode="External"/><Relationship Id="rId2" Type="http://schemas.openxmlformats.org/officeDocument/2006/relationships/customXml" Target="../customXml/item2.xml"/><Relationship Id="rId16" Type="http://schemas.openxmlformats.org/officeDocument/2006/relationships/hyperlink" Target="https://nhf.euba.sk/medzinarodne-vztahy/idem-na-erasmus-studijny-pobyt" TargetMode="External"/><Relationship Id="rId29" Type="http://schemas.openxmlformats.org/officeDocument/2006/relationships/hyperlink" Target="mailto:marcel.novak@euba.sk" TargetMode="External"/><Relationship Id="rId11"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www_write/files/SK/docs/vnutorne-predpisy/2020/is_5_2020__po_kr_final_specificke_potreby.pdf" TargetMode="External"/><Relationship Id="rId32" Type="http://schemas.openxmlformats.org/officeDocument/2006/relationships/hyperlink" Target="mailto:jana.kusnirova@euba.sk" TargetMode="External"/><Relationship Id="rId37" Type="http://schemas.openxmlformats.org/officeDocument/2006/relationships/hyperlink" Target="https://sek.euba.sk/sluzby/timovka" TargetMode="External"/><Relationship Id="rId40" Type="http://schemas.openxmlformats.org/officeDocument/2006/relationships/hyperlink" Target="https://sek.euba.sk/veda-a-vyskum/karentovane-casopisy-v-sek" TargetMode="External"/><Relationship Id="rId45" Type="http://schemas.openxmlformats.org/officeDocument/2006/relationships/hyperlink" Target="https://nhf.euba.sk/medzinarodne-vztahy/idem-na-erasmus-studijny-pobyt" TargetMode="External"/><Relationship Id="rId53" Type="http://schemas.openxmlformats.org/officeDocument/2006/relationships/hyperlink" Target="https://euba.sk/student/legislativa/stipendia" TargetMode="External"/><Relationship Id="rId58" Type="http://schemas.openxmlformats.org/officeDocument/2006/relationships/hyperlink" Target="https://euba.sk/www_write/files/SK/docs/vnutorne-predpisy/2016/interna-smernica-c-8-2016.pdf" TargetMode="External"/><Relationship Id="rId66" Type="http://schemas.openxmlformats.org/officeDocument/2006/relationships/hyperlink" Target="https://euba.sk/student" TargetMode="External"/><Relationship Id="rId74"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kariera.euba.sk/" TargetMode="Externa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martin.labaj@euba.sk" TargetMode="External"/><Relationship Id="rId30" Type="http://schemas.openxmlformats.org/officeDocument/2006/relationships/hyperlink" Target="https://www.portalvs.sk/regzam/detail/165" TargetMode="External"/><Relationship Id="rId35" Type="http://schemas.openxmlformats.org/officeDocument/2006/relationships/hyperlink" Target="mailto:jana.siposova@euba.sk" TargetMode="External"/><Relationship Id="rId43" Type="http://schemas.openxmlformats.org/officeDocument/2006/relationships/hyperlink" Target="https://euba.sk/student/e-learning" TargetMode="External"/><Relationship Id="rId48" Type="http://schemas.openxmlformats.org/officeDocument/2006/relationships/hyperlink" Target="https://nhf.euba.sk/medzinarodne-vztahy/dalsie-moznosti-studia-v-zahranici" TargetMode="External"/><Relationship Id="rId56" Type="http://schemas.openxmlformats.org/officeDocument/2006/relationships/hyperlink" Target="https://euba.sk/student/navody-a-sprievodcovia-studiom" TargetMode="External"/><Relationship Id="rId64" Type="http://schemas.openxmlformats.org/officeDocument/2006/relationships/hyperlink" Target="https://euba.sk/student/informacie-pre-studentov/sport" TargetMode="External"/><Relationship Id="rId69" Type="http://schemas.openxmlformats.org/officeDocument/2006/relationships/hyperlink" Target="https://alumni.euba.sk/" TargetMode="External"/><Relationship Id="rId8" Type="http://schemas.openxmlformats.org/officeDocument/2006/relationships/webSettings" Target="webSettings.xml"/><Relationship Id="rId51" Type="http://schemas.openxmlformats.org/officeDocument/2006/relationships/hyperlink" Target="https://euba.sk/www_write/files/SK/docs/interne-smernice/2011/interna_smernica_2.pdf" TargetMode="External"/><Relationship Id="rId72" Type="http://schemas.openxmlformats.org/officeDocument/2006/relationships/hyperlink" Target="https://euba.sk/univerzita/plan-udrzatelneho-rozvoja"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mailto:monika.parakova@euba.sk" TargetMode="External"/><Relationship Id="rId38" Type="http://schemas.openxmlformats.org/officeDocument/2006/relationships/hyperlink" Target="http://eds.euba.sk/" TargetMode="External"/><Relationship Id="rId46" Type="http://schemas.openxmlformats.org/officeDocument/2006/relationships/hyperlink" Target="https://nhf.euba.sk/www_write/files/medzinarodne-vztahy/Kriteria_erasmus.pdf" TargetMode="External"/><Relationship Id="rId59" Type="http://schemas.openxmlformats.org/officeDocument/2006/relationships/hyperlink" Target="https://euba.sk/student/legislativa/poplatky-spojene-so-studiom" TargetMode="External"/><Relationship Id="rId67" Type="http://schemas.openxmlformats.org/officeDocument/2006/relationships/hyperlink" Target="https://euba.sk/student/preukaz-studenta-isic" TargetMode="External"/><Relationship Id="rId20" Type="http://schemas.openxmlformats.org/officeDocument/2006/relationships/hyperlink" Target="https://euba.sk/univerzita/eticky-manazment" TargetMode="External"/><Relationship Id="rId41" Type="http://schemas.openxmlformats.org/officeDocument/2006/relationships/hyperlink" Target="https://euba.sk/student/e-learning" TargetMode="External"/><Relationship Id="rId54" Type="http://schemas.openxmlformats.org/officeDocument/2006/relationships/hyperlink" Target="https://euba.sk/www_write/files/SK/docs/vnutorne-predpisy/2016/2016_disciplinarny_poriadok.pdf" TargetMode="External"/><Relationship Id="rId62" Type="http://schemas.openxmlformats.org/officeDocument/2006/relationships/hyperlink" Target="https://euba.sk/sluzby/stravovanie" TargetMode="External"/><Relationship Id="rId70" Type="http://schemas.openxmlformats.org/officeDocument/2006/relationships/hyperlink" Target="https://euba.sk/univerzita/eticky-manazment"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20773" TargetMode="External"/><Relationship Id="rId36" Type="http://schemas.openxmlformats.org/officeDocument/2006/relationships/hyperlink" Target="https://bee4rlab.euba.sk/" TargetMode="External"/><Relationship Id="rId49" Type="http://schemas.openxmlformats.org/officeDocument/2006/relationships/hyperlink" Target="https://euba.sk/www_write/files/SK/docs/vnutorne-predpisy/2017/2017_studijny_poriadok.pdf" TargetMode="External"/><Relationship Id="rId57" Type="http://schemas.openxmlformats.org/officeDocument/2006/relationships/hyperlink" Target="https://euba.sk/veda-vyskum/doktorandske-studium/legislativa-a-predpisy" TargetMode="External"/><Relationship Id="rId10" Type="http://schemas.openxmlformats.org/officeDocument/2006/relationships/endnotes" Target="endnotes.xml"/><Relationship Id="rId31" Type="http://schemas.openxmlformats.org/officeDocument/2006/relationships/hyperlink" Target="https://www.portalvs.sk/regzam/detail/211" TargetMode="External"/><Relationship Id="rId44" Type="http://schemas.openxmlformats.org/officeDocument/2006/relationships/hyperlink" Target="https://studyabroad.sk/" TargetMode="External"/><Relationship Id="rId52" Type="http://schemas.openxmlformats.org/officeDocument/2006/relationships/hyperlink" Target="https://euba.sk/www_write/files/SK/docs/vnutorne-predpisy/2017/2017_studijny_poriadok.pdf" TargetMode="External"/><Relationship Id="rId60" Type="http://schemas.openxmlformats.org/officeDocument/2006/relationships/hyperlink" Target="https://euba.sk/student/studentska-pozicka" TargetMode="External"/><Relationship Id="rId65" Type="http://schemas.openxmlformats.org/officeDocument/2006/relationships/hyperlink" Target="https://euba.sk/student/informacie-pre-studentov/centrum-protidrogovych-a-poradenskych-sluzieb" TargetMode="External"/><Relationship Id="rId73" Type="http://schemas.openxmlformats.org/officeDocument/2006/relationships/hyperlink" Target="https://euba.sk/veda-vyskum/aktualne-informacie/svoc"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sek.euba.sk/elektronicke-zdroje/databazy-a-e-zdroje/licencovane-e-zdroje" TargetMode="External"/><Relationship Id="rId34" Type="http://schemas.openxmlformats.org/officeDocument/2006/relationships/hyperlink" Target="mailto:ivana.koutna@euba.sk" TargetMode="External"/><Relationship Id="rId50" Type="http://schemas.openxmlformats.org/officeDocument/2006/relationships/hyperlink" Target="https://nhf.euba.sk/www_write/files/fakulta/d%C3%B4le%C5%BEit%C3%A9_dokumenty/zasady_nhf_2021_2022.pdf" TargetMode="External"/><Relationship Id="rId55" Type="http://schemas.openxmlformats.org/officeDocument/2006/relationships/hyperlink" Target="https://euba.sk/www_write/files/SK/docs/vnutorne-predpisy/2016/2016_rokovaci_poriadok_disciplinarnej_komisie.pdf"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s://euba.sk/univerzita/organizacna-struktura-a-pracoviska/utvary-riadene-prorektorom-pre-manazovanie-akademickych-projektov/centrum-na-zabezpecenie-a-podporu-kvality"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63A2ED-4FC6-4B55-B761-4765F123D67C}">
  <ds:schemaRefs>
    <ds:schemaRef ds:uri="http://schemas.microsoft.com/sharepoint/v3/contenttype/forms"/>
  </ds:schemaRefs>
</ds:datastoreItem>
</file>

<file path=customXml/itemProps2.xml><?xml version="1.0" encoding="utf-8"?>
<ds:datastoreItem xmlns:ds="http://schemas.openxmlformats.org/officeDocument/2006/customXml" ds:itemID="{C048686B-A816-455C-A765-23F89899A9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E5D132-19AB-4EA2-9141-E8D19A459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FE4BD-BD77-4449-94B3-422A690D0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6039</Words>
  <Characters>34424</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26</cp:revision>
  <cp:lastPrinted>2021-02-11T21:34:00Z</cp:lastPrinted>
  <dcterms:created xsi:type="dcterms:W3CDTF">2021-03-09T16:53:00Z</dcterms:created>
  <dcterms:modified xsi:type="dcterms:W3CDTF">2021-03-30T09:18:00Z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