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1"/>
      </w:r>
      <w:r w:rsidRPr="0007683B">
        <w:rPr>
          <w:rFonts w:ascii="Calibri" w:eastAsia="Calibri" w:hAnsi="Calibri" w:cs="Times New Roman"/>
          <w:b/>
          <w:bCs/>
          <w:sz w:val="24"/>
          <w:szCs w:val="24"/>
        </w:rPr>
        <w:t xml:space="preserve"> </w:t>
      </w:r>
    </w:p>
    <w:p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rsidR="0007683B" w:rsidRPr="0007683B" w:rsidRDefault="0007683B" w:rsidP="0007683B">
            <w:pPr>
              <w:rPr>
                <w:rFonts w:ascii="Calibri" w:eastAsia="Calibri" w:hAnsi="Calibri" w:cs="Calibri"/>
                <w:bCs/>
              </w:rPr>
            </w:pPr>
            <w:r w:rsidRPr="0007683B">
              <w:rPr>
                <w:rFonts w:ascii="Calibri" w:eastAsia="Calibri" w:hAnsi="Calibri" w:cs="Calibri"/>
                <w:bCs/>
              </w:rPr>
              <w:t>Ekonomická univerzita v</w:t>
            </w:r>
            <w:r w:rsidR="00B05096">
              <w:rPr>
                <w:rFonts w:ascii="Calibri" w:eastAsia="Calibri" w:hAnsi="Calibri" w:cs="Calibri"/>
                <w:bCs/>
              </w:rPr>
              <w:t> </w:t>
            </w:r>
            <w:r w:rsidRPr="0007683B">
              <w:rPr>
                <w:rFonts w:ascii="Calibri" w:eastAsia="Calibri" w:hAnsi="Calibri" w:cs="Calibri"/>
                <w:bCs/>
              </w:rPr>
              <w:t>Bratislave</w:t>
            </w:r>
          </w:p>
        </w:tc>
      </w:tr>
      <w:tr w:rsidR="00785824"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rsidR="0007683B" w:rsidRPr="0007683B" w:rsidRDefault="0007683B" w:rsidP="0007683B">
            <w:pPr>
              <w:rPr>
                <w:rFonts w:ascii="Calibri" w:eastAsia="Calibri" w:hAnsi="Calibri" w:cs="Calibri"/>
                <w:bCs/>
              </w:rPr>
            </w:pPr>
            <w:r w:rsidRPr="0007683B">
              <w:rPr>
                <w:rFonts w:ascii="Calibri" w:eastAsia="Calibri" w:hAnsi="Calibri" w:cs="Calibri"/>
                <w:bCs/>
              </w:rPr>
              <w:t>Bratislava</w:t>
            </w:r>
            <w:r w:rsidR="00F73499">
              <w:rPr>
                <w:rFonts w:ascii="Calibri" w:eastAsia="Calibri" w:hAnsi="Calibri" w:cs="Calibri"/>
                <w:bCs/>
              </w:rPr>
              <w:t>, Dolnozemská cesta 1</w:t>
            </w:r>
          </w:p>
        </w:tc>
      </w:tr>
      <w:tr w:rsidR="00B267CD"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rsidR="0007683B" w:rsidRPr="0007683B" w:rsidRDefault="000771EA" w:rsidP="0007683B">
            <w:pPr>
              <w:rPr>
                <w:rFonts w:ascii="Calibri" w:eastAsia="Calibri" w:hAnsi="Calibri" w:cs="Calibri"/>
                <w:bCs/>
                <w:color w:val="FF0000"/>
              </w:rPr>
            </w:pPr>
            <w:r w:rsidRPr="000771EA">
              <w:rPr>
                <w:rFonts w:ascii="Calibri" w:eastAsia="Calibri" w:hAnsi="Calibri" w:cs="Calibri"/>
                <w:bCs/>
              </w:rPr>
              <w:t>00399957</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rsidR="0007683B" w:rsidRPr="0007683B" w:rsidRDefault="005D09E4" w:rsidP="0007683B">
            <w:pPr>
              <w:rPr>
                <w:rFonts w:ascii="Calibri" w:eastAsia="Calibri" w:hAnsi="Calibri" w:cs="Calibri"/>
                <w:bCs/>
              </w:rPr>
            </w:pPr>
            <w:r>
              <w:rPr>
                <w:rFonts w:ascii="Calibri" w:eastAsia="Calibri" w:hAnsi="Calibri" w:cs="Calibri"/>
                <w:bCs/>
              </w:rPr>
              <w:t>Národohospodárska fakulta</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rsidR="0007683B" w:rsidRPr="008D73A1" w:rsidRDefault="00F73499" w:rsidP="0007683B">
            <w:pPr>
              <w:rPr>
                <w:rFonts w:ascii="Calibri" w:eastAsia="Calibri" w:hAnsi="Calibri" w:cs="Calibri"/>
                <w:bCs/>
              </w:rPr>
            </w:pPr>
            <w:r>
              <w:rPr>
                <w:rFonts w:ascii="Calibri" w:eastAsia="Calibri" w:hAnsi="Calibri" w:cs="Calibri"/>
                <w:bCs/>
              </w:rPr>
              <w:fldChar w:fldCharType="begin">
                <w:ffData>
                  <w:name w:val="Rozbaľov2"/>
                  <w:enabled/>
                  <w:calcOnExit w:val="0"/>
                  <w:ddList>
                    <w:result w:val="1"/>
                    <w:listEntry w:val="                                         "/>
                    <w:listEntry w:val="Bratislava, Dolnozemská cesta 1"/>
                    <w:listEntry w:val="Košice, Tajovského 13"/>
                  </w:ddList>
                </w:ffData>
              </w:fldChar>
            </w:r>
            <w:bookmarkStart w:id="0" w:name="Rozbaľov2"/>
            <w:r>
              <w:rPr>
                <w:rFonts w:ascii="Calibri" w:eastAsia="Calibri" w:hAnsi="Calibri" w:cs="Calibri"/>
                <w:bCs/>
              </w:rPr>
              <w:instrText xml:space="preserve"> FORMDROPDOWN </w:instrText>
            </w:r>
            <w:r w:rsidR="00A130CD">
              <w:rPr>
                <w:rFonts w:ascii="Calibri" w:eastAsia="Calibri" w:hAnsi="Calibri" w:cs="Calibri"/>
                <w:bCs/>
              </w:rPr>
            </w:r>
            <w:r w:rsidR="00A130CD">
              <w:rPr>
                <w:rFonts w:ascii="Calibri" w:eastAsia="Calibri" w:hAnsi="Calibri" w:cs="Calibri"/>
                <w:bCs/>
              </w:rPr>
              <w:fldChar w:fldCharType="separate"/>
            </w:r>
            <w:r>
              <w:rPr>
                <w:rFonts w:ascii="Calibri" w:eastAsia="Calibri" w:hAnsi="Calibri" w:cs="Calibri"/>
                <w:bCs/>
              </w:rPr>
              <w:fldChar w:fldCharType="end"/>
            </w:r>
            <w:bookmarkEnd w:id="0"/>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rsidR="0007683B" w:rsidRPr="008D73A1" w:rsidRDefault="0007683B" w:rsidP="0007683B">
            <w:pPr>
              <w:rPr>
                <w:rFonts w:ascii="Calibri" w:eastAsia="Calibri" w:hAnsi="Calibri" w:cs="Calibri"/>
                <w:bCs/>
              </w:rPr>
            </w:pPr>
            <w:r w:rsidRPr="008D73A1">
              <w:rPr>
                <w:rFonts w:ascii="Calibri" w:eastAsia="Calibri" w:hAnsi="Calibri" w:cs="Calibri"/>
                <w:bCs/>
              </w:rPr>
              <w:t>Rada pre vnútorné hodnotenie kvality na EU v Bratislave</w:t>
            </w:r>
          </w:p>
        </w:tc>
      </w:tr>
      <w:tr w:rsidR="0007683B" w:rsidRPr="0007683B" w:rsidTr="00083155">
        <w:tc>
          <w:tcPr>
            <w:tcW w:w="5524" w:type="dxa"/>
            <w:gridSpan w:val="12"/>
          </w:tcPr>
          <w:p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rsidR="0007683B" w:rsidRPr="008D73A1" w:rsidRDefault="00BD5ADF" w:rsidP="0007683B">
            <w:pPr>
              <w:rPr>
                <w:rFonts w:ascii="Calibri" w:eastAsia="Calibri" w:hAnsi="Calibri" w:cs="Calibri"/>
                <w:bCs/>
              </w:rPr>
            </w:pPr>
            <w:r>
              <w:rPr>
                <w:rFonts w:ascii="Calibri" w:eastAsia="Calibri" w:hAnsi="Calibri" w:cs="Calibri"/>
                <w:bCs/>
              </w:rPr>
              <w:t>29.3.2021</w:t>
            </w:r>
            <w:bookmarkStart w:id="1" w:name="_GoBack"/>
            <w:bookmarkEnd w:id="1"/>
          </w:p>
        </w:tc>
      </w:tr>
      <w:tr w:rsidR="009D6A5F" w:rsidRPr="0007683B" w:rsidTr="00083155">
        <w:tc>
          <w:tcPr>
            <w:tcW w:w="5524" w:type="dxa"/>
            <w:gridSpan w:val="12"/>
          </w:tcPr>
          <w:p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rsidR="0007683B"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rsidTr="00083155">
        <w:tc>
          <w:tcPr>
            <w:tcW w:w="5524" w:type="dxa"/>
            <w:gridSpan w:val="12"/>
          </w:tcPr>
          <w:p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rsidTr="00083155">
        <w:tc>
          <w:tcPr>
            <w:tcW w:w="5524" w:type="dxa"/>
            <w:gridSpan w:val="12"/>
            <w:tcBorders>
              <w:bottom w:val="single" w:sz="12" w:space="0" w:color="auto"/>
            </w:tcBorders>
          </w:tcPr>
          <w:p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AF0976" w:rsidRPr="0007683B" w:rsidTr="00083155">
        <w:tc>
          <w:tcPr>
            <w:tcW w:w="9062" w:type="dxa"/>
            <w:gridSpan w:val="17"/>
            <w:tcBorders>
              <w:top w:val="single" w:sz="12" w:space="0" w:color="auto"/>
              <w:bottom w:val="single" w:sz="12" w:space="0" w:color="auto"/>
            </w:tcBorders>
          </w:tcPr>
          <w:p w:rsidR="00AF0976" w:rsidRPr="008D73A1"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rsidR="00AF0976" w:rsidRPr="00AF0976" w:rsidRDefault="00AF0976" w:rsidP="0007683B">
            <w:pPr>
              <w:rPr>
                <w:rFonts w:ascii="Calibri" w:eastAsia="Calibri" w:hAnsi="Calibri" w:cs="Calibri"/>
                <w:bCs/>
                <w:sz w:val="28"/>
                <w:szCs w:val="28"/>
              </w:rPr>
            </w:pPr>
          </w:p>
        </w:tc>
      </w:tr>
      <w:tr w:rsidR="009D6A5F" w:rsidRPr="0007683B" w:rsidTr="00083155">
        <w:tc>
          <w:tcPr>
            <w:tcW w:w="3256" w:type="dxa"/>
            <w:gridSpan w:val="5"/>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rsidR="009D6A5F" w:rsidRPr="008D73A1" w:rsidRDefault="00D52B34" w:rsidP="0007683B">
            <w:pPr>
              <w:rPr>
                <w:rFonts w:ascii="Calibri" w:eastAsia="Calibri" w:hAnsi="Calibri" w:cs="Calibri"/>
                <w:bCs/>
              </w:rPr>
            </w:pPr>
            <w:r w:rsidRPr="00D52B34">
              <w:rPr>
                <w:rFonts w:ascii="Calibri" w:eastAsia="Calibri" w:hAnsi="Calibri" w:cs="Calibri"/>
                <w:bCs/>
              </w:rPr>
              <w:t>Financie, bankovníctvo a poisťovníctvo</w:t>
            </w:r>
          </w:p>
          <w:p w:rsidR="00205298" w:rsidRPr="008D73A1" w:rsidRDefault="00205298" w:rsidP="0007683B">
            <w:pPr>
              <w:rPr>
                <w:rFonts w:ascii="Calibri" w:eastAsia="Calibri" w:hAnsi="Calibri" w:cs="Calibri"/>
                <w:bCs/>
              </w:rPr>
            </w:pPr>
          </w:p>
        </w:tc>
      </w:tr>
      <w:tr w:rsidR="009D6A5F" w:rsidRPr="0007683B" w:rsidTr="00083155">
        <w:tc>
          <w:tcPr>
            <w:tcW w:w="4815" w:type="dxa"/>
            <w:gridSpan w:val="10"/>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rsidR="009D6A5F" w:rsidRPr="00D52B34" w:rsidRDefault="00B05096" w:rsidP="00B05096">
            <w:pPr>
              <w:pStyle w:val="Odsekzoznamu"/>
              <w:numPr>
                <w:ilvl w:val="0"/>
                <w:numId w:val="20"/>
              </w:numPr>
              <w:rPr>
                <w:rFonts w:ascii="Calibri" w:eastAsia="Calibri" w:hAnsi="Calibri" w:cs="Calibri"/>
                <w:bCs/>
              </w:rPr>
            </w:pPr>
            <w:r w:rsidRPr="00B05096">
              <w:rPr>
                <w:rFonts w:ascii="Calibri" w:eastAsia="Calibri" w:hAnsi="Calibri" w:cs="Calibri"/>
                <w:bCs/>
              </w:rPr>
              <w:t>stupeň – 645</w:t>
            </w:r>
          </w:p>
        </w:tc>
      </w:tr>
      <w:tr w:rsidR="00AC403C" w:rsidRPr="0007683B" w:rsidTr="00083155">
        <w:tc>
          <w:tcPr>
            <w:tcW w:w="4815" w:type="dxa"/>
            <w:gridSpan w:val="10"/>
          </w:tcPr>
          <w:p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rsidR="00AC403C" w:rsidRDefault="00A96315" w:rsidP="0007683B">
            <w:pPr>
              <w:rPr>
                <w:rFonts w:ascii="Calibri" w:eastAsia="Calibri" w:hAnsi="Calibri" w:cs="Calibri"/>
                <w:bCs/>
              </w:rPr>
            </w:pPr>
            <w:r>
              <w:rPr>
                <w:rFonts w:ascii="Calibri" w:eastAsia="Calibri" w:hAnsi="Calibri" w:cs="Calibri"/>
                <w:bCs/>
              </w:rPr>
              <w:fldChar w:fldCharType="begin">
                <w:ffData>
                  <w:name w:val="Rozbaľov4"/>
                  <w:enabled/>
                  <w:calcOnExit w:val="0"/>
                  <w:ddList>
                    <w:result w:val="1"/>
                    <w:listEntry w:val="                                        "/>
                    <w:listEntry w:val="Bratislava"/>
                    <w:listEntry w:val="Košice"/>
                    <w:listEntry w:val="Michalovce"/>
                    <w:listEntry w:val="Košice, Michalovce"/>
                  </w:ddList>
                </w:ffData>
              </w:fldChar>
            </w:r>
            <w:bookmarkStart w:id="2" w:name="Rozbaľov4"/>
            <w:r>
              <w:rPr>
                <w:rFonts w:ascii="Calibri" w:eastAsia="Calibri" w:hAnsi="Calibri" w:cs="Calibri"/>
                <w:bCs/>
              </w:rPr>
              <w:instrText xml:space="preserve"> FORMDROPDOWN </w:instrText>
            </w:r>
            <w:r w:rsidR="00A130CD">
              <w:rPr>
                <w:rFonts w:ascii="Calibri" w:eastAsia="Calibri" w:hAnsi="Calibri" w:cs="Calibri"/>
                <w:bCs/>
              </w:rPr>
            </w:r>
            <w:r w:rsidR="00A130CD">
              <w:rPr>
                <w:rFonts w:ascii="Calibri" w:eastAsia="Calibri" w:hAnsi="Calibri" w:cs="Calibri"/>
                <w:bCs/>
              </w:rPr>
              <w:fldChar w:fldCharType="separate"/>
            </w:r>
            <w:r>
              <w:rPr>
                <w:rFonts w:ascii="Calibri" w:eastAsia="Calibri" w:hAnsi="Calibri" w:cs="Calibri"/>
                <w:bCs/>
              </w:rPr>
              <w:fldChar w:fldCharType="end"/>
            </w:r>
            <w:bookmarkEnd w:id="2"/>
          </w:p>
        </w:tc>
      </w:tr>
      <w:tr w:rsidR="00AC403C" w:rsidRPr="0007683B" w:rsidTr="00083155">
        <w:tc>
          <w:tcPr>
            <w:tcW w:w="4815" w:type="dxa"/>
            <w:gridSpan w:val="10"/>
          </w:tcPr>
          <w:p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rsidR="00AC403C" w:rsidRDefault="00CE4A06" w:rsidP="0007683B">
            <w:pPr>
              <w:rPr>
                <w:rFonts w:ascii="Calibri" w:eastAsia="Calibri" w:hAnsi="Calibri" w:cs="Calibri"/>
                <w:bCs/>
              </w:rPr>
            </w:pPr>
            <w:r>
              <w:rPr>
                <w:rFonts w:ascii="Calibri" w:eastAsia="Calibri" w:hAnsi="Calibri" w:cs="Calibri"/>
                <w:bCs/>
              </w:rPr>
              <w:fldChar w:fldCharType="begin">
                <w:ffData>
                  <w:name w:val="Rozbaľov5"/>
                  <w:enabled/>
                  <w:calcOnExit w:val="0"/>
                  <w:ddList>
                    <w:result w:val="1"/>
                    <w:listEntry w:val="                                           "/>
                    <w:listEntry w:val="8 - Ekonómia a manažment "/>
                    <w:listEntry w:val="8 - Ekonómia a manažment a 30 - Právo"/>
                    <w:listEntry w:val="11 - Filológia"/>
                  </w:ddList>
                </w:ffData>
              </w:fldChar>
            </w:r>
            <w:bookmarkStart w:id="3" w:name="Rozbaľov5"/>
            <w:r>
              <w:rPr>
                <w:rFonts w:ascii="Calibri" w:eastAsia="Calibri" w:hAnsi="Calibri" w:cs="Calibri"/>
                <w:bCs/>
              </w:rPr>
              <w:instrText xml:space="preserve"> FORMDROPDOWN </w:instrText>
            </w:r>
            <w:r w:rsidR="00A130CD">
              <w:rPr>
                <w:rFonts w:ascii="Calibri" w:eastAsia="Calibri" w:hAnsi="Calibri" w:cs="Calibri"/>
                <w:bCs/>
              </w:rPr>
            </w:r>
            <w:r w:rsidR="00A130CD">
              <w:rPr>
                <w:rFonts w:ascii="Calibri" w:eastAsia="Calibri" w:hAnsi="Calibri" w:cs="Calibri"/>
                <w:bCs/>
              </w:rPr>
              <w:fldChar w:fldCharType="separate"/>
            </w:r>
            <w:r>
              <w:rPr>
                <w:rFonts w:ascii="Calibri" w:eastAsia="Calibri" w:hAnsi="Calibri" w:cs="Calibri"/>
                <w:bCs/>
              </w:rPr>
              <w:fldChar w:fldCharType="end"/>
            </w:r>
            <w:bookmarkEnd w:id="3"/>
          </w:p>
          <w:p w:rsidR="00AC403C" w:rsidRDefault="00AC403C" w:rsidP="0007683B">
            <w:pPr>
              <w:rPr>
                <w:rFonts w:ascii="Calibri" w:eastAsia="Calibri" w:hAnsi="Calibri" w:cs="Calibri"/>
                <w:bCs/>
              </w:rPr>
            </w:pPr>
          </w:p>
          <w:p w:rsidR="00AC403C" w:rsidRDefault="00024532" w:rsidP="0007683B">
            <w:pPr>
              <w:rPr>
                <w:rFonts w:ascii="Calibri" w:eastAsia="Calibri" w:hAnsi="Calibri" w:cs="Calibri"/>
                <w:bCs/>
              </w:rPr>
            </w:pPr>
            <w:r>
              <w:rPr>
                <w:rFonts w:ascii="Calibri" w:eastAsia="Calibri" w:hAnsi="Calibri" w:cs="Calibri"/>
                <w:bCs/>
              </w:rPr>
              <w:fldChar w:fldCharType="begin">
                <w:ffData>
                  <w:name w:val="Text90"/>
                  <w:enabled/>
                  <w:calcOnExit w:val="0"/>
                  <w:textInput>
                    <w:default w:val="vložte kód"/>
                  </w:textInput>
                </w:ffData>
              </w:fldChar>
            </w:r>
            <w:bookmarkStart w:id="4" w:name="Text9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rPr>
              <w:t>0311 Ekonómia</w:t>
            </w:r>
            <w:r>
              <w:rPr>
                <w:rFonts w:ascii="Calibri" w:eastAsia="Calibri" w:hAnsi="Calibri" w:cs="Calibri"/>
                <w:bCs/>
              </w:rPr>
              <w:fldChar w:fldCharType="end"/>
            </w:r>
            <w:bookmarkEnd w:id="4"/>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rsidR="00CC4535" w:rsidRDefault="00AB7677" w:rsidP="0007683B">
            <w:pPr>
              <w:rPr>
                <w:rFonts w:ascii="Calibri" w:eastAsia="Calibri" w:hAnsi="Calibri" w:cs="Calibri"/>
                <w:bCs/>
              </w:rPr>
            </w:pPr>
            <w:r>
              <w:rPr>
                <w:rFonts w:ascii="Calibri" w:eastAsia="Calibri" w:hAnsi="Calibri" w:cs="Calibri"/>
                <w:bCs/>
              </w:rPr>
              <w:fldChar w:fldCharType="begin">
                <w:ffData>
                  <w:name w:val="Rozbaľov7"/>
                  <w:enabled/>
                  <w:calcOnExit w:val="0"/>
                  <w:ddList>
                    <w:result w:val="1"/>
                    <w:listEntry w:val="                                              "/>
                    <w:listEntry w:val="akademicky orientovaný"/>
                    <w:listEntry w:val="profesijne orientovaný"/>
                    <w:listEntry w:val="spoločný študijný program"/>
                  </w:ddList>
                </w:ffData>
              </w:fldChar>
            </w:r>
            <w:bookmarkStart w:id="5" w:name="Rozbaľov7"/>
            <w:r>
              <w:rPr>
                <w:rFonts w:ascii="Calibri" w:eastAsia="Calibri" w:hAnsi="Calibri" w:cs="Calibri"/>
                <w:bCs/>
              </w:rPr>
              <w:instrText xml:space="preserve"> FORMDROPDOWN </w:instrText>
            </w:r>
            <w:r w:rsidR="00A130CD">
              <w:rPr>
                <w:rFonts w:ascii="Calibri" w:eastAsia="Calibri" w:hAnsi="Calibri" w:cs="Calibri"/>
                <w:bCs/>
              </w:rPr>
            </w:r>
            <w:r w:rsidR="00A130CD">
              <w:rPr>
                <w:rFonts w:ascii="Calibri" w:eastAsia="Calibri" w:hAnsi="Calibri" w:cs="Calibri"/>
                <w:bCs/>
              </w:rPr>
              <w:fldChar w:fldCharType="separate"/>
            </w:r>
            <w:r>
              <w:rPr>
                <w:rFonts w:ascii="Calibri" w:eastAsia="Calibri" w:hAnsi="Calibri" w:cs="Calibri"/>
                <w:bCs/>
              </w:rPr>
              <w:fldChar w:fldCharType="end"/>
            </w:r>
            <w:bookmarkEnd w:id="5"/>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rsidR="00CC4535" w:rsidRDefault="00B05096" w:rsidP="0007683B">
            <w:pPr>
              <w:rPr>
                <w:rFonts w:ascii="Calibri" w:eastAsia="Calibri" w:hAnsi="Calibri" w:cs="Calibri"/>
                <w:bCs/>
              </w:rPr>
            </w:pPr>
            <w:r>
              <w:rPr>
                <w:rFonts w:ascii="Calibri" w:eastAsia="Calibri" w:hAnsi="Calibri" w:cs="Calibri"/>
                <w:bCs/>
              </w:rPr>
              <w:t>Bakalár Bc.</w:t>
            </w:r>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rsidR="00CC4535" w:rsidRDefault="000D5DA3" w:rsidP="0007683B">
            <w:pPr>
              <w:rPr>
                <w:rFonts w:ascii="Calibri" w:eastAsia="Calibri" w:hAnsi="Calibri" w:cs="Calibri"/>
                <w:bCs/>
              </w:rPr>
            </w:pPr>
            <w:r>
              <w:rPr>
                <w:rFonts w:ascii="Calibri" w:eastAsia="Calibri" w:hAnsi="Calibri" w:cs="Calibri"/>
                <w:bCs/>
              </w:rPr>
              <w:t>externá</w:t>
            </w:r>
          </w:p>
        </w:tc>
      </w:tr>
      <w:tr w:rsidR="005E7AB3" w:rsidRPr="0007683B" w:rsidTr="00083155">
        <w:tc>
          <w:tcPr>
            <w:tcW w:w="3114" w:type="dxa"/>
            <w:gridSpan w:val="4"/>
          </w:tcPr>
          <w:p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rsidR="005E7AB3" w:rsidRPr="005D09E4" w:rsidRDefault="005E7AB3" w:rsidP="005E7AB3">
            <w:pPr>
              <w:rPr>
                <w:rFonts w:ascii="Calibri" w:eastAsia="Calibri" w:hAnsi="Calibri" w:cs="Calibri"/>
                <w:bCs/>
              </w:rPr>
            </w:pPr>
            <w:r w:rsidRPr="005D09E4">
              <w:rPr>
                <w:rFonts w:ascii="Calibri" w:eastAsia="Calibri" w:hAnsi="Calibri" w:cs="Calibri"/>
                <w:bCs/>
              </w:rPr>
              <w:fldChar w:fldCharType="begin">
                <w:ffData>
                  <w:name w:val="Text9"/>
                  <w:enabled/>
                  <w:calcOnExit w:val="0"/>
                  <w:textInput>
                    <w:default w:val="uveďte spolupracujúce vysoké školy"/>
                  </w:textInput>
                </w:ffData>
              </w:fldChar>
            </w:r>
            <w:bookmarkStart w:id="6" w:name="Text9"/>
            <w:r w:rsidRPr="005D09E4">
              <w:rPr>
                <w:rFonts w:ascii="Calibri" w:eastAsia="Calibri" w:hAnsi="Calibri" w:cs="Calibri"/>
                <w:bCs/>
              </w:rPr>
              <w:instrText xml:space="preserve"> FORMTEXT </w:instrText>
            </w:r>
            <w:r w:rsidRPr="005D09E4">
              <w:rPr>
                <w:rFonts w:ascii="Calibri" w:eastAsia="Calibri" w:hAnsi="Calibri" w:cs="Calibri"/>
                <w:bCs/>
              </w:rPr>
            </w:r>
            <w:r w:rsidRPr="005D09E4">
              <w:rPr>
                <w:rFonts w:ascii="Calibri" w:eastAsia="Calibri" w:hAnsi="Calibri" w:cs="Calibri"/>
                <w:bCs/>
              </w:rPr>
              <w:fldChar w:fldCharType="separate"/>
            </w:r>
            <w:r w:rsidR="0044305F" w:rsidRPr="005D09E4">
              <w:rPr>
                <w:rFonts w:ascii="Calibri" w:eastAsia="Calibri" w:hAnsi="Calibri" w:cs="Calibri"/>
                <w:bCs/>
              </w:rPr>
              <w:t>x</w:t>
            </w:r>
            <w:r w:rsidRPr="005D09E4">
              <w:rPr>
                <w:rFonts w:ascii="Calibri" w:eastAsia="Calibri" w:hAnsi="Calibri" w:cs="Calibri"/>
                <w:bCs/>
              </w:rPr>
              <w:fldChar w:fldCharType="end"/>
            </w:r>
            <w:bookmarkEnd w:id="6"/>
          </w:p>
          <w:p w:rsidR="005E7AB3" w:rsidRDefault="005E7AB3" w:rsidP="005E7AB3">
            <w:pPr>
              <w:rPr>
                <w:rFonts w:ascii="Calibri" w:eastAsia="Calibri" w:hAnsi="Calibri" w:cs="Calibri"/>
                <w:bCs/>
              </w:rPr>
            </w:pPr>
          </w:p>
        </w:tc>
      </w:tr>
      <w:tr w:rsidR="00DC0C79" w:rsidRPr="0007683B" w:rsidTr="00083155">
        <w:tc>
          <w:tcPr>
            <w:tcW w:w="4815" w:type="dxa"/>
            <w:gridSpan w:val="10"/>
          </w:tcPr>
          <w:p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rsidR="00A96315" w:rsidRDefault="00A96315" w:rsidP="0007683B">
            <w:pPr>
              <w:rPr>
                <w:rFonts w:ascii="Calibri" w:eastAsia="Calibri" w:hAnsi="Calibri" w:cs="Calibri"/>
                <w:bCs/>
              </w:rPr>
            </w:pPr>
            <w:r>
              <w:rPr>
                <w:rFonts w:ascii="Calibri" w:eastAsia="Calibri" w:hAnsi="Calibri" w:cs="Calibri"/>
                <w:bCs/>
              </w:rPr>
              <w:fldChar w:fldCharType="begin">
                <w:ffData>
                  <w:name w:val="Text11"/>
                  <w:enabled/>
                  <w:calcOnExit w:val="0"/>
                  <w:textInput/>
                </w:ffData>
              </w:fldChar>
            </w:r>
            <w:bookmarkStart w:id="7" w:name="Text1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slovenský jazyk</w:t>
            </w:r>
            <w:r>
              <w:rPr>
                <w:rFonts w:ascii="Calibri" w:eastAsia="Calibri" w:hAnsi="Calibri" w:cs="Calibri"/>
                <w:bCs/>
              </w:rPr>
              <w:fldChar w:fldCharType="end"/>
            </w:r>
            <w:bookmarkEnd w:id="7"/>
            <w:r>
              <w:rPr>
                <w:rFonts w:ascii="Calibri" w:eastAsia="Calibri" w:hAnsi="Calibri" w:cs="Calibri"/>
                <w:bCs/>
              </w:rPr>
              <w:t xml:space="preserve"> </w:t>
            </w:r>
            <w:r>
              <w:rPr>
                <w:rFonts w:ascii="Calibri" w:eastAsia="Calibri" w:hAnsi="Calibri" w:cs="Calibri"/>
                <w:bCs/>
              </w:rPr>
              <w:fldChar w:fldCharType="begin">
                <w:ffData>
                  <w:name w:val="Text12"/>
                  <w:enabled/>
                  <w:calcOnExit w:val="0"/>
                  <w:textInput/>
                </w:ffData>
              </w:fldChar>
            </w:r>
            <w:bookmarkStart w:id="8" w:name="Text1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8"/>
            <w:r>
              <w:rPr>
                <w:rFonts w:ascii="Calibri" w:eastAsia="Calibri" w:hAnsi="Calibri" w:cs="Calibri"/>
                <w:bCs/>
              </w:rPr>
              <w:t xml:space="preserve"> </w:t>
            </w:r>
            <w:r>
              <w:rPr>
                <w:rFonts w:ascii="Calibri" w:eastAsia="Calibri" w:hAnsi="Calibri" w:cs="Calibri"/>
                <w:bCs/>
              </w:rPr>
              <w:fldChar w:fldCharType="begin">
                <w:ffData>
                  <w:name w:val="Text13"/>
                  <w:enabled/>
                  <w:calcOnExit w:val="0"/>
                  <w:textInput/>
                </w:ffData>
              </w:fldChar>
            </w:r>
            <w:bookmarkStart w:id="9" w:name="Text1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9"/>
            <w:r>
              <w:rPr>
                <w:rFonts w:ascii="Calibri" w:eastAsia="Calibri" w:hAnsi="Calibri" w:cs="Calibri"/>
                <w:bCs/>
              </w:rPr>
              <w:t xml:space="preserve"> </w:t>
            </w:r>
            <w:r>
              <w:rPr>
                <w:rFonts w:ascii="Calibri" w:eastAsia="Calibri" w:hAnsi="Calibri" w:cs="Calibri"/>
                <w:bCs/>
              </w:rPr>
              <w:fldChar w:fldCharType="begin">
                <w:ffData>
                  <w:name w:val="Text14"/>
                  <w:enabled/>
                  <w:calcOnExit w:val="0"/>
                  <w:textInput/>
                </w:ffData>
              </w:fldChar>
            </w:r>
            <w:bookmarkStart w:id="10" w:name="Text1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0"/>
          </w:p>
          <w:p w:rsidR="00DC0C79" w:rsidRPr="00A96315" w:rsidRDefault="00A96315" w:rsidP="00A96315">
            <w:pPr>
              <w:rPr>
                <w:rFonts w:ascii="Calibri" w:eastAsia="Calibri" w:hAnsi="Calibri" w:cs="Calibri"/>
                <w:bCs/>
              </w:rPr>
            </w:pPr>
            <w:r>
              <w:rPr>
                <w:rFonts w:ascii="Calibri" w:eastAsia="Calibri" w:hAnsi="Calibri" w:cs="Calibri"/>
                <w:bCs/>
              </w:rPr>
              <w:fldChar w:fldCharType="begin">
                <w:ffData>
                  <w:name w:val="Text15"/>
                  <w:enabled/>
                  <w:calcOnExit w:val="0"/>
                  <w:textInput/>
                </w:ffData>
              </w:fldChar>
            </w:r>
            <w:bookmarkStart w:id="11" w:name="Text1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1"/>
            <w:r>
              <w:rPr>
                <w:rFonts w:ascii="Calibri" w:eastAsia="Calibri" w:hAnsi="Calibri" w:cs="Calibri"/>
                <w:bCs/>
              </w:rPr>
              <w:t xml:space="preserve"> </w:t>
            </w:r>
            <w:r>
              <w:rPr>
                <w:rFonts w:ascii="Calibri" w:eastAsia="Calibri" w:hAnsi="Calibri" w:cs="Calibri"/>
                <w:bCs/>
              </w:rPr>
              <w:fldChar w:fldCharType="begin">
                <w:ffData>
                  <w:name w:val="Text16"/>
                  <w:enabled/>
                  <w:calcOnExit w:val="0"/>
                  <w:textInput/>
                </w:ffData>
              </w:fldChar>
            </w:r>
            <w:bookmarkStart w:id="12" w:name="Text1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2"/>
            <w:r>
              <w:rPr>
                <w:rFonts w:ascii="Calibri" w:eastAsia="Calibri" w:hAnsi="Calibri" w:cs="Calibri"/>
                <w:bCs/>
              </w:rPr>
              <w:t xml:space="preserve"> </w:t>
            </w:r>
            <w:r>
              <w:rPr>
                <w:rFonts w:ascii="Calibri" w:eastAsia="Calibri" w:hAnsi="Calibri" w:cs="Calibri"/>
                <w:bCs/>
              </w:rPr>
              <w:fldChar w:fldCharType="begin">
                <w:ffData>
                  <w:name w:val="Text17"/>
                  <w:enabled/>
                  <w:calcOnExit w:val="0"/>
                  <w:textInput/>
                </w:ffData>
              </w:fldChar>
            </w:r>
            <w:bookmarkStart w:id="13" w:name="Text1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3"/>
            <w:r>
              <w:rPr>
                <w:rFonts w:ascii="Calibri" w:eastAsia="Calibri" w:hAnsi="Calibri" w:cs="Calibri"/>
                <w:bCs/>
              </w:rPr>
              <w:t xml:space="preserve"> </w:t>
            </w:r>
            <w:r>
              <w:rPr>
                <w:rFonts w:ascii="Calibri" w:eastAsia="Calibri" w:hAnsi="Calibri" w:cs="Calibri"/>
                <w:bCs/>
              </w:rPr>
              <w:fldChar w:fldCharType="begin">
                <w:ffData>
                  <w:name w:val="Text18"/>
                  <w:enabled/>
                  <w:calcOnExit w:val="0"/>
                  <w:textInput/>
                </w:ffData>
              </w:fldChar>
            </w:r>
            <w:bookmarkStart w:id="14" w:name="Text1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4"/>
          </w:p>
        </w:tc>
      </w:tr>
      <w:tr w:rsidR="00A96315" w:rsidRPr="0007683B" w:rsidTr="00083155">
        <w:tc>
          <w:tcPr>
            <w:tcW w:w="4815" w:type="dxa"/>
            <w:gridSpan w:val="10"/>
          </w:tcPr>
          <w:p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rsidR="00A96315" w:rsidRPr="009B628B" w:rsidRDefault="00B05096" w:rsidP="00B05096">
            <w:pPr>
              <w:pStyle w:val="Odsekzoznamu"/>
              <w:numPr>
                <w:ilvl w:val="0"/>
                <w:numId w:val="21"/>
              </w:numPr>
              <w:rPr>
                <w:rFonts w:ascii="Calibri" w:eastAsia="Calibri" w:hAnsi="Calibri" w:cs="Calibri"/>
                <w:bCs/>
              </w:rPr>
            </w:pPr>
            <w:r>
              <w:rPr>
                <w:rFonts w:ascii="Calibri" w:eastAsia="Calibri" w:hAnsi="Calibri" w:cs="Calibri"/>
                <w:bCs/>
              </w:rPr>
              <w:t xml:space="preserve">stupeň – </w:t>
            </w:r>
            <w:r w:rsidR="000D5DA3">
              <w:rPr>
                <w:rFonts w:ascii="Calibri" w:eastAsia="Calibri" w:hAnsi="Calibri" w:cs="Calibri"/>
                <w:bCs/>
              </w:rPr>
              <w:t>4</w:t>
            </w:r>
            <w:r>
              <w:rPr>
                <w:rFonts w:ascii="Calibri" w:eastAsia="Calibri" w:hAnsi="Calibri" w:cs="Calibri"/>
                <w:bCs/>
              </w:rPr>
              <w:t xml:space="preserve"> roky</w:t>
            </w:r>
          </w:p>
        </w:tc>
      </w:tr>
      <w:tr w:rsidR="00A96315" w:rsidRPr="0007683B" w:rsidTr="00083155">
        <w:tc>
          <w:tcPr>
            <w:tcW w:w="4815" w:type="dxa"/>
            <w:gridSpan w:val="10"/>
            <w:tcBorders>
              <w:bottom w:val="single" w:sz="12" w:space="0" w:color="auto"/>
            </w:tcBorders>
          </w:tcPr>
          <w:p w:rsidR="00A96315" w:rsidRPr="00C61647" w:rsidRDefault="00A96315" w:rsidP="009D6A5F">
            <w:pPr>
              <w:tabs>
                <w:tab w:val="left" w:pos="3672"/>
              </w:tabs>
              <w:rPr>
                <w:rFonts w:ascii="Calibri" w:eastAsia="Calibri" w:hAnsi="Calibri" w:cs="Calibri"/>
                <w:bCs/>
                <w:sz w:val="14"/>
                <w:szCs w:val="14"/>
              </w:rPr>
            </w:pPr>
            <w:r w:rsidRPr="00C61647">
              <w:rPr>
                <w:rFonts w:ascii="Calibri" w:eastAsia="Calibri" w:hAnsi="Calibri" w:cs="Calibri"/>
                <w:b/>
                <w:bCs/>
              </w:rPr>
              <w:t>Kapacita študijného programu</w:t>
            </w:r>
            <w:r w:rsidRPr="00C61647">
              <w:rPr>
                <w:rFonts w:ascii="Calibri" w:eastAsia="Calibri" w:hAnsi="Calibri" w:cs="Calibri"/>
                <w:b/>
                <w:bCs/>
                <w:sz w:val="20"/>
                <w:szCs w:val="20"/>
              </w:rPr>
              <w:t xml:space="preserve"> </w:t>
            </w:r>
            <w:r w:rsidRPr="00C61647">
              <w:rPr>
                <w:rFonts w:ascii="Calibri" w:eastAsia="Calibri" w:hAnsi="Calibri" w:cs="Calibri"/>
                <w:bCs/>
                <w:sz w:val="14"/>
                <w:szCs w:val="14"/>
              </w:rPr>
              <w:t>(plánovaný počet študentov)</w:t>
            </w:r>
          </w:p>
          <w:p w:rsidR="00A96315" w:rsidRPr="001225E0" w:rsidRDefault="00A96315" w:rsidP="009D6A5F">
            <w:pPr>
              <w:tabs>
                <w:tab w:val="left" w:pos="3672"/>
              </w:tabs>
              <w:rPr>
                <w:rFonts w:ascii="Calibri" w:eastAsia="Calibri" w:hAnsi="Calibri" w:cs="Calibri"/>
                <w:b/>
                <w:bCs/>
              </w:rPr>
            </w:pPr>
            <w:r w:rsidRPr="00C61647">
              <w:rPr>
                <w:rFonts w:ascii="Calibri" w:eastAsia="Calibri" w:hAnsi="Calibri" w:cs="Calibri"/>
                <w:b/>
                <w:bCs/>
              </w:rPr>
              <w:t>Skutočný počet uchádzačov o</w:t>
            </w:r>
            <w:r w:rsidRPr="001225E0">
              <w:rPr>
                <w:rFonts w:ascii="Calibri" w:eastAsia="Calibri" w:hAnsi="Calibri" w:cs="Calibri"/>
                <w:b/>
                <w:bCs/>
              </w:rPr>
              <w:t> štúdium</w:t>
            </w:r>
          </w:p>
          <w:p w:rsidR="00A96315" w:rsidRPr="00A96315" w:rsidRDefault="00A96315"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4247" w:type="dxa"/>
            <w:gridSpan w:val="7"/>
            <w:tcBorders>
              <w:bottom w:val="single" w:sz="12" w:space="0" w:color="auto"/>
            </w:tcBorders>
          </w:tcPr>
          <w:p w:rsidR="00CD2332" w:rsidRPr="00247202" w:rsidRDefault="000D5DA3" w:rsidP="0007683B">
            <w:pPr>
              <w:rPr>
                <w:rFonts w:ascii="Calibri" w:eastAsia="Calibri" w:hAnsi="Calibri" w:cs="Calibri"/>
                <w:bCs/>
              </w:rPr>
            </w:pPr>
            <w:r>
              <w:rPr>
                <w:rFonts w:ascii="Calibri" w:eastAsia="Calibri" w:hAnsi="Calibri" w:cs="Calibri"/>
                <w:bCs/>
              </w:rPr>
              <w:t>30</w:t>
            </w:r>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0"/>
                  <w:enabled/>
                  <w:calcOnExit w:val="0"/>
                  <w:textInput/>
                </w:ffData>
              </w:fldChar>
            </w:r>
            <w:bookmarkStart w:id="15" w:name="Text2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5"/>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1"/>
                  <w:enabled/>
                  <w:calcOnExit w:val="0"/>
                  <w:textInput/>
                </w:ffData>
              </w:fldChar>
            </w:r>
            <w:bookmarkStart w:id="16" w:name="Text2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6"/>
          </w:p>
        </w:tc>
      </w:tr>
      <w:tr w:rsidR="00AF0976" w:rsidRPr="0007683B" w:rsidTr="00083155">
        <w:tc>
          <w:tcPr>
            <w:tcW w:w="9062" w:type="dxa"/>
            <w:gridSpan w:val="17"/>
            <w:tcBorders>
              <w:top w:val="single" w:sz="12" w:space="0" w:color="auto"/>
              <w:bottom w:val="single" w:sz="12" w:space="0" w:color="auto"/>
            </w:tcBorders>
          </w:tcPr>
          <w:p w:rsidR="00AF0976"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7A4EEE" w:rsidRDefault="00122556" w:rsidP="00122556">
            <w:pPr>
              <w:rPr>
                <w:rFonts w:ascii="Calibri" w:eastAsia="Calibri" w:hAnsi="Calibri" w:cs="Calibri"/>
                <w:b/>
                <w:bCs/>
                <w:sz w:val="28"/>
                <w:szCs w:val="28"/>
              </w:rPr>
            </w:pPr>
            <w:r w:rsidRPr="007A4EEE">
              <w:rPr>
                <w:rFonts w:ascii="Calibri" w:eastAsia="Calibri" w:hAnsi="Calibri" w:cs="Calibri"/>
                <w:b/>
                <w:bCs/>
                <w:sz w:val="28"/>
                <w:szCs w:val="28"/>
              </w:rPr>
              <w:t xml:space="preserve">2. </w:t>
            </w:r>
            <w:r w:rsidR="00AF0976" w:rsidRPr="007A4EEE">
              <w:rPr>
                <w:rFonts w:ascii="Calibri" w:eastAsia="Calibri" w:hAnsi="Calibri" w:cs="Calibri"/>
                <w:b/>
                <w:bCs/>
                <w:sz w:val="28"/>
                <w:szCs w:val="28"/>
              </w:rPr>
              <w:t>Profil absolventa a ciele vzdelávania</w:t>
            </w:r>
            <w:r w:rsidR="00AF0976" w:rsidRPr="007A4EEE">
              <w:rPr>
                <w:rStyle w:val="Odkaznapoznmkupodiarou"/>
                <w:rFonts w:ascii="Calibri" w:eastAsia="Calibri" w:hAnsi="Calibri" w:cs="Calibri"/>
                <w:b/>
                <w:bCs/>
                <w:sz w:val="28"/>
                <w:szCs w:val="28"/>
              </w:rPr>
              <w:footnoteReference w:id="4"/>
            </w:r>
          </w:p>
          <w:p w:rsidR="00122556" w:rsidRPr="007A4EEE" w:rsidRDefault="00122556" w:rsidP="00122556">
            <w:pPr>
              <w:pStyle w:val="Odsekzoznamu"/>
              <w:rPr>
                <w:rFonts w:ascii="Calibri" w:eastAsia="Calibri" w:hAnsi="Calibri" w:cs="Calibri"/>
                <w:b/>
                <w:bCs/>
                <w:sz w:val="28"/>
                <w:szCs w:val="28"/>
              </w:rPr>
            </w:pPr>
          </w:p>
        </w:tc>
      </w:tr>
      <w:tr w:rsidR="00EB63B8" w:rsidRPr="0007683B" w:rsidTr="00083155">
        <w:tc>
          <w:tcPr>
            <w:tcW w:w="1815" w:type="dxa"/>
          </w:tcPr>
          <w:p w:rsidR="00EB63B8" w:rsidRPr="007A4EEE" w:rsidRDefault="00EB63B8" w:rsidP="00EB63B8">
            <w:pPr>
              <w:tabs>
                <w:tab w:val="left" w:pos="3672"/>
              </w:tabs>
              <w:rPr>
                <w:rFonts w:ascii="Calibri" w:eastAsia="Calibri" w:hAnsi="Calibri" w:cs="Calibri"/>
                <w:b/>
                <w:bCs/>
              </w:rPr>
            </w:pPr>
            <w:r w:rsidRPr="007A4EEE">
              <w:rPr>
                <w:rFonts w:ascii="Calibri" w:eastAsia="Calibri" w:hAnsi="Calibri" w:cs="Calibri"/>
                <w:b/>
                <w:bCs/>
              </w:rPr>
              <w:t>Profil absolventa</w:t>
            </w:r>
          </w:p>
        </w:tc>
        <w:tc>
          <w:tcPr>
            <w:tcW w:w="7247" w:type="dxa"/>
            <w:gridSpan w:val="16"/>
          </w:tcPr>
          <w:p w:rsidR="00EB63B8" w:rsidRPr="00555B70" w:rsidRDefault="00EB63B8" w:rsidP="00EB63B8">
            <w:pPr>
              <w:pStyle w:val="Zkladntext"/>
              <w:rPr>
                <w:rFonts w:asciiTheme="minorHAnsi" w:hAnsiTheme="minorHAnsi" w:cstheme="minorHAnsi"/>
                <w:sz w:val="18"/>
                <w:szCs w:val="18"/>
              </w:rPr>
            </w:pPr>
            <w:r w:rsidRPr="00555B70">
              <w:rPr>
                <w:rFonts w:asciiTheme="minorHAnsi" w:hAnsiTheme="minorHAnsi" w:cstheme="minorHAnsi"/>
                <w:sz w:val="18"/>
                <w:szCs w:val="18"/>
              </w:rPr>
              <w:t xml:space="preserve">Absolventi študijného programu Financie, bankovníctvo a poisťovníctvo na prvom stupni štúdia (ďalej len </w:t>
            </w:r>
            <w:proofErr w:type="spellStart"/>
            <w:r w:rsidRPr="00555B70">
              <w:rPr>
                <w:rFonts w:asciiTheme="minorHAnsi" w:hAnsiTheme="minorHAnsi" w:cstheme="minorHAnsi"/>
                <w:sz w:val="18"/>
                <w:szCs w:val="18"/>
              </w:rPr>
              <w:t>F,BaPoi</w:t>
            </w:r>
            <w:proofErr w:type="spellEnd"/>
            <w:r w:rsidRPr="00555B70">
              <w:rPr>
                <w:rFonts w:asciiTheme="minorHAnsi" w:hAnsiTheme="minorHAnsi" w:cstheme="minorHAnsi"/>
                <w:sz w:val="18"/>
                <w:szCs w:val="18"/>
              </w:rPr>
              <w:t xml:space="preserve">) získajú počas štúdia kvalitné teoretické základy z oblasti financií, bankovníctva a poisťovníctva ako aj z problematiky hospodárskej a regionálnej politiky, či sociálnych a ekonomických vzťahov vo väzbe  s najnovšími poznatkami a skúsenosťami z praxe.   </w:t>
            </w:r>
          </w:p>
          <w:p w:rsidR="00EB63B8" w:rsidRPr="00555B70" w:rsidRDefault="00EB63B8" w:rsidP="00EB63B8">
            <w:pPr>
              <w:pStyle w:val="Zkladntext"/>
              <w:spacing w:before="240"/>
              <w:rPr>
                <w:rFonts w:asciiTheme="minorHAnsi" w:hAnsiTheme="minorHAnsi" w:cstheme="minorHAnsi"/>
                <w:sz w:val="18"/>
                <w:szCs w:val="18"/>
              </w:rPr>
            </w:pPr>
            <w:r w:rsidRPr="00555B70">
              <w:rPr>
                <w:rFonts w:asciiTheme="minorHAnsi" w:hAnsiTheme="minorHAnsi" w:cstheme="minorHAnsi"/>
                <w:sz w:val="18"/>
                <w:szCs w:val="18"/>
              </w:rPr>
              <w:t>Skupina vertikálne nadväzujúcich študijných programov predkladaná na akreditáciu  sprostredkováva profesionálne znalosti pre kľúčové profesie najmä  podľa zamerania programu. Študentom ponúka osvojenie si  základov ekonomickej teórie,  poznanie ekonomických procesov, najmä moderných analyticko-prognostických metód a má kľúčový význam pre kvalitný výkon profesií, ktoré súvisia najmä s otázkami moderných financií.</w:t>
            </w:r>
          </w:p>
          <w:p w:rsidR="00EB63B8" w:rsidRPr="00555B70" w:rsidRDefault="00EB63B8" w:rsidP="00EB63B8">
            <w:pPr>
              <w:pStyle w:val="Zkladntext"/>
              <w:spacing w:before="240"/>
              <w:rPr>
                <w:rFonts w:asciiTheme="minorHAnsi" w:hAnsiTheme="minorHAnsi" w:cstheme="minorHAnsi"/>
                <w:sz w:val="18"/>
                <w:szCs w:val="18"/>
              </w:rPr>
            </w:pPr>
            <w:r w:rsidRPr="00555B70">
              <w:rPr>
                <w:rFonts w:asciiTheme="minorHAnsi" w:hAnsiTheme="minorHAnsi" w:cstheme="minorHAnsi"/>
                <w:sz w:val="18"/>
                <w:szCs w:val="18"/>
              </w:rPr>
              <w:t>V rámci štúdia si študenti osvoja problematiky ekonomických procesov z mikroekonómie a makroekonómie. Táto skúsenosť umožní študentom efektívnejšie rozmýšľať v ekonomickom kontexte a zasadiť ho do ďalších špecifických oblastí akými sú daňová politika, regionálna politika, či verejné financie. Absolventi budú pripravení analyticky posúdiť relevantné politiky z makroekonomického i mikroekonomického hľadiska.</w:t>
            </w:r>
          </w:p>
          <w:p w:rsidR="00EB63B8" w:rsidRPr="00555B70" w:rsidRDefault="00EB63B8" w:rsidP="00EB63B8">
            <w:pPr>
              <w:pStyle w:val="Zkladntext"/>
              <w:spacing w:before="240"/>
              <w:rPr>
                <w:rFonts w:asciiTheme="minorHAnsi" w:hAnsiTheme="minorHAnsi" w:cstheme="minorHAnsi"/>
                <w:i/>
                <w:sz w:val="18"/>
                <w:szCs w:val="18"/>
              </w:rPr>
            </w:pPr>
            <w:r w:rsidRPr="00555B70">
              <w:rPr>
                <w:rFonts w:asciiTheme="minorHAnsi" w:hAnsiTheme="minorHAnsi" w:cstheme="minorHAnsi"/>
                <w:sz w:val="18"/>
                <w:szCs w:val="18"/>
              </w:rPr>
              <w:t xml:space="preserve">Po absolvovaní prvého stupňa študijného programu  </w:t>
            </w:r>
            <w:r w:rsidRPr="00555B70">
              <w:rPr>
                <w:rFonts w:asciiTheme="minorHAnsi" w:hAnsiTheme="minorHAnsi" w:cstheme="minorHAnsi"/>
                <w:bCs/>
                <w:sz w:val="18"/>
                <w:szCs w:val="18"/>
              </w:rPr>
              <w:t>Financie, bankovníctvo a poisťovníctvo</w:t>
            </w:r>
            <w:r w:rsidRPr="00555B70">
              <w:rPr>
                <w:rFonts w:asciiTheme="minorHAnsi" w:hAnsiTheme="minorHAnsi" w:cstheme="minorHAnsi"/>
                <w:b/>
                <w:sz w:val="18"/>
                <w:szCs w:val="18"/>
              </w:rPr>
              <w:t xml:space="preserve"> </w:t>
            </w:r>
            <w:r w:rsidRPr="00555B70">
              <w:rPr>
                <w:rFonts w:asciiTheme="minorHAnsi" w:hAnsiTheme="minorHAnsi" w:cstheme="minorHAnsi"/>
                <w:sz w:val="18"/>
                <w:szCs w:val="18"/>
              </w:rPr>
              <w:t>má absolvent základný rozsah teoretických a praktických poznatkov. Okrem toho získa základy pre prácu s empirickými finančnými a ekonomickými reáliami.</w:t>
            </w:r>
          </w:p>
        </w:tc>
      </w:tr>
      <w:tr w:rsidR="00EB63B8" w:rsidRPr="0007683B" w:rsidTr="00083155">
        <w:tc>
          <w:tcPr>
            <w:tcW w:w="1815" w:type="dxa"/>
          </w:tcPr>
          <w:p w:rsidR="00EB63B8" w:rsidRPr="007A4EEE" w:rsidRDefault="00EB63B8" w:rsidP="00EB63B8">
            <w:pPr>
              <w:autoSpaceDE w:val="0"/>
              <w:autoSpaceDN w:val="0"/>
              <w:adjustRightInd w:val="0"/>
              <w:contextualSpacing/>
              <w:jc w:val="both"/>
              <w:rPr>
                <w:rFonts w:ascii="Calibri" w:eastAsia="Calibri" w:hAnsi="Calibri" w:cs="Calibri"/>
                <w:b/>
                <w:bCs/>
              </w:rPr>
            </w:pPr>
            <w:r w:rsidRPr="007A4EEE">
              <w:rPr>
                <w:rFonts w:ascii="Calibri" w:eastAsia="Calibri" w:hAnsi="Calibri" w:cs="Calibri"/>
                <w:b/>
                <w:bCs/>
              </w:rPr>
              <w:t>Ciele vzdelávania</w:t>
            </w:r>
          </w:p>
          <w:p w:rsidR="00EB63B8" w:rsidRPr="007A4EEE" w:rsidRDefault="00EB63B8" w:rsidP="00EB63B8">
            <w:pPr>
              <w:autoSpaceDE w:val="0"/>
              <w:autoSpaceDN w:val="0"/>
              <w:adjustRightInd w:val="0"/>
              <w:contextualSpacing/>
              <w:rPr>
                <w:rFonts w:ascii="Calibri" w:eastAsia="Calibri" w:hAnsi="Calibri" w:cs="Calibri"/>
                <w:color w:val="000000"/>
                <w:sz w:val="16"/>
                <w:szCs w:val="16"/>
              </w:rPr>
            </w:pPr>
            <w:r w:rsidRPr="007A4EEE">
              <w:rPr>
                <w:rFonts w:ascii="Calibri" w:eastAsia="Calibri" w:hAnsi="Calibri" w:cs="Calibri"/>
                <w:bCs/>
                <w:sz w:val="14"/>
                <w:szCs w:val="14"/>
              </w:rPr>
              <w:t>(</w:t>
            </w:r>
            <w:r w:rsidRPr="007A4EEE">
              <w:rPr>
                <w:rFonts w:ascii="Calibri" w:eastAsia="Calibri" w:hAnsi="Calibri" w:cs="Calibri"/>
                <w:sz w:val="14"/>
                <w:szCs w:val="14"/>
              </w:rPr>
              <w:t xml:space="preserve">schopnosti </w:t>
            </w:r>
            <w:r w:rsidRPr="007A4EEE">
              <w:rPr>
                <w:rFonts w:ascii="Calibri" w:eastAsia="Calibri" w:hAnsi="Calibri" w:cs="Calibri"/>
                <w:color w:val="000000"/>
                <w:sz w:val="14"/>
                <w:szCs w:val="14"/>
              </w:rPr>
              <w:t>študenta v čase ukončenia študijného programu a hlavné výstupy vzdelávania</w:t>
            </w:r>
            <w:r w:rsidRPr="007A4EEE">
              <w:rPr>
                <w:rFonts w:ascii="Calibri" w:eastAsia="Calibri" w:hAnsi="Calibri" w:cs="Calibri"/>
                <w:color w:val="000000"/>
                <w:sz w:val="16"/>
                <w:szCs w:val="16"/>
              </w:rPr>
              <w:t>)</w:t>
            </w:r>
          </w:p>
          <w:p w:rsidR="00EB63B8" w:rsidRPr="007A4EEE" w:rsidRDefault="00EB63B8" w:rsidP="00EB63B8">
            <w:pPr>
              <w:tabs>
                <w:tab w:val="right" w:pos="2189"/>
              </w:tabs>
              <w:rPr>
                <w:rFonts w:ascii="Calibri" w:eastAsia="Calibri" w:hAnsi="Calibri" w:cs="Calibri"/>
                <w:b/>
                <w:bCs/>
                <w:sz w:val="20"/>
                <w:szCs w:val="20"/>
              </w:rPr>
            </w:pPr>
            <w:r w:rsidRPr="007A4EEE">
              <w:rPr>
                <w:rFonts w:ascii="Calibri" w:eastAsia="Calibri" w:hAnsi="Calibri" w:cs="Calibri"/>
                <w:b/>
                <w:bCs/>
                <w:sz w:val="20"/>
                <w:szCs w:val="20"/>
              </w:rPr>
              <w:t xml:space="preserve"> </w:t>
            </w:r>
          </w:p>
        </w:tc>
        <w:tc>
          <w:tcPr>
            <w:tcW w:w="7247" w:type="dxa"/>
            <w:gridSpan w:val="16"/>
          </w:tcPr>
          <w:p w:rsidR="00EB63B8" w:rsidRPr="00555B70" w:rsidRDefault="00EB63B8" w:rsidP="00EB63B8">
            <w:pPr>
              <w:jc w:val="both"/>
              <w:rPr>
                <w:rFonts w:cstheme="minorHAnsi"/>
                <w:sz w:val="18"/>
                <w:szCs w:val="18"/>
              </w:rPr>
            </w:pPr>
            <w:r w:rsidRPr="00555B70">
              <w:rPr>
                <w:rFonts w:cstheme="minorHAnsi"/>
                <w:sz w:val="18"/>
                <w:szCs w:val="18"/>
              </w:rPr>
              <w:t>Vzdelávacími cieľmi tohto študijného programu sú:</w:t>
            </w:r>
          </w:p>
          <w:p w:rsidR="00EB63B8" w:rsidRPr="00555B70" w:rsidRDefault="00EB63B8" w:rsidP="00EB63B8">
            <w:pPr>
              <w:pStyle w:val="Odsekzoznamu"/>
              <w:numPr>
                <w:ilvl w:val="0"/>
                <w:numId w:val="32"/>
              </w:numPr>
              <w:jc w:val="both"/>
              <w:rPr>
                <w:rFonts w:cstheme="minorHAnsi"/>
                <w:sz w:val="18"/>
                <w:szCs w:val="18"/>
              </w:rPr>
            </w:pPr>
            <w:r w:rsidRPr="00555B70">
              <w:rPr>
                <w:rFonts w:cstheme="minorHAnsi"/>
                <w:sz w:val="18"/>
                <w:szCs w:val="18"/>
              </w:rPr>
              <w:t>schopnosť porozumieť základným poznatkom a súvislostiam z oblasti ekonómie so zameraním na financie, bankovníctvo a poisťovníctvo, ale aj hospodárskej, sociálnej a regionálnej politiky, verejných a podnikových financií, daňovej teórie a politiky</w:t>
            </w:r>
          </w:p>
          <w:p w:rsidR="00EB63B8" w:rsidRPr="00555B70" w:rsidRDefault="00EB63B8" w:rsidP="00EB63B8">
            <w:pPr>
              <w:pStyle w:val="Odsekzoznamu"/>
              <w:numPr>
                <w:ilvl w:val="0"/>
                <w:numId w:val="32"/>
              </w:numPr>
              <w:jc w:val="both"/>
              <w:rPr>
                <w:rFonts w:cstheme="minorHAnsi"/>
                <w:sz w:val="18"/>
                <w:szCs w:val="18"/>
              </w:rPr>
            </w:pPr>
            <w:r w:rsidRPr="00555B70">
              <w:rPr>
                <w:rFonts w:cstheme="minorHAnsi"/>
                <w:sz w:val="18"/>
                <w:szCs w:val="18"/>
              </w:rPr>
              <w:t>schopnosť zosúladiť získané znalosti v intenciách ekonomických súvislostí v rámci študijného programu.</w:t>
            </w:r>
          </w:p>
          <w:p w:rsidR="00EB63B8" w:rsidRPr="00555B70" w:rsidRDefault="00EB63B8" w:rsidP="00EB63B8">
            <w:pPr>
              <w:pStyle w:val="Odsekzoznamu"/>
              <w:numPr>
                <w:ilvl w:val="0"/>
                <w:numId w:val="32"/>
              </w:numPr>
              <w:jc w:val="both"/>
              <w:rPr>
                <w:rFonts w:cstheme="minorHAnsi"/>
                <w:sz w:val="18"/>
                <w:szCs w:val="18"/>
              </w:rPr>
            </w:pPr>
            <w:r w:rsidRPr="00555B70">
              <w:rPr>
                <w:rFonts w:cstheme="minorHAnsi"/>
                <w:sz w:val="18"/>
                <w:szCs w:val="18"/>
              </w:rPr>
              <w:t>schopnosť spracovávať empirické analýzy a prognózy s využitím základného  matematicko-štatistického  aparátu, metodologických postupov,  základných postulátov a hypotéz v ekonomickej a finančnej teórie.</w:t>
            </w:r>
          </w:p>
          <w:p w:rsidR="00EB63B8" w:rsidRPr="00555B70" w:rsidRDefault="00EB63B8" w:rsidP="00EB63B8">
            <w:pPr>
              <w:jc w:val="both"/>
              <w:rPr>
                <w:rFonts w:cstheme="minorHAnsi"/>
                <w:sz w:val="18"/>
                <w:szCs w:val="18"/>
              </w:rPr>
            </w:pPr>
          </w:p>
          <w:p w:rsidR="00EB63B8" w:rsidRPr="00555B70" w:rsidRDefault="00EB63B8" w:rsidP="00EB63B8">
            <w:pPr>
              <w:jc w:val="both"/>
              <w:rPr>
                <w:rFonts w:cstheme="minorHAnsi"/>
                <w:sz w:val="18"/>
                <w:szCs w:val="18"/>
              </w:rPr>
            </w:pPr>
            <w:r w:rsidRPr="00555B70">
              <w:rPr>
                <w:rFonts w:cstheme="minorHAnsi"/>
                <w:sz w:val="18"/>
                <w:szCs w:val="18"/>
              </w:rPr>
              <w:t>Hlavné vzdelávacie výstupy z hľadiska</w:t>
            </w:r>
            <w:r w:rsidRPr="00555B70">
              <w:rPr>
                <w:rFonts w:cstheme="minorHAnsi"/>
                <w:b/>
                <w:bCs/>
                <w:sz w:val="18"/>
                <w:szCs w:val="18"/>
              </w:rPr>
              <w:t xml:space="preserve"> vedomostí</w:t>
            </w:r>
            <w:r w:rsidRPr="00555B70">
              <w:rPr>
                <w:rFonts w:cstheme="minorHAnsi"/>
                <w:sz w:val="18"/>
                <w:szCs w:val="18"/>
              </w:rPr>
              <w:t xml:space="preserve"> sú:</w:t>
            </w:r>
          </w:p>
          <w:p w:rsidR="00EB63B8" w:rsidRPr="00555B70" w:rsidRDefault="00EB63B8" w:rsidP="00EB63B8">
            <w:pPr>
              <w:pStyle w:val="Odsekzoznamu"/>
              <w:numPr>
                <w:ilvl w:val="0"/>
                <w:numId w:val="32"/>
              </w:numPr>
              <w:jc w:val="both"/>
              <w:rPr>
                <w:rFonts w:cstheme="minorHAnsi"/>
                <w:sz w:val="18"/>
                <w:szCs w:val="18"/>
              </w:rPr>
            </w:pPr>
            <w:r w:rsidRPr="00555B70">
              <w:rPr>
                <w:rFonts w:cstheme="minorHAnsi"/>
                <w:sz w:val="18"/>
                <w:szCs w:val="18"/>
              </w:rPr>
              <w:lastRenderedPageBreak/>
              <w:t>získať a pochopiť podstatné fakty, pojmy, princípy a teórie vzťahujúce sa k fungovaniu národného hospodárstva, verejných a podnikateľských financií, daní,  bankového a poistného sektora.</w:t>
            </w:r>
          </w:p>
          <w:p w:rsidR="00EB63B8" w:rsidRPr="00555B70" w:rsidRDefault="00EB63B8" w:rsidP="00EB63B8">
            <w:pPr>
              <w:pStyle w:val="Odsekzoznamu"/>
              <w:numPr>
                <w:ilvl w:val="0"/>
                <w:numId w:val="32"/>
              </w:numPr>
              <w:jc w:val="both"/>
              <w:rPr>
                <w:rFonts w:cstheme="minorHAnsi"/>
                <w:sz w:val="18"/>
                <w:szCs w:val="18"/>
              </w:rPr>
            </w:pPr>
            <w:r w:rsidRPr="00555B70">
              <w:rPr>
                <w:rFonts w:cstheme="minorHAnsi"/>
                <w:sz w:val="18"/>
                <w:szCs w:val="18"/>
              </w:rPr>
              <w:t xml:space="preserve">vedieť ich použiť pri navrhovaných riešeniach a rozhodnutí verejných či podnikateľských subjektov. </w:t>
            </w:r>
          </w:p>
          <w:p w:rsidR="00EB63B8" w:rsidRPr="00555B70" w:rsidRDefault="00EB63B8" w:rsidP="00EB63B8">
            <w:pPr>
              <w:pStyle w:val="Odsekzoznamu"/>
              <w:numPr>
                <w:ilvl w:val="0"/>
                <w:numId w:val="32"/>
              </w:numPr>
              <w:jc w:val="both"/>
              <w:rPr>
                <w:rFonts w:cstheme="minorHAnsi"/>
                <w:sz w:val="18"/>
                <w:szCs w:val="18"/>
              </w:rPr>
            </w:pPr>
            <w:r w:rsidRPr="00555B70">
              <w:rPr>
                <w:rFonts w:cstheme="minorHAnsi"/>
                <w:sz w:val="18"/>
                <w:szCs w:val="18"/>
              </w:rPr>
              <w:t>schopnosť použiť získané zručnosti na aplikáciu relevantnej teórie, praktických postupov a nástrojov na navrhovanie a implementovanie rozhodnutí subjektov riadenia.</w:t>
            </w:r>
          </w:p>
          <w:p w:rsidR="00EB63B8" w:rsidRPr="00555B70" w:rsidRDefault="00EB63B8" w:rsidP="00EB63B8">
            <w:pPr>
              <w:spacing w:before="240"/>
              <w:jc w:val="both"/>
              <w:rPr>
                <w:rFonts w:cstheme="minorHAnsi"/>
                <w:sz w:val="18"/>
                <w:szCs w:val="18"/>
              </w:rPr>
            </w:pPr>
            <w:r w:rsidRPr="00555B70">
              <w:rPr>
                <w:rFonts w:cstheme="minorHAnsi"/>
                <w:sz w:val="18"/>
                <w:szCs w:val="18"/>
              </w:rPr>
              <w:t xml:space="preserve">Po skončení štúdia je absolvent </w:t>
            </w:r>
            <w:r w:rsidRPr="00555B70">
              <w:rPr>
                <w:rFonts w:cstheme="minorHAnsi"/>
                <w:b/>
                <w:bCs/>
                <w:sz w:val="18"/>
                <w:szCs w:val="18"/>
              </w:rPr>
              <w:t>kompetentný</w:t>
            </w:r>
            <w:r w:rsidRPr="00555B70">
              <w:rPr>
                <w:rFonts w:cstheme="minorHAnsi"/>
                <w:sz w:val="18"/>
                <w:szCs w:val="18"/>
              </w:rPr>
              <w:t xml:space="preserve"> začleniť sa do odborného tímu v profesionálnom živote, má schopnosť kritického pohľadu na realizované postupy a ďalej rozvíjať profesionálne stránky svojho spoločenského a pracovného života. Je pripravený prijímať a navrhovať zmeny v opatreniach a odporúčať správne postupy. Má  schopnosť  osvojovania si kultúry myslenia a poznávania, ako aj pracovať v rôznorodých skupinách odborných tímov. </w:t>
            </w:r>
          </w:p>
          <w:p w:rsidR="00EB63B8" w:rsidRPr="00555B70" w:rsidRDefault="00EB63B8" w:rsidP="00EB63B8">
            <w:pPr>
              <w:spacing w:before="240"/>
              <w:jc w:val="both"/>
              <w:rPr>
                <w:rFonts w:cstheme="minorHAnsi"/>
                <w:sz w:val="18"/>
                <w:szCs w:val="18"/>
              </w:rPr>
            </w:pPr>
            <w:r w:rsidRPr="00555B70">
              <w:rPr>
                <w:rFonts w:cstheme="minorHAnsi"/>
                <w:sz w:val="18"/>
                <w:szCs w:val="18"/>
              </w:rPr>
              <w:t xml:space="preserve">Absolvent počas štúdia získa praktické </w:t>
            </w:r>
            <w:r w:rsidRPr="00555B70">
              <w:rPr>
                <w:rFonts w:cstheme="minorHAnsi"/>
                <w:b/>
                <w:bCs/>
                <w:sz w:val="18"/>
                <w:szCs w:val="18"/>
              </w:rPr>
              <w:t>zručnosti</w:t>
            </w:r>
            <w:r w:rsidRPr="00555B70">
              <w:rPr>
                <w:rFonts w:cstheme="minorHAnsi"/>
                <w:sz w:val="18"/>
                <w:szCs w:val="18"/>
              </w:rPr>
              <w:t xml:space="preserve">, ktoré mu umožnia špecifikovať a navrhovať opatrenia a zmeny politík  subjektov riadenia, prípadne pracovať so štandardnými  nástrojmi hospodárskej a finančnej politiky, používanými pri rozhodovaní subjektov verejného a súkromného sektora. Zároveň sa dokáže ďalej </w:t>
            </w:r>
            <w:proofErr w:type="spellStart"/>
            <w:r w:rsidRPr="00555B70">
              <w:rPr>
                <w:rFonts w:cstheme="minorHAnsi"/>
                <w:sz w:val="18"/>
                <w:szCs w:val="18"/>
              </w:rPr>
              <w:t>sebavzdelávať</w:t>
            </w:r>
            <w:proofErr w:type="spellEnd"/>
            <w:r w:rsidRPr="00555B70">
              <w:rPr>
                <w:rFonts w:cstheme="minorHAnsi"/>
                <w:sz w:val="18"/>
                <w:szCs w:val="18"/>
              </w:rPr>
              <w:t xml:space="preserve">  a spracovávať najnovšie poznatky prostriedkami IKT, udržiavať kontakt s posledným vývojom podľa zamerania študijného programu a pokračovať v profesionálnom vývoji ako aj plynule pokračovať v štúdiu na 2. stupni štúdia.</w:t>
            </w:r>
          </w:p>
          <w:p w:rsidR="00EB63B8" w:rsidRPr="00555B70" w:rsidRDefault="00EB63B8" w:rsidP="00EB63B8">
            <w:pPr>
              <w:jc w:val="both"/>
              <w:rPr>
                <w:rFonts w:cstheme="minorHAnsi"/>
                <w:b/>
                <w:bCs/>
                <w:sz w:val="18"/>
                <w:szCs w:val="18"/>
              </w:rPr>
            </w:pPr>
          </w:p>
          <w:p w:rsidR="00EB63B8" w:rsidRPr="00555B70" w:rsidRDefault="00EB63B8" w:rsidP="00EB63B8">
            <w:pPr>
              <w:jc w:val="both"/>
              <w:rPr>
                <w:rFonts w:cstheme="minorHAnsi"/>
                <w:b/>
                <w:bCs/>
                <w:i/>
                <w:iCs/>
                <w:sz w:val="18"/>
                <w:szCs w:val="18"/>
              </w:rPr>
            </w:pPr>
            <w:r w:rsidRPr="00555B70">
              <w:rPr>
                <w:rFonts w:cstheme="minorHAnsi"/>
                <w:b/>
                <w:bCs/>
                <w:i/>
                <w:iCs/>
                <w:sz w:val="18"/>
                <w:szCs w:val="18"/>
              </w:rPr>
              <w:t>Udržateľnosť programov</w:t>
            </w:r>
          </w:p>
          <w:p w:rsidR="00EB63B8" w:rsidRPr="00555B70" w:rsidRDefault="00EB63B8" w:rsidP="00EB63B8">
            <w:pPr>
              <w:jc w:val="both"/>
              <w:rPr>
                <w:rFonts w:cstheme="minorHAnsi"/>
                <w:i/>
                <w:iCs/>
                <w:sz w:val="18"/>
                <w:szCs w:val="18"/>
              </w:rPr>
            </w:pPr>
            <w:r w:rsidRPr="00555B70">
              <w:rPr>
                <w:rFonts w:cstheme="minorHAnsi"/>
                <w:i/>
                <w:iCs/>
                <w:sz w:val="18"/>
                <w:szCs w:val="18"/>
              </w:rPr>
              <w:t>Udržateľnosť programov na všetkých troch nadväzujúcich stupňoch štúdia je daná pripravenosťou ďalších učiteľov z katedier Národohospodárskej fakulty EU v Bratislave, ktorí sú rezervou pre kontinuálnu výučbu profilových predmetov a ich rozvoj.  Ide o nádejných učiteľov najmä Katedry financií, ale aj Katedry bankovníctva a medzinárodných financií a Katedry poisťovníctva,  ktorí absolvovali vedeckú výchovu u súčasných garantov/členov programovej rady  v pozícii profesor alebo hosťujúci profesor na Katedre financií.  Títo  už  v súčasnosti, resp. v krátkom čase budú schopní kvalitou svojej publikačnej činnosti a medzinárodnými skúsenosťami  „prevziať“ nástupníctvo za rast kvality programov v celej vetve stupňov štúdia: (i) Financie, bankovníctvo a poisťovníctvo, (ii) Financie a dane,  (iii) Financie.</w:t>
            </w:r>
          </w:p>
          <w:p w:rsidR="00EB63B8" w:rsidRPr="00555B70" w:rsidRDefault="00EB63B8" w:rsidP="00EB63B8">
            <w:pPr>
              <w:jc w:val="both"/>
              <w:rPr>
                <w:rFonts w:eastAsia="Calibri" w:cstheme="minorHAnsi"/>
                <w:bCs/>
                <w:sz w:val="18"/>
                <w:szCs w:val="18"/>
              </w:rPr>
            </w:pPr>
          </w:p>
        </w:tc>
      </w:tr>
      <w:tr w:rsidR="007A4EEE" w:rsidRPr="0007683B" w:rsidTr="00083155">
        <w:tc>
          <w:tcPr>
            <w:tcW w:w="4106" w:type="dxa"/>
            <w:gridSpan w:val="7"/>
          </w:tcPr>
          <w:p w:rsidR="007A4EEE" w:rsidRPr="00F35E9A" w:rsidRDefault="007A4EEE" w:rsidP="007A4EEE">
            <w:pPr>
              <w:autoSpaceDE w:val="0"/>
              <w:autoSpaceDN w:val="0"/>
              <w:adjustRightInd w:val="0"/>
              <w:contextualSpacing/>
              <w:rPr>
                <w:rFonts w:ascii="Calibri" w:eastAsia="Calibri" w:hAnsi="Calibri" w:cs="Calibri"/>
                <w:b/>
                <w:bCs/>
                <w:highlight w:val="magenta"/>
              </w:rPr>
            </w:pPr>
            <w:r w:rsidRPr="000D4B28">
              <w:rPr>
                <w:rFonts w:ascii="Calibri" w:eastAsia="Calibri" w:hAnsi="Calibri" w:cs="Calibri"/>
                <w:b/>
                <w:bCs/>
              </w:rPr>
              <w:lastRenderedPageBreak/>
              <w:t>Povolania, na výkon ktorých je absolvent štúdia pripravený a potenciál študijného programu z pohľadu uplatnenia absolventov</w:t>
            </w:r>
          </w:p>
        </w:tc>
        <w:tc>
          <w:tcPr>
            <w:tcW w:w="4956" w:type="dxa"/>
            <w:gridSpan w:val="10"/>
          </w:tcPr>
          <w:p w:rsidR="007A4EEE" w:rsidRPr="00555B70" w:rsidRDefault="007A4EEE" w:rsidP="007A4EEE">
            <w:pPr>
              <w:rPr>
                <w:rFonts w:eastAsia="Calibri" w:cstheme="minorHAnsi"/>
                <w:bCs/>
                <w:sz w:val="18"/>
                <w:szCs w:val="18"/>
              </w:rPr>
            </w:pPr>
            <w:r w:rsidRPr="00555B70">
              <w:rPr>
                <w:rFonts w:eastAsia="Calibri" w:cstheme="minorHAnsi"/>
                <w:bCs/>
                <w:sz w:val="18"/>
                <w:szCs w:val="18"/>
              </w:rPr>
              <w:t>Administratívni pracovníci v oblasti štatistiky, finančníctva a poisťovníctva</w:t>
            </w:r>
          </w:p>
          <w:p w:rsidR="007A4EEE" w:rsidRPr="00555B70" w:rsidRDefault="007A4EEE" w:rsidP="007A4EEE">
            <w:pPr>
              <w:rPr>
                <w:rFonts w:eastAsia="Calibri" w:cstheme="minorHAnsi"/>
                <w:bCs/>
                <w:sz w:val="18"/>
                <w:szCs w:val="18"/>
              </w:rPr>
            </w:pPr>
            <w:r w:rsidRPr="00555B70">
              <w:rPr>
                <w:rFonts w:eastAsia="Calibri" w:cstheme="minorHAnsi"/>
                <w:bCs/>
                <w:sz w:val="18"/>
                <w:szCs w:val="18"/>
              </w:rPr>
              <w:t>Administratívni pracovníci v oblasti mzdového účtovníctva</w:t>
            </w:r>
          </w:p>
          <w:p w:rsidR="007A4EEE" w:rsidRPr="00555B70" w:rsidRDefault="007A4EEE" w:rsidP="007A4EEE">
            <w:pPr>
              <w:rPr>
                <w:rFonts w:eastAsia="Calibri" w:cstheme="minorHAnsi"/>
                <w:bCs/>
                <w:sz w:val="18"/>
                <w:szCs w:val="18"/>
              </w:rPr>
            </w:pPr>
            <w:r w:rsidRPr="00555B70">
              <w:rPr>
                <w:rFonts w:eastAsia="Calibri" w:cstheme="minorHAnsi"/>
                <w:bCs/>
                <w:sz w:val="18"/>
                <w:szCs w:val="18"/>
              </w:rPr>
              <w:t>Odborní pracovníci v daňovej oblasti</w:t>
            </w:r>
          </w:p>
          <w:p w:rsidR="007A4EEE" w:rsidRPr="00555B70" w:rsidRDefault="007A4EEE" w:rsidP="007A4EEE">
            <w:pPr>
              <w:ind w:left="8"/>
              <w:rPr>
                <w:rFonts w:eastAsia="Calibri" w:cstheme="minorHAnsi"/>
                <w:bCs/>
                <w:sz w:val="18"/>
                <w:szCs w:val="18"/>
              </w:rPr>
            </w:pPr>
            <w:r w:rsidRPr="00555B70">
              <w:rPr>
                <w:rFonts w:eastAsia="Calibri" w:cstheme="minorHAnsi"/>
                <w:bCs/>
                <w:sz w:val="18"/>
                <w:szCs w:val="18"/>
              </w:rPr>
              <w:t>Riadiaci pracovníci (manažéri) administratívnych,   podporných a obchodných činností</w:t>
            </w:r>
          </w:p>
          <w:p w:rsidR="007A4EEE" w:rsidRPr="00555B70" w:rsidRDefault="007A4EEE" w:rsidP="007A4EEE">
            <w:pPr>
              <w:ind w:left="8"/>
              <w:rPr>
                <w:rFonts w:eastAsia="Calibri" w:cstheme="minorHAnsi"/>
                <w:bCs/>
                <w:sz w:val="18"/>
                <w:szCs w:val="18"/>
              </w:rPr>
            </w:pPr>
            <w:r w:rsidRPr="00555B70">
              <w:rPr>
                <w:rFonts w:eastAsia="Calibri" w:cstheme="minorHAnsi"/>
                <w:bCs/>
                <w:sz w:val="18"/>
                <w:szCs w:val="18"/>
              </w:rPr>
              <w:t>Riadiaci pracovníci (manažéri) vo výrobe a v špecializovaných službách</w:t>
            </w:r>
          </w:p>
          <w:p w:rsidR="007A4EEE" w:rsidRPr="00555B70" w:rsidRDefault="007A4EEE" w:rsidP="007A4EEE">
            <w:pPr>
              <w:ind w:left="455" w:hanging="447"/>
              <w:rPr>
                <w:rFonts w:eastAsia="Calibri" w:cstheme="minorHAnsi"/>
                <w:bCs/>
                <w:sz w:val="18"/>
                <w:szCs w:val="18"/>
              </w:rPr>
            </w:pPr>
            <w:r w:rsidRPr="00555B70">
              <w:rPr>
                <w:rFonts w:eastAsia="Calibri" w:cstheme="minorHAnsi"/>
                <w:bCs/>
                <w:sz w:val="18"/>
                <w:szCs w:val="18"/>
              </w:rPr>
              <w:t>Špecialisti v oblasti vedy a techniky</w:t>
            </w:r>
          </w:p>
          <w:p w:rsidR="007A4EEE" w:rsidRPr="00555B70" w:rsidRDefault="007A4EEE" w:rsidP="007A4EEE">
            <w:pPr>
              <w:ind w:left="8"/>
              <w:rPr>
                <w:rFonts w:eastAsia="Calibri" w:cstheme="minorHAnsi"/>
                <w:bCs/>
                <w:sz w:val="18"/>
                <w:szCs w:val="18"/>
              </w:rPr>
            </w:pPr>
            <w:r w:rsidRPr="00555B70">
              <w:rPr>
                <w:rFonts w:eastAsia="Calibri" w:cstheme="minorHAnsi"/>
                <w:bCs/>
                <w:sz w:val="18"/>
                <w:szCs w:val="18"/>
              </w:rPr>
              <w:t>Špecialisti administratívnych, podporných a obchodných činností</w:t>
            </w:r>
          </w:p>
          <w:p w:rsidR="007A4EEE" w:rsidRPr="00555B70" w:rsidRDefault="007A4EEE" w:rsidP="007A4EEE">
            <w:pPr>
              <w:ind w:left="8"/>
              <w:rPr>
                <w:rFonts w:eastAsia="Calibri" w:cstheme="minorHAnsi"/>
                <w:bCs/>
                <w:sz w:val="18"/>
                <w:szCs w:val="18"/>
              </w:rPr>
            </w:pPr>
            <w:r w:rsidRPr="00555B70">
              <w:rPr>
                <w:rFonts w:eastAsia="Calibri" w:cstheme="minorHAnsi"/>
                <w:bCs/>
                <w:sz w:val="18"/>
                <w:szCs w:val="18"/>
              </w:rPr>
              <w:t>Odborní pracovníci administratívnych, podporných a obchodných činností</w:t>
            </w:r>
          </w:p>
          <w:p w:rsidR="007A4EEE" w:rsidRPr="00555B70" w:rsidRDefault="007A4EEE" w:rsidP="007A4EEE">
            <w:pPr>
              <w:rPr>
                <w:rFonts w:eastAsia="Calibri" w:cstheme="minorHAnsi"/>
                <w:bCs/>
                <w:sz w:val="18"/>
                <w:szCs w:val="18"/>
              </w:rPr>
            </w:pPr>
            <w:r w:rsidRPr="00555B70">
              <w:rPr>
                <w:rFonts w:eastAsia="Calibri" w:cstheme="minorHAnsi"/>
                <w:bCs/>
                <w:sz w:val="18"/>
                <w:szCs w:val="18"/>
              </w:rPr>
              <w:t>Štátni úradníci</w:t>
            </w:r>
          </w:p>
          <w:p w:rsidR="007A4EEE" w:rsidRPr="00555B70" w:rsidRDefault="007A4EEE" w:rsidP="007A4EEE">
            <w:pPr>
              <w:rPr>
                <w:rFonts w:eastAsia="Calibri" w:cstheme="minorHAnsi"/>
                <w:bCs/>
                <w:sz w:val="18"/>
                <w:szCs w:val="18"/>
              </w:rPr>
            </w:pPr>
          </w:p>
          <w:p w:rsidR="007A4EEE" w:rsidRPr="00555B70" w:rsidRDefault="007A4EEE" w:rsidP="007A4EEE">
            <w:pPr>
              <w:rPr>
                <w:rFonts w:eastAsia="Calibri" w:cstheme="minorHAnsi"/>
                <w:bCs/>
                <w:sz w:val="18"/>
                <w:szCs w:val="18"/>
              </w:rPr>
            </w:pPr>
            <w:r w:rsidRPr="00555B70">
              <w:rPr>
                <w:rFonts w:eastAsia="Calibri" w:cstheme="minorHAnsi"/>
                <w:bCs/>
                <w:sz w:val="18"/>
                <w:szCs w:val="18"/>
              </w:rPr>
              <w:t>Absolvent bude schopný pracovať v oblasti financií, bankovníctva a  poisťovníctva, ako odborní</w:t>
            </w:r>
            <w:r w:rsidR="00742876">
              <w:rPr>
                <w:rFonts w:eastAsia="Calibri" w:cstheme="minorHAnsi"/>
                <w:bCs/>
                <w:sz w:val="18"/>
                <w:szCs w:val="18"/>
              </w:rPr>
              <w:t>k</w:t>
            </w:r>
            <w:r w:rsidRPr="00555B70">
              <w:rPr>
                <w:rFonts w:eastAsia="Calibri" w:cstheme="minorHAnsi"/>
                <w:bCs/>
                <w:sz w:val="18"/>
                <w:szCs w:val="18"/>
              </w:rPr>
              <w:t xml:space="preserve">  v štátnej správe na všetkých úrovniach národného hospodárstva: v štátnej správe, v inštitúciách finančného trhu, v centrálnej i obchodných bankách a poisťovniach</w:t>
            </w:r>
            <w:r w:rsidR="00742876">
              <w:rPr>
                <w:rFonts w:eastAsia="Calibri" w:cstheme="minorHAnsi"/>
                <w:bCs/>
                <w:sz w:val="18"/>
                <w:szCs w:val="18"/>
              </w:rPr>
              <w:t>, prípadne na finančnom úseku organizácie v inom sektore hospodárstva</w:t>
            </w:r>
            <w:r w:rsidRPr="00555B70">
              <w:rPr>
                <w:rFonts w:eastAsia="Calibri" w:cstheme="minorHAnsi"/>
                <w:bCs/>
                <w:sz w:val="18"/>
                <w:szCs w:val="18"/>
              </w:rPr>
              <w:t xml:space="preserve">. </w:t>
            </w:r>
          </w:p>
          <w:p w:rsidR="007A4EEE" w:rsidRPr="00555B70" w:rsidRDefault="007A4EEE" w:rsidP="007A4EEE">
            <w:pPr>
              <w:rPr>
                <w:rFonts w:eastAsia="Calibri" w:cstheme="minorHAnsi"/>
                <w:bCs/>
                <w:sz w:val="18"/>
                <w:szCs w:val="18"/>
              </w:rPr>
            </w:pPr>
          </w:p>
          <w:p w:rsidR="007A4EEE" w:rsidRPr="00555B70" w:rsidRDefault="007A4EEE" w:rsidP="007A4EEE">
            <w:pPr>
              <w:rPr>
                <w:rFonts w:eastAsia="Calibri" w:cstheme="minorHAnsi"/>
                <w:bCs/>
                <w:sz w:val="18"/>
                <w:szCs w:val="18"/>
              </w:rPr>
            </w:pPr>
            <w:r w:rsidRPr="00555B70">
              <w:rPr>
                <w:rFonts w:eastAsia="Calibri" w:cstheme="minorHAnsi"/>
                <w:bCs/>
                <w:sz w:val="18"/>
                <w:szCs w:val="18"/>
              </w:rPr>
              <w:t xml:space="preserve"> Taktiež </w:t>
            </w:r>
            <w:r w:rsidR="00742876">
              <w:rPr>
                <w:rFonts w:eastAsia="Calibri" w:cstheme="minorHAnsi"/>
                <w:bCs/>
                <w:sz w:val="18"/>
                <w:szCs w:val="18"/>
              </w:rPr>
              <w:t xml:space="preserve">bude schopný sa uplatniť na nižších pozíciách </w:t>
            </w:r>
            <w:r w:rsidRPr="00555B70">
              <w:rPr>
                <w:rFonts w:eastAsia="Calibri" w:cstheme="minorHAnsi"/>
                <w:bCs/>
                <w:sz w:val="18"/>
                <w:szCs w:val="18"/>
              </w:rPr>
              <w:t xml:space="preserve">v rámci medzinárodných organizácií ako je napr. Európska komisia, Európska centrálna banka alebo Európsky orgán pre bankovníctvo.  a jej orgány, ďalej napr. na ale tiež v domácich odborných inštitúciách, napríklad na Ministerstvo financií a jeho podriadených organizáciách ako sú Štátna pokladnica, Agentúra pre riadenie dlhu a likvidity, finančné riaditeľstvo, daňové a colné úrady. </w:t>
            </w:r>
          </w:p>
          <w:p w:rsidR="007A4EEE" w:rsidRPr="00555B70" w:rsidRDefault="007A4EEE" w:rsidP="007A4EEE">
            <w:pPr>
              <w:rPr>
                <w:rFonts w:eastAsia="Calibri" w:cstheme="minorHAnsi"/>
                <w:bCs/>
                <w:sz w:val="18"/>
                <w:szCs w:val="18"/>
              </w:rPr>
            </w:pPr>
          </w:p>
          <w:p w:rsidR="007A4EEE" w:rsidRPr="00555B70" w:rsidRDefault="007A4EEE" w:rsidP="007A4EEE">
            <w:pPr>
              <w:rPr>
                <w:rFonts w:eastAsia="Calibri" w:cstheme="minorHAnsi"/>
                <w:bCs/>
                <w:sz w:val="18"/>
                <w:szCs w:val="18"/>
              </w:rPr>
            </w:pPr>
            <w:r w:rsidRPr="00555B70">
              <w:rPr>
                <w:rFonts w:eastAsia="Calibri" w:cstheme="minorHAnsi"/>
                <w:bCs/>
                <w:sz w:val="18"/>
                <w:szCs w:val="18"/>
              </w:rPr>
              <w:lastRenderedPageBreak/>
              <w:t>Tiež  v samosprávnych orgánoch v podnikoch a spoločnostiach, v medzinárodných a domácich  bankách, poisťovniach  a v ďalších finančných inštitúciách.</w:t>
            </w:r>
          </w:p>
        </w:tc>
      </w:tr>
      <w:tr w:rsidR="007A4EEE" w:rsidRPr="0007683B" w:rsidTr="00083155">
        <w:tc>
          <w:tcPr>
            <w:tcW w:w="4106" w:type="dxa"/>
            <w:gridSpan w:val="7"/>
            <w:tcBorders>
              <w:bottom w:val="single" w:sz="12" w:space="0" w:color="auto"/>
            </w:tcBorders>
          </w:tcPr>
          <w:p w:rsidR="007A4EEE" w:rsidRPr="00F35E9A" w:rsidRDefault="007A4EEE" w:rsidP="007A4EEE">
            <w:pPr>
              <w:autoSpaceDE w:val="0"/>
              <w:autoSpaceDN w:val="0"/>
              <w:adjustRightInd w:val="0"/>
              <w:contextualSpacing/>
              <w:rPr>
                <w:rFonts w:ascii="Calibri" w:eastAsia="Calibri" w:hAnsi="Calibri" w:cs="Calibri"/>
                <w:b/>
                <w:bCs/>
                <w:highlight w:val="magenta"/>
              </w:rPr>
            </w:pPr>
            <w:r w:rsidRPr="00555B70">
              <w:rPr>
                <w:rFonts w:ascii="Calibri" w:eastAsia="Calibri" w:hAnsi="Calibri" w:cs="Calibri"/>
                <w:b/>
                <w:bCs/>
              </w:rPr>
              <w:lastRenderedPageBreak/>
              <w:t>Relevantné externé zainteresované strany</w:t>
            </w:r>
            <w:r w:rsidRPr="00555B70">
              <w:rPr>
                <w:rStyle w:val="Odkaznapoznmkupodiarou"/>
                <w:rFonts w:ascii="Calibri" w:eastAsia="Calibri" w:hAnsi="Calibri" w:cs="Calibri"/>
                <w:b/>
                <w:bCs/>
              </w:rPr>
              <w:footnoteReference w:id="5"/>
            </w:r>
          </w:p>
        </w:tc>
        <w:tc>
          <w:tcPr>
            <w:tcW w:w="4956" w:type="dxa"/>
            <w:gridSpan w:val="10"/>
            <w:tcBorders>
              <w:bottom w:val="single" w:sz="12" w:space="0" w:color="auto"/>
            </w:tcBorders>
          </w:tcPr>
          <w:p w:rsidR="00EC79FA" w:rsidRDefault="00EC79FA" w:rsidP="00EC79FA">
            <w:pPr>
              <w:rPr>
                <w:rFonts w:ascii="Calibri" w:eastAsia="Calibri" w:hAnsi="Calibri" w:cs="Calibri"/>
                <w:bCs/>
              </w:rPr>
            </w:pPr>
            <w:proofErr w:type="spellStart"/>
            <w:r>
              <w:rPr>
                <w:rFonts w:ascii="Calibri" w:eastAsia="Calibri" w:hAnsi="Calibri" w:cs="Calibri"/>
                <w:bCs/>
              </w:rPr>
              <w:t>Kooperatíva</w:t>
            </w:r>
            <w:proofErr w:type="spellEnd"/>
          </w:p>
          <w:p w:rsidR="007A4EEE" w:rsidRDefault="007A4EEE" w:rsidP="007A4EEE">
            <w:pPr>
              <w:rPr>
                <w:rFonts w:ascii="Calibri" w:eastAsia="Calibri" w:hAnsi="Calibri" w:cs="Calibri"/>
                <w:bCs/>
              </w:rPr>
            </w:pPr>
          </w:p>
          <w:p w:rsidR="007A4EEE" w:rsidRPr="00555B70" w:rsidRDefault="007A4EEE" w:rsidP="007A4EEE">
            <w:pPr>
              <w:rPr>
                <w:rFonts w:ascii="Calibri" w:eastAsia="Calibri" w:hAnsi="Calibri" w:cs="Calibri"/>
                <w:bCs/>
                <w:sz w:val="18"/>
                <w:szCs w:val="18"/>
              </w:rPr>
            </w:pPr>
            <w:r w:rsidRPr="00555B70">
              <w:rPr>
                <w:rFonts w:ascii="Calibri" w:eastAsia="Calibri" w:hAnsi="Calibri" w:cs="Calibri"/>
                <w:bCs/>
                <w:sz w:val="18"/>
                <w:szCs w:val="18"/>
              </w:rPr>
              <w:t>Písomné vyjadrenie/stanovisko relevantných zainteresovaných strán je prílohou žiadosti.</w:t>
            </w:r>
          </w:p>
          <w:p w:rsidR="007A4EEE" w:rsidRDefault="007A4EEE" w:rsidP="00555B70">
            <w:pPr>
              <w:rPr>
                <w:rFonts w:ascii="Calibri" w:eastAsia="Calibri" w:hAnsi="Calibri" w:cs="Calibri"/>
                <w:bCs/>
              </w:rPr>
            </w:pPr>
          </w:p>
        </w:tc>
      </w:tr>
      <w:tr w:rsidR="007A4EEE" w:rsidRPr="0007683B" w:rsidTr="00083155">
        <w:tc>
          <w:tcPr>
            <w:tcW w:w="9062" w:type="dxa"/>
            <w:gridSpan w:val="17"/>
            <w:tcBorders>
              <w:top w:val="single" w:sz="12" w:space="0" w:color="auto"/>
              <w:bottom w:val="single" w:sz="12" w:space="0" w:color="auto"/>
            </w:tcBorders>
          </w:tcPr>
          <w:p w:rsidR="007A4EEE" w:rsidRDefault="007A4EEE" w:rsidP="007A4EEE">
            <w:pPr>
              <w:rPr>
                <w:rFonts w:ascii="Calibri" w:eastAsia="Calibri" w:hAnsi="Calibri" w:cs="Calibri"/>
                <w:bCs/>
              </w:rPr>
            </w:pPr>
          </w:p>
        </w:tc>
      </w:tr>
      <w:tr w:rsidR="007A4EEE" w:rsidRPr="0007683B" w:rsidTr="00083155">
        <w:tc>
          <w:tcPr>
            <w:tcW w:w="9062" w:type="dxa"/>
            <w:gridSpan w:val="17"/>
            <w:tcBorders>
              <w:top w:val="single" w:sz="12" w:space="0" w:color="auto"/>
            </w:tcBorders>
          </w:tcPr>
          <w:p w:rsidR="007A4EEE" w:rsidRDefault="007A4EEE" w:rsidP="007A4EEE">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rsidR="007A4EEE" w:rsidRDefault="007A4EEE" w:rsidP="007A4EEE">
            <w:pPr>
              <w:rPr>
                <w:rFonts w:ascii="Calibri" w:eastAsia="Calibri" w:hAnsi="Calibri" w:cs="Calibri"/>
                <w:bCs/>
              </w:rPr>
            </w:pPr>
          </w:p>
        </w:tc>
      </w:tr>
      <w:tr w:rsidR="007A4EEE" w:rsidRPr="0007683B" w:rsidTr="00083155">
        <w:tc>
          <w:tcPr>
            <w:tcW w:w="1815" w:type="dxa"/>
          </w:tcPr>
          <w:p w:rsidR="007A4EEE" w:rsidRPr="00AF0976" w:rsidRDefault="007A4EEE" w:rsidP="007A4EEE">
            <w:pPr>
              <w:autoSpaceDE w:val="0"/>
              <w:autoSpaceDN w:val="0"/>
              <w:adjustRightInd w:val="0"/>
              <w:contextualSpacing/>
              <w:rPr>
                <w:rFonts w:ascii="Calibri" w:eastAsia="Calibri" w:hAnsi="Calibri" w:cs="Calibri"/>
                <w:b/>
                <w:bCs/>
              </w:rPr>
            </w:pPr>
            <w:r>
              <w:rPr>
                <w:rFonts w:ascii="Calibri" w:eastAsia="Calibri" w:hAnsi="Calibri" w:cs="Calibri"/>
                <w:b/>
                <w:bCs/>
              </w:rPr>
              <w:t>Hodnotenie uplatniteľnosti absolventov študijného programu</w:t>
            </w:r>
          </w:p>
        </w:tc>
        <w:tc>
          <w:tcPr>
            <w:tcW w:w="7247" w:type="dxa"/>
            <w:gridSpan w:val="16"/>
          </w:tcPr>
          <w:p w:rsidR="007A4EEE" w:rsidRDefault="007A4EEE" w:rsidP="007A4EEE">
            <w:pPr>
              <w:rPr>
                <w:rFonts w:ascii="Calibri" w:eastAsia="Calibri" w:hAnsi="Calibri" w:cs="Calibri"/>
                <w:bCs/>
              </w:rPr>
            </w:pPr>
            <w:r>
              <w:rPr>
                <w:rFonts w:ascii="Calibri" w:eastAsia="Calibri" w:hAnsi="Calibri" w:cs="Calibri"/>
                <w:bCs/>
              </w:rPr>
              <w:fldChar w:fldCharType="begin">
                <w:ffData>
                  <w:name w:val="Text26"/>
                  <w:enabled/>
                  <w:calcOnExit w:val="0"/>
                  <w:textInput/>
                </w:ffData>
              </w:fldChar>
            </w:r>
            <w:bookmarkStart w:id="17" w:name="Text2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7"/>
          </w:p>
        </w:tc>
      </w:tr>
      <w:tr w:rsidR="007A4EEE" w:rsidRPr="0007683B" w:rsidTr="00083155">
        <w:tc>
          <w:tcPr>
            <w:tcW w:w="4248" w:type="dxa"/>
            <w:gridSpan w:val="8"/>
          </w:tcPr>
          <w:p w:rsidR="007A4EEE" w:rsidRPr="00AF0976" w:rsidRDefault="007A4EEE" w:rsidP="007A4EEE">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rsidR="007A4EEE" w:rsidRDefault="007A4EEE" w:rsidP="007A4EEE">
            <w:pPr>
              <w:rPr>
                <w:rFonts w:ascii="Calibri" w:eastAsia="Calibri" w:hAnsi="Calibri" w:cs="Calibri"/>
                <w:bCs/>
              </w:rPr>
            </w:pPr>
            <w:r>
              <w:rPr>
                <w:rFonts w:ascii="Calibri" w:eastAsia="Calibri" w:hAnsi="Calibri" w:cs="Calibri"/>
                <w:bCs/>
              </w:rPr>
              <w:fldChar w:fldCharType="begin">
                <w:ffData>
                  <w:name w:val="Text27"/>
                  <w:enabled/>
                  <w:calcOnExit w:val="0"/>
                  <w:textInput/>
                </w:ffData>
              </w:fldChar>
            </w:r>
            <w:bookmarkStart w:id="18"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8"/>
          </w:p>
        </w:tc>
      </w:tr>
      <w:tr w:rsidR="007A4EEE" w:rsidRPr="0007683B" w:rsidTr="00083155">
        <w:tc>
          <w:tcPr>
            <w:tcW w:w="1815" w:type="dxa"/>
            <w:tcBorders>
              <w:bottom w:val="single" w:sz="12" w:space="0" w:color="auto"/>
            </w:tcBorders>
          </w:tcPr>
          <w:p w:rsidR="007A4EEE" w:rsidRDefault="007A4EEE" w:rsidP="007A4EEE">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247" w:type="dxa"/>
            <w:gridSpan w:val="16"/>
            <w:tcBorders>
              <w:bottom w:val="single" w:sz="12" w:space="0" w:color="auto"/>
            </w:tcBorders>
          </w:tcPr>
          <w:p w:rsidR="007A4EEE" w:rsidRDefault="007A4EEE" w:rsidP="007A4EEE">
            <w:pPr>
              <w:rPr>
                <w:rFonts w:ascii="Calibri" w:eastAsia="Calibri" w:hAnsi="Calibri" w:cs="Calibri"/>
                <w:bCs/>
              </w:rPr>
            </w:pPr>
            <w:r>
              <w:rPr>
                <w:rFonts w:ascii="Calibri" w:eastAsia="Calibri" w:hAnsi="Calibri" w:cs="Calibri"/>
                <w:bCs/>
              </w:rPr>
              <w:fldChar w:fldCharType="begin">
                <w:ffData>
                  <w:name w:val="Text28"/>
                  <w:enabled/>
                  <w:calcOnExit w:val="0"/>
                  <w:textInput/>
                </w:ffData>
              </w:fldChar>
            </w:r>
            <w:bookmarkStart w:id="19" w:name="Text2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9"/>
          </w:p>
        </w:tc>
      </w:tr>
      <w:tr w:rsidR="007A4EEE" w:rsidRPr="0007683B" w:rsidTr="00083155">
        <w:tc>
          <w:tcPr>
            <w:tcW w:w="9062" w:type="dxa"/>
            <w:gridSpan w:val="17"/>
            <w:tcBorders>
              <w:top w:val="single" w:sz="12" w:space="0" w:color="auto"/>
              <w:bottom w:val="single" w:sz="12" w:space="0" w:color="auto"/>
            </w:tcBorders>
          </w:tcPr>
          <w:p w:rsidR="007A4EEE" w:rsidRDefault="007A4EEE" w:rsidP="007A4EEE">
            <w:pPr>
              <w:rPr>
                <w:rFonts w:ascii="Calibri" w:eastAsia="Calibri" w:hAnsi="Calibri" w:cs="Calibri"/>
                <w:bCs/>
              </w:rPr>
            </w:pPr>
          </w:p>
        </w:tc>
      </w:tr>
      <w:tr w:rsidR="007A4EEE" w:rsidRPr="0007683B" w:rsidTr="00083155">
        <w:tc>
          <w:tcPr>
            <w:tcW w:w="9062" w:type="dxa"/>
            <w:gridSpan w:val="17"/>
            <w:tcBorders>
              <w:top w:val="single" w:sz="12" w:space="0" w:color="auto"/>
            </w:tcBorders>
          </w:tcPr>
          <w:p w:rsidR="007A4EEE" w:rsidRDefault="007A4EEE" w:rsidP="007A4EEE">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rsidR="007A4EEE" w:rsidRPr="00AF0976" w:rsidRDefault="007A4EEE" w:rsidP="007A4EEE">
            <w:pPr>
              <w:rPr>
                <w:rFonts w:ascii="Calibri" w:eastAsia="Calibri" w:hAnsi="Calibri" w:cs="Calibri"/>
                <w:bCs/>
                <w:sz w:val="28"/>
                <w:szCs w:val="28"/>
              </w:rPr>
            </w:pPr>
          </w:p>
        </w:tc>
      </w:tr>
      <w:tr w:rsidR="00AC7CD2" w:rsidRPr="0007683B" w:rsidTr="00083155">
        <w:tc>
          <w:tcPr>
            <w:tcW w:w="2547" w:type="dxa"/>
            <w:gridSpan w:val="3"/>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rsidR="00AC7CD2" w:rsidRPr="00073D89" w:rsidRDefault="00AC7CD2" w:rsidP="00AC7CD2">
            <w:pPr>
              <w:jc w:val="both"/>
              <w:rPr>
                <w:rFonts w:ascii="Calibri" w:eastAsia="Calibri" w:hAnsi="Calibri" w:cs="Calibri"/>
                <w:bCs/>
                <w:sz w:val="18"/>
                <w:szCs w:val="18"/>
              </w:rPr>
            </w:pPr>
            <w:r w:rsidRPr="00073D89">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rsidR="00EB2CDF" w:rsidRDefault="00EB2CDF" w:rsidP="00AC7CD2">
            <w:pPr>
              <w:spacing w:line="216" w:lineRule="auto"/>
              <w:contextualSpacing/>
              <w:jc w:val="both"/>
              <w:rPr>
                <w:rFonts w:ascii="Calibri" w:eastAsia="Calibri" w:hAnsi="Calibri" w:cs="Calibri"/>
                <w:bCs/>
                <w:sz w:val="18"/>
                <w:szCs w:val="18"/>
              </w:rPr>
            </w:pPr>
            <w:r w:rsidRPr="00EB2CDF">
              <w:rPr>
                <w:rFonts w:ascii="Calibri" w:eastAsia="Calibri" w:hAnsi="Calibri" w:cs="Calibri"/>
                <w:bCs/>
                <w:sz w:val="18"/>
                <w:szCs w:val="18"/>
              </w:rPr>
              <w:t xml:space="preserve">Na tvorbe študijného plánu spolupracovali zástupcovia študentov a zamestnávateľov a bola zohľadnená aj </w:t>
            </w:r>
            <w:r w:rsidRPr="00EB2CDF">
              <w:rPr>
                <w:rFonts w:ascii="Calibri" w:eastAsia="Calibri" w:hAnsi="Calibri" w:cs="Calibri"/>
                <w:b/>
                <w:bCs/>
                <w:sz w:val="18"/>
                <w:szCs w:val="18"/>
              </w:rPr>
              <w:t>medzinárodná kompatibilita a porovnateľnosť</w:t>
            </w:r>
            <w:r w:rsidRPr="00EB2CDF">
              <w:rPr>
                <w:rFonts w:ascii="Calibri" w:eastAsia="Calibri" w:hAnsi="Calibri" w:cs="Calibri"/>
                <w:bCs/>
                <w:sz w:val="18"/>
                <w:szCs w:val="18"/>
              </w:rPr>
              <w:t xml:space="preserve"> so študijnými programami uznávaných zahraničných univerzít.  </w:t>
            </w:r>
          </w:p>
          <w:p w:rsidR="00AC7CD2" w:rsidRPr="00073D89" w:rsidRDefault="00AC7CD2" w:rsidP="00AC7CD2">
            <w:pPr>
              <w:spacing w:line="216" w:lineRule="auto"/>
              <w:contextualSpacing/>
              <w:jc w:val="both"/>
              <w:rPr>
                <w:rFonts w:cstheme="minorHAnsi"/>
                <w:bCs/>
                <w:iCs/>
                <w:sz w:val="18"/>
                <w:szCs w:val="18"/>
                <w:lang w:eastAsia="sk-SK"/>
              </w:rPr>
            </w:pPr>
            <w:r w:rsidRPr="00073D89">
              <w:rPr>
                <w:rFonts w:cstheme="minorHAnsi"/>
                <w:bCs/>
                <w:iCs/>
                <w:sz w:val="18"/>
                <w:szCs w:val="18"/>
                <w:lang w:eastAsia="sk-SK"/>
              </w:rPr>
              <w:t>Študijný plán určuje  časovú a obsahovú postupnosť predmetov, priradené vzdelávacie činnosti (prednáška, cvičenie, seminár</w:t>
            </w:r>
            <w:r>
              <w:rPr>
                <w:rFonts w:cstheme="minorHAnsi"/>
                <w:bCs/>
                <w:iCs/>
                <w:sz w:val="18"/>
                <w:szCs w:val="18"/>
                <w:lang w:eastAsia="sk-SK"/>
              </w:rPr>
              <w:t xml:space="preserve">, konzultácie </w:t>
            </w:r>
            <w:r w:rsidRPr="00073D89">
              <w:rPr>
                <w:rFonts w:cstheme="minorHAnsi"/>
                <w:bCs/>
                <w:iCs/>
                <w:sz w:val="18"/>
                <w:szCs w:val="18"/>
                <w:lang w:eastAsia="sk-SK"/>
              </w:rPr>
              <w:t>a pod.) a formy hodnotenia študijných výsledkov. Každý predmet je ukončený adekvátnou formou podľa charakteru predmetu. Konkrétne kritériá a formy hodnotenia študijných výsledkov sú zverejnené v informačných listoch jednotlivých predmetov.</w:t>
            </w:r>
          </w:p>
          <w:p w:rsidR="00AC7CD2" w:rsidRDefault="00AC7CD2" w:rsidP="00AC7CD2">
            <w:pPr>
              <w:spacing w:line="216" w:lineRule="auto"/>
              <w:contextualSpacing/>
              <w:jc w:val="both"/>
              <w:rPr>
                <w:rFonts w:ascii="Calibri" w:hAnsi="Calibri" w:cs="Calibri"/>
                <w:bCs/>
                <w:sz w:val="18"/>
                <w:szCs w:val="18"/>
                <w:shd w:val="clear" w:color="auto" w:fill="FFFFFF"/>
              </w:rPr>
            </w:pPr>
            <w:r w:rsidRPr="00073D89">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rsidR="00AC7CD2" w:rsidRPr="00073D89" w:rsidRDefault="00A130CD" w:rsidP="00AC7CD2">
            <w:pPr>
              <w:spacing w:line="216" w:lineRule="auto"/>
              <w:contextualSpacing/>
              <w:jc w:val="both"/>
              <w:rPr>
                <w:rFonts w:ascii="Calibri" w:hAnsi="Calibri" w:cs="Calibri"/>
                <w:bCs/>
                <w:sz w:val="18"/>
                <w:szCs w:val="18"/>
                <w:shd w:val="clear" w:color="auto" w:fill="FFFFFF"/>
              </w:rPr>
            </w:pPr>
            <w:hyperlink r:id="rId11" w:history="1">
              <w:r w:rsidR="00AC7CD2" w:rsidRPr="00415652">
                <w:rPr>
                  <w:rStyle w:val="Hypertextovprepojenie"/>
                  <w:rFonts w:ascii="Calibri" w:hAnsi="Calibri" w:cs="Calibri"/>
                  <w:bCs/>
                  <w:sz w:val="18"/>
                  <w:szCs w:val="18"/>
                  <w:shd w:val="clear" w:color="auto" w:fill="FFFFFF"/>
                </w:rPr>
                <w:t>Študijný poriadok EU v Bratislave</w:t>
              </w:r>
            </w:hyperlink>
          </w:p>
          <w:p w:rsidR="00AC7CD2" w:rsidRPr="00073D89" w:rsidRDefault="00AC7CD2" w:rsidP="00AC7CD2">
            <w:pPr>
              <w:rPr>
                <w:rFonts w:ascii="Calibri" w:eastAsia="Calibri" w:hAnsi="Calibri" w:cs="Calibri"/>
                <w:bCs/>
                <w:sz w:val="18"/>
                <w:szCs w:val="18"/>
              </w:rPr>
            </w:pPr>
          </w:p>
        </w:tc>
      </w:tr>
      <w:tr w:rsidR="00AC7CD2" w:rsidRPr="0007683B" w:rsidTr="00083155">
        <w:tc>
          <w:tcPr>
            <w:tcW w:w="2547" w:type="dxa"/>
            <w:gridSpan w:val="3"/>
          </w:tcPr>
          <w:p w:rsidR="00AC7CD2" w:rsidRDefault="00AC7CD2" w:rsidP="00AC7CD2">
            <w:pPr>
              <w:autoSpaceDE w:val="0"/>
              <w:autoSpaceDN w:val="0"/>
              <w:adjustRightInd w:val="0"/>
              <w:contextualSpacing/>
              <w:rPr>
                <w:rFonts w:ascii="Calibri" w:eastAsia="Calibri" w:hAnsi="Calibri" w:cs="Calibri"/>
                <w:b/>
                <w:bCs/>
              </w:rPr>
            </w:pPr>
            <w:r w:rsidRPr="005B2FF4">
              <w:rPr>
                <w:rFonts w:ascii="Calibri" w:eastAsia="Calibri" w:hAnsi="Calibri" w:cs="Calibri"/>
                <w:b/>
                <w:bCs/>
              </w:rPr>
              <w:t>Odporúčaný študijný plán pre jednotlivé cesty v štúdiu</w:t>
            </w:r>
            <w:r w:rsidRPr="005B2FF4">
              <w:rPr>
                <w:rStyle w:val="Odkaznapoznmkupodiarou"/>
                <w:rFonts w:ascii="Calibri" w:eastAsia="Calibri" w:hAnsi="Calibri" w:cs="Calibri"/>
                <w:b/>
                <w:bCs/>
              </w:rPr>
              <w:footnoteReference w:id="7"/>
            </w:r>
            <w:r w:rsidRPr="005B2FF4">
              <w:rPr>
                <w:rFonts w:ascii="Calibri" w:eastAsia="Calibri" w:hAnsi="Calibri" w:cs="Calibri"/>
                <w:b/>
                <w:bCs/>
              </w:rPr>
              <w:t xml:space="preserve"> </w:t>
            </w:r>
            <w:r w:rsidRPr="005B2FF4">
              <w:rPr>
                <w:rStyle w:val="Odkaznapoznmkupodiarou"/>
                <w:rFonts w:ascii="Calibri" w:eastAsia="Calibri" w:hAnsi="Calibri" w:cs="Calibri"/>
                <w:b/>
                <w:bCs/>
              </w:rPr>
              <w:footnoteReference w:id="8"/>
            </w:r>
          </w:p>
        </w:tc>
        <w:tc>
          <w:tcPr>
            <w:tcW w:w="6515" w:type="dxa"/>
            <w:gridSpan w:val="14"/>
          </w:tcPr>
          <w:p w:rsidR="00AC7CD2" w:rsidRPr="00073D89" w:rsidRDefault="00AC7CD2" w:rsidP="00AC7CD2">
            <w:pPr>
              <w:rPr>
                <w:rFonts w:ascii="Calibri" w:eastAsia="Calibri" w:hAnsi="Calibri" w:cs="Calibri"/>
                <w:bCs/>
                <w:sz w:val="18"/>
                <w:szCs w:val="18"/>
              </w:rPr>
            </w:pPr>
            <w:r w:rsidRPr="00073D89">
              <w:rPr>
                <w:rFonts w:ascii="Calibri" w:eastAsia="Calibri" w:hAnsi="Calibri" w:cs="Calibri"/>
                <w:bCs/>
                <w:sz w:val="18"/>
                <w:szCs w:val="18"/>
              </w:rPr>
              <w:t xml:space="preserve">Študijný plán je prílohou žiadosti o akreditáciu študijného programu. </w:t>
            </w:r>
          </w:p>
        </w:tc>
      </w:tr>
      <w:tr w:rsidR="007A4EEE" w:rsidRPr="0007683B" w:rsidTr="00083155">
        <w:tc>
          <w:tcPr>
            <w:tcW w:w="6149" w:type="dxa"/>
            <w:gridSpan w:val="14"/>
          </w:tcPr>
          <w:p w:rsidR="007A4EEE" w:rsidRDefault="007A4EEE" w:rsidP="007A4EEE">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Počet kreditov, ktorého dosiahnutie je podmienkou riadneho skončenia štúdia</w:t>
            </w:r>
          </w:p>
        </w:tc>
        <w:tc>
          <w:tcPr>
            <w:tcW w:w="2913" w:type="dxa"/>
            <w:gridSpan w:val="3"/>
          </w:tcPr>
          <w:p w:rsidR="007A4EEE" w:rsidRDefault="007A4EEE" w:rsidP="007A4EEE">
            <w:pPr>
              <w:pStyle w:val="Odsekzoznamu"/>
              <w:numPr>
                <w:ilvl w:val="0"/>
                <w:numId w:val="22"/>
              </w:numPr>
              <w:rPr>
                <w:rFonts w:ascii="Calibri" w:eastAsia="Calibri" w:hAnsi="Calibri" w:cs="Calibri"/>
                <w:bCs/>
              </w:rPr>
            </w:pPr>
            <w:r>
              <w:rPr>
                <w:rFonts w:ascii="Calibri" w:eastAsia="Calibri" w:hAnsi="Calibri" w:cs="Calibri"/>
                <w:bCs/>
              </w:rPr>
              <w:t xml:space="preserve">stupeň - </w:t>
            </w:r>
            <w:r w:rsidRPr="008839F3">
              <w:rPr>
                <w:rFonts w:ascii="Calibri" w:eastAsia="Calibri" w:hAnsi="Calibri" w:cs="Calibri"/>
                <w:bCs/>
              </w:rPr>
              <w:t>180</w:t>
            </w:r>
          </w:p>
          <w:p w:rsidR="007A4EEE" w:rsidRDefault="007A4EEE" w:rsidP="007A4EEE">
            <w:pPr>
              <w:rPr>
                <w:rFonts w:ascii="Calibri" w:eastAsia="Calibri" w:hAnsi="Calibri" w:cs="Calibri"/>
                <w:bCs/>
              </w:rPr>
            </w:pPr>
          </w:p>
        </w:tc>
      </w:tr>
      <w:tr w:rsidR="00AC7CD2" w:rsidRPr="0007683B" w:rsidTr="00083155">
        <w:tc>
          <w:tcPr>
            <w:tcW w:w="6149" w:type="dxa"/>
            <w:gridSpan w:val="14"/>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rsidR="00AC7CD2" w:rsidRPr="00073D89" w:rsidRDefault="00AC7CD2" w:rsidP="00AC7CD2">
            <w:pPr>
              <w:spacing w:line="216" w:lineRule="auto"/>
              <w:contextualSpacing/>
              <w:rPr>
                <w:rFonts w:cstheme="minorHAnsi"/>
                <w:bCs/>
                <w:iCs/>
                <w:sz w:val="18"/>
                <w:szCs w:val="18"/>
                <w:lang w:eastAsia="sk-SK"/>
              </w:rPr>
            </w:pPr>
            <w:r w:rsidRPr="00073D89">
              <w:rPr>
                <w:rFonts w:cstheme="minorHAnsi"/>
                <w:bCs/>
                <w:iCs/>
                <w:sz w:val="18"/>
                <w:szCs w:val="18"/>
                <w:lang w:eastAsia="sk-SK"/>
              </w:rPr>
              <w:t>Na riadne skončenie štúdia musí študent úspešne:</w:t>
            </w:r>
          </w:p>
          <w:p w:rsidR="00AC7CD2" w:rsidRPr="00073D89" w:rsidRDefault="00AC7CD2" w:rsidP="00AC7CD2">
            <w:pPr>
              <w:pStyle w:val="Odsekzoznamu"/>
              <w:numPr>
                <w:ilvl w:val="0"/>
                <w:numId w:val="33"/>
              </w:numPr>
              <w:spacing w:line="216" w:lineRule="auto"/>
              <w:ind w:left="390" w:hanging="153"/>
              <w:rPr>
                <w:rFonts w:cstheme="minorHAnsi"/>
                <w:bCs/>
                <w:iCs/>
                <w:sz w:val="18"/>
                <w:szCs w:val="18"/>
                <w:lang w:eastAsia="sk-SK"/>
              </w:rPr>
            </w:pPr>
            <w:r w:rsidRPr="00073D89">
              <w:rPr>
                <w:rFonts w:cstheme="minorHAnsi"/>
                <w:bCs/>
                <w:iCs/>
                <w:sz w:val="18"/>
                <w:szCs w:val="18"/>
                <w:lang w:eastAsia="sk-SK"/>
              </w:rPr>
              <w:t>absolvovať všetky predmety stanovené študijným plánom a získať predpísaný počet kreditov,</w:t>
            </w:r>
          </w:p>
          <w:p w:rsidR="00AC7CD2" w:rsidRPr="00073D89" w:rsidRDefault="00AC7CD2" w:rsidP="00AC7CD2">
            <w:pPr>
              <w:pStyle w:val="Odsekzoznamu"/>
              <w:numPr>
                <w:ilvl w:val="0"/>
                <w:numId w:val="33"/>
              </w:numPr>
              <w:spacing w:line="216" w:lineRule="auto"/>
              <w:ind w:left="390" w:hanging="153"/>
              <w:rPr>
                <w:rFonts w:cstheme="minorHAnsi"/>
                <w:bCs/>
                <w:iCs/>
                <w:sz w:val="18"/>
                <w:szCs w:val="18"/>
                <w:lang w:eastAsia="sk-SK"/>
              </w:rPr>
            </w:pPr>
            <w:r w:rsidRPr="00073D89">
              <w:rPr>
                <w:rFonts w:cstheme="minorHAnsi"/>
                <w:bCs/>
                <w:iCs/>
                <w:sz w:val="18"/>
                <w:szCs w:val="18"/>
                <w:lang w:eastAsia="sk-SK"/>
              </w:rPr>
              <w:t>obhájiť záverečnú prácu a</w:t>
            </w:r>
          </w:p>
          <w:p w:rsidR="00AC7CD2" w:rsidRPr="00073D89" w:rsidRDefault="00AC7CD2" w:rsidP="00AC7CD2">
            <w:pPr>
              <w:pStyle w:val="Odsekzoznamu"/>
              <w:numPr>
                <w:ilvl w:val="0"/>
                <w:numId w:val="33"/>
              </w:numPr>
              <w:spacing w:line="216" w:lineRule="auto"/>
              <w:ind w:left="390" w:hanging="153"/>
              <w:rPr>
                <w:rFonts w:cstheme="minorHAnsi"/>
                <w:bCs/>
                <w:iCs/>
                <w:sz w:val="18"/>
                <w:szCs w:val="18"/>
                <w:lang w:eastAsia="sk-SK"/>
              </w:rPr>
            </w:pPr>
            <w:r w:rsidRPr="00073D89">
              <w:rPr>
                <w:rFonts w:cstheme="minorHAnsi"/>
                <w:bCs/>
                <w:iCs/>
                <w:sz w:val="18"/>
                <w:szCs w:val="18"/>
                <w:lang w:eastAsia="sk-SK"/>
              </w:rPr>
              <w:t>vykonať štátnu skúšku predpísanú študijným programom.</w:t>
            </w:r>
          </w:p>
          <w:p w:rsidR="00AC7CD2" w:rsidRPr="00073D89" w:rsidRDefault="00AC7CD2" w:rsidP="00AC7CD2">
            <w:pPr>
              <w:spacing w:line="216" w:lineRule="auto"/>
              <w:rPr>
                <w:rFonts w:cstheme="minorHAnsi"/>
                <w:bCs/>
                <w:iCs/>
                <w:sz w:val="18"/>
                <w:szCs w:val="18"/>
                <w:lang w:eastAsia="sk-SK"/>
              </w:rPr>
            </w:pPr>
            <w:r w:rsidRPr="00073D89">
              <w:rPr>
                <w:rFonts w:cstheme="minorHAnsi"/>
                <w:bCs/>
                <w:iCs/>
                <w:sz w:val="18"/>
                <w:szCs w:val="18"/>
                <w:lang w:eastAsia="sk-SK"/>
              </w:rPr>
              <w:t xml:space="preserve">Ďalšie podmienky a pravidlá štúdia ustanovuje Študijný poriadok EU v Bratislave. </w:t>
            </w:r>
          </w:p>
          <w:p w:rsidR="00AC7CD2" w:rsidRPr="00073D89" w:rsidRDefault="00A130CD" w:rsidP="00AC7CD2">
            <w:pPr>
              <w:spacing w:line="216" w:lineRule="auto"/>
              <w:contextualSpacing/>
              <w:jc w:val="both"/>
              <w:rPr>
                <w:rFonts w:ascii="Calibri" w:hAnsi="Calibri" w:cs="Calibri"/>
                <w:bCs/>
                <w:sz w:val="18"/>
                <w:szCs w:val="18"/>
                <w:shd w:val="clear" w:color="auto" w:fill="FFFFFF"/>
              </w:rPr>
            </w:pPr>
            <w:hyperlink r:id="rId12" w:history="1">
              <w:r w:rsidR="00AC7CD2" w:rsidRPr="00415652">
                <w:rPr>
                  <w:rStyle w:val="Hypertextovprepojenie"/>
                  <w:rFonts w:ascii="Calibri" w:hAnsi="Calibri" w:cs="Calibri"/>
                  <w:bCs/>
                  <w:sz w:val="18"/>
                  <w:szCs w:val="18"/>
                  <w:shd w:val="clear" w:color="auto" w:fill="FFFFFF"/>
                </w:rPr>
                <w:t>Študijný poriadok EU v Bratislave</w:t>
              </w:r>
            </w:hyperlink>
          </w:p>
          <w:p w:rsidR="00AC7CD2" w:rsidRPr="00073D89" w:rsidRDefault="00AC7CD2" w:rsidP="00AC7CD2">
            <w:pPr>
              <w:rPr>
                <w:rFonts w:ascii="Calibri" w:eastAsia="Calibri" w:hAnsi="Calibri" w:cs="Calibri"/>
                <w:bCs/>
                <w:sz w:val="18"/>
                <w:szCs w:val="18"/>
              </w:rPr>
            </w:pPr>
          </w:p>
        </w:tc>
      </w:tr>
      <w:tr w:rsidR="00AC7CD2" w:rsidRPr="0007683B" w:rsidTr="00102A20">
        <w:tc>
          <w:tcPr>
            <w:tcW w:w="5514" w:type="dxa"/>
            <w:gridSpan w:val="11"/>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Podmienky absolvovania jednotlivých častí študijného programu a postup študenta v študijnom programe</w:t>
            </w:r>
          </w:p>
        </w:tc>
        <w:tc>
          <w:tcPr>
            <w:tcW w:w="3548" w:type="dxa"/>
            <w:gridSpan w:val="6"/>
          </w:tcPr>
          <w:p w:rsidR="00AC7CD2" w:rsidRDefault="00AC7CD2" w:rsidP="00AC7CD2">
            <w:pPr>
              <w:rPr>
                <w:rFonts w:ascii="Calibri" w:eastAsia="Calibri" w:hAnsi="Calibri" w:cs="Calibri"/>
                <w:bCs/>
              </w:rPr>
            </w:pPr>
          </w:p>
        </w:tc>
      </w:tr>
      <w:tr w:rsidR="00AC7CD2" w:rsidRPr="0007683B" w:rsidTr="00C53E17">
        <w:trPr>
          <w:trHeight w:val="567"/>
        </w:trPr>
        <w:tc>
          <w:tcPr>
            <w:tcW w:w="6355" w:type="dxa"/>
            <w:gridSpan w:val="15"/>
          </w:tcPr>
          <w:p w:rsidR="00AC7CD2" w:rsidRDefault="00AC7CD2" w:rsidP="00AC7CD2">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povinné predmety potrebných na riadne  skončenie štúdia/ukončenie časti štúdia</w:t>
            </w:r>
          </w:p>
        </w:tc>
        <w:tc>
          <w:tcPr>
            <w:tcW w:w="2707" w:type="dxa"/>
            <w:gridSpan w:val="2"/>
          </w:tcPr>
          <w:p w:rsidR="00AC7CD2" w:rsidRPr="00781656" w:rsidRDefault="00AC7CD2" w:rsidP="00AC7CD2">
            <w:pPr>
              <w:rPr>
                <w:rFonts w:ascii="Calibri" w:eastAsia="Calibri" w:hAnsi="Calibri" w:cs="Calibri"/>
                <w:bCs/>
              </w:rPr>
            </w:pPr>
            <w:r w:rsidRPr="00781656">
              <w:rPr>
                <w:rFonts w:ascii="Calibri" w:eastAsia="Calibri" w:hAnsi="Calibri" w:cs="Calibri"/>
                <w:bCs/>
              </w:rPr>
              <w:t>12</w:t>
            </w:r>
            <w:r w:rsidR="00114B49" w:rsidRPr="00781656">
              <w:rPr>
                <w:rFonts w:ascii="Calibri" w:eastAsia="Calibri" w:hAnsi="Calibri" w:cs="Calibri"/>
                <w:bCs/>
              </w:rPr>
              <w:t>9</w:t>
            </w:r>
            <w:r w:rsidR="00781656" w:rsidRPr="00781656">
              <w:rPr>
                <w:rFonts w:ascii="Calibri" w:eastAsia="Calibri" w:hAnsi="Calibri" w:cs="Calibri"/>
                <w:bCs/>
              </w:rPr>
              <w:t xml:space="preserve"> </w:t>
            </w:r>
            <w:r w:rsidR="00C25520">
              <w:rPr>
                <w:rFonts w:ascii="Calibri" w:eastAsia="Calibri" w:hAnsi="Calibri" w:cs="Calibri"/>
                <w:bCs/>
                <w:sz w:val="18"/>
                <w:szCs w:val="18"/>
              </w:rPr>
              <w:t>(z toho 10 za ZP a obhajobu)</w:t>
            </w:r>
          </w:p>
          <w:p w:rsidR="00AC7CD2" w:rsidRPr="00301089" w:rsidRDefault="00AC7CD2" w:rsidP="00AC7CD2">
            <w:pPr>
              <w:rPr>
                <w:rFonts w:ascii="Calibri" w:eastAsia="Calibri" w:hAnsi="Calibri" w:cs="Calibri"/>
                <w:bCs/>
              </w:rPr>
            </w:pPr>
          </w:p>
        </w:tc>
      </w:tr>
      <w:tr w:rsidR="00AC7CD2" w:rsidRPr="0007683B" w:rsidTr="00083155">
        <w:tc>
          <w:tcPr>
            <w:tcW w:w="6355" w:type="dxa"/>
            <w:gridSpan w:val="15"/>
          </w:tcPr>
          <w:p w:rsidR="00AC7CD2" w:rsidRDefault="00AC7CD2" w:rsidP="00AC7CD2">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tcPr>
          <w:p w:rsidR="00AC7CD2" w:rsidRPr="00301089" w:rsidRDefault="00AC7CD2" w:rsidP="00AC7CD2">
            <w:pPr>
              <w:rPr>
                <w:rFonts w:ascii="Calibri" w:eastAsia="Calibri" w:hAnsi="Calibri" w:cs="Calibri"/>
                <w:bCs/>
              </w:rPr>
            </w:pPr>
            <w:r>
              <w:rPr>
                <w:rFonts w:ascii="Calibri" w:eastAsia="Calibri" w:hAnsi="Calibri" w:cs="Calibri"/>
                <w:bCs/>
              </w:rPr>
              <w:t>42</w:t>
            </w:r>
          </w:p>
          <w:p w:rsidR="00AC7CD2" w:rsidRPr="00301089" w:rsidRDefault="00AC7CD2" w:rsidP="00AC7CD2">
            <w:pPr>
              <w:rPr>
                <w:rFonts w:ascii="Calibri" w:eastAsia="Calibri" w:hAnsi="Calibri" w:cs="Calibri"/>
                <w:bCs/>
              </w:rPr>
            </w:pPr>
          </w:p>
        </w:tc>
      </w:tr>
      <w:tr w:rsidR="00AC7CD2" w:rsidRPr="0007683B" w:rsidTr="00083155">
        <w:tc>
          <w:tcPr>
            <w:tcW w:w="6355" w:type="dxa"/>
            <w:gridSpan w:val="15"/>
          </w:tcPr>
          <w:p w:rsidR="00AC7CD2" w:rsidRDefault="00AC7CD2" w:rsidP="00AC7CD2">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tcPr>
          <w:p w:rsidR="00AC7CD2" w:rsidRPr="00392C81" w:rsidRDefault="00114B49" w:rsidP="00AC7CD2">
            <w:pPr>
              <w:rPr>
                <w:rFonts w:ascii="Calibri" w:eastAsia="Calibri" w:hAnsi="Calibri" w:cs="Calibri"/>
                <w:bCs/>
                <w:highlight w:val="cyan"/>
              </w:rPr>
            </w:pPr>
            <w:r>
              <w:rPr>
                <w:rFonts w:ascii="Calibri" w:eastAsia="Calibri" w:hAnsi="Calibri" w:cs="Calibri"/>
                <w:bCs/>
              </w:rPr>
              <w:t>9</w:t>
            </w:r>
          </w:p>
        </w:tc>
      </w:tr>
      <w:tr w:rsidR="00AC7CD2" w:rsidRPr="0007683B" w:rsidTr="00083155">
        <w:tc>
          <w:tcPr>
            <w:tcW w:w="6355" w:type="dxa"/>
            <w:gridSpan w:val="15"/>
          </w:tcPr>
          <w:p w:rsidR="00AC7CD2" w:rsidRDefault="00AC7CD2" w:rsidP="00AC7CD2">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tcPr>
          <w:p w:rsidR="00AC7CD2" w:rsidRPr="0025487B" w:rsidRDefault="00AC7CD2" w:rsidP="00AC7CD2">
            <w:pPr>
              <w:rPr>
                <w:rFonts w:ascii="Calibri" w:eastAsia="Calibri" w:hAnsi="Calibri" w:cs="Calibri"/>
                <w:bCs/>
              </w:rPr>
            </w:pPr>
            <w:r w:rsidRPr="0025487B">
              <w:rPr>
                <w:rFonts w:ascii="Calibri" w:eastAsia="Calibri" w:hAnsi="Calibri" w:cs="Calibri"/>
                <w:bCs/>
              </w:rPr>
              <w:t>1</w:t>
            </w:r>
            <w:r w:rsidR="00114B49">
              <w:rPr>
                <w:rFonts w:ascii="Calibri" w:eastAsia="Calibri" w:hAnsi="Calibri" w:cs="Calibri"/>
                <w:bCs/>
              </w:rPr>
              <w:t>0</w:t>
            </w:r>
          </w:p>
          <w:p w:rsidR="00AC7CD2" w:rsidRPr="0013760B" w:rsidRDefault="00AC7CD2" w:rsidP="00AC7CD2">
            <w:pPr>
              <w:rPr>
                <w:rFonts w:ascii="Calibri" w:eastAsia="Calibri" w:hAnsi="Calibri" w:cs="Calibri"/>
                <w:bCs/>
                <w:highlight w:val="yellow"/>
              </w:rPr>
            </w:pPr>
          </w:p>
        </w:tc>
      </w:tr>
      <w:tr w:rsidR="00AC7CD2" w:rsidRPr="0007683B" w:rsidTr="00083155">
        <w:tc>
          <w:tcPr>
            <w:tcW w:w="6355" w:type="dxa"/>
            <w:gridSpan w:val="15"/>
          </w:tcPr>
          <w:p w:rsidR="00AC7CD2" w:rsidRDefault="00AC7CD2" w:rsidP="00AC7CD2">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odbornú prax potrebných na riadne  skončenie štúdia/ukončenie časti štúdia</w:t>
            </w:r>
          </w:p>
        </w:tc>
        <w:tc>
          <w:tcPr>
            <w:tcW w:w="2707" w:type="dxa"/>
            <w:gridSpan w:val="2"/>
          </w:tcPr>
          <w:p w:rsidR="00AC7CD2" w:rsidRPr="0013760B" w:rsidRDefault="00AC7CD2" w:rsidP="00AC7CD2">
            <w:pPr>
              <w:rPr>
                <w:rFonts w:ascii="Calibri" w:eastAsia="Calibri" w:hAnsi="Calibri" w:cs="Calibri"/>
                <w:bCs/>
              </w:rPr>
            </w:pPr>
            <w:r>
              <w:rPr>
                <w:rFonts w:ascii="Calibri" w:eastAsia="Calibri" w:hAnsi="Calibri" w:cs="Calibri"/>
                <w:bCs/>
              </w:rPr>
              <w:t>0</w:t>
            </w:r>
          </w:p>
          <w:p w:rsidR="00AC7CD2" w:rsidRPr="0013760B" w:rsidRDefault="00AC7CD2" w:rsidP="00AC7CD2">
            <w:pPr>
              <w:rPr>
                <w:rFonts w:ascii="Calibri" w:eastAsia="Calibri" w:hAnsi="Calibri" w:cs="Calibri"/>
                <w:bCs/>
              </w:rPr>
            </w:pPr>
          </w:p>
        </w:tc>
      </w:tr>
      <w:tr w:rsidR="00AC7CD2" w:rsidRPr="0007683B" w:rsidTr="00083155">
        <w:tc>
          <w:tcPr>
            <w:tcW w:w="4106" w:type="dxa"/>
            <w:gridSpan w:val="7"/>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 xml:space="preserve">Pravidlá pre overovanie výstupov vzdelávania a hodnotenie študentov </w:t>
            </w:r>
            <w:r>
              <w:rPr>
                <w:rFonts w:ascii="Calibri" w:eastAsia="Calibri" w:hAnsi="Calibri" w:cs="Calibri"/>
                <w:b/>
                <w:bCs/>
              </w:rPr>
              <w:lastRenderedPageBreak/>
              <w:t>a možnosti opravných postupov voči tomuto hodnoteniu</w:t>
            </w:r>
          </w:p>
        </w:tc>
        <w:tc>
          <w:tcPr>
            <w:tcW w:w="4956" w:type="dxa"/>
            <w:gridSpan w:val="10"/>
          </w:tcPr>
          <w:p w:rsidR="00AC7CD2" w:rsidRDefault="00AC7CD2" w:rsidP="00AC7CD2">
            <w:pPr>
              <w:jc w:val="both"/>
              <w:rPr>
                <w:rFonts w:cstheme="minorHAnsi"/>
                <w:bCs/>
                <w:iCs/>
                <w:sz w:val="18"/>
                <w:szCs w:val="18"/>
                <w:lang w:eastAsia="sk-SK"/>
              </w:rPr>
            </w:pPr>
            <w:r w:rsidRPr="00073D89">
              <w:rPr>
                <w:rFonts w:cstheme="minorHAnsi"/>
                <w:bCs/>
                <w:iCs/>
                <w:sz w:val="18"/>
                <w:szCs w:val="18"/>
                <w:lang w:eastAsia="sk-SK"/>
              </w:rPr>
              <w:lastRenderedPageBreak/>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 xml:space="preserve">sú </w:t>
            </w:r>
            <w:r w:rsidRPr="00073D89">
              <w:rPr>
                <w:rFonts w:cstheme="minorHAnsi"/>
                <w:bCs/>
                <w:iCs/>
                <w:sz w:val="18"/>
                <w:szCs w:val="18"/>
                <w:lang w:eastAsia="sk-SK"/>
              </w:rPr>
              <w:lastRenderedPageBreak/>
              <w:t>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absolvent predmetu dosiahol všetky požadované výstupy vzdelávania. </w:t>
            </w:r>
          </w:p>
          <w:p w:rsidR="00AC7CD2" w:rsidRPr="000A746F" w:rsidRDefault="00AC7CD2" w:rsidP="00AC7CD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w:t>
            </w:r>
            <w:r>
              <w:rPr>
                <w:rFonts w:cstheme="minorHAnsi"/>
                <w:bCs/>
                <w:iCs/>
                <w:sz w:val="18"/>
                <w:szCs w:val="18"/>
                <w:lang w:eastAsia="sk-SK"/>
              </w:rPr>
              <w:t xml:space="preserve">aj </w:t>
            </w:r>
            <w:r w:rsidRPr="000A746F">
              <w:rPr>
                <w:rFonts w:cstheme="minorHAnsi"/>
                <w:bCs/>
                <w:iCs/>
                <w:sz w:val="18"/>
                <w:szCs w:val="18"/>
                <w:lang w:eastAsia="sk-SK"/>
              </w:rPr>
              <w:t xml:space="preserve">záverečná práca. Jednotný postup pre spracovanie, kontrolu originality, registrovanie, uchovávanie a sprístupňovanie záverečných prác upravuje samostatná interná smernica EU v Bratislave. </w:t>
            </w:r>
          </w:p>
          <w:p w:rsidR="00AC7CD2" w:rsidRPr="00073D89" w:rsidRDefault="00AC7CD2" w:rsidP="00AC7CD2">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rsidR="00AC7CD2" w:rsidRPr="00073D89" w:rsidRDefault="00AC7CD2" w:rsidP="00AC7CD2">
            <w:pPr>
              <w:spacing w:line="216" w:lineRule="auto"/>
              <w:contextualSpacing/>
              <w:jc w:val="both"/>
              <w:rPr>
                <w:rFonts w:ascii="Calibri" w:hAnsi="Calibri" w:cs="Calibri"/>
                <w:iCs/>
                <w:sz w:val="18"/>
                <w:szCs w:val="18"/>
                <w:lang w:eastAsia="sk-SK"/>
              </w:rPr>
            </w:pPr>
            <w:r w:rsidRPr="00073D89">
              <w:rPr>
                <w:rFonts w:ascii="Calibri" w:hAnsi="Calibri" w:cs="Calibri"/>
                <w:iCs/>
                <w:sz w:val="18"/>
                <w:szCs w:val="18"/>
                <w:lang w:eastAsia="sk-SK"/>
              </w:rPr>
              <w:t>Študent má možnosť využiť prostriedky nápravy voči výsledkom hodnotenia v súlade s čl. 8 Študijným poriadkom EU v Bratislave.</w:t>
            </w:r>
          </w:p>
          <w:p w:rsidR="00AC7CD2" w:rsidRPr="00415652" w:rsidRDefault="00A130CD" w:rsidP="00AC7CD2">
            <w:pPr>
              <w:spacing w:line="216" w:lineRule="auto"/>
              <w:contextualSpacing/>
              <w:jc w:val="both"/>
              <w:rPr>
                <w:rFonts w:ascii="Calibri" w:hAnsi="Calibri" w:cs="Calibri"/>
                <w:bCs/>
                <w:sz w:val="18"/>
                <w:szCs w:val="18"/>
                <w:shd w:val="clear" w:color="auto" w:fill="FFFFFF"/>
              </w:rPr>
            </w:pPr>
            <w:hyperlink r:id="rId13" w:history="1">
              <w:r w:rsidR="00AC7CD2" w:rsidRPr="00415652">
                <w:rPr>
                  <w:rStyle w:val="Hypertextovprepojenie"/>
                  <w:rFonts w:ascii="Calibri" w:hAnsi="Calibri" w:cs="Calibri"/>
                  <w:bCs/>
                  <w:sz w:val="18"/>
                  <w:szCs w:val="18"/>
                  <w:shd w:val="clear" w:color="auto" w:fill="FFFFFF"/>
                </w:rPr>
                <w:t>Študijný poriadok EU v Bratislave</w:t>
              </w:r>
            </w:hyperlink>
          </w:p>
        </w:tc>
      </w:tr>
      <w:tr w:rsidR="00AC7CD2" w:rsidRPr="0007683B" w:rsidTr="00083155">
        <w:tc>
          <w:tcPr>
            <w:tcW w:w="4106" w:type="dxa"/>
            <w:gridSpan w:val="7"/>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Podmienky uznávania štúdia alebo časti štúdia</w:t>
            </w:r>
          </w:p>
        </w:tc>
        <w:tc>
          <w:tcPr>
            <w:tcW w:w="4956" w:type="dxa"/>
            <w:gridSpan w:val="10"/>
          </w:tcPr>
          <w:p w:rsidR="00AC7CD2" w:rsidRDefault="00AC7CD2" w:rsidP="00AC7CD2">
            <w:pPr>
              <w:rPr>
                <w:sz w:val="18"/>
                <w:szCs w:val="18"/>
              </w:rPr>
            </w:pPr>
            <w:r>
              <w:rPr>
                <w:sz w:val="18"/>
                <w:szCs w:val="18"/>
              </w:rPr>
              <w:t xml:space="preserve">Pravidlá uznávania štúdia alebo časti  štúdia upravuje čl. 10 Študijného poriadku EU v Bratislava. </w:t>
            </w:r>
          </w:p>
          <w:p w:rsidR="00AC7CD2" w:rsidRPr="00415652" w:rsidRDefault="00A130CD" w:rsidP="00AC7CD2">
            <w:pPr>
              <w:spacing w:line="216" w:lineRule="auto"/>
              <w:contextualSpacing/>
              <w:jc w:val="both"/>
              <w:rPr>
                <w:rFonts w:ascii="Calibri" w:hAnsi="Calibri" w:cs="Calibri"/>
                <w:bCs/>
                <w:sz w:val="18"/>
                <w:szCs w:val="18"/>
                <w:shd w:val="clear" w:color="auto" w:fill="FFFFFF"/>
              </w:rPr>
            </w:pPr>
            <w:hyperlink r:id="rId14" w:history="1">
              <w:r w:rsidR="00AC7CD2" w:rsidRPr="00415652">
                <w:rPr>
                  <w:rStyle w:val="Hypertextovprepojenie"/>
                  <w:rFonts w:ascii="Calibri" w:hAnsi="Calibri" w:cs="Calibri"/>
                  <w:bCs/>
                  <w:sz w:val="18"/>
                  <w:szCs w:val="18"/>
                  <w:shd w:val="clear" w:color="auto" w:fill="FFFFFF"/>
                </w:rPr>
                <w:t>Študijný poriadok EU v Bratislave</w:t>
              </w:r>
            </w:hyperlink>
          </w:p>
        </w:tc>
      </w:tr>
      <w:tr w:rsidR="00AC7CD2" w:rsidRPr="0007683B" w:rsidTr="00083155">
        <w:tc>
          <w:tcPr>
            <w:tcW w:w="4106" w:type="dxa"/>
            <w:gridSpan w:val="7"/>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rsidR="00AC7CD2" w:rsidRPr="00B21BA2" w:rsidRDefault="00AC7CD2" w:rsidP="00AC7CD2">
            <w:pPr>
              <w:rPr>
                <w:rFonts w:ascii="Calibri" w:eastAsia="Calibri" w:hAnsi="Calibri" w:cs="Calibri"/>
                <w:bCs/>
                <w:sz w:val="18"/>
                <w:szCs w:val="18"/>
              </w:rPr>
            </w:pPr>
            <w:r w:rsidRPr="00B21BA2">
              <w:rPr>
                <w:rFonts w:ascii="Calibri" w:eastAsia="Calibri" w:hAnsi="Calibri" w:cs="Calibri"/>
                <w:bCs/>
                <w:sz w:val="18"/>
                <w:szCs w:val="18"/>
              </w:rPr>
              <w:t xml:space="preserve">Zoznam tém ZP je prílohou žiadosti o akreditáciu študijného programu. </w:t>
            </w:r>
          </w:p>
        </w:tc>
      </w:tr>
      <w:tr w:rsidR="00AC7CD2" w:rsidRPr="0007683B" w:rsidTr="00083155">
        <w:tc>
          <w:tcPr>
            <w:tcW w:w="4106" w:type="dxa"/>
            <w:gridSpan w:val="7"/>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rsidR="00AC7CD2" w:rsidRPr="009D5DD9" w:rsidRDefault="00AC7CD2" w:rsidP="00AC7CD2">
            <w:pPr>
              <w:spacing w:line="216" w:lineRule="auto"/>
              <w:contextualSpacing/>
              <w:jc w:val="both"/>
              <w:rPr>
                <w:rFonts w:cstheme="minorHAnsi"/>
                <w:noProof/>
                <w:sz w:val="18"/>
                <w:szCs w:val="18"/>
              </w:rPr>
            </w:pPr>
            <w:r w:rsidRPr="009D5DD9">
              <w:rPr>
                <w:rFonts w:cstheme="minorHAnsi"/>
                <w:bCs/>
                <w:iCs/>
                <w:sz w:val="18"/>
                <w:szCs w:val="18"/>
                <w:lang w:eastAsia="sk-SK"/>
              </w:rPr>
              <w:t>Povinnou súčasťou štúdia je aj záverečná práca</w:t>
            </w:r>
            <w:r>
              <w:rPr>
                <w:rFonts w:cstheme="minorHAnsi"/>
                <w:bCs/>
                <w:iCs/>
                <w:sz w:val="18"/>
                <w:szCs w:val="18"/>
                <w:lang w:eastAsia="sk-SK"/>
              </w:rPr>
              <w:t>, ktorou</w:t>
            </w:r>
            <w:r w:rsidRPr="009D5DD9">
              <w:rPr>
                <w:rFonts w:cstheme="minorHAnsi"/>
                <w:noProof/>
                <w:sz w:val="18"/>
                <w:szCs w:val="18"/>
              </w:rPr>
              <w:t xml:space="preserve"> študent preukazuje, že je schopný systematicky a samostatne pracovať v príslušnej oblasti. Témy záverečných prác zodpoveda</w:t>
            </w:r>
            <w:r>
              <w:rPr>
                <w:rFonts w:cstheme="minorHAnsi"/>
                <w:noProof/>
                <w:sz w:val="18"/>
                <w:szCs w:val="18"/>
              </w:rPr>
              <w:t>jú</w:t>
            </w:r>
            <w:r w:rsidRPr="009D5DD9">
              <w:rPr>
                <w:rFonts w:cstheme="minorHAnsi"/>
                <w:noProof/>
                <w:sz w:val="18"/>
                <w:szCs w:val="18"/>
              </w:rPr>
              <w:t xml:space="preserve"> obsahovému zameraniu študijného odboru a študijného programu, pre ktorý sa vypisujú</w:t>
            </w:r>
            <w:r>
              <w:rPr>
                <w:rFonts w:cstheme="minorHAnsi"/>
                <w:noProof/>
                <w:sz w:val="18"/>
                <w:szCs w:val="18"/>
              </w:rPr>
              <w:t xml:space="preserve">, sú problémovo formulované a reflektujú </w:t>
            </w:r>
            <w:r w:rsidRPr="009D5DD9">
              <w:rPr>
                <w:rFonts w:cstheme="minorHAnsi"/>
                <w:noProof/>
                <w:sz w:val="18"/>
                <w:szCs w:val="18"/>
              </w:rPr>
              <w:t>potreb</w:t>
            </w:r>
            <w:r>
              <w:rPr>
                <w:rFonts w:cstheme="minorHAnsi"/>
                <w:noProof/>
                <w:sz w:val="18"/>
                <w:szCs w:val="18"/>
              </w:rPr>
              <w:t>y</w:t>
            </w:r>
            <w:r w:rsidRPr="009D5DD9">
              <w:rPr>
                <w:rFonts w:cstheme="minorHAnsi"/>
                <w:noProof/>
                <w:sz w:val="18"/>
                <w:szCs w:val="18"/>
              </w:rPr>
              <w:t xml:space="preserve"> praxe. </w:t>
            </w:r>
          </w:p>
          <w:p w:rsidR="00AC7CD2" w:rsidRPr="009D5DD9" w:rsidRDefault="00AC7CD2" w:rsidP="00AC7CD2">
            <w:pPr>
              <w:jc w:val="both"/>
              <w:rPr>
                <w:rFonts w:cstheme="minorHAnsi"/>
                <w:noProof/>
                <w:sz w:val="18"/>
                <w:szCs w:val="18"/>
              </w:rPr>
            </w:pPr>
            <w:r w:rsidRPr="009D5DD9">
              <w:rPr>
                <w:rFonts w:cstheme="minorHAnsi"/>
                <w:noProof/>
                <w:sz w:val="18"/>
                <w:szCs w:val="18"/>
              </w:rPr>
              <w:t>Vedúcimi záverečných prác sú</w:t>
            </w:r>
            <w:r>
              <w:rPr>
                <w:rFonts w:cstheme="minorHAnsi"/>
                <w:noProof/>
                <w:sz w:val="18"/>
                <w:szCs w:val="18"/>
              </w:rPr>
              <w:t xml:space="preserve"> pedagogickí</w:t>
            </w:r>
            <w:r w:rsidRPr="009D5DD9">
              <w:rPr>
                <w:rFonts w:cstheme="minorHAnsi"/>
                <w:noProof/>
                <w:sz w:val="18"/>
                <w:szCs w:val="18"/>
              </w:rPr>
              <w:t xml:space="preserve"> zamestnanci Národohospodárskej fakulty </w:t>
            </w:r>
            <w:r>
              <w:rPr>
                <w:rFonts w:cstheme="minorHAnsi"/>
                <w:noProof/>
                <w:sz w:val="18"/>
                <w:szCs w:val="18"/>
              </w:rPr>
              <w:t xml:space="preserve">EU v Bratislave (ďalej len „NHF EU v Bratislave“), ktorých odborná kvalifikácia je minimálne o jeden stupeň vyššia, než kvalifikácia dosahovaná ukončením študijného programu. </w:t>
            </w:r>
            <w:r w:rsidRPr="009D5DD9">
              <w:rPr>
                <w:rFonts w:cstheme="minorHAnsi"/>
                <w:noProof/>
                <w:sz w:val="18"/>
                <w:szCs w:val="18"/>
              </w:rPr>
              <w:t xml:space="preserve">Vedúci záverečnej práce dohodne so študentom postup pri jej spracúvaní, vedie študenta, pomáha mu odbornými radami pri spracúvaní témy práce. Náročnosť záverečnej práce zodpovedá profilu absolventa daného študijného programu a rozsahu vedomostí, ktoré štúdiom v tomto študijnom programe získal. </w:t>
            </w:r>
          </w:p>
          <w:p w:rsidR="00AC7CD2" w:rsidRPr="009D5DD9" w:rsidRDefault="00AC7CD2" w:rsidP="00AC7CD2">
            <w:pPr>
              <w:jc w:val="both"/>
              <w:rPr>
                <w:rFonts w:cstheme="minorHAnsi"/>
                <w:sz w:val="18"/>
                <w:szCs w:val="18"/>
              </w:rPr>
            </w:pPr>
            <w:r>
              <w:rPr>
                <w:rFonts w:cstheme="minorHAnsi"/>
                <w:sz w:val="18"/>
                <w:szCs w:val="18"/>
              </w:rPr>
              <w:t>H</w:t>
            </w:r>
            <w:r w:rsidRPr="009D5DD9">
              <w:rPr>
                <w:rFonts w:cstheme="minorHAnsi"/>
                <w:sz w:val="18"/>
                <w:szCs w:val="18"/>
              </w:rPr>
              <w:t xml:space="preserve">armonogram procesu tvorby ponuky </w:t>
            </w:r>
            <w:r>
              <w:rPr>
                <w:rFonts w:cstheme="minorHAnsi"/>
                <w:sz w:val="18"/>
                <w:szCs w:val="18"/>
              </w:rPr>
              <w:t>záverečných prác</w:t>
            </w:r>
            <w:r w:rsidRPr="009D5DD9">
              <w:rPr>
                <w:rFonts w:cstheme="minorHAnsi"/>
                <w:sz w:val="18"/>
                <w:szCs w:val="18"/>
              </w:rPr>
              <w:t>:</w:t>
            </w:r>
          </w:p>
          <w:p w:rsidR="00AC7CD2" w:rsidRPr="009D5DD9" w:rsidRDefault="00AC7CD2" w:rsidP="00AC7CD2">
            <w:pPr>
              <w:pStyle w:val="Odsekzoznamu"/>
              <w:numPr>
                <w:ilvl w:val="0"/>
                <w:numId w:val="34"/>
              </w:numPr>
              <w:ind w:left="311" w:hanging="218"/>
              <w:jc w:val="both"/>
              <w:rPr>
                <w:rFonts w:cstheme="minorHAnsi"/>
                <w:sz w:val="18"/>
                <w:szCs w:val="18"/>
              </w:rPr>
            </w:pPr>
            <w:r w:rsidRPr="009D5DD9">
              <w:rPr>
                <w:rFonts w:cstheme="minorHAnsi"/>
                <w:sz w:val="18"/>
                <w:szCs w:val="18"/>
              </w:rPr>
              <w:t xml:space="preserve">návrh vlastných tém </w:t>
            </w:r>
            <w:r>
              <w:rPr>
                <w:rFonts w:cstheme="minorHAnsi"/>
                <w:sz w:val="18"/>
                <w:szCs w:val="18"/>
              </w:rPr>
              <w:t xml:space="preserve">záverečných prác </w:t>
            </w:r>
            <w:r w:rsidRPr="009D5DD9">
              <w:rPr>
                <w:rFonts w:cstheme="minorHAnsi"/>
                <w:sz w:val="18"/>
                <w:szCs w:val="18"/>
              </w:rPr>
              <w:t>študentmi</w:t>
            </w:r>
            <w:r>
              <w:rPr>
                <w:rFonts w:cstheme="minorHAnsi"/>
                <w:sz w:val="18"/>
                <w:szCs w:val="18"/>
              </w:rPr>
              <w:t>,</w:t>
            </w:r>
          </w:p>
          <w:p w:rsidR="00AC7CD2" w:rsidRPr="009D5DD9" w:rsidRDefault="00AC7CD2" w:rsidP="00AC7CD2">
            <w:pPr>
              <w:pStyle w:val="Odsekzoznamu"/>
              <w:numPr>
                <w:ilvl w:val="0"/>
                <w:numId w:val="34"/>
              </w:numPr>
              <w:ind w:left="311" w:hanging="218"/>
              <w:jc w:val="both"/>
              <w:rPr>
                <w:rFonts w:cstheme="minorHAnsi"/>
                <w:sz w:val="18"/>
                <w:szCs w:val="18"/>
              </w:rPr>
            </w:pPr>
            <w:r w:rsidRPr="009D5DD9">
              <w:rPr>
                <w:rFonts w:cstheme="minorHAnsi"/>
                <w:sz w:val="18"/>
                <w:szCs w:val="18"/>
              </w:rPr>
              <w:t xml:space="preserve">návrh tém </w:t>
            </w:r>
            <w:r>
              <w:rPr>
                <w:rFonts w:cstheme="minorHAnsi"/>
                <w:sz w:val="18"/>
                <w:szCs w:val="18"/>
              </w:rPr>
              <w:t>záverečných prác</w:t>
            </w:r>
            <w:r w:rsidRPr="009D5DD9">
              <w:rPr>
                <w:rFonts w:cstheme="minorHAnsi"/>
                <w:sz w:val="18"/>
                <w:szCs w:val="18"/>
              </w:rPr>
              <w:t xml:space="preserve"> členmi katedier NHF</w:t>
            </w:r>
            <w:r>
              <w:rPr>
                <w:rFonts w:cstheme="minorHAnsi"/>
                <w:sz w:val="18"/>
                <w:szCs w:val="18"/>
              </w:rPr>
              <w:t xml:space="preserve"> EU v Bratislave,</w:t>
            </w:r>
            <w:r w:rsidRPr="009D5DD9">
              <w:rPr>
                <w:rFonts w:cstheme="minorHAnsi"/>
                <w:sz w:val="18"/>
                <w:szCs w:val="18"/>
              </w:rPr>
              <w:t xml:space="preserve"> rešpektujúc počty študentov v končiacich ročníkoch</w:t>
            </w:r>
            <w:r>
              <w:rPr>
                <w:rFonts w:cstheme="minorHAnsi"/>
                <w:sz w:val="18"/>
                <w:szCs w:val="18"/>
              </w:rPr>
              <w:t>,</w:t>
            </w:r>
          </w:p>
          <w:p w:rsidR="00AC7CD2" w:rsidRPr="009D5DD9" w:rsidRDefault="00AC7CD2" w:rsidP="00AC7CD2">
            <w:pPr>
              <w:pStyle w:val="Odsekzoznamu"/>
              <w:numPr>
                <w:ilvl w:val="0"/>
                <w:numId w:val="34"/>
              </w:numPr>
              <w:ind w:left="311" w:hanging="218"/>
              <w:jc w:val="both"/>
              <w:rPr>
                <w:rFonts w:cstheme="minorHAnsi"/>
                <w:sz w:val="18"/>
                <w:szCs w:val="18"/>
              </w:rPr>
            </w:pPr>
            <w:r>
              <w:rPr>
                <w:rFonts w:cstheme="minorHAnsi"/>
                <w:sz w:val="18"/>
                <w:szCs w:val="18"/>
              </w:rPr>
              <w:t>s</w:t>
            </w:r>
            <w:r w:rsidRPr="009D5DD9">
              <w:rPr>
                <w:rFonts w:cstheme="minorHAnsi"/>
                <w:sz w:val="18"/>
                <w:szCs w:val="18"/>
              </w:rPr>
              <w:t>chv</w:t>
            </w:r>
            <w:r>
              <w:rPr>
                <w:rFonts w:cstheme="minorHAnsi"/>
                <w:sz w:val="18"/>
                <w:szCs w:val="18"/>
              </w:rPr>
              <w:t>aľovanie</w:t>
            </w:r>
            <w:r w:rsidRPr="009D5DD9">
              <w:rPr>
                <w:rFonts w:cstheme="minorHAnsi"/>
                <w:sz w:val="18"/>
                <w:szCs w:val="18"/>
              </w:rPr>
              <w:t xml:space="preserve"> tém záverečných prác na príslušnom školiacom pracovisku – katedre</w:t>
            </w:r>
            <w:r>
              <w:rPr>
                <w:rFonts w:cstheme="minorHAnsi"/>
                <w:sz w:val="18"/>
                <w:szCs w:val="18"/>
              </w:rPr>
              <w:t>,</w:t>
            </w:r>
          </w:p>
          <w:p w:rsidR="00AC7CD2" w:rsidRPr="009D5DD9" w:rsidRDefault="00AC7CD2" w:rsidP="00AC7CD2">
            <w:pPr>
              <w:pStyle w:val="Odsekzoznamu"/>
              <w:numPr>
                <w:ilvl w:val="0"/>
                <w:numId w:val="34"/>
              </w:numPr>
              <w:ind w:left="311" w:hanging="218"/>
              <w:jc w:val="both"/>
              <w:rPr>
                <w:rFonts w:cstheme="minorHAnsi"/>
                <w:sz w:val="18"/>
                <w:szCs w:val="18"/>
              </w:rPr>
            </w:pPr>
            <w:r>
              <w:rPr>
                <w:rFonts w:cstheme="minorHAnsi"/>
                <w:sz w:val="18"/>
                <w:szCs w:val="18"/>
              </w:rPr>
              <w:t>z</w:t>
            </w:r>
            <w:r w:rsidRPr="009D5DD9">
              <w:rPr>
                <w:rFonts w:cstheme="minorHAnsi"/>
                <w:sz w:val="18"/>
                <w:szCs w:val="18"/>
              </w:rPr>
              <w:t>adanie záverečných prác do systému AIS2 s uvedením konkrétneho názvu záverečnej práce, anotácie, študijného odboru a</w:t>
            </w:r>
            <w:r>
              <w:rPr>
                <w:rFonts w:cstheme="minorHAnsi"/>
                <w:sz w:val="18"/>
                <w:szCs w:val="18"/>
              </w:rPr>
              <w:t> </w:t>
            </w:r>
            <w:r w:rsidRPr="009D5DD9">
              <w:rPr>
                <w:rFonts w:cstheme="minorHAnsi"/>
                <w:sz w:val="18"/>
                <w:szCs w:val="18"/>
              </w:rPr>
              <w:t>programu</w:t>
            </w:r>
            <w:r>
              <w:rPr>
                <w:rFonts w:cstheme="minorHAnsi"/>
                <w:sz w:val="18"/>
                <w:szCs w:val="18"/>
              </w:rPr>
              <w:t>,</w:t>
            </w:r>
          </w:p>
          <w:p w:rsidR="00AC7CD2" w:rsidRPr="009D5DD9" w:rsidRDefault="00AC7CD2" w:rsidP="00AC7CD2">
            <w:pPr>
              <w:pStyle w:val="Odsekzoznamu"/>
              <w:numPr>
                <w:ilvl w:val="0"/>
                <w:numId w:val="34"/>
              </w:numPr>
              <w:ind w:left="311" w:hanging="218"/>
              <w:jc w:val="both"/>
              <w:rPr>
                <w:rFonts w:cstheme="minorHAnsi"/>
                <w:sz w:val="18"/>
                <w:szCs w:val="18"/>
              </w:rPr>
            </w:pPr>
            <w:r>
              <w:rPr>
                <w:rFonts w:cstheme="minorHAnsi"/>
                <w:sz w:val="18"/>
                <w:szCs w:val="18"/>
              </w:rPr>
              <w:t>z</w:t>
            </w:r>
            <w:r w:rsidRPr="009D5DD9">
              <w:rPr>
                <w:rFonts w:cstheme="minorHAnsi"/>
                <w:sz w:val="18"/>
                <w:szCs w:val="18"/>
              </w:rPr>
              <w:t>verejnenie ponuky záverečných prác</w:t>
            </w:r>
            <w:r>
              <w:rPr>
                <w:rFonts w:cstheme="minorHAnsi"/>
                <w:sz w:val="18"/>
                <w:szCs w:val="18"/>
              </w:rPr>
              <w:t>,</w:t>
            </w:r>
          </w:p>
          <w:p w:rsidR="00AC7CD2" w:rsidRPr="009D5DD9" w:rsidRDefault="00AC7CD2" w:rsidP="00AC7CD2">
            <w:pPr>
              <w:pStyle w:val="Odsekzoznamu"/>
              <w:numPr>
                <w:ilvl w:val="0"/>
                <w:numId w:val="34"/>
              </w:numPr>
              <w:ind w:left="311" w:hanging="218"/>
              <w:jc w:val="both"/>
              <w:rPr>
                <w:rFonts w:cstheme="minorHAnsi"/>
                <w:sz w:val="18"/>
                <w:szCs w:val="18"/>
              </w:rPr>
            </w:pPr>
            <w:r>
              <w:rPr>
                <w:rFonts w:cstheme="minorHAnsi"/>
                <w:sz w:val="18"/>
                <w:szCs w:val="18"/>
              </w:rPr>
              <w:t>p</w:t>
            </w:r>
            <w:r w:rsidRPr="009D5DD9">
              <w:rPr>
                <w:rFonts w:cstheme="minorHAnsi"/>
                <w:sz w:val="18"/>
                <w:szCs w:val="18"/>
              </w:rPr>
              <w:t>rihlasovanie študentov na tému záverečnej práce</w:t>
            </w:r>
            <w:r>
              <w:rPr>
                <w:rFonts w:cstheme="minorHAnsi"/>
                <w:sz w:val="18"/>
                <w:szCs w:val="18"/>
              </w:rPr>
              <w:t xml:space="preserve"> v AIS2,</w:t>
            </w:r>
          </w:p>
          <w:p w:rsidR="00AC7CD2" w:rsidRDefault="00AC7CD2" w:rsidP="00AC7CD2">
            <w:pPr>
              <w:pStyle w:val="Odsekzoznamu"/>
              <w:numPr>
                <w:ilvl w:val="0"/>
                <w:numId w:val="34"/>
              </w:numPr>
              <w:ind w:left="311" w:hanging="218"/>
              <w:jc w:val="both"/>
              <w:rPr>
                <w:rFonts w:cstheme="minorHAnsi"/>
                <w:sz w:val="18"/>
                <w:szCs w:val="18"/>
              </w:rPr>
            </w:pPr>
            <w:r w:rsidRPr="00885507">
              <w:rPr>
                <w:rFonts w:cstheme="minorHAnsi"/>
                <w:sz w:val="18"/>
                <w:szCs w:val="18"/>
              </w:rPr>
              <w:t>Spracovávanie záverečnej práce študenta v spolupráci s vedúcim záverečnej práce,</w:t>
            </w:r>
          </w:p>
          <w:p w:rsidR="00AC7CD2" w:rsidRPr="00885507" w:rsidRDefault="00AC7CD2" w:rsidP="00AC7CD2">
            <w:pPr>
              <w:pStyle w:val="Odsekzoznamu"/>
              <w:numPr>
                <w:ilvl w:val="0"/>
                <w:numId w:val="34"/>
              </w:numPr>
              <w:ind w:left="311" w:hanging="218"/>
              <w:jc w:val="both"/>
              <w:rPr>
                <w:rFonts w:cstheme="minorHAnsi"/>
                <w:sz w:val="18"/>
                <w:szCs w:val="18"/>
              </w:rPr>
            </w:pPr>
            <w:r w:rsidRPr="00885507">
              <w:rPr>
                <w:rFonts w:cstheme="minorHAnsi"/>
                <w:sz w:val="18"/>
                <w:szCs w:val="18"/>
              </w:rPr>
              <w:t>odovzdávani</w:t>
            </w:r>
            <w:r>
              <w:rPr>
                <w:rFonts w:cstheme="minorHAnsi"/>
                <w:sz w:val="18"/>
                <w:szCs w:val="18"/>
              </w:rPr>
              <w:t>e</w:t>
            </w:r>
            <w:r w:rsidRPr="00885507">
              <w:rPr>
                <w:rFonts w:cstheme="minorHAnsi"/>
                <w:sz w:val="18"/>
                <w:szCs w:val="18"/>
              </w:rPr>
              <w:t xml:space="preserve"> záverečných prác</w:t>
            </w:r>
            <w:r>
              <w:rPr>
                <w:rFonts w:cstheme="minorHAnsi"/>
                <w:sz w:val="18"/>
                <w:szCs w:val="18"/>
              </w:rPr>
              <w:t xml:space="preserve"> podľa pokynov školiaceho pracoviska</w:t>
            </w:r>
            <w:r w:rsidRPr="00885507">
              <w:rPr>
                <w:rFonts w:cstheme="minorHAnsi"/>
                <w:sz w:val="18"/>
                <w:szCs w:val="18"/>
              </w:rPr>
              <w:t>.</w:t>
            </w:r>
          </w:p>
          <w:p w:rsidR="00AC7CD2" w:rsidRDefault="00AC7CD2" w:rsidP="00AC7CD2">
            <w:pPr>
              <w:jc w:val="both"/>
              <w:rPr>
                <w:rFonts w:cstheme="minorHAnsi"/>
                <w:sz w:val="18"/>
                <w:szCs w:val="18"/>
              </w:rPr>
            </w:pPr>
            <w:r w:rsidRPr="009D5DD9">
              <w:rPr>
                <w:rFonts w:cstheme="minorHAnsi"/>
                <w:sz w:val="18"/>
                <w:szCs w:val="18"/>
              </w:rPr>
              <w:t>Detailný postup procesu zadávania, spracovania, oponovania a obhajoby záverečnej práce upravuje Interná smernica č.</w:t>
            </w:r>
            <w:r>
              <w:rPr>
                <w:rFonts w:cstheme="minorHAnsi"/>
                <w:sz w:val="18"/>
                <w:szCs w:val="18"/>
              </w:rPr>
              <w:t xml:space="preserve"> </w:t>
            </w:r>
            <w:r w:rsidRPr="009D5DD9">
              <w:rPr>
                <w:rFonts w:cstheme="minorHAnsi"/>
                <w:sz w:val="18"/>
                <w:szCs w:val="18"/>
              </w:rPr>
              <w:t>11/2019 o záverečných, rigoróznych a habilitačných prácach</w:t>
            </w:r>
            <w:r>
              <w:rPr>
                <w:rFonts w:cstheme="minorHAnsi"/>
                <w:sz w:val="18"/>
                <w:szCs w:val="18"/>
              </w:rPr>
              <w:t>.</w:t>
            </w:r>
          </w:p>
          <w:p w:rsidR="00AC7CD2" w:rsidRPr="009D5DD9" w:rsidRDefault="00A130CD" w:rsidP="00AC7CD2">
            <w:pPr>
              <w:jc w:val="both"/>
              <w:rPr>
                <w:rFonts w:cstheme="minorHAnsi"/>
                <w:sz w:val="18"/>
                <w:szCs w:val="18"/>
              </w:rPr>
            </w:pPr>
            <w:hyperlink r:id="rId15" w:history="1">
              <w:r w:rsidR="00AC7CD2" w:rsidRPr="00415652">
                <w:rPr>
                  <w:rStyle w:val="Hypertextovprepojenie"/>
                  <w:rFonts w:cstheme="minorHAnsi"/>
                  <w:sz w:val="18"/>
                  <w:szCs w:val="18"/>
                </w:rPr>
                <w:t>Interná smernica č. 11/2019</w:t>
              </w:r>
            </w:hyperlink>
          </w:p>
          <w:p w:rsidR="00AC7CD2" w:rsidRPr="00885507" w:rsidRDefault="00AC7CD2" w:rsidP="00AC7CD2">
            <w:pPr>
              <w:spacing w:line="216" w:lineRule="auto"/>
              <w:contextualSpacing/>
              <w:jc w:val="both"/>
              <w:rPr>
                <w:rFonts w:cstheme="minorHAnsi"/>
                <w:bCs/>
                <w:iCs/>
                <w:sz w:val="18"/>
                <w:szCs w:val="18"/>
                <w:lang w:eastAsia="sk-SK"/>
              </w:rPr>
            </w:pPr>
            <w:r w:rsidRPr="009D5DD9">
              <w:rPr>
                <w:rFonts w:cstheme="minorHAnsi"/>
                <w:bCs/>
                <w:iCs/>
                <w:sz w:val="18"/>
                <w:szCs w:val="18"/>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tc>
      </w:tr>
      <w:tr w:rsidR="00AC7CD2" w:rsidRPr="0007683B" w:rsidTr="00083155">
        <w:tc>
          <w:tcPr>
            <w:tcW w:w="4106" w:type="dxa"/>
            <w:gridSpan w:val="7"/>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postupy účasti na mobilitách študentov</w:t>
            </w:r>
          </w:p>
        </w:tc>
        <w:tc>
          <w:tcPr>
            <w:tcW w:w="4956" w:type="dxa"/>
            <w:gridSpan w:val="10"/>
          </w:tcPr>
          <w:p w:rsidR="00AC7CD2" w:rsidRPr="001362A5" w:rsidRDefault="00AC7CD2" w:rsidP="00AC7CD2">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rsidR="00AC7CD2" w:rsidRPr="001362A5" w:rsidRDefault="00AC7CD2" w:rsidP="00AC7CD2">
            <w:pPr>
              <w:pStyle w:val="Odsekzoznamu"/>
              <w:numPr>
                <w:ilvl w:val="0"/>
                <w:numId w:val="35"/>
              </w:numPr>
              <w:autoSpaceDE w:val="0"/>
              <w:autoSpaceDN w:val="0"/>
              <w:adjustRightInd w:val="0"/>
              <w:jc w:val="both"/>
              <w:rPr>
                <w:rFonts w:cstheme="minorHAnsi"/>
                <w:sz w:val="18"/>
                <w:szCs w:val="18"/>
              </w:rPr>
            </w:pPr>
            <w:r w:rsidRPr="001362A5">
              <w:rPr>
                <w:rFonts w:cstheme="minorHAnsi"/>
                <w:sz w:val="18"/>
                <w:szCs w:val="18"/>
              </w:rPr>
              <w:t>Erasmus+ štúdium v krajinách EÚ</w:t>
            </w:r>
          </w:p>
          <w:p w:rsidR="00AC7CD2" w:rsidRPr="001362A5" w:rsidRDefault="00AC7CD2" w:rsidP="00AC7CD2">
            <w:pPr>
              <w:pStyle w:val="Odsekzoznamu"/>
              <w:numPr>
                <w:ilvl w:val="0"/>
                <w:numId w:val="35"/>
              </w:numPr>
              <w:autoSpaceDE w:val="0"/>
              <w:autoSpaceDN w:val="0"/>
              <w:adjustRightInd w:val="0"/>
              <w:jc w:val="both"/>
              <w:rPr>
                <w:rFonts w:cstheme="minorHAnsi"/>
                <w:sz w:val="18"/>
                <w:szCs w:val="18"/>
              </w:rPr>
            </w:pPr>
            <w:r w:rsidRPr="001362A5">
              <w:rPr>
                <w:rFonts w:cstheme="minorHAnsi"/>
                <w:sz w:val="18"/>
                <w:szCs w:val="18"/>
              </w:rPr>
              <w:t>Erasmus+ stáž</w:t>
            </w:r>
          </w:p>
          <w:p w:rsidR="00AC7CD2" w:rsidRPr="001362A5" w:rsidRDefault="00AC7CD2" w:rsidP="00AC7CD2">
            <w:pPr>
              <w:pStyle w:val="Odsekzoznamu"/>
              <w:numPr>
                <w:ilvl w:val="0"/>
                <w:numId w:val="35"/>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rsidR="00AC7CD2" w:rsidRPr="001362A5" w:rsidRDefault="00AC7CD2" w:rsidP="00AC7CD2">
            <w:pPr>
              <w:pStyle w:val="Odsekzoznamu"/>
              <w:numPr>
                <w:ilvl w:val="0"/>
                <w:numId w:val="35"/>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rsidR="00AC7CD2" w:rsidRPr="001362A5" w:rsidRDefault="00AC7CD2" w:rsidP="00AC7CD2">
            <w:pPr>
              <w:pStyle w:val="Odsekzoznamu"/>
              <w:numPr>
                <w:ilvl w:val="0"/>
                <w:numId w:val="35"/>
              </w:numPr>
              <w:autoSpaceDE w:val="0"/>
              <w:autoSpaceDN w:val="0"/>
              <w:adjustRightInd w:val="0"/>
              <w:jc w:val="both"/>
              <w:rPr>
                <w:rFonts w:cstheme="minorHAnsi"/>
                <w:sz w:val="18"/>
                <w:szCs w:val="18"/>
              </w:rPr>
            </w:pPr>
            <w:r w:rsidRPr="001362A5">
              <w:rPr>
                <w:rFonts w:cstheme="minorHAnsi"/>
                <w:sz w:val="18"/>
                <w:szCs w:val="18"/>
              </w:rPr>
              <w:t>CEEPUS</w:t>
            </w:r>
          </w:p>
          <w:p w:rsidR="00AC7CD2" w:rsidRDefault="00AC7CD2" w:rsidP="00AC7CD2">
            <w:pPr>
              <w:pStyle w:val="Odsekzoznamu"/>
              <w:numPr>
                <w:ilvl w:val="0"/>
                <w:numId w:val="35"/>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rsidR="00AC7CD2" w:rsidRPr="00AE4888" w:rsidRDefault="00AC7CD2" w:rsidP="00AC7CD2">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t>Všetky informácie o študijných pobytoch, ako aj návody ako postupovať v jednotlivých fázach študijného pobytu, sú zverejnené na:</w:t>
            </w:r>
          </w:p>
          <w:p w:rsidR="00AC7CD2" w:rsidRDefault="00A130CD" w:rsidP="00AC7CD2">
            <w:pPr>
              <w:spacing w:line="216" w:lineRule="auto"/>
              <w:contextualSpacing/>
              <w:rPr>
                <w:sz w:val="18"/>
                <w:szCs w:val="18"/>
              </w:rPr>
            </w:pPr>
            <w:hyperlink r:id="rId16" w:history="1">
              <w:r w:rsidR="00AC7CD2" w:rsidRPr="004E3A13">
                <w:rPr>
                  <w:rStyle w:val="Hypertextovprepojenie"/>
                  <w:sz w:val="18"/>
                  <w:szCs w:val="18"/>
                </w:rPr>
                <w:t>Erasmus+</w:t>
              </w:r>
            </w:hyperlink>
          </w:p>
          <w:p w:rsidR="00AC7CD2" w:rsidRDefault="00A130CD" w:rsidP="00AC7CD2">
            <w:pPr>
              <w:spacing w:line="216" w:lineRule="auto"/>
              <w:contextualSpacing/>
              <w:rPr>
                <w:rFonts w:cstheme="minorHAnsi"/>
                <w:sz w:val="18"/>
                <w:szCs w:val="18"/>
              </w:rPr>
            </w:pPr>
            <w:hyperlink r:id="rId17" w:history="1">
              <w:proofErr w:type="spellStart"/>
              <w:r w:rsidR="00AC7CD2" w:rsidRPr="004E3A13">
                <w:rPr>
                  <w:rStyle w:val="Hypertextovprepojenie"/>
                  <w:rFonts w:cstheme="minorHAnsi"/>
                  <w:sz w:val="18"/>
                  <w:szCs w:val="18"/>
                </w:rPr>
                <w:t>Mobilitné</w:t>
              </w:r>
              <w:proofErr w:type="spellEnd"/>
              <w:r w:rsidR="00AC7CD2" w:rsidRPr="004E3A13">
                <w:rPr>
                  <w:rStyle w:val="Hypertextovprepojenie"/>
                  <w:rFonts w:cstheme="minorHAnsi"/>
                  <w:sz w:val="18"/>
                  <w:szCs w:val="18"/>
                </w:rPr>
                <w:t xml:space="preserve"> programy</w:t>
              </w:r>
            </w:hyperlink>
          </w:p>
          <w:p w:rsidR="00AC7CD2" w:rsidRPr="00415652" w:rsidRDefault="00A130CD" w:rsidP="00AC7CD2">
            <w:pPr>
              <w:spacing w:line="216" w:lineRule="auto"/>
              <w:contextualSpacing/>
              <w:rPr>
                <w:rFonts w:ascii="Calibri" w:hAnsi="Calibri" w:cs="Calibri"/>
                <w:sz w:val="18"/>
                <w:szCs w:val="18"/>
              </w:rPr>
            </w:pPr>
            <w:hyperlink r:id="rId18" w:history="1">
              <w:r w:rsidR="00AC7CD2" w:rsidRPr="00415652">
                <w:rPr>
                  <w:rStyle w:val="Hypertextovprepojenie"/>
                  <w:rFonts w:ascii="Calibri" w:hAnsi="Calibri" w:cs="Calibri"/>
                  <w:sz w:val="18"/>
                  <w:szCs w:val="18"/>
                </w:rPr>
                <w:t>Kritériá na Erasmus+ študentské mobility</w:t>
              </w:r>
            </w:hyperlink>
          </w:p>
        </w:tc>
      </w:tr>
      <w:tr w:rsidR="00AC7CD2" w:rsidRPr="0007683B" w:rsidTr="00083155">
        <w:tc>
          <w:tcPr>
            <w:tcW w:w="4106" w:type="dxa"/>
            <w:gridSpan w:val="7"/>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Pravidlá dodržiavania akademickej etiky a vyvodzovania dôsledkov</w:t>
            </w:r>
          </w:p>
        </w:tc>
        <w:tc>
          <w:tcPr>
            <w:tcW w:w="4956" w:type="dxa"/>
            <w:gridSpan w:val="10"/>
          </w:tcPr>
          <w:p w:rsidR="00AC7CD2" w:rsidRPr="00B21BA2" w:rsidRDefault="00AC7CD2" w:rsidP="00AC7CD2">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rsidR="00AC7CD2" w:rsidRPr="00450231" w:rsidRDefault="00A130CD" w:rsidP="00AC7CD2">
            <w:pPr>
              <w:rPr>
                <w:sz w:val="18"/>
                <w:szCs w:val="18"/>
              </w:rPr>
            </w:pPr>
            <w:hyperlink r:id="rId19" w:history="1">
              <w:r w:rsidR="00AC7CD2" w:rsidRPr="00450231">
                <w:rPr>
                  <w:rStyle w:val="Hypertextovprepojenie"/>
                  <w:sz w:val="18"/>
                  <w:szCs w:val="18"/>
                </w:rPr>
                <w:t>Etický kódex</w:t>
              </w:r>
            </w:hyperlink>
          </w:p>
          <w:p w:rsidR="00AC7CD2" w:rsidRDefault="00A130CD" w:rsidP="00AC7CD2">
            <w:pPr>
              <w:rPr>
                <w:rFonts w:ascii="Calibri" w:eastAsia="Calibri" w:hAnsi="Calibri" w:cs="Calibri"/>
                <w:bCs/>
                <w:sz w:val="18"/>
                <w:szCs w:val="18"/>
              </w:rPr>
            </w:pPr>
            <w:hyperlink r:id="rId20" w:anchor="ocenenia" w:history="1">
              <w:r w:rsidR="00AC7CD2" w:rsidRPr="00B21BA2">
                <w:rPr>
                  <w:rStyle w:val="Hypertextovprepojenie"/>
                  <w:rFonts w:ascii="Calibri" w:eastAsia="Calibri" w:hAnsi="Calibri" w:cs="Calibri"/>
                  <w:bCs/>
                  <w:sz w:val="18"/>
                  <w:szCs w:val="18"/>
                </w:rPr>
                <w:t>https://euba.sk/univerzita/eticky-manazment#ocenenia</w:t>
              </w:r>
            </w:hyperlink>
            <w:r w:rsidR="00AC7CD2" w:rsidRPr="00B21BA2">
              <w:rPr>
                <w:rFonts w:ascii="Calibri" w:eastAsia="Calibri" w:hAnsi="Calibri" w:cs="Calibri"/>
                <w:bCs/>
                <w:sz w:val="18"/>
                <w:szCs w:val="18"/>
              </w:rPr>
              <w:t xml:space="preserve"> </w:t>
            </w:r>
          </w:p>
          <w:p w:rsidR="00AC7CD2" w:rsidRPr="00B21BA2" w:rsidRDefault="00A130CD" w:rsidP="00AC7CD2">
            <w:pPr>
              <w:rPr>
                <w:rFonts w:ascii="Calibri" w:eastAsia="Calibri" w:hAnsi="Calibri" w:cs="Calibri"/>
                <w:bCs/>
                <w:sz w:val="18"/>
                <w:szCs w:val="18"/>
              </w:rPr>
            </w:pPr>
            <w:hyperlink r:id="rId21" w:history="1">
              <w:r w:rsidR="00AC7CD2" w:rsidRPr="00415652">
                <w:rPr>
                  <w:rStyle w:val="Hypertextovprepojenie"/>
                  <w:rFonts w:ascii="Calibri" w:eastAsia="Calibri" w:hAnsi="Calibri" w:cs="Calibri"/>
                  <w:bCs/>
                  <w:sz w:val="18"/>
                  <w:szCs w:val="18"/>
                </w:rPr>
                <w:t>Disciplinárny poriadok pre študentov EU v Bratislave</w:t>
              </w:r>
            </w:hyperlink>
          </w:p>
          <w:p w:rsidR="00AC7CD2" w:rsidRPr="00B21BA2" w:rsidRDefault="00AC7CD2" w:rsidP="00AC7CD2">
            <w:pPr>
              <w:rPr>
                <w:rFonts w:ascii="Calibri" w:eastAsia="Calibri" w:hAnsi="Calibri" w:cs="Calibri"/>
                <w:bCs/>
                <w:sz w:val="18"/>
                <w:szCs w:val="18"/>
              </w:rPr>
            </w:pPr>
          </w:p>
        </w:tc>
      </w:tr>
      <w:tr w:rsidR="00AC7CD2" w:rsidRPr="0007683B" w:rsidTr="00083155">
        <w:tc>
          <w:tcPr>
            <w:tcW w:w="4106" w:type="dxa"/>
            <w:gridSpan w:val="7"/>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rsidR="00AC7CD2" w:rsidRPr="00B21BA2" w:rsidRDefault="00AC7CD2" w:rsidP="00AC7CD2">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rsidR="00AC7CD2" w:rsidRDefault="00A130CD" w:rsidP="00AC7CD2">
            <w:pPr>
              <w:rPr>
                <w:sz w:val="18"/>
                <w:szCs w:val="18"/>
              </w:rPr>
            </w:pPr>
            <w:hyperlink r:id="rId22" w:history="1">
              <w:r w:rsidR="00AC7CD2" w:rsidRPr="00450231">
                <w:rPr>
                  <w:rStyle w:val="Hypertextovprepojenie"/>
                  <w:sz w:val="18"/>
                  <w:szCs w:val="18"/>
                </w:rPr>
                <w:t>Študent so špecifickými potrebami</w:t>
              </w:r>
            </w:hyperlink>
          </w:p>
          <w:p w:rsidR="00AC7CD2" w:rsidRDefault="00A130CD" w:rsidP="00AC7CD2">
            <w:pPr>
              <w:rPr>
                <w:rFonts w:ascii="Calibri" w:eastAsia="Calibri" w:hAnsi="Calibri" w:cs="Calibri"/>
                <w:bCs/>
                <w:sz w:val="18"/>
                <w:szCs w:val="18"/>
              </w:rPr>
            </w:pPr>
            <w:hyperlink r:id="rId23" w:history="1">
              <w:r w:rsidR="00AC7CD2" w:rsidRPr="00450231">
                <w:rPr>
                  <w:rStyle w:val="Hypertextovprepojenie"/>
                  <w:rFonts w:ascii="Calibri" w:eastAsia="Calibri" w:hAnsi="Calibri" w:cs="Calibri"/>
                  <w:bCs/>
                  <w:sz w:val="18"/>
                  <w:szCs w:val="18"/>
                </w:rPr>
                <w:t>Primerané úpravy a podporné služby</w:t>
              </w:r>
            </w:hyperlink>
          </w:p>
          <w:p w:rsidR="00AC7CD2" w:rsidRPr="00B21BA2" w:rsidRDefault="00A130CD" w:rsidP="00AC7CD2">
            <w:pPr>
              <w:rPr>
                <w:rFonts w:ascii="Calibri" w:eastAsia="Calibri" w:hAnsi="Calibri" w:cs="Calibri"/>
                <w:bCs/>
                <w:sz w:val="18"/>
                <w:szCs w:val="18"/>
              </w:rPr>
            </w:pPr>
            <w:hyperlink r:id="rId24" w:history="1">
              <w:r w:rsidR="00AC7CD2" w:rsidRPr="00415652">
                <w:rPr>
                  <w:rStyle w:val="Hypertextovprepojenie"/>
                  <w:rFonts w:ascii="Calibri" w:eastAsia="Calibri" w:hAnsi="Calibri" w:cs="Calibri"/>
                  <w:bCs/>
                  <w:sz w:val="18"/>
                  <w:szCs w:val="18"/>
                </w:rPr>
                <w:t>Interná smernica č. 5/2020</w:t>
              </w:r>
            </w:hyperlink>
          </w:p>
        </w:tc>
      </w:tr>
      <w:tr w:rsidR="00AC7CD2" w:rsidRPr="0007683B" w:rsidTr="00083155">
        <w:tc>
          <w:tcPr>
            <w:tcW w:w="2310" w:type="dxa"/>
            <w:gridSpan w:val="2"/>
            <w:tcBorders>
              <w:bottom w:val="single" w:sz="12" w:space="0" w:color="auto"/>
            </w:tcBorders>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6752" w:type="dxa"/>
            <w:gridSpan w:val="15"/>
            <w:tcBorders>
              <w:bottom w:val="single" w:sz="12" w:space="0" w:color="auto"/>
            </w:tcBorders>
          </w:tcPr>
          <w:p w:rsidR="00AC7CD2" w:rsidRPr="00617798" w:rsidRDefault="00AC7CD2" w:rsidP="00AC7CD2">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rsidR="00AC7CD2" w:rsidRPr="00617798" w:rsidRDefault="00AC7CD2" w:rsidP="00AC7CD2">
            <w:pPr>
              <w:pStyle w:val="Odsekzoznamu"/>
              <w:numPr>
                <w:ilvl w:val="0"/>
                <w:numId w:val="35"/>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rsidR="00AC7CD2" w:rsidRPr="00617798" w:rsidRDefault="00AC7CD2" w:rsidP="00AC7CD2">
            <w:pPr>
              <w:pStyle w:val="Odsekzoznamu"/>
              <w:numPr>
                <w:ilvl w:val="0"/>
                <w:numId w:val="35"/>
              </w:numPr>
              <w:ind w:left="402" w:hanging="218"/>
              <w:jc w:val="both"/>
              <w:rPr>
                <w:sz w:val="18"/>
                <w:szCs w:val="18"/>
              </w:rPr>
            </w:pPr>
            <w:r>
              <w:rPr>
                <w:sz w:val="18"/>
                <w:szCs w:val="18"/>
              </w:rPr>
              <w:t>v</w:t>
            </w:r>
            <w:r w:rsidRPr="00617798">
              <w:rPr>
                <w:sz w:val="18"/>
                <w:szCs w:val="18"/>
              </w:rPr>
              <w:t>o forme stretnutí vedenia fakulty so zástupcami študentov,</w:t>
            </w:r>
          </w:p>
          <w:p w:rsidR="00AC7CD2" w:rsidRPr="00617798" w:rsidRDefault="00AC7CD2" w:rsidP="00AC7CD2">
            <w:pPr>
              <w:pStyle w:val="Odsekzoznamu"/>
              <w:numPr>
                <w:ilvl w:val="0"/>
                <w:numId w:val="35"/>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rsidR="00AC7CD2" w:rsidRPr="00617798" w:rsidRDefault="00AC7CD2" w:rsidP="00AC7CD2">
            <w:pPr>
              <w:pStyle w:val="Odsekzoznamu"/>
              <w:numPr>
                <w:ilvl w:val="0"/>
                <w:numId w:val="35"/>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rsidR="00AC7CD2" w:rsidRDefault="00A130CD" w:rsidP="00AC7CD2">
            <w:pPr>
              <w:spacing w:line="216" w:lineRule="auto"/>
              <w:contextualSpacing/>
              <w:rPr>
                <w:sz w:val="18"/>
                <w:szCs w:val="18"/>
              </w:rPr>
            </w:pPr>
            <w:hyperlink r:id="rId25" w:history="1">
              <w:r w:rsidR="00AC7CD2" w:rsidRPr="004E3A13">
                <w:rPr>
                  <w:rStyle w:val="Hypertextovprepojenie"/>
                  <w:sz w:val="18"/>
                  <w:szCs w:val="18"/>
                </w:rPr>
                <w:t>Interná smernica č. 2/2011  Monitorovanie a hodnotenie kvality</w:t>
              </w:r>
            </w:hyperlink>
          </w:p>
          <w:p w:rsidR="00AC7CD2" w:rsidRPr="004E3A13" w:rsidRDefault="00AC7CD2" w:rsidP="00AC7CD2">
            <w:pPr>
              <w:rPr>
                <w:rStyle w:val="Hypertextovprepojenie"/>
                <w:sz w:val="18"/>
                <w:szCs w:val="18"/>
              </w:rPr>
            </w:pPr>
            <w:r>
              <w:rPr>
                <w:sz w:val="18"/>
                <w:szCs w:val="18"/>
              </w:rPr>
              <w:fldChar w:fldCharType="begin"/>
            </w:r>
            <w:r>
              <w:rPr>
                <w:sz w:val="18"/>
                <w:szCs w:val="18"/>
              </w:rPr>
              <w:instrText xml:space="preserve"> HYPERLINK "https://euba.sk/www_write/files/SK/docs/interne-smernice/2010/interna-smernica-12.pdf" </w:instrText>
            </w:r>
            <w:r>
              <w:rPr>
                <w:sz w:val="18"/>
                <w:szCs w:val="18"/>
              </w:rPr>
              <w:fldChar w:fldCharType="separate"/>
            </w:r>
            <w:r w:rsidRPr="004E3A13">
              <w:rPr>
                <w:rStyle w:val="Hypertextovprepojenie"/>
                <w:sz w:val="18"/>
                <w:szCs w:val="18"/>
              </w:rPr>
              <w:t>Interná smernica 12/2010 o vybavovaní sťažností</w:t>
            </w:r>
          </w:p>
          <w:p w:rsidR="00AC7CD2" w:rsidRDefault="00AC7CD2" w:rsidP="00AC7CD2">
            <w:pPr>
              <w:rPr>
                <w:rFonts w:ascii="Calibri" w:eastAsia="Calibri" w:hAnsi="Calibri" w:cs="Calibri"/>
                <w:bCs/>
              </w:rPr>
            </w:pPr>
            <w:r>
              <w:rPr>
                <w:sz w:val="18"/>
                <w:szCs w:val="18"/>
              </w:rPr>
              <w:fldChar w:fldCharType="end"/>
            </w:r>
            <w:r>
              <w:rPr>
                <w:rFonts w:ascii="Calibri" w:eastAsia="Calibri" w:hAnsi="Calibri" w:cs="Calibri"/>
                <w:bCs/>
              </w:rPr>
              <w:t xml:space="preserve"> </w:t>
            </w:r>
          </w:p>
        </w:tc>
      </w:tr>
      <w:tr w:rsidR="00AC7CD2" w:rsidRPr="0007683B" w:rsidTr="00083155">
        <w:tc>
          <w:tcPr>
            <w:tcW w:w="9062" w:type="dxa"/>
            <w:gridSpan w:val="17"/>
            <w:tcBorders>
              <w:top w:val="single" w:sz="12" w:space="0" w:color="auto"/>
              <w:bottom w:val="single" w:sz="12" w:space="0" w:color="auto"/>
            </w:tcBorders>
          </w:tcPr>
          <w:p w:rsidR="00AC7CD2" w:rsidRDefault="00AC7CD2" w:rsidP="00AC7CD2">
            <w:pPr>
              <w:rPr>
                <w:rFonts w:ascii="Calibri" w:eastAsia="Calibri" w:hAnsi="Calibri" w:cs="Calibri"/>
                <w:bCs/>
              </w:rPr>
            </w:pPr>
          </w:p>
        </w:tc>
      </w:tr>
      <w:tr w:rsidR="00AC7CD2" w:rsidRPr="00B267CD" w:rsidTr="00083155">
        <w:tc>
          <w:tcPr>
            <w:tcW w:w="9062" w:type="dxa"/>
            <w:gridSpan w:val="17"/>
            <w:tcBorders>
              <w:top w:val="single" w:sz="12" w:space="0" w:color="auto"/>
            </w:tcBorders>
          </w:tcPr>
          <w:p w:rsidR="00AC7CD2" w:rsidRDefault="00AC7CD2" w:rsidP="00AC7CD2">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rsidR="00AC7CD2" w:rsidRPr="00B267CD" w:rsidRDefault="00AC7CD2" w:rsidP="00AC7CD2">
            <w:pPr>
              <w:rPr>
                <w:rFonts w:ascii="Calibri" w:eastAsia="Calibri" w:hAnsi="Calibri" w:cs="Calibri"/>
                <w:b/>
                <w:bCs/>
                <w:sz w:val="28"/>
                <w:szCs w:val="28"/>
              </w:rPr>
            </w:pPr>
          </w:p>
        </w:tc>
      </w:tr>
      <w:tr w:rsidR="000F4661" w:rsidRPr="0007683B" w:rsidTr="00083155">
        <w:tc>
          <w:tcPr>
            <w:tcW w:w="2310" w:type="dxa"/>
            <w:gridSpan w:val="2"/>
            <w:tcBorders>
              <w:bottom w:val="single" w:sz="12" w:space="0" w:color="auto"/>
            </w:tcBorders>
          </w:tcPr>
          <w:p w:rsidR="000F4661" w:rsidRDefault="000F4661" w:rsidP="000F4661">
            <w:pPr>
              <w:autoSpaceDE w:val="0"/>
              <w:autoSpaceDN w:val="0"/>
              <w:adjustRightInd w:val="0"/>
              <w:contextualSpacing/>
              <w:rPr>
                <w:rFonts w:ascii="Calibri" w:eastAsia="Calibri" w:hAnsi="Calibri" w:cs="Calibri"/>
                <w:b/>
                <w:bCs/>
              </w:rPr>
            </w:pPr>
            <w:r w:rsidRPr="000F4661">
              <w:rPr>
                <w:rFonts w:ascii="Calibri" w:eastAsia="Calibri" w:hAnsi="Calibri" w:cs="Calibri"/>
                <w:b/>
                <w:bCs/>
              </w:rPr>
              <w:t>Informačné listy predmetov študijného programu</w:t>
            </w:r>
          </w:p>
        </w:tc>
        <w:tc>
          <w:tcPr>
            <w:tcW w:w="6752" w:type="dxa"/>
            <w:gridSpan w:val="15"/>
            <w:tcBorders>
              <w:bottom w:val="single" w:sz="12" w:space="0" w:color="auto"/>
            </w:tcBorders>
          </w:tcPr>
          <w:p w:rsidR="000F4661" w:rsidRPr="00E4013F" w:rsidRDefault="000F4661" w:rsidP="000F4661">
            <w:pPr>
              <w:rPr>
                <w:rFonts w:ascii="Calibri" w:eastAsia="Calibri" w:hAnsi="Calibri" w:cs="Calibri"/>
                <w:bCs/>
                <w:sz w:val="18"/>
                <w:szCs w:val="18"/>
              </w:rPr>
            </w:pPr>
            <w:r w:rsidRPr="00E4013F">
              <w:rPr>
                <w:rFonts w:ascii="Calibri" w:eastAsia="Calibri" w:hAnsi="Calibri" w:cs="Calibri"/>
                <w:bCs/>
                <w:sz w:val="18"/>
                <w:szCs w:val="18"/>
              </w:rPr>
              <w:t>Zoznam predmetov a IL predmetov sú prílohou žiadosti o akreditáciu študijného programu.</w:t>
            </w:r>
          </w:p>
        </w:tc>
      </w:tr>
      <w:tr w:rsidR="00AC7CD2" w:rsidRPr="0007683B" w:rsidTr="00083155">
        <w:tc>
          <w:tcPr>
            <w:tcW w:w="9062" w:type="dxa"/>
            <w:gridSpan w:val="17"/>
            <w:tcBorders>
              <w:top w:val="single" w:sz="12" w:space="0" w:color="auto"/>
              <w:bottom w:val="single" w:sz="12" w:space="0" w:color="auto"/>
            </w:tcBorders>
          </w:tcPr>
          <w:p w:rsidR="00AC7CD2" w:rsidRDefault="00AC7CD2" w:rsidP="00AC7CD2">
            <w:pPr>
              <w:rPr>
                <w:rFonts w:ascii="Calibri" w:eastAsia="Calibri" w:hAnsi="Calibri" w:cs="Calibri"/>
                <w:bCs/>
              </w:rPr>
            </w:pPr>
          </w:p>
        </w:tc>
      </w:tr>
      <w:tr w:rsidR="00AC7CD2" w:rsidRPr="0007683B" w:rsidTr="00083155">
        <w:tc>
          <w:tcPr>
            <w:tcW w:w="9062" w:type="dxa"/>
            <w:gridSpan w:val="17"/>
            <w:tcBorders>
              <w:top w:val="single" w:sz="12" w:space="0" w:color="auto"/>
            </w:tcBorders>
          </w:tcPr>
          <w:p w:rsidR="00AC7CD2" w:rsidRDefault="00AC7CD2" w:rsidP="00AC7CD2">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rsidR="00AC7CD2" w:rsidRPr="00503B23" w:rsidRDefault="00AC7CD2" w:rsidP="00AC7CD2">
            <w:pPr>
              <w:rPr>
                <w:rFonts w:ascii="Calibri" w:eastAsia="Calibri" w:hAnsi="Calibri" w:cs="Calibri"/>
                <w:b/>
                <w:bCs/>
                <w:sz w:val="28"/>
                <w:szCs w:val="28"/>
              </w:rPr>
            </w:pPr>
          </w:p>
        </w:tc>
      </w:tr>
      <w:tr w:rsidR="00AC7CD2" w:rsidRPr="0007683B" w:rsidTr="00083155">
        <w:tc>
          <w:tcPr>
            <w:tcW w:w="4673" w:type="dxa"/>
            <w:gridSpan w:val="9"/>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rsidR="00AC7CD2" w:rsidRDefault="00AC7CD2" w:rsidP="00AC7CD2">
            <w:pPr>
              <w:rPr>
                <w:rFonts w:ascii="Calibri" w:eastAsia="Calibri" w:hAnsi="Calibri" w:cs="Calibri"/>
                <w:bCs/>
              </w:rPr>
            </w:pPr>
            <w:r>
              <w:rPr>
                <w:rFonts w:ascii="Calibri" w:eastAsia="Calibri" w:hAnsi="Calibri" w:cs="Calibri"/>
                <w:bCs/>
              </w:rPr>
              <w:t>X</w:t>
            </w:r>
          </w:p>
        </w:tc>
      </w:tr>
      <w:tr w:rsidR="00AC7CD2" w:rsidRPr="0007683B" w:rsidTr="00083155">
        <w:tc>
          <w:tcPr>
            <w:tcW w:w="4673" w:type="dxa"/>
            <w:gridSpan w:val="9"/>
            <w:tcBorders>
              <w:bottom w:val="single" w:sz="12" w:space="0" w:color="auto"/>
            </w:tcBorders>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rsidR="00AC7CD2" w:rsidRDefault="00AC7CD2" w:rsidP="00AC7CD2">
            <w:pPr>
              <w:rPr>
                <w:rFonts w:ascii="Calibri" w:eastAsia="Calibri" w:hAnsi="Calibri" w:cs="Calibri"/>
                <w:bCs/>
              </w:rPr>
            </w:pPr>
            <w:r>
              <w:rPr>
                <w:rFonts w:ascii="Calibri" w:eastAsia="Calibri" w:hAnsi="Calibri" w:cs="Calibri"/>
                <w:bCs/>
              </w:rPr>
              <w:t>X</w:t>
            </w:r>
          </w:p>
        </w:tc>
      </w:tr>
      <w:tr w:rsidR="00AC7CD2" w:rsidRPr="0007683B" w:rsidTr="00083155">
        <w:tc>
          <w:tcPr>
            <w:tcW w:w="9062" w:type="dxa"/>
            <w:gridSpan w:val="17"/>
            <w:tcBorders>
              <w:top w:val="single" w:sz="12" w:space="0" w:color="auto"/>
              <w:bottom w:val="single" w:sz="12" w:space="0" w:color="auto"/>
            </w:tcBorders>
          </w:tcPr>
          <w:p w:rsidR="00AC7CD2" w:rsidRDefault="00AC7CD2" w:rsidP="00AC7CD2">
            <w:pPr>
              <w:rPr>
                <w:rFonts w:ascii="Calibri" w:eastAsia="Calibri" w:hAnsi="Calibri" w:cs="Calibri"/>
                <w:bCs/>
              </w:rPr>
            </w:pPr>
          </w:p>
        </w:tc>
      </w:tr>
      <w:tr w:rsidR="00AC7CD2" w:rsidRPr="00503B23" w:rsidTr="00083155">
        <w:tc>
          <w:tcPr>
            <w:tcW w:w="9062" w:type="dxa"/>
            <w:gridSpan w:val="17"/>
            <w:tcBorders>
              <w:top w:val="single" w:sz="12" w:space="0" w:color="auto"/>
            </w:tcBorders>
          </w:tcPr>
          <w:p w:rsidR="00AC7CD2" w:rsidRDefault="00AC7CD2" w:rsidP="00AC7CD2">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rsidR="00AC7CD2" w:rsidRPr="00503B23" w:rsidRDefault="00AC7CD2" w:rsidP="00AC7CD2">
            <w:pPr>
              <w:rPr>
                <w:rFonts w:ascii="Calibri" w:eastAsia="Calibri" w:hAnsi="Calibri" w:cs="Calibri"/>
                <w:b/>
                <w:bCs/>
                <w:sz w:val="28"/>
                <w:szCs w:val="28"/>
              </w:rPr>
            </w:pPr>
          </w:p>
        </w:tc>
      </w:tr>
      <w:tr w:rsidR="00AC7CD2" w:rsidRPr="0007683B" w:rsidTr="00083155">
        <w:tc>
          <w:tcPr>
            <w:tcW w:w="2547" w:type="dxa"/>
            <w:gridSpan w:val="3"/>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Osoba zodpovedná za uskutočňovanie, rozvoj a kvalitu študijného programu</w:t>
            </w:r>
            <w:r>
              <w:rPr>
                <w:rStyle w:val="Odkaznapoznmkupodiarou"/>
                <w:rFonts w:ascii="Calibri" w:eastAsia="Calibri" w:hAnsi="Calibri" w:cs="Calibri"/>
                <w:b/>
                <w:bCs/>
              </w:rPr>
              <w:footnoteReference w:id="10"/>
            </w:r>
          </w:p>
        </w:tc>
        <w:tc>
          <w:tcPr>
            <w:tcW w:w="6515" w:type="dxa"/>
            <w:gridSpan w:val="14"/>
          </w:tcPr>
          <w:p w:rsidR="00AC7CD2" w:rsidRDefault="00AC7CD2" w:rsidP="00AC7CD2">
            <w:pPr>
              <w:rPr>
                <w:rFonts w:ascii="Calibri" w:eastAsia="Calibri" w:hAnsi="Calibri" w:cs="Calibri"/>
                <w:bCs/>
              </w:rPr>
            </w:pPr>
            <w:r>
              <w:rPr>
                <w:rFonts w:ascii="Calibri" w:eastAsia="Calibri" w:hAnsi="Calibri" w:cs="Calibri"/>
                <w:bCs/>
              </w:rPr>
              <w:t>doc. Ing. Ľubomíra Gertler, PhD.</w:t>
            </w:r>
          </w:p>
          <w:p w:rsidR="00AC7CD2" w:rsidRDefault="00AC7CD2" w:rsidP="00AC7CD2">
            <w:pPr>
              <w:rPr>
                <w:rFonts w:ascii="Calibri" w:eastAsia="Calibri" w:hAnsi="Calibri" w:cs="Calibri"/>
                <w:bCs/>
              </w:rPr>
            </w:pPr>
            <w:r>
              <w:rPr>
                <w:rFonts w:ascii="Calibri" w:eastAsia="Calibri" w:hAnsi="Calibri" w:cs="Calibri"/>
                <w:bCs/>
              </w:rPr>
              <w:t>docent</w:t>
            </w:r>
          </w:p>
          <w:p w:rsidR="00AC7CD2" w:rsidRDefault="00AC7CD2" w:rsidP="00AC7CD2">
            <w:pPr>
              <w:rPr>
                <w:rFonts w:ascii="Calibri" w:eastAsia="Calibri" w:hAnsi="Calibri" w:cs="Calibri"/>
                <w:bCs/>
              </w:rPr>
            </w:pPr>
            <w:r>
              <w:rPr>
                <w:rFonts w:ascii="Calibri" w:eastAsia="Calibri" w:hAnsi="Calibri" w:cs="Calibri"/>
                <w:bCs/>
              </w:rPr>
              <w:t>Katedra financií NHF EUBA</w:t>
            </w:r>
          </w:p>
          <w:p w:rsidR="00AC7CD2" w:rsidRDefault="00A130CD" w:rsidP="00AC7CD2">
            <w:pPr>
              <w:rPr>
                <w:rFonts w:ascii="Calibri" w:eastAsia="Calibri" w:hAnsi="Calibri" w:cs="Calibri"/>
                <w:bCs/>
              </w:rPr>
            </w:pPr>
            <w:hyperlink r:id="rId26" w:history="1">
              <w:r w:rsidR="00AC7CD2">
                <w:rPr>
                  <w:rStyle w:val="Hypertextovprepojenie"/>
                  <w:rFonts w:ascii="Calibri" w:eastAsia="Calibri" w:hAnsi="Calibri" w:cs="Calibri"/>
                  <w:bCs/>
                </w:rPr>
                <w:t>lubomira.gertler@euba.sk</w:t>
              </w:r>
            </w:hyperlink>
            <w:r w:rsidR="00AC7CD2">
              <w:rPr>
                <w:rFonts w:ascii="Calibri" w:eastAsia="Calibri" w:hAnsi="Calibri" w:cs="Calibri"/>
                <w:bCs/>
              </w:rPr>
              <w:t>,</w:t>
            </w:r>
            <w:r w:rsidR="00AC7CD2">
              <w:t xml:space="preserve"> </w:t>
            </w:r>
            <w:r w:rsidR="00AC7CD2" w:rsidRPr="0020224A">
              <w:rPr>
                <w:rFonts w:ascii="Calibri" w:eastAsia="Calibri" w:hAnsi="Calibri" w:cs="Calibri"/>
                <w:bCs/>
              </w:rPr>
              <w:t>+421267291352</w:t>
            </w:r>
          </w:p>
        </w:tc>
      </w:tr>
      <w:tr w:rsidR="00AC7CD2" w:rsidRPr="0007683B" w:rsidTr="009236CF">
        <w:tc>
          <w:tcPr>
            <w:tcW w:w="6931" w:type="dxa"/>
            <w:gridSpan w:val="16"/>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2131" w:type="dxa"/>
          </w:tcPr>
          <w:p w:rsidR="00AC7CD2" w:rsidRDefault="00AC7CD2" w:rsidP="00AC7CD2">
            <w:pPr>
              <w:rPr>
                <w:rFonts w:ascii="Calibri" w:eastAsia="Calibri" w:hAnsi="Calibri" w:cs="Calibri"/>
                <w:bCs/>
              </w:rPr>
            </w:pPr>
          </w:p>
        </w:tc>
      </w:tr>
      <w:tr w:rsidR="00AC7CD2" w:rsidRPr="0007683B" w:rsidTr="00083155">
        <w:tc>
          <w:tcPr>
            <w:tcW w:w="2547" w:type="dxa"/>
            <w:gridSpan w:val="3"/>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rsidR="00AC7CD2" w:rsidRDefault="00AC7CD2" w:rsidP="00AC7CD2">
            <w:pPr>
              <w:rPr>
                <w:rFonts w:ascii="Calibri" w:eastAsia="Calibri" w:hAnsi="Calibri" w:cs="Calibri"/>
                <w:bCs/>
              </w:rPr>
            </w:pPr>
            <w:r w:rsidRPr="006B24FB">
              <w:rPr>
                <w:rFonts w:ascii="Calibri" w:eastAsia="Calibri" w:hAnsi="Calibri" w:cs="Calibri"/>
                <w:bCs/>
              </w:rPr>
              <w:t>Financie</w:t>
            </w:r>
          </w:p>
          <w:p w:rsidR="00AC7CD2" w:rsidRPr="002F7A76" w:rsidRDefault="00AC7CD2" w:rsidP="00AC7CD2">
            <w:pPr>
              <w:rPr>
                <w:rFonts w:ascii="Calibri" w:eastAsia="Calibri" w:hAnsi="Calibri" w:cs="Calibri"/>
                <w:bCs/>
                <w:highlight w:val="yellow"/>
              </w:rPr>
            </w:pPr>
            <w:r w:rsidRPr="006B24FB">
              <w:rPr>
                <w:rFonts w:ascii="Calibri" w:eastAsia="Calibri" w:hAnsi="Calibri" w:cs="Calibri"/>
                <w:bCs/>
              </w:rPr>
              <w:t>Dr. h. c. prof. Rudolf Sivák Ing., PhD.</w:t>
            </w:r>
            <w:r w:rsidRPr="002F7A76">
              <w:rPr>
                <w:rFonts w:ascii="Calibri" w:eastAsia="Calibri" w:hAnsi="Calibri" w:cs="Calibri"/>
                <w:bCs/>
                <w:highlight w:val="yellow"/>
              </w:rPr>
              <w:t xml:space="preserve"> </w:t>
            </w:r>
          </w:p>
          <w:p w:rsidR="00AC7CD2" w:rsidRPr="002F7A76" w:rsidRDefault="00AC7CD2" w:rsidP="00AC7CD2">
            <w:pPr>
              <w:rPr>
                <w:rFonts w:ascii="Calibri" w:eastAsia="Calibri" w:hAnsi="Calibri" w:cs="Calibri"/>
                <w:bCs/>
                <w:highlight w:val="yellow"/>
              </w:rPr>
            </w:pPr>
            <w:r>
              <w:rPr>
                <w:rFonts w:ascii="Calibri" w:eastAsia="Calibri" w:hAnsi="Calibri" w:cs="Calibri"/>
                <w:bCs/>
              </w:rPr>
              <w:t xml:space="preserve">profesor, </w:t>
            </w:r>
            <w:r w:rsidRPr="00B83D05">
              <w:rPr>
                <w:rFonts w:ascii="Calibri" w:eastAsia="Calibri" w:hAnsi="Calibri" w:cs="Calibri"/>
                <w:bCs/>
              </w:rPr>
              <w:t>prorektor pre rozvoj univerzity</w:t>
            </w:r>
          </w:p>
          <w:p w:rsidR="00AC7CD2" w:rsidRPr="006B24FB" w:rsidRDefault="00AC7CD2" w:rsidP="00AC7CD2">
            <w:pPr>
              <w:rPr>
                <w:rFonts w:ascii="Calibri" w:eastAsia="Calibri" w:hAnsi="Calibri" w:cs="Calibri"/>
                <w:bCs/>
              </w:rPr>
            </w:pPr>
            <w:r>
              <w:rPr>
                <w:rFonts w:ascii="Calibri" w:eastAsia="Calibri" w:hAnsi="Calibri" w:cs="Calibri"/>
                <w:bCs/>
              </w:rPr>
              <w:t>Katedra financií</w:t>
            </w:r>
          </w:p>
          <w:p w:rsidR="00AC7CD2" w:rsidRDefault="00A130CD" w:rsidP="00AC7CD2">
            <w:pPr>
              <w:rPr>
                <w:rFonts w:ascii="Calibri" w:eastAsia="Calibri" w:hAnsi="Calibri" w:cs="Calibri"/>
                <w:bCs/>
              </w:rPr>
            </w:pPr>
            <w:hyperlink r:id="rId27" w:history="1">
              <w:r w:rsidR="00AC7CD2" w:rsidRPr="00D71FB4">
                <w:rPr>
                  <w:rStyle w:val="Hypertextovprepojenie"/>
                  <w:rFonts w:ascii="Calibri" w:eastAsia="Calibri" w:hAnsi="Calibri" w:cs="Calibri"/>
                  <w:bCs/>
                </w:rPr>
                <w:t>rudolf.sivak@euba.sk</w:t>
              </w:r>
            </w:hyperlink>
            <w:r w:rsidR="00AC7CD2">
              <w:rPr>
                <w:rFonts w:ascii="Calibri" w:eastAsia="Calibri" w:hAnsi="Calibri" w:cs="Calibri"/>
                <w:bCs/>
              </w:rPr>
              <w:t xml:space="preserve">, </w:t>
            </w:r>
            <w:r w:rsidR="00AC7CD2" w:rsidRPr="0020224A">
              <w:rPr>
                <w:rFonts w:ascii="Calibri" w:eastAsia="Calibri" w:hAnsi="Calibri" w:cs="Calibri"/>
                <w:bCs/>
              </w:rPr>
              <w:t>+421267295361</w:t>
            </w:r>
          </w:p>
          <w:p w:rsidR="00AC7CD2" w:rsidRPr="00555A13" w:rsidRDefault="00A130CD" w:rsidP="00AC7CD2">
            <w:pPr>
              <w:rPr>
                <w:rFonts w:ascii="Calibri" w:eastAsia="Calibri" w:hAnsi="Calibri" w:cs="Calibri"/>
                <w:bCs/>
              </w:rPr>
            </w:pPr>
            <w:hyperlink r:id="rId28" w:history="1">
              <w:r w:rsidR="00AC7CD2" w:rsidRPr="00D71FB4">
                <w:rPr>
                  <w:rStyle w:val="Hypertextovprepojenie"/>
                  <w:rFonts w:ascii="Calibri" w:eastAsia="Calibri" w:hAnsi="Calibri" w:cs="Calibri"/>
                  <w:bCs/>
                </w:rPr>
                <w:t>https://www.portalvs.sk/regzam/detail/220</w:t>
              </w:r>
            </w:hyperlink>
          </w:p>
        </w:tc>
      </w:tr>
      <w:tr w:rsidR="00AC7CD2" w:rsidRPr="0007683B" w:rsidTr="00083155">
        <w:tc>
          <w:tcPr>
            <w:tcW w:w="2547" w:type="dxa"/>
            <w:gridSpan w:val="3"/>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tcPr>
          <w:p w:rsidR="00AC7CD2" w:rsidRDefault="00AC7CD2" w:rsidP="00AC7CD2">
            <w:pPr>
              <w:rPr>
                <w:rFonts w:ascii="Calibri" w:eastAsia="Calibri" w:hAnsi="Calibri" w:cs="Calibri"/>
                <w:bCs/>
              </w:rPr>
            </w:pPr>
            <w:r w:rsidRPr="006B24FB">
              <w:rPr>
                <w:rFonts w:ascii="Calibri" w:eastAsia="Calibri" w:hAnsi="Calibri" w:cs="Calibri"/>
                <w:bCs/>
              </w:rPr>
              <w:t>Úvod do kvantitatívnych metód</w:t>
            </w:r>
          </w:p>
          <w:p w:rsidR="00AC7CD2" w:rsidRPr="002F7A76" w:rsidRDefault="00AC7CD2" w:rsidP="00AC7CD2">
            <w:pPr>
              <w:rPr>
                <w:rFonts w:ascii="Calibri" w:eastAsia="Calibri" w:hAnsi="Calibri" w:cs="Calibri"/>
                <w:bCs/>
                <w:highlight w:val="yellow"/>
              </w:rPr>
            </w:pPr>
            <w:r w:rsidRPr="006B24FB">
              <w:rPr>
                <w:rFonts w:ascii="Calibri" w:eastAsia="Calibri" w:hAnsi="Calibri" w:cs="Calibri"/>
                <w:bCs/>
              </w:rPr>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r w:rsidRPr="002F7A76">
              <w:rPr>
                <w:rFonts w:ascii="Calibri" w:eastAsia="Calibri" w:hAnsi="Calibri" w:cs="Calibri"/>
                <w:bCs/>
                <w:highlight w:val="yellow"/>
              </w:rPr>
              <w:t xml:space="preserve"> </w:t>
            </w:r>
          </w:p>
          <w:p w:rsidR="00AC7CD2" w:rsidRPr="002F7A76" w:rsidRDefault="00AC7CD2" w:rsidP="00AC7CD2">
            <w:pPr>
              <w:rPr>
                <w:rFonts w:ascii="Calibri" w:eastAsia="Calibri" w:hAnsi="Calibri" w:cs="Calibri"/>
                <w:bCs/>
                <w:highlight w:val="yellow"/>
              </w:rPr>
            </w:pPr>
            <w:r>
              <w:rPr>
                <w:rFonts w:ascii="Calibri" w:eastAsia="Calibri" w:hAnsi="Calibri" w:cs="Calibri"/>
                <w:bCs/>
              </w:rPr>
              <w:t>profesor, vedúci katedry</w:t>
            </w:r>
            <w:r w:rsidRPr="002F7A76">
              <w:rPr>
                <w:rFonts w:ascii="Calibri" w:eastAsia="Calibri" w:hAnsi="Calibri" w:cs="Calibri"/>
                <w:bCs/>
                <w:highlight w:val="yellow"/>
              </w:rPr>
              <w:t xml:space="preserve"> </w:t>
            </w:r>
          </w:p>
          <w:p w:rsidR="00AC7CD2" w:rsidRPr="006B24FB" w:rsidRDefault="00AC7CD2" w:rsidP="00AC7CD2">
            <w:pPr>
              <w:rPr>
                <w:rFonts w:ascii="Calibri" w:eastAsia="Calibri" w:hAnsi="Calibri" w:cs="Calibri"/>
                <w:bCs/>
              </w:rPr>
            </w:pPr>
            <w:r>
              <w:rPr>
                <w:rFonts w:ascii="Calibri" w:eastAsia="Calibri" w:hAnsi="Calibri" w:cs="Calibri"/>
                <w:bCs/>
              </w:rPr>
              <w:t>Katedra financií</w:t>
            </w:r>
          </w:p>
          <w:p w:rsidR="00AC7CD2" w:rsidRPr="00B83D05" w:rsidRDefault="00A130CD" w:rsidP="00AC7CD2">
            <w:pPr>
              <w:rPr>
                <w:rFonts w:ascii="Calibri" w:eastAsia="Calibri" w:hAnsi="Calibri" w:cs="Calibri"/>
                <w:bCs/>
              </w:rPr>
            </w:pPr>
            <w:hyperlink r:id="rId29" w:history="1">
              <w:r w:rsidR="00AC7CD2" w:rsidRPr="00D71FB4">
                <w:rPr>
                  <w:rStyle w:val="Hypertextovprepojenie"/>
                  <w:rFonts w:ascii="Calibri" w:eastAsia="Calibri" w:hAnsi="Calibri" w:cs="Calibri"/>
                  <w:bCs/>
                </w:rPr>
                <w:t>pavol.ochotnicky@euba.sk</w:t>
              </w:r>
            </w:hyperlink>
            <w:r w:rsidR="00AC7CD2">
              <w:rPr>
                <w:rFonts w:ascii="Calibri" w:eastAsia="Calibri" w:hAnsi="Calibri" w:cs="Calibri"/>
                <w:bCs/>
              </w:rPr>
              <w:t xml:space="preserve">, </w:t>
            </w:r>
            <w:r w:rsidR="00AC7CD2">
              <w:rPr>
                <w:rFonts w:ascii="Arial" w:hAnsi="Arial" w:cs="Arial"/>
                <w:color w:val="333333"/>
                <w:sz w:val="21"/>
                <w:szCs w:val="21"/>
                <w:shd w:val="clear" w:color="auto" w:fill="FFFFFF"/>
              </w:rPr>
              <w:t> </w:t>
            </w:r>
            <w:hyperlink r:id="rId30" w:tooltip="OCHOTNICKÝ, Pavol, prof. Ing., CSc." w:history="1">
              <w:r w:rsidR="00AC7CD2" w:rsidRPr="00B83D05">
                <w:rPr>
                  <w:rFonts w:ascii="Calibri" w:eastAsia="Calibri" w:hAnsi="Calibri" w:cs="Calibri"/>
                  <w:bCs/>
                </w:rPr>
                <w:t>+421267291321</w:t>
              </w:r>
            </w:hyperlink>
            <w:r w:rsidR="00AC7CD2" w:rsidRPr="00B83D05">
              <w:rPr>
                <w:rFonts w:ascii="Calibri" w:eastAsia="Calibri" w:hAnsi="Calibri" w:cs="Calibri"/>
                <w:bCs/>
              </w:rPr>
              <w:t xml:space="preserve"> </w:t>
            </w:r>
          </w:p>
          <w:p w:rsidR="00AC7CD2" w:rsidRPr="003076DD" w:rsidRDefault="00A130CD" w:rsidP="00AC7CD2">
            <w:pPr>
              <w:rPr>
                <w:rFonts w:ascii="Calibri" w:eastAsia="Calibri" w:hAnsi="Calibri" w:cs="Calibri"/>
                <w:bCs/>
              </w:rPr>
            </w:pPr>
            <w:hyperlink r:id="rId31" w:history="1">
              <w:r w:rsidR="00AC7CD2" w:rsidRPr="00D71FB4">
                <w:rPr>
                  <w:rStyle w:val="Hypertextovprepojenie"/>
                  <w:rFonts w:ascii="Calibri" w:eastAsia="Calibri" w:hAnsi="Calibri" w:cs="Calibri"/>
                  <w:bCs/>
                </w:rPr>
                <w:t>https://www.portalvs.sk/regzam/detail/192</w:t>
              </w:r>
            </w:hyperlink>
          </w:p>
        </w:tc>
      </w:tr>
      <w:tr w:rsidR="00AC7CD2" w:rsidRPr="0007683B" w:rsidTr="00083155">
        <w:tc>
          <w:tcPr>
            <w:tcW w:w="2547" w:type="dxa"/>
            <w:gridSpan w:val="3"/>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rsidR="00AC7CD2" w:rsidRDefault="00AC7CD2" w:rsidP="00AC7CD2">
            <w:pPr>
              <w:rPr>
                <w:rFonts w:ascii="Calibri" w:eastAsia="Calibri" w:hAnsi="Calibri" w:cs="Calibri"/>
                <w:bCs/>
              </w:rPr>
            </w:pPr>
            <w:r w:rsidRPr="00555A13">
              <w:rPr>
                <w:rFonts w:ascii="Calibri" w:eastAsia="Calibri" w:hAnsi="Calibri" w:cs="Calibri"/>
                <w:bCs/>
              </w:rPr>
              <w:t>Verejné financie</w:t>
            </w:r>
          </w:p>
          <w:p w:rsidR="00AC7CD2" w:rsidRDefault="00AC7CD2" w:rsidP="00AC7CD2">
            <w:pPr>
              <w:rPr>
                <w:rFonts w:ascii="Calibri" w:eastAsia="Calibri" w:hAnsi="Calibri" w:cs="Calibri"/>
                <w:bCs/>
                <w:highlight w:val="yellow"/>
              </w:rPr>
            </w:pPr>
            <w:r>
              <w:rPr>
                <w:rFonts w:ascii="Calibri" w:eastAsia="Calibri" w:hAnsi="Calibri" w:cs="Calibri"/>
                <w:bCs/>
              </w:rPr>
              <w:t xml:space="preserve">doc. Ing. </w:t>
            </w:r>
            <w:r w:rsidRPr="0015278C">
              <w:rPr>
                <w:rFonts w:ascii="Calibri" w:eastAsia="Calibri" w:hAnsi="Calibri" w:cs="Calibri"/>
                <w:bCs/>
              </w:rPr>
              <w:t xml:space="preserve">Jana </w:t>
            </w:r>
            <w:proofErr w:type="spellStart"/>
            <w:r>
              <w:rPr>
                <w:rFonts w:ascii="Calibri" w:eastAsia="Calibri" w:hAnsi="Calibri" w:cs="Calibri"/>
                <w:bCs/>
              </w:rPr>
              <w:t>Péliová</w:t>
            </w:r>
            <w:proofErr w:type="spellEnd"/>
            <w:r w:rsidRPr="0015278C">
              <w:rPr>
                <w:rFonts w:ascii="Calibri" w:eastAsia="Calibri" w:hAnsi="Calibri" w:cs="Calibri"/>
                <w:bCs/>
              </w:rPr>
              <w:t>, PhD.</w:t>
            </w:r>
          </w:p>
          <w:p w:rsidR="00AC7CD2" w:rsidRPr="002F7A76" w:rsidRDefault="00AC7CD2" w:rsidP="00AC7CD2">
            <w:pPr>
              <w:rPr>
                <w:rFonts w:ascii="Calibri" w:eastAsia="Calibri" w:hAnsi="Calibri" w:cs="Calibri"/>
                <w:bCs/>
                <w:highlight w:val="yellow"/>
              </w:rPr>
            </w:pPr>
            <w:r>
              <w:rPr>
                <w:rFonts w:ascii="Calibri" w:eastAsia="Calibri" w:hAnsi="Calibri" w:cs="Calibri"/>
                <w:bCs/>
              </w:rPr>
              <w:t xml:space="preserve">docent, </w:t>
            </w:r>
            <w:r w:rsidRPr="00B83D05">
              <w:rPr>
                <w:rFonts w:ascii="Calibri" w:eastAsia="Calibri" w:hAnsi="Calibri" w:cs="Calibri"/>
                <w:bCs/>
              </w:rPr>
              <w:t>prorektorka pre manažovanie akademických projektov</w:t>
            </w:r>
            <w:r>
              <w:rPr>
                <w:rFonts w:ascii="Calibri" w:eastAsia="Calibri" w:hAnsi="Calibri" w:cs="Calibri"/>
                <w:bCs/>
              </w:rPr>
              <w:t xml:space="preserve"> </w:t>
            </w:r>
          </w:p>
          <w:p w:rsidR="00AC7CD2" w:rsidRPr="006B24FB" w:rsidRDefault="00AC7CD2" w:rsidP="00AC7CD2">
            <w:pPr>
              <w:rPr>
                <w:rFonts w:ascii="Calibri" w:eastAsia="Calibri" w:hAnsi="Calibri" w:cs="Calibri"/>
                <w:bCs/>
              </w:rPr>
            </w:pPr>
            <w:r>
              <w:rPr>
                <w:rFonts w:ascii="Calibri" w:eastAsia="Calibri" w:hAnsi="Calibri" w:cs="Calibri"/>
                <w:bCs/>
              </w:rPr>
              <w:t>Katedra financií</w:t>
            </w:r>
          </w:p>
          <w:p w:rsidR="00AC7CD2" w:rsidRPr="003076DD" w:rsidRDefault="00A130CD" w:rsidP="00AC7CD2">
            <w:pPr>
              <w:rPr>
                <w:rFonts w:ascii="Calibri" w:eastAsia="Calibri" w:hAnsi="Calibri" w:cs="Calibri"/>
                <w:bCs/>
              </w:rPr>
            </w:pPr>
            <w:hyperlink r:id="rId32" w:history="1">
              <w:r w:rsidR="00AC7CD2" w:rsidRPr="00D71FB4">
                <w:rPr>
                  <w:rStyle w:val="Hypertextovprepojenie"/>
                  <w:rFonts w:ascii="Calibri" w:eastAsia="Calibri" w:hAnsi="Calibri" w:cs="Calibri"/>
                  <w:bCs/>
                </w:rPr>
                <w:t>jana.peliova@euba.sk</w:t>
              </w:r>
            </w:hyperlink>
            <w:r w:rsidR="00AC7CD2">
              <w:rPr>
                <w:rFonts w:ascii="Calibri" w:eastAsia="Calibri" w:hAnsi="Calibri" w:cs="Calibri"/>
                <w:bCs/>
              </w:rPr>
              <w:t xml:space="preserve">, </w:t>
            </w:r>
            <w:r w:rsidR="00AC7CD2">
              <w:rPr>
                <w:rFonts w:ascii="Arial" w:hAnsi="Arial" w:cs="Arial"/>
                <w:color w:val="333333"/>
                <w:sz w:val="21"/>
                <w:szCs w:val="21"/>
                <w:shd w:val="clear" w:color="auto" w:fill="FFFFFF"/>
              </w:rPr>
              <w:t> </w:t>
            </w:r>
            <w:hyperlink r:id="rId33" w:tooltip="PÉLIOVÁ, Jana, doc. Ing., PhD." w:history="1">
              <w:r w:rsidR="00AC7CD2" w:rsidRPr="00B83D05">
                <w:rPr>
                  <w:rFonts w:ascii="Calibri" w:eastAsia="Calibri" w:hAnsi="Calibri" w:cs="Calibri"/>
                  <w:bCs/>
                </w:rPr>
                <w:t>+421267295376</w:t>
              </w:r>
            </w:hyperlink>
            <w:r w:rsidR="00AC7CD2" w:rsidRPr="00B83D05">
              <w:rPr>
                <w:rFonts w:ascii="Calibri" w:eastAsia="Calibri" w:hAnsi="Calibri" w:cs="Calibri"/>
                <w:bCs/>
              </w:rPr>
              <w:t> </w:t>
            </w:r>
            <w:hyperlink r:id="rId34" w:history="1">
              <w:r w:rsidR="00AC7CD2" w:rsidRPr="00B83D05">
                <w:t>, +42126729 1395</w:t>
              </w:r>
            </w:hyperlink>
            <w:r w:rsidR="00AC7CD2" w:rsidRPr="00B83D05">
              <w:rPr>
                <w:rFonts w:ascii="Calibri" w:eastAsia="Calibri" w:hAnsi="Calibri" w:cs="Calibri"/>
                <w:bCs/>
              </w:rPr>
              <w:t xml:space="preserve"> </w:t>
            </w:r>
            <w:hyperlink r:id="rId35" w:history="1">
              <w:r w:rsidR="00AC7CD2" w:rsidRPr="00D71FB4">
                <w:rPr>
                  <w:rStyle w:val="Hypertextovprepojenie"/>
                  <w:rFonts w:ascii="Calibri" w:eastAsia="Calibri" w:hAnsi="Calibri" w:cs="Calibri"/>
                  <w:bCs/>
                </w:rPr>
                <w:t>https://www.portalvs.sk/regzam/detail/200</w:t>
              </w:r>
            </w:hyperlink>
          </w:p>
        </w:tc>
      </w:tr>
      <w:tr w:rsidR="00AC7CD2" w:rsidRPr="0007683B" w:rsidTr="00083155">
        <w:tc>
          <w:tcPr>
            <w:tcW w:w="2547" w:type="dxa"/>
            <w:gridSpan w:val="3"/>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rsidR="00AC7CD2" w:rsidRDefault="00AC7CD2" w:rsidP="00AC7CD2">
            <w:pPr>
              <w:rPr>
                <w:rFonts w:ascii="Calibri" w:eastAsia="Calibri" w:hAnsi="Calibri" w:cs="Calibri"/>
                <w:bCs/>
              </w:rPr>
            </w:pPr>
            <w:r w:rsidRPr="00555A13">
              <w:rPr>
                <w:rFonts w:ascii="Calibri" w:eastAsia="Calibri" w:hAnsi="Calibri" w:cs="Calibri"/>
                <w:bCs/>
              </w:rPr>
              <w:t>Úvod do podnikateľských financií</w:t>
            </w:r>
          </w:p>
          <w:p w:rsidR="00AC7CD2" w:rsidRDefault="00AC7CD2" w:rsidP="00AC7CD2">
            <w:pPr>
              <w:rPr>
                <w:rFonts w:ascii="Calibri" w:eastAsia="Calibri" w:hAnsi="Calibri" w:cs="Calibri"/>
                <w:bCs/>
              </w:rPr>
            </w:pPr>
            <w:r w:rsidRPr="00555A13">
              <w:rPr>
                <w:rFonts w:ascii="Calibri" w:eastAsia="Calibri" w:hAnsi="Calibri" w:cs="Calibri"/>
                <w:bCs/>
              </w:rPr>
              <w:t>doc. Ing. Ľubomíra</w:t>
            </w:r>
            <w:r>
              <w:rPr>
                <w:rFonts w:ascii="Calibri" w:eastAsia="Calibri" w:hAnsi="Calibri" w:cs="Calibri"/>
                <w:bCs/>
              </w:rPr>
              <w:t xml:space="preserve"> Gertler,</w:t>
            </w:r>
            <w:r w:rsidRPr="00555A13">
              <w:rPr>
                <w:rFonts w:ascii="Calibri" w:eastAsia="Calibri" w:hAnsi="Calibri" w:cs="Calibri"/>
                <w:bCs/>
              </w:rPr>
              <w:t xml:space="preserve"> PhD.</w:t>
            </w:r>
          </w:p>
          <w:p w:rsidR="00AC7CD2" w:rsidRPr="00555A13" w:rsidRDefault="00AC7CD2" w:rsidP="00AC7CD2">
            <w:pPr>
              <w:rPr>
                <w:rFonts w:ascii="Calibri" w:eastAsia="Calibri" w:hAnsi="Calibri" w:cs="Calibri"/>
                <w:bCs/>
              </w:rPr>
            </w:pPr>
            <w:r w:rsidRPr="00555A13">
              <w:rPr>
                <w:rFonts w:ascii="Calibri" w:eastAsia="Calibri" w:hAnsi="Calibri" w:cs="Calibri"/>
                <w:bCs/>
              </w:rPr>
              <w:t>docent</w:t>
            </w:r>
          </w:p>
          <w:p w:rsidR="00AC7CD2" w:rsidRPr="006B24FB" w:rsidRDefault="00AC7CD2" w:rsidP="00AC7CD2">
            <w:pPr>
              <w:rPr>
                <w:rFonts w:ascii="Calibri" w:eastAsia="Calibri" w:hAnsi="Calibri" w:cs="Calibri"/>
                <w:bCs/>
              </w:rPr>
            </w:pPr>
            <w:r>
              <w:rPr>
                <w:rFonts w:ascii="Calibri" w:eastAsia="Calibri" w:hAnsi="Calibri" w:cs="Calibri"/>
                <w:bCs/>
              </w:rPr>
              <w:t>Katedra financií</w:t>
            </w:r>
          </w:p>
          <w:p w:rsidR="00AC7CD2" w:rsidRDefault="00A130CD" w:rsidP="00AC7CD2">
            <w:pPr>
              <w:rPr>
                <w:rFonts w:ascii="Calibri" w:eastAsia="Calibri" w:hAnsi="Calibri" w:cs="Calibri"/>
                <w:bCs/>
              </w:rPr>
            </w:pPr>
            <w:hyperlink r:id="rId36" w:history="1">
              <w:r w:rsidR="00AC7CD2" w:rsidRPr="00D71FB4">
                <w:rPr>
                  <w:rStyle w:val="Hypertextovprepojenie"/>
                  <w:rFonts w:ascii="Calibri" w:eastAsia="Calibri" w:hAnsi="Calibri" w:cs="Calibri"/>
                  <w:bCs/>
                </w:rPr>
                <w:t>lubomira.gertler@euba.sk</w:t>
              </w:r>
            </w:hyperlink>
            <w:r w:rsidR="00AC7CD2">
              <w:rPr>
                <w:rFonts w:ascii="Calibri" w:eastAsia="Calibri" w:hAnsi="Calibri" w:cs="Calibri"/>
                <w:bCs/>
              </w:rPr>
              <w:t>,</w:t>
            </w:r>
            <w:r w:rsidR="00AC7CD2">
              <w:t xml:space="preserve"> </w:t>
            </w:r>
            <w:r w:rsidR="00AC7CD2" w:rsidRPr="0020224A">
              <w:rPr>
                <w:rFonts w:ascii="Calibri" w:eastAsia="Calibri" w:hAnsi="Calibri" w:cs="Calibri"/>
                <w:bCs/>
              </w:rPr>
              <w:t>+421267291352</w:t>
            </w:r>
          </w:p>
          <w:p w:rsidR="00AC7CD2" w:rsidRPr="00B83D05" w:rsidRDefault="00A130CD" w:rsidP="00AC7CD2">
            <w:pPr>
              <w:rPr>
                <w:rFonts w:ascii="Calibri" w:eastAsia="Calibri" w:hAnsi="Calibri" w:cs="Calibri"/>
                <w:bCs/>
              </w:rPr>
            </w:pPr>
            <w:hyperlink r:id="rId37" w:history="1">
              <w:r w:rsidR="00AC7CD2" w:rsidRPr="00D71FB4">
                <w:rPr>
                  <w:rStyle w:val="Hypertextovprepojenie"/>
                  <w:rFonts w:ascii="Calibri" w:eastAsia="Calibri" w:hAnsi="Calibri" w:cs="Calibri"/>
                  <w:bCs/>
                </w:rPr>
                <w:t>https://www.portalvs.sk/regzam/detail/138</w:t>
              </w:r>
            </w:hyperlink>
          </w:p>
        </w:tc>
      </w:tr>
      <w:tr w:rsidR="00AC7CD2" w:rsidRPr="0007683B" w:rsidTr="00083155">
        <w:tc>
          <w:tcPr>
            <w:tcW w:w="2547" w:type="dxa"/>
            <w:gridSpan w:val="3"/>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rsidR="00AC7CD2" w:rsidRDefault="00AC7CD2" w:rsidP="00AC7CD2">
            <w:pPr>
              <w:rPr>
                <w:rFonts w:ascii="Calibri" w:eastAsia="Calibri" w:hAnsi="Calibri" w:cs="Calibri"/>
                <w:bCs/>
              </w:rPr>
            </w:pPr>
            <w:r w:rsidRPr="00207620">
              <w:rPr>
                <w:rFonts w:ascii="Calibri" w:eastAsia="Calibri" w:hAnsi="Calibri" w:cs="Calibri"/>
                <w:bCs/>
              </w:rPr>
              <w:t xml:space="preserve">Úvod do experimentálnych metód v ekonómií </w:t>
            </w:r>
          </w:p>
          <w:p w:rsidR="00AC7CD2" w:rsidRDefault="00AC7CD2" w:rsidP="00AC7CD2">
            <w:pPr>
              <w:rPr>
                <w:rFonts w:ascii="Calibri" w:eastAsia="Calibri" w:hAnsi="Calibri" w:cs="Calibri"/>
                <w:bCs/>
              </w:rPr>
            </w:pPr>
            <w:r>
              <w:rPr>
                <w:rFonts w:ascii="Calibri" w:eastAsia="Calibri" w:hAnsi="Calibri" w:cs="Calibri"/>
                <w:bCs/>
              </w:rPr>
              <w:t xml:space="preserve">Ing. Mgr. </w:t>
            </w:r>
            <w:r w:rsidRPr="00555A13">
              <w:rPr>
                <w:rFonts w:ascii="Calibri" w:eastAsia="Calibri" w:hAnsi="Calibri" w:cs="Calibri"/>
                <w:bCs/>
              </w:rPr>
              <w:t>Maroš</w:t>
            </w:r>
            <w:r>
              <w:rPr>
                <w:rFonts w:ascii="Calibri" w:eastAsia="Calibri" w:hAnsi="Calibri" w:cs="Calibri"/>
                <w:bCs/>
              </w:rPr>
              <w:t xml:space="preserve"> </w:t>
            </w:r>
            <w:proofErr w:type="spellStart"/>
            <w:r>
              <w:rPr>
                <w:rFonts w:ascii="Calibri" w:eastAsia="Calibri" w:hAnsi="Calibri" w:cs="Calibri"/>
                <w:bCs/>
              </w:rPr>
              <w:t>Servátka</w:t>
            </w:r>
            <w:proofErr w:type="spellEnd"/>
            <w:r w:rsidRPr="00555A13">
              <w:rPr>
                <w:rFonts w:ascii="Calibri" w:eastAsia="Calibri" w:hAnsi="Calibri" w:cs="Calibri"/>
                <w:bCs/>
              </w:rPr>
              <w:t>, PhD.</w:t>
            </w:r>
          </w:p>
          <w:p w:rsidR="00AC7CD2" w:rsidRPr="00555A13" w:rsidRDefault="00AC7CD2" w:rsidP="00AC7CD2">
            <w:pPr>
              <w:rPr>
                <w:rFonts w:ascii="Calibri" w:eastAsia="Calibri" w:hAnsi="Calibri" w:cs="Calibri"/>
                <w:bCs/>
              </w:rPr>
            </w:pPr>
            <w:r>
              <w:rPr>
                <w:rFonts w:ascii="Calibri" w:eastAsia="Calibri" w:hAnsi="Calibri" w:cs="Calibri"/>
                <w:bCs/>
              </w:rPr>
              <w:t>docent</w:t>
            </w:r>
          </w:p>
          <w:p w:rsidR="00AC7CD2" w:rsidRPr="006B24FB" w:rsidRDefault="00AC7CD2" w:rsidP="00AC7CD2">
            <w:pPr>
              <w:rPr>
                <w:rFonts w:ascii="Calibri" w:eastAsia="Calibri" w:hAnsi="Calibri" w:cs="Calibri"/>
                <w:bCs/>
              </w:rPr>
            </w:pPr>
            <w:r>
              <w:rPr>
                <w:rFonts w:ascii="Calibri" w:eastAsia="Calibri" w:hAnsi="Calibri" w:cs="Calibri"/>
                <w:bCs/>
              </w:rPr>
              <w:t>Katedra financií</w:t>
            </w:r>
          </w:p>
          <w:p w:rsidR="00AC7CD2" w:rsidRPr="002F7A76" w:rsidRDefault="00A130CD" w:rsidP="00AC7CD2">
            <w:pPr>
              <w:rPr>
                <w:rFonts w:ascii="Calibri" w:eastAsia="Calibri" w:hAnsi="Calibri" w:cs="Calibri"/>
                <w:bCs/>
                <w:highlight w:val="yellow"/>
              </w:rPr>
            </w:pPr>
            <w:hyperlink r:id="rId38" w:history="1">
              <w:r w:rsidR="00AC7CD2" w:rsidRPr="00D71FB4">
                <w:rPr>
                  <w:rStyle w:val="Hypertextovprepojenie"/>
                  <w:rFonts w:ascii="Calibri" w:eastAsia="Calibri" w:hAnsi="Calibri" w:cs="Calibri"/>
                  <w:bCs/>
                </w:rPr>
                <w:t>maros.servatka@euba.sk</w:t>
              </w:r>
            </w:hyperlink>
            <w:r w:rsidR="00AC7CD2">
              <w:rPr>
                <w:rFonts w:ascii="Calibri" w:eastAsia="Calibri" w:hAnsi="Calibri" w:cs="Calibri"/>
                <w:bCs/>
              </w:rPr>
              <w:t>,</w:t>
            </w:r>
          </w:p>
          <w:p w:rsidR="00AC7CD2" w:rsidRPr="00B83D05" w:rsidRDefault="00A130CD" w:rsidP="00AC7CD2">
            <w:pPr>
              <w:rPr>
                <w:rFonts w:ascii="Calibri" w:eastAsia="Calibri" w:hAnsi="Calibri" w:cs="Calibri"/>
                <w:bCs/>
              </w:rPr>
            </w:pPr>
            <w:hyperlink r:id="rId39" w:history="1">
              <w:r w:rsidR="00AC7CD2" w:rsidRPr="00D71FB4">
                <w:rPr>
                  <w:rStyle w:val="Hypertextovprepojenie"/>
                  <w:rFonts w:ascii="Calibri" w:eastAsia="Calibri" w:hAnsi="Calibri" w:cs="Calibri"/>
                  <w:bCs/>
                </w:rPr>
                <w:t>https://www.portalvs.sk/regzam/detail/216</w:t>
              </w:r>
            </w:hyperlink>
          </w:p>
        </w:tc>
      </w:tr>
      <w:tr w:rsidR="00AC7CD2" w:rsidRPr="0007683B" w:rsidTr="00083155">
        <w:tc>
          <w:tcPr>
            <w:tcW w:w="5949" w:type="dxa"/>
            <w:gridSpan w:val="13"/>
          </w:tcPr>
          <w:p w:rsidR="00AC7CD2" w:rsidRDefault="00AC7CD2" w:rsidP="00AC7CD2">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Pr>
                <w:rStyle w:val="Odkaznapoznmkupodiarou"/>
                <w:rFonts w:ascii="Calibri" w:eastAsia="Calibri" w:hAnsi="Calibri" w:cs="Calibri"/>
                <w:b/>
                <w:bCs/>
              </w:rPr>
              <w:footnoteReference w:id="11"/>
            </w:r>
          </w:p>
        </w:tc>
        <w:tc>
          <w:tcPr>
            <w:tcW w:w="3113" w:type="dxa"/>
            <w:gridSpan w:val="4"/>
          </w:tcPr>
          <w:p w:rsidR="00AC7CD2" w:rsidRDefault="00AC7CD2" w:rsidP="00AC7CD2">
            <w:pPr>
              <w:rPr>
                <w:rFonts w:ascii="Calibri" w:eastAsia="Calibri" w:hAnsi="Calibri" w:cs="Calibri"/>
                <w:bCs/>
              </w:rPr>
            </w:pPr>
          </w:p>
        </w:tc>
      </w:tr>
      <w:tr w:rsidR="00AF275A" w:rsidRPr="0007683B" w:rsidTr="00083155">
        <w:tc>
          <w:tcPr>
            <w:tcW w:w="5949" w:type="dxa"/>
            <w:gridSpan w:val="13"/>
          </w:tcPr>
          <w:p w:rsidR="00AF275A" w:rsidRPr="00BC0BDE" w:rsidRDefault="00AF275A" w:rsidP="00AF275A">
            <w:r w:rsidRPr="00BC0BDE">
              <w:t>doc. Ing. Ľubomíra Gertler, PhD.</w:t>
            </w:r>
          </w:p>
        </w:tc>
        <w:tc>
          <w:tcPr>
            <w:tcW w:w="3113" w:type="dxa"/>
            <w:gridSpan w:val="4"/>
          </w:tcPr>
          <w:p w:rsidR="00AF275A" w:rsidRPr="00E4013F" w:rsidRDefault="00AF275A" w:rsidP="00AF275A">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275A" w:rsidRPr="0007683B" w:rsidTr="00083155">
        <w:tc>
          <w:tcPr>
            <w:tcW w:w="5949" w:type="dxa"/>
            <w:gridSpan w:val="13"/>
          </w:tcPr>
          <w:p w:rsidR="00AF275A" w:rsidRPr="00BC0BDE" w:rsidRDefault="00AF275A" w:rsidP="00AF275A">
            <w:r w:rsidRPr="00BC0BDE">
              <w:t>Dr. h. c. prof. Rudolf Sivák Ing., PhD.</w:t>
            </w:r>
          </w:p>
        </w:tc>
        <w:tc>
          <w:tcPr>
            <w:tcW w:w="3113" w:type="dxa"/>
            <w:gridSpan w:val="4"/>
          </w:tcPr>
          <w:p w:rsidR="00AF275A" w:rsidRPr="00E4013F" w:rsidRDefault="00AF275A" w:rsidP="00AF275A">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275A" w:rsidRPr="0007683B" w:rsidTr="00083155">
        <w:tc>
          <w:tcPr>
            <w:tcW w:w="5949" w:type="dxa"/>
            <w:gridSpan w:val="13"/>
          </w:tcPr>
          <w:p w:rsidR="00AF275A" w:rsidRPr="00BC0BDE" w:rsidRDefault="00AF275A" w:rsidP="00AF275A">
            <w:r w:rsidRPr="00BC0BDE">
              <w:t xml:space="preserve">prof. Ing. Pavol Ochotnický, CSc. </w:t>
            </w:r>
          </w:p>
        </w:tc>
        <w:tc>
          <w:tcPr>
            <w:tcW w:w="3113" w:type="dxa"/>
            <w:gridSpan w:val="4"/>
          </w:tcPr>
          <w:p w:rsidR="00AF275A" w:rsidRPr="00E4013F" w:rsidRDefault="00AF275A" w:rsidP="00AF275A">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275A" w:rsidRPr="0007683B" w:rsidTr="00083155">
        <w:tc>
          <w:tcPr>
            <w:tcW w:w="5949" w:type="dxa"/>
            <w:gridSpan w:val="13"/>
          </w:tcPr>
          <w:p w:rsidR="00AF275A" w:rsidRPr="00BC0BDE" w:rsidRDefault="00AF275A" w:rsidP="00AF275A">
            <w:r w:rsidRPr="00BC0BDE">
              <w:t xml:space="preserve">doc. Ing. Jana </w:t>
            </w:r>
            <w:proofErr w:type="spellStart"/>
            <w:r w:rsidRPr="00BC0BDE">
              <w:t>Péliová</w:t>
            </w:r>
            <w:proofErr w:type="spellEnd"/>
            <w:r w:rsidRPr="00BC0BDE">
              <w:t>, PhD.</w:t>
            </w:r>
          </w:p>
        </w:tc>
        <w:tc>
          <w:tcPr>
            <w:tcW w:w="3113" w:type="dxa"/>
            <w:gridSpan w:val="4"/>
          </w:tcPr>
          <w:p w:rsidR="00AF275A" w:rsidRPr="00E4013F" w:rsidRDefault="00AF275A" w:rsidP="00AF275A">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275A" w:rsidRPr="0007683B" w:rsidTr="00083155">
        <w:tc>
          <w:tcPr>
            <w:tcW w:w="5949" w:type="dxa"/>
            <w:gridSpan w:val="13"/>
          </w:tcPr>
          <w:p w:rsidR="00AF275A" w:rsidRDefault="00AF275A" w:rsidP="00AF275A">
            <w:r w:rsidRPr="00BC0BDE">
              <w:lastRenderedPageBreak/>
              <w:t xml:space="preserve">Ing. Mgr. Maroš </w:t>
            </w:r>
            <w:proofErr w:type="spellStart"/>
            <w:r w:rsidRPr="00BC0BDE">
              <w:t>Servátka</w:t>
            </w:r>
            <w:proofErr w:type="spellEnd"/>
            <w:r w:rsidRPr="00BC0BDE">
              <w:t>, PhD.</w:t>
            </w:r>
          </w:p>
        </w:tc>
        <w:tc>
          <w:tcPr>
            <w:tcW w:w="3113" w:type="dxa"/>
            <w:gridSpan w:val="4"/>
          </w:tcPr>
          <w:p w:rsidR="00AF275A" w:rsidRPr="00E4013F" w:rsidRDefault="00AF275A" w:rsidP="00AF275A">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AF275A" w:rsidRPr="0007683B" w:rsidTr="00083155">
        <w:tc>
          <w:tcPr>
            <w:tcW w:w="5949" w:type="dxa"/>
            <w:gridSpan w:val="13"/>
          </w:tcPr>
          <w:p w:rsidR="00AF275A" w:rsidRPr="00D362B4" w:rsidRDefault="00AF275A" w:rsidP="00AF275A">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rsidR="00AF275A" w:rsidRPr="00E4013F" w:rsidRDefault="00AF275A" w:rsidP="00AF275A">
            <w:pPr>
              <w:rPr>
                <w:rFonts w:ascii="Calibri" w:eastAsia="Calibri" w:hAnsi="Calibri" w:cs="Calibri"/>
                <w:bCs/>
                <w:sz w:val="18"/>
                <w:szCs w:val="18"/>
              </w:rPr>
            </w:pPr>
            <w:r w:rsidRPr="00E4013F">
              <w:rPr>
                <w:rFonts w:ascii="Calibri" w:eastAsia="Calibri" w:hAnsi="Calibri" w:cs="Calibri"/>
                <w:bCs/>
                <w:sz w:val="18"/>
                <w:szCs w:val="18"/>
              </w:rPr>
              <w:t>Zoznam učiteľov je prílohou žiadosti o akreditáciu študijného programu.</w:t>
            </w:r>
          </w:p>
        </w:tc>
      </w:tr>
      <w:tr w:rsidR="00AF275A" w:rsidRPr="0007683B" w:rsidTr="00083155">
        <w:tc>
          <w:tcPr>
            <w:tcW w:w="5949" w:type="dxa"/>
            <w:gridSpan w:val="13"/>
          </w:tcPr>
          <w:p w:rsidR="00AF275A" w:rsidRPr="005747FF" w:rsidRDefault="00AF275A" w:rsidP="00AF275A">
            <w:pPr>
              <w:autoSpaceDE w:val="0"/>
              <w:autoSpaceDN w:val="0"/>
              <w:adjustRightInd w:val="0"/>
              <w:contextualSpacing/>
              <w:rPr>
                <w:rFonts w:ascii="Calibri" w:eastAsia="Calibri" w:hAnsi="Calibri" w:cs="Calibri"/>
                <w:b/>
                <w:bCs/>
                <w:highlight w:val="cyan"/>
              </w:rPr>
            </w:pPr>
            <w:r w:rsidRPr="00247202">
              <w:rPr>
                <w:rFonts w:ascii="Calibri" w:eastAsia="Calibri" w:hAnsi="Calibri" w:cs="Calibri"/>
                <w:b/>
                <w:bCs/>
              </w:rPr>
              <w:t>Zoznam školiteľov záverečných prác</w:t>
            </w:r>
            <w:r w:rsidRPr="00247202">
              <w:rPr>
                <w:rStyle w:val="Odkaznapoznmkupodiarou"/>
                <w:rFonts w:ascii="Calibri" w:eastAsia="Calibri" w:hAnsi="Calibri" w:cs="Calibri"/>
                <w:b/>
                <w:bCs/>
              </w:rPr>
              <w:footnoteReference w:id="13"/>
            </w:r>
          </w:p>
        </w:tc>
        <w:tc>
          <w:tcPr>
            <w:tcW w:w="3113" w:type="dxa"/>
            <w:gridSpan w:val="4"/>
          </w:tcPr>
          <w:p w:rsidR="00AF275A" w:rsidRPr="00E4013F" w:rsidRDefault="00AF275A" w:rsidP="00AF275A">
            <w:pPr>
              <w:rPr>
                <w:rFonts w:ascii="Calibri" w:eastAsia="Calibri" w:hAnsi="Calibri" w:cs="Calibri"/>
                <w:bCs/>
                <w:sz w:val="18"/>
                <w:szCs w:val="18"/>
              </w:rPr>
            </w:pPr>
            <w:r w:rsidRPr="00E4013F">
              <w:rPr>
                <w:rFonts w:ascii="Calibri" w:eastAsia="Calibri" w:hAnsi="Calibri" w:cs="Calibri"/>
                <w:bCs/>
                <w:sz w:val="18"/>
                <w:szCs w:val="18"/>
              </w:rPr>
              <w:t>Zoznam školiteľov záverečných prác je prílohou žiadosti</w:t>
            </w:r>
            <w:r>
              <w:rPr>
                <w:rFonts w:ascii="Calibri" w:eastAsia="Calibri" w:hAnsi="Calibri" w:cs="Calibri"/>
                <w:bCs/>
                <w:sz w:val="18"/>
                <w:szCs w:val="18"/>
              </w:rPr>
              <w:t xml:space="preserve"> o akreditáciu študijného programu.</w:t>
            </w:r>
          </w:p>
        </w:tc>
      </w:tr>
      <w:tr w:rsidR="00AF275A" w:rsidRPr="0007683B" w:rsidTr="00083155">
        <w:tc>
          <w:tcPr>
            <w:tcW w:w="5949" w:type="dxa"/>
            <w:gridSpan w:val="13"/>
          </w:tcPr>
          <w:p w:rsidR="00AF275A" w:rsidRDefault="00AF275A" w:rsidP="00AF275A">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rsidR="00AF275A" w:rsidRPr="00E4013F" w:rsidRDefault="00AF275A" w:rsidP="00AF275A">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7E0FF9" w:rsidRPr="0037523B" w:rsidTr="00083155">
        <w:tc>
          <w:tcPr>
            <w:tcW w:w="5949" w:type="dxa"/>
            <w:gridSpan w:val="13"/>
          </w:tcPr>
          <w:p w:rsidR="007E0FF9" w:rsidRPr="0037523B" w:rsidRDefault="007E0FF9" w:rsidP="007E0FF9">
            <w:pPr>
              <w:autoSpaceDE w:val="0"/>
              <w:autoSpaceDN w:val="0"/>
              <w:adjustRightInd w:val="0"/>
              <w:contextualSpacing/>
              <w:rPr>
                <w:rFonts w:ascii="Calibri" w:eastAsia="Calibri" w:hAnsi="Calibri" w:cs="Calibri"/>
                <w:b/>
                <w:bCs/>
              </w:rPr>
            </w:pPr>
            <w:r w:rsidRPr="0037523B">
              <w:rPr>
                <w:rFonts w:ascii="Calibri" w:eastAsia="Calibri" w:hAnsi="Calibri" w:cs="Calibri"/>
                <w:b/>
                <w:bCs/>
              </w:rPr>
              <w:t>Zástupcovia študentov zastupujúci záujmy študentov študijného programu</w:t>
            </w:r>
          </w:p>
        </w:tc>
        <w:tc>
          <w:tcPr>
            <w:tcW w:w="3113" w:type="dxa"/>
            <w:gridSpan w:val="4"/>
          </w:tcPr>
          <w:p w:rsidR="007E0FF9" w:rsidRPr="00E4013F" w:rsidRDefault="007E0FF9" w:rsidP="007E0FF9">
            <w:pPr>
              <w:rPr>
                <w:rFonts w:ascii="Calibri" w:eastAsia="Calibri" w:hAnsi="Calibri" w:cs="Calibri"/>
                <w:bCs/>
                <w:sz w:val="18"/>
                <w:szCs w:val="18"/>
              </w:rPr>
            </w:pPr>
          </w:p>
        </w:tc>
      </w:tr>
      <w:tr w:rsidR="00AC7CD2" w:rsidRPr="0007683B" w:rsidTr="00083155">
        <w:tc>
          <w:tcPr>
            <w:tcW w:w="5949" w:type="dxa"/>
            <w:gridSpan w:val="13"/>
          </w:tcPr>
          <w:p w:rsidR="00AC7CD2" w:rsidRPr="00D61682" w:rsidRDefault="00AC7CD2" w:rsidP="00AC7CD2">
            <w:r w:rsidRPr="00D61682">
              <w:t xml:space="preserve">Alexandra </w:t>
            </w:r>
            <w:proofErr w:type="spellStart"/>
            <w:r w:rsidRPr="00D61682">
              <w:t>Gaherová</w:t>
            </w:r>
            <w:proofErr w:type="spellEnd"/>
            <w:r w:rsidRPr="00D61682">
              <w:t>, 3.ročník, denná forma</w:t>
            </w:r>
          </w:p>
        </w:tc>
        <w:tc>
          <w:tcPr>
            <w:tcW w:w="3113" w:type="dxa"/>
            <w:gridSpan w:val="4"/>
          </w:tcPr>
          <w:p w:rsidR="00AC7CD2" w:rsidRDefault="00AC7CD2" w:rsidP="00AC7CD2">
            <w:r w:rsidRPr="00D61682">
              <w:t>alexandra.gaherova@euba.sk</w:t>
            </w:r>
          </w:p>
        </w:tc>
      </w:tr>
      <w:tr w:rsidR="00AC7CD2" w:rsidRPr="009D15C1" w:rsidTr="00083155">
        <w:tc>
          <w:tcPr>
            <w:tcW w:w="5949" w:type="dxa"/>
            <w:gridSpan w:val="13"/>
          </w:tcPr>
          <w:p w:rsidR="00AC7CD2" w:rsidRPr="009D15C1" w:rsidRDefault="00AC7CD2" w:rsidP="00AC7CD2">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rsidR="00AC7CD2" w:rsidRPr="009D15C1" w:rsidRDefault="00AC7CD2" w:rsidP="00AC7CD2">
            <w:pPr>
              <w:rPr>
                <w:rFonts w:ascii="Calibri" w:eastAsia="Calibri" w:hAnsi="Calibri" w:cs="Calibri"/>
                <w:b/>
                <w:bCs/>
              </w:rPr>
            </w:pPr>
          </w:p>
        </w:tc>
      </w:tr>
      <w:tr w:rsidR="007E0FF9" w:rsidRPr="0007683B" w:rsidTr="00083155">
        <w:tc>
          <w:tcPr>
            <w:tcW w:w="5949" w:type="dxa"/>
            <w:gridSpan w:val="13"/>
          </w:tcPr>
          <w:p w:rsidR="007E0FF9" w:rsidRPr="00E4013F" w:rsidRDefault="007E0FF9" w:rsidP="007E0FF9">
            <w:pPr>
              <w:autoSpaceDE w:val="0"/>
              <w:autoSpaceDN w:val="0"/>
              <w:adjustRightInd w:val="0"/>
              <w:contextualSpacing/>
              <w:rPr>
                <w:rFonts w:ascii="Calibri" w:eastAsia="Calibri" w:hAnsi="Calibri" w:cs="Calibri"/>
                <w:bCs/>
              </w:rPr>
            </w:pPr>
            <w:r w:rsidRPr="00E4013F">
              <w:rPr>
                <w:rFonts w:ascii="Calibri" w:eastAsia="Calibri" w:hAnsi="Calibri" w:cs="Calibri"/>
                <w:bCs/>
              </w:rPr>
              <w:t>Jana Kušnírová, Ing. PhD., prodekanka pre vzdelávanie</w:t>
            </w:r>
          </w:p>
        </w:tc>
        <w:tc>
          <w:tcPr>
            <w:tcW w:w="3113" w:type="dxa"/>
            <w:gridSpan w:val="4"/>
          </w:tcPr>
          <w:p w:rsidR="007E0FF9" w:rsidRPr="00E4013F" w:rsidRDefault="00A130CD" w:rsidP="007E0FF9">
            <w:pPr>
              <w:rPr>
                <w:rFonts w:ascii="Calibri" w:eastAsia="Calibri" w:hAnsi="Calibri" w:cs="Calibri"/>
                <w:bCs/>
                <w:sz w:val="18"/>
                <w:szCs w:val="18"/>
              </w:rPr>
            </w:pPr>
            <w:hyperlink r:id="rId40" w:history="1">
              <w:r w:rsidR="007E0FF9" w:rsidRPr="00E4013F">
                <w:rPr>
                  <w:rStyle w:val="Hypertextovprepojenie"/>
                  <w:rFonts w:ascii="Calibri" w:eastAsia="Calibri" w:hAnsi="Calibri" w:cs="Calibri"/>
                  <w:bCs/>
                  <w:color w:val="auto"/>
                  <w:sz w:val="18"/>
                  <w:szCs w:val="18"/>
                  <w:u w:val="none"/>
                </w:rPr>
                <w:t>jana.kusnirova</w:t>
              </w:r>
              <w:r w:rsidR="007E0FF9" w:rsidRPr="00E4013F">
                <w:rPr>
                  <w:rStyle w:val="Hypertextovprepojenie"/>
                  <w:rFonts w:ascii="Calibri" w:hAnsi="Calibri" w:cs="Calibri"/>
                  <w:bCs/>
                  <w:iCs/>
                  <w:color w:val="auto"/>
                  <w:sz w:val="18"/>
                  <w:szCs w:val="18"/>
                  <w:u w:val="none"/>
                  <w:shd w:val="clear" w:color="auto" w:fill="FFFFFF"/>
                </w:rPr>
                <w:t>@euba.sk</w:t>
              </w:r>
            </w:hyperlink>
            <w:r w:rsidR="007E0FF9">
              <w:rPr>
                <w:rFonts w:ascii="Calibri" w:eastAsia="Calibri" w:hAnsi="Calibri" w:cs="Calibri"/>
                <w:bCs/>
                <w:sz w:val="18"/>
                <w:szCs w:val="18"/>
              </w:rPr>
              <w:t xml:space="preserve"> </w:t>
            </w:r>
          </w:p>
        </w:tc>
      </w:tr>
      <w:tr w:rsidR="00AC7CD2" w:rsidRPr="0007683B" w:rsidTr="00083155">
        <w:tc>
          <w:tcPr>
            <w:tcW w:w="5949" w:type="dxa"/>
            <w:gridSpan w:val="13"/>
          </w:tcPr>
          <w:p w:rsidR="00AC7CD2" w:rsidRPr="009D15C1" w:rsidRDefault="00AC7CD2" w:rsidP="00AC7CD2">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rsidR="00AC7CD2" w:rsidRDefault="00AC7CD2" w:rsidP="00AC7CD2">
            <w:pPr>
              <w:rPr>
                <w:rFonts w:ascii="Calibri" w:eastAsia="Calibri" w:hAnsi="Calibri" w:cs="Calibri"/>
                <w:bCs/>
              </w:rPr>
            </w:pPr>
          </w:p>
        </w:tc>
      </w:tr>
      <w:tr w:rsidR="00646E66" w:rsidRPr="0007683B" w:rsidTr="00083155">
        <w:tc>
          <w:tcPr>
            <w:tcW w:w="3256" w:type="dxa"/>
            <w:gridSpan w:val="5"/>
          </w:tcPr>
          <w:p w:rsidR="00646E66" w:rsidRPr="009D15C1" w:rsidRDefault="00646E66" w:rsidP="00646E66">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646E66" w:rsidRPr="00E4013F" w:rsidRDefault="00646E66" w:rsidP="00646E66">
            <w:pPr>
              <w:autoSpaceDE w:val="0"/>
              <w:autoSpaceDN w:val="0"/>
              <w:adjustRightInd w:val="0"/>
              <w:contextualSpacing/>
              <w:rPr>
                <w:rFonts w:ascii="Calibri" w:eastAsia="Calibri" w:hAnsi="Calibri" w:cs="Calibri"/>
                <w:bCs/>
              </w:rPr>
            </w:pPr>
            <w:r w:rsidRPr="00E4013F">
              <w:rPr>
                <w:rFonts w:ascii="Calibri" w:eastAsia="Calibri" w:hAnsi="Calibri" w:cs="Calibri"/>
                <w:bCs/>
              </w:rPr>
              <w:t>Monika Paráková, Ing.</w:t>
            </w:r>
            <w:r>
              <w:rPr>
                <w:rFonts w:ascii="Calibri" w:eastAsia="Calibri" w:hAnsi="Calibri" w:cs="Calibri"/>
                <w:bCs/>
              </w:rPr>
              <w:t xml:space="preserve"> -</w:t>
            </w:r>
            <w:r w:rsidRPr="00E4013F">
              <w:rPr>
                <w:rFonts w:ascii="Calibri" w:eastAsia="Calibri" w:hAnsi="Calibri" w:cs="Calibri"/>
                <w:bCs/>
              </w:rPr>
              <w:t xml:space="preserve"> </w:t>
            </w:r>
            <w:hyperlink r:id="rId41" w:history="1">
              <w:r w:rsidRPr="00451625">
                <w:rPr>
                  <w:rStyle w:val="Hypertextovprepojenie"/>
                  <w:rFonts w:ascii="Calibri" w:eastAsia="Calibri" w:hAnsi="Calibri" w:cs="Calibri"/>
                  <w:bCs/>
                </w:rPr>
                <w:t>monika.parakova@euba.sk</w:t>
              </w:r>
            </w:hyperlink>
            <w:r>
              <w:rPr>
                <w:rFonts w:ascii="Calibri" w:eastAsia="Calibri" w:hAnsi="Calibri" w:cs="Calibri"/>
                <w:bCs/>
              </w:rPr>
              <w:t xml:space="preserve"> </w:t>
            </w:r>
          </w:p>
        </w:tc>
      </w:tr>
      <w:tr w:rsidR="00023E84" w:rsidRPr="0007683B" w:rsidTr="00083155">
        <w:tc>
          <w:tcPr>
            <w:tcW w:w="3256" w:type="dxa"/>
            <w:gridSpan w:val="5"/>
          </w:tcPr>
          <w:p w:rsidR="00023E84" w:rsidRPr="009D15C1"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023E84" w:rsidRDefault="00023E84" w:rsidP="00023E84">
            <w:pPr>
              <w:autoSpaceDE w:val="0"/>
              <w:autoSpaceDN w:val="0"/>
              <w:adjustRightInd w:val="0"/>
              <w:contextualSpacing/>
              <w:rPr>
                <w:rFonts w:ascii="Calibri" w:eastAsia="Calibri" w:hAnsi="Calibri" w:cs="Calibri"/>
                <w:bCs/>
              </w:rPr>
            </w:pPr>
            <w:r>
              <w:rPr>
                <w:rFonts w:ascii="Calibri" w:eastAsia="Calibri" w:hAnsi="Calibri" w:cs="Calibri"/>
                <w:bCs/>
              </w:rPr>
              <w:t xml:space="preserve">Jana </w:t>
            </w:r>
            <w:proofErr w:type="spellStart"/>
            <w:r>
              <w:rPr>
                <w:rFonts w:ascii="Calibri" w:eastAsia="Calibri" w:hAnsi="Calibri" w:cs="Calibri"/>
                <w:bCs/>
              </w:rPr>
              <w:t>Sisková</w:t>
            </w:r>
            <w:proofErr w:type="spellEnd"/>
            <w:r>
              <w:rPr>
                <w:rFonts w:ascii="Calibri" w:eastAsia="Calibri" w:hAnsi="Calibri" w:cs="Calibri"/>
                <w:bCs/>
              </w:rPr>
              <w:t xml:space="preserve">, Mgr. - </w:t>
            </w:r>
            <w:hyperlink r:id="rId42" w:history="1">
              <w:r w:rsidR="00570069" w:rsidRPr="002D70B4">
                <w:rPr>
                  <w:rStyle w:val="Hypertextovprepojenie"/>
                  <w:rFonts w:ascii="Calibri" w:eastAsia="Calibri" w:hAnsi="Calibri" w:cs="Calibri"/>
                  <w:bCs/>
                </w:rPr>
                <w:t>jana.siskova@euba.sk</w:t>
              </w:r>
            </w:hyperlink>
          </w:p>
        </w:tc>
      </w:tr>
      <w:tr w:rsidR="00023E84" w:rsidRPr="0007683B" w:rsidTr="00083155">
        <w:tc>
          <w:tcPr>
            <w:tcW w:w="3256" w:type="dxa"/>
            <w:gridSpan w:val="5"/>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rsidR="00023E84" w:rsidRPr="00655B84" w:rsidRDefault="00023E84" w:rsidP="00023E84">
            <w:pPr>
              <w:autoSpaceDE w:val="0"/>
              <w:autoSpaceDN w:val="0"/>
              <w:adjustRightInd w:val="0"/>
              <w:contextualSpacing/>
              <w:rPr>
                <w:rFonts w:ascii="Calibri" w:eastAsia="Calibri" w:hAnsi="Calibri" w:cs="Calibri"/>
                <w:bCs/>
                <w:highlight w:val="yellow"/>
              </w:rPr>
            </w:pPr>
            <w:r>
              <w:rPr>
                <w:rFonts w:ascii="Calibri" w:eastAsia="Calibri" w:hAnsi="Calibri" w:cs="Calibri"/>
                <w:bCs/>
              </w:rPr>
              <w:t>riaditelia študentských domovov</w:t>
            </w:r>
          </w:p>
        </w:tc>
      </w:tr>
      <w:tr w:rsidR="00023E84" w:rsidRPr="0007683B" w:rsidTr="00083155">
        <w:tc>
          <w:tcPr>
            <w:tcW w:w="3256" w:type="dxa"/>
            <w:gridSpan w:val="5"/>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rsidR="00023E84" w:rsidRPr="00655B84" w:rsidRDefault="00023E84" w:rsidP="00023E84">
            <w:pPr>
              <w:autoSpaceDE w:val="0"/>
              <w:autoSpaceDN w:val="0"/>
              <w:adjustRightInd w:val="0"/>
              <w:contextualSpacing/>
              <w:rPr>
                <w:rFonts w:ascii="Calibri" w:eastAsia="Calibri" w:hAnsi="Calibri" w:cs="Calibri"/>
                <w:bCs/>
                <w:highlight w:val="yellow"/>
              </w:rPr>
            </w:pPr>
            <w:r w:rsidRPr="00E4013F">
              <w:rPr>
                <w:rFonts w:ascii="Calibri" w:eastAsia="Calibri" w:hAnsi="Calibri" w:cs="Calibri"/>
                <w:bCs/>
              </w:rPr>
              <w:t xml:space="preserve">Ivana </w:t>
            </w:r>
            <w:proofErr w:type="spellStart"/>
            <w:r w:rsidRPr="00E4013F">
              <w:rPr>
                <w:rFonts w:ascii="Calibri" w:eastAsia="Calibri" w:hAnsi="Calibri" w:cs="Calibri"/>
                <w:bCs/>
              </w:rPr>
              <w:t>Koutná</w:t>
            </w:r>
            <w:proofErr w:type="spellEnd"/>
            <w:r w:rsidRPr="00E4013F">
              <w:rPr>
                <w:rFonts w:ascii="Calibri" w:eastAsia="Calibri" w:hAnsi="Calibri" w:cs="Calibri"/>
                <w:bCs/>
              </w:rPr>
              <w:t xml:space="preserve">, Mgr. </w:t>
            </w:r>
            <w:r>
              <w:rPr>
                <w:rFonts w:ascii="Calibri" w:eastAsia="Calibri" w:hAnsi="Calibri" w:cs="Calibri"/>
                <w:bCs/>
              </w:rPr>
              <w:t xml:space="preserve">- </w:t>
            </w:r>
            <w:hyperlink r:id="rId43" w:history="1">
              <w:r w:rsidRPr="00451625">
                <w:rPr>
                  <w:rStyle w:val="Hypertextovprepojenie"/>
                  <w:rFonts w:ascii="Calibri" w:eastAsia="Calibri" w:hAnsi="Calibri" w:cs="Calibri"/>
                  <w:bCs/>
                </w:rPr>
                <w:t>ivana.koutna@euba.sk</w:t>
              </w:r>
            </w:hyperlink>
            <w:r>
              <w:rPr>
                <w:rFonts w:ascii="Calibri" w:eastAsia="Calibri" w:hAnsi="Calibri" w:cs="Calibri"/>
                <w:bCs/>
              </w:rPr>
              <w:t xml:space="preserve"> </w:t>
            </w:r>
          </w:p>
        </w:tc>
      </w:tr>
      <w:tr w:rsidR="00023E84" w:rsidRPr="0007683B" w:rsidTr="00083155">
        <w:tc>
          <w:tcPr>
            <w:tcW w:w="3256" w:type="dxa"/>
            <w:gridSpan w:val="5"/>
          </w:tcPr>
          <w:p w:rsidR="00023E84" w:rsidRPr="009D15C1"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rsidR="00023E84" w:rsidRPr="00794F75" w:rsidRDefault="00023E84" w:rsidP="00023E84">
            <w:pPr>
              <w:autoSpaceDE w:val="0"/>
              <w:autoSpaceDN w:val="0"/>
              <w:adjustRightInd w:val="0"/>
              <w:contextualSpacing/>
              <w:rPr>
                <w:rFonts w:ascii="Calibri" w:eastAsia="Calibri" w:hAnsi="Calibri" w:cs="Calibri"/>
                <w:bCs/>
              </w:rPr>
            </w:pPr>
            <w:r w:rsidRPr="00794F75">
              <w:rPr>
                <w:rFonts w:ascii="Calibri" w:eastAsia="Calibri" w:hAnsi="Calibri" w:cs="Calibri"/>
                <w:bCs/>
              </w:rPr>
              <w:t>Prodekan pre vzdelávanie a študijný poradca na úrovni študijného programu</w:t>
            </w:r>
          </w:p>
        </w:tc>
      </w:tr>
      <w:tr w:rsidR="00023E84" w:rsidRPr="0007683B" w:rsidTr="00083155">
        <w:tc>
          <w:tcPr>
            <w:tcW w:w="3256" w:type="dxa"/>
            <w:gridSpan w:val="5"/>
            <w:tcBorders>
              <w:bottom w:val="single" w:sz="12" w:space="0" w:color="auto"/>
            </w:tcBorders>
          </w:tcPr>
          <w:p w:rsidR="00023E84" w:rsidRPr="009D15C1"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rsidR="00023E84" w:rsidRPr="00655B84" w:rsidRDefault="00023E84" w:rsidP="00023E84">
            <w:pPr>
              <w:autoSpaceDE w:val="0"/>
              <w:autoSpaceDN w:val="0"/>
              <w:adjustRightInd w:val="0"/>
              <w:contextualSpacing/>
              <w:rPr>
                <w:rFonts w:ascii="Calibri" w:eastAsia="Calibri" w:hAnsi="Calibri" w:cs="Calibri"/>
                <w:bCs/>
                <w:highlight w:val="yellow"/>
              </w:rPr>
            </w:pPr>
            <w:r w:rsidRPr="00794F75">
              <w:rPr>
                <w:rFonts w:ascii="Calibri" w:eastAsia="Calibri" w:hAnsi="Calibri" w:cs="Calibri"/>
                <w:bCs/>
              </w:rPr>
              <w:t xml:space="preserve">Referentka zahraničných vzťahov: Jana Šipošová, Mgr. – </w:t>
            </w:r>
            <w:hyperlink r:id="rId44" w:history="1">
              <w:r w:rsidRPr="00451625">
                <w:rPr>
                  <w:rStyle w:val="Hypertextovprepojenie"/>
                  <w:rFonts w:ascii="Calibri" w:eastAsia="Calibri" w:hAnsi="Calibri" w:cs="Calibri"/>
                  <w:bCs/>
                </w:rPr>
                <w:t>jana.siposova@euba.sk</w:t>
              </w:r>
            </w:hyperlink>
            <w:r>
              <w:rPr>
                <w:rFonts w:ascii="Calibri" w:eastAsia="Calibri" w:hAnsi="Calibri" w:cs="Calibri"/>
                <w:bCs/>
              </w:rPr>
              <w:t xml:space="preserve"> </w:t>
            </w:r>
          </w:p>
        </w:tc>
      </w:tr>
      <w:tr w:rsidR="00023E84" w:rsidRPr="0007683B" w:rsidTr="00083155">
        <w:tc>
          <w:tcPr>
            <w:tcW w:w="9062" w:type="dxa"/>
            <w:gridSpan w:val="17"/>
            <w:tcBorders>
              <w:top w:val="single" w:sz="12" w:space="0" w:color="auto"/>
              <w:bottom w:val="single" w:sz="12" w:space="0" w:color="auto"/>
            </w:tcBorders>
          </w:tcPr>
          <w:p w:rsidR="00023E84" w:rsidRDefault="00023E84" w:rsidP="00023E84">
            <w:pPr>
              <w:rPr>
                <w:rFonts w:ascii="Calibri" w:eastAsia="Calibri" w:hAnsi="Calibri" w:cs="Calibri"/>
                <w:bCs/>
              </w:rPr>
            </w:pPr>
          </w:p>
        </w:tc>
      </w:tr>
      <w:tr w:rsidR="00023E84" w:rsidRPr="00081798" w:rsidTr="00083155">
        <w:tc>
          <w:tcPr>
            <w:tcW w:w="9062" w:type="dxa"/>
            <w:gridSpan w:val="17"/>
            <w:tcBorders>
              <w:top w:val="single" w:sz="12" w:space="0" w:color="auto"/>
            </w:tcBorders>
          </w:tcPr>
          <w:p w:rsidR="00023E84" w:rsidRPr="00081798" w:rsidRDefault="00023E84" w:rsidP="00023E84">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rsidR="00023E84" w:rsidRPr="00CB67B8" w:rsidRDefault="00023E84" w:rsidP="00023E84">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023E84" w:rsidRPr="00CB67B8" w:rsidTr="005174D7">
              <w:tc>
                <w:tcPr>
                  <w:tcW w:w="1271" w:type="dxa"/>
                </w:tcPr>
                <w:p w:rsidR="00023E84" w:rsidRPr="00BE64CD" w:rsidRDefault="00023E84" w:rsidP="00023E84">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rsidR="00023E84" w:rsidRPr="00BE64CD" w:rsidRDefault="00023E84" w:rsidP="00023E84">
                  <w:pPr>
                    <w:jc w:val="both"/>
                    <w:rPr>
                      <w:rFonts w:eastAsia="Times New Roman" w:cstheme="minorHAnsi"/>
                      <w:b/>
                      <w:bCs/>
                      <w:sz w:val="16"/>
                      <w:szCs w:val="16"/>
                    </w:rPr>
                  </w:pPr>
                  <w:r w:rsidRPr="00BE64CD">
                    <w:rPr>
                      <w:rFonts w:cstheme="minorHAnsi"/>
                      <w:sz w:val="16"/>
                      <w:szCs w:val="16"/>
                    </w:rPr>
                    <w:t>kapacita 319 miest (B107, B108)</w:t>
                  </w:r>
                </w:p>
              </w:tc>
            </w:tr>
            <w:tr w:rsidR="00023E84" w:rsidRPr="00CB67B8" w:rsidTr="005174D7">
              <w:tc>
                <w:tcPr>
                  <w:tcW w:w="1271" w:type="dxa"/>
                </w:tcPr>
                <w:p w:rsidR="00023E84" w:rsidRPr="00BE64CD" w:rsidRDefault="00023E84" w:rsidP="00023E84">
                  <w:pPr>
                    <w:jc w:val="both"/>
                    <w:rPr>
                      <w:rFonts w:cstheme="minorHAnsi"/>
                      <w:sz w:val="16"/>
                      <w:szCs w:val="16"/>
                    </w:rPr>
                  </w:pPr>
                  <w:r w:rsidRPr="00BE64CD">
                    <w:rPr>
                      <w:rFonts w:cstheme="minorHAnsi"/>
                      <w:sz w:val="16"/>
                      <w:szCs w:val="16"/>
                    </w:rPr>
                    <w:t xml:space="preserve">4 posluchárne </w:t>
                  </w:r>
                </w:p>
              </w:tc>
              <w:tc>
                <w:tcPr>
                  <w:tcW w:w="3119" w:type="dxa"/>
                </w:tcPr>
                <w:p w:rsidR="00023E84" w:rsidRPr="00BE64CD" w:rsidRDefault="00023E84" w:rsidP="00023E84">
                  <w:pPr>
                    <w:jc w:val="both"/>
                    <w:rPr>
                      <w:rFonts w:eastAsia="Times New Roman" w:cstheme="minorHAnsi"/>
                      <w:b/>
                      <w:bCs/>
                      <w:sz w:val="16"/>
                      <w:szCs w:val="16"/>
                    </w:rPr>
                  </w:pPr>
                  <w:r w:rsidRPr="00BE64CD">
                    <w:rPr>
                      <w:rFonts w:cstheme="minorHAnsi"/>
                      <w:sz w:val="16"/>
                      <w:szCs w:val="16"/>
                    </w:rPr>
                    <w:t>kapacita 120 miest (D111, D112, D113, D114)</w:t>
                  </w:r>
                </w:p>
              </w:tc>
            </w:tr>
            <w:tr w:rsidR="00023E84" w:rsidRPr="00CB67B8" w:rsidTr="005174D7">
              <w:tc>
                <w:tcPr>
                  <w:tcW w:w="1271" w:type="dxa"/>
                </w:tcPr>
                <w:p w:rsidR="00023E84" w:rsidRPr="00BE64CD" w:rsidRDefault="00023E84" w:rsidP="00023E84">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rsidR="00023E84" w:rsidRPr="00BE64CD" w:rsidRDefault="00023E84" w:rsidP="00023E84">
                  <w:pPr>
                    <w:jc w:val="both"/>
                    <w:rPr>
                      <w:rFonts w:eastAsia="Times New Roman" w:cstheme="minorHAnsi"/>
                      <w:b/>
                      <w:bCs/>
                      <w:sz w:val="16"/>
                      <w:szCs w:val="16"/>
                    </w:rPr>
                  </w:pPr>
                  <w:r w:rsidRPr="00BE64CD">
                    <w:rPr>
                      <w:rFonts w:cstheme="minorHAnsi"/>
                      <w:sz w:val="16"/>
                      <w:szCs w:val="16"/>
                    </w:rPr>
                    <w:t>kapacita 84 miest (D115, D116, D117)</w:t>
                  </w:r>
                </w:p>
              </w:tc>
            </w:tr>
            <w:tr w:rsidR="00023E84" w:rsidRPr="00CB67B8" w:rsidTr="005174D7">
              <w:tc>
                <w:tcPr>
                  <w:tcW w:w="1271" w:type="dxa"/>
                </w:tcPr>
                <w:p w:rsidR="00023E84" w:rsidRPr="00BE64CD" w:rsidRDefault="00023E84" w:rsidP="00023E84">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rsidR="00023E84" w:rsidRPr="00BE64CD" w:rsidRDefault="00023E84" w:rsidP="00023E84">
                  <w:pPr>
                    <w:jc w:val="both"/>
                    <w:rPr>
                      <w:rFonts w:eastAsia="Times New Roman" w:cstheme="minorHAnsi"/>
                      <w:b/>
                      <w:bCs/>
                      <w:sz w:val="16"/>
                      <w:szCs w:val="16"/>
                    </w:rPr>
                  </w:pPr>
                  <w:r w:rsidRPr="00BE64CD">
                    <w:rPr>
                      <w:rFonts w:cstheme="minorHAnsi"/>
                      <w:sz w:val="16"/>
                      <w:szCs w:val="16"/>
                    </w:rPr>
                    <w:t>kapacita 50 miest (D110)</w:t>
                  </w:r>
                </w:p>
              </w:tc>
            </w:tr>
            <w:tr w:rsidR="00023E84" w:rsidRPr="00CB67B8" w:rsidTr="005174D7">
              <w:tc>
                <w:tcPr>
                  <w:tcW w:w="1271" w:type="dxa"/>
                </w:tcPr>
                <w:p w:rsidR="00023E84" w:rsidRPr="00BE64CD" w:rsidRDefault="00023E84" w:rsidP="00023E84">
                  <w:pPr>
                    <w:jc w:val="both"/>
                    <w:rPr>
                      <w:rFonts w:eastAsia="Times New Roman" w:cstheme="minorHAnsi"/>
                      <w:b/>
                      <w:bCs/>
                      <w:sz w:val="16"/>
                      <w:szCs w:val="16"/>
                    </w:rPr>
                  </w:pPr>
                  <w:r w:rsidRPr="00BE64CD">
                    <w:rPr>
                      <w:rFonts w:cstheme="minorHAnsi"/>
                      <w:sz w:val="16"/>
                      <w:szCs w:val="16"/>
                    </w:rPr>
                    <w:t>32 posluchární</w:t>
                  </w:r>
                </w:p>
              </w:tc>
              <w:tc>
                <w:tcPr>
                  <w:tcW w:w="3119" w:type="dxa"/>
                </w:tcPr>
                <w:p w:rsidR="00023E84" w:rsidRPr="00BE64CD" w:rsidRDefault="00023E84" w:rsidP="00023E84">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023E84" w:rsidRPr="00CB67B8" w:rsidTr="005174D7">
              <w:tc>
                <w:tcPr>
                  <w:tcW w:w="1271" w:type="dxa"/>
                </w:tcPr>
                <w:p w:rsidR="00023E84" w:rsidRPr="00BE64CD" w:rsidRDefault="00023E84" w:rsidP="00023E84">
                  <w:pPr>
                    <w:jc w:val="both"/>
                    <w:rPr>
                      <w:rFonts w:cstheme="minorHAnsi"/>
                      <w:sz w:val="16"/>
                      <w:szCs w:val="16"/>
                    </w:rPr>
                  </w:pPr>
                  <w:r w:rsidRPr="00BE64CD">
                    <w:rPr>
                      <w:rFonts w:cstheme="minorHAnsi"/>
                      <w:sz w:val="16"/>
                      <w:szCs w:val="16"/>
                    </w:rPr>
                    <w:t>1 poslucháreň</w:t>
                  </w:r>
                </w:p>
              </w:tc>
              <w:tc>
                <w:tcPr>
                  <w:tcW w:w="3119" w:type="dxa"/>
                </w:tcPr>
                <w:p w:rsidR="00023E84" w:rsidRDefault="00023E84" w:rsidP="00023E84">
                  <w:pPr>
                    <w:jc w:val="both"/>
                    <w:rPr>
                      <w:rFonts w:cstheme="minorHAnsi"/>
                      <w:sz w:val="16"/>
                      <w:szCs w:val="16"/>
                    </w:rPr>
                  </w:pPr>
                  <w:r w:rsidRPr="00BE64CD">
                    <w:rPr>
                      <w:rFonts w:cstheme="minorHAnsi"/>
                      <w:sz w:val="16"/>
                      <w:szCs w:val="16"/>
                    </w:rPr>
                    <w:t xml:space="preserve">kapacita 20 miest (5B01) viac na: </w:t>
                  </w:r>
                </w:p>
                <w:p w:rsidR="00023E84" w:rsidRPr="00BE64CD" w:rsidRDefault="00A130CD" w:rsidP="00023E84">
                  <w:pPr>
                    <w:jc w:val="both"/>
                    <w:rPr>
                      <w:rFonts w:cstheme="minorHAnsi"/>
                      <w:sz w:val="16"/>
                      <w:szCs w:val="16"/>
                    </w:rPr>
                  </w:pPr>
                  <w:hyperlink r:id="rId45" w:history="1">
                    <w:r w:rsidR="00023E84" w:rsidRPr="00860ED7">
                      <w:rPr>
                        <w:rStyle w:val="Hypertextovprepojenie"/>
                        <w:rFonts w:cstheme="minorHAnsi"/>
                        <w:sz w:val="16"/>
                        <w:szCs w:val="16"/>
                      </w:rPr>
                      <w:t>https://bee4rlab.euba.sk/</w:t>
                    </w:r>
                  </w:hyperlink>
                </w:p>
              </w:tc>
            </w:tr>
            <w:tr w:rsidR="00023E84" w:rsidRPr="00CB67B8" w:rsidTr="005174D7">
              <w:tc>
                <w:tcPr>
                  <w:tcW w:w="1271" w:type="dxa"/>
                </w:tcPr>
                <w:p w:rsidR="00023E84" w:rsidRPr="00BE64CD" w:rsidRDefault="00023E84" w:rsidP="00023E84">
                  <w:pPr>
                    <w:jc w:val="both"/>
                    <w:rPr>
                      <w:rFonts w:cstheme="minorHAnsi"/>
                      <w:sz w:val="16"/>
                      <w:szCs w:val="16"/>
                    </w:rPr>
                  </w:pPr>
                  <w:r w:rsidRPr="00BE64CD">
                    <w:rPr>
                      <w:rFonts w:cstheme="minorHAnsi"/>
                      <w:sz w:val="16"/>
                      <w:szCs w:val="16"/>
                    </w:rPr>
                    <w:t>1 poslucháreň</w:t>
                  </w:r>
                </w:p>
              </w:tc>
              <w:tc>
                <w:tcPr>
                  <w:tcW w:w="3119" w:type="dxa"/>
                </w:tcPr>
                <w:p w:rsidR="00023E84" w:rsidRPr="00BE64CD" w:rsidRDefault="00023E84" w:rsidP="00023E84">
                  <w:pPr>
                    <w:jc w:val="both"/>
                    <w:rPr>
                      <w:rFonts w:cstheme="minorHAnsi"/>
                      <w:sz w:val="16"/>
                      <w:szCs w:val="16"/>
                    </w:rPr>
                  </w:pPr>
                  <w:r w:rsidRPr="00BE64CD">
                    <w:rPr>
                      <w:rFonts w:cstheme="minorHAnsi"/>
                      <w:sz w:val="16"/>
                      <w:szCs w:val="16"/>
                    </w:rPr>
                    <w:t>kapacita 15 miest (dekanát NHF)</w:t>
                  </w:r>
                </w:p>
              </w:tc>
            </w:tr>
          </w:tbl>
          <w:p w:rsidR="00023E84" w:rsidRPr="00CB67B8" w:rsidRDefault="00023E84" w:rsidP="00023E84">
            <w:pPr>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pod. V spoločenskej miestnosti je zabudované </w:t>
            </w:r>
            <w:proofErr w:type="spellStart"/>
            <w:r w:rsidRPr="00CB67B8">
              <w:rPr>
                <w:rFonts w:cstheme="minorHAnsi"/>
                <w:sz w:val="18"/>
                <w:szCs w:val="18"/>
              </w:rPr>
              <w:t>videokonferenčné</w:t>
            </w:r>
            <w:proofErr w:type="spellEnd"/>
            <w:r w:rsidRPr="00CB67B8">
              <w:rPr>
                <w:rFonts w:cstheme="minorHAnsi"/>
                <w:sz w:val="18"/>
                <w:szCs w:val="18"/>
              </w:rPr>
              <w:t xml:space="preserve"> zariadenie. </w:t>
            </w:r>
          </w:p>
          <w:p w:rsidR="00023E84" w:rsidRPr="00CB67B8" w:rsidRDefault="00023E84" w:rsidP="00023E84">
            <w:pPr>
              <w:jc w:val="both"/>
              <w:rPr>
                <w:rFonts w:eastAsia="Times New Roman" w:cstheme="minorHAnsi"/>
                <w:b/>
                <w:bCs/>
                <w:sz w:val="18"/>
                <w:szCs w:val="18"/>
              </w:rPr>
            </w:pPr>
            <w:r>
              <w:rPr>
                <w:rFonts w:cstheme="minorHAnsi"/>
                <w:sz w:val="18"/>
                <w:szCs w:val="18"/>
              </w:rPr>
              <w:t xml:space="preserve">Okrem toho sa vzdelávací proces na fakulte uskutočňuje aj v </w:t>
            </w:r>
            <w:r w:rsidRPr="00CB67B8">
              <w:rPr>
                <w:rFonts w:cstheme="minorHAnsi"/>
                <w:sz w:val="18"/>
                <w:szCs w:val="18"/>
              </w:rPr>
              <w:t>4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023E84" w:rsidRPr="00CB67B8" w:rsidTr="005174D7">
              <w:tc>
                <w:tcPr>
                  <w:tcW w:w="1129" w:type="dxa"/>
                </w:tcPr>
                <w:p w:rsidR="00023E84" w:rsidRPr="00B47CB6" w:rsidRDefault="00023E84" w:rsidP="00023E84">
                  <w:pPr>
                    <w:rPr>
                      <w:rFonts w:eastAsia="Times New Roman" w:cstheme="minorHAnsi"/>
                      <w:b/>
                      <w:bCs/>
                      <w:sz w:val="16"/>
                      <w:szCs w:val="16"/>
                    </w:rPr>
                  </w:pPr>
                  <w:r w:rsidRPr="00B47CB6">
                    <w:rPr>
                      <w:rFonts w:cstheme="minorHAnsi"/>
                      <w:sz w:val="16"/>
                      <w:szCs w:val="16"/>
                    </w:rPr>
                    <w:t>1 počítačová učebňa</w:t>
                  </w:r>
                </w:p>
              </w:tc>
              <w:tc>
                <w:tcPr>
                  <w:tcW w:w="3119" w:type="dxa"/>
                </w:tcPr>
                <w:p w:rsidR="00023E84" w:rsidRPr="00B47CB6" w:rsidRDefault="00023E84" w:rsidP="00023E84">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023E84" w:rsidRPr="00CB67B8" w:rsidTr="005174D7">
              <w:tc>
                <w:tcPr>
                  <w:tcW w:w="1129" w:type="dxa"/>
                </w:tcPr>
                <w:p w:rsidR="00023E84" w:rsidRPr="00B47CB6" w:rsidRDefault="00023E84" w:rsidP="00023E84">
                  <w:pPr>
                    <w:rPr>
                      <w:rFonts w:eastAsia="Times New Roman" w:cstheme="minorHAnsi"/>
                      <w:b/>
                      <w:bCs/>
                      <w:sz w:val="16"/>
                      <w:szCs w:val="16"/>
                    </w:rPr>
                  </w:pPr>
                  <w:r w:rsidRPr="00B47CB6">
                    <w:rPr>
                      <w:rFonts w:cstheme="minorHAnsi"/>
                      <w:sz w:val="16"/>
                      <w:szCs w:val="16"/>
                    </w:rPr>
                    <w:t>1 počítačová učebňa</w:t>
                  </w:r>
                </w:p>
              </w:tc>
              <w:tc>
                <w:tcPr>
                  <w:tcW w:w="3119" w:type="dxa"/>
                </w:tcPr>
                <w:p w:rsidR="00023E84" w:rsidRPr="00B47CB6" w:rsidRDefault="00023E84" w:rsidP="00023E84">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023E84" w:rsidRPr="00CB67B8" w:rsidTr="005174D7">
              <w:tc>
                <w:tcPr>
                  <w:tcW w:w="1129" w:type="dxa"/>
                </w:tcPr>
                <w:p w:rsidR="00023E84" w:rsidRPr="00B47CB6" w:rsidRDefault="00023E84" w:rsidP="00023E84">
                  <w:pPr>
                    <w:rPr>
                      <w:rFonts w:eastAsia="Times New Roman" w:cstheme="minorHAnsi"/>
                      <w:b/>
                      <w:bCs/>
                      <w:sz w:val="16"/>
                      <w:szCs w:val="16"/>
                    </w:rPr>
                  </w:pPr>
                  <w:r w:rsidRPr="00B47CB6">
                    <w:rPr>
                      <w:rFonts w:cstheme="minorHAnsi"/>
                      <w:sz w:val="16"/>
                      <w:szCs w:val="16"/>
                    </w:rPr>
                    <w:lastRenderedPageBreak/>
                    <w:t>1 počítačová učebňa</w:t>
                  </w:r>
                </w:p>
              </w:tc>
              <w:tc>
                <w:tcPr>
                  <w:tcW w:w="3119" w:type="dxa"/>
                </w:tcPr>
                <w:p w:rsidR="00023E84" w:rsidRPr="00B47CB6" w:rsidRDefault="00023E84" w:rsidP="00023E84">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023E84" w:rsidRPr="00CB67B8" w:rsidTr="005174D7">
              <w:tc>
                <w:tcPr>
                  <w:tcW w:w="1129" w:type="dxa"/>
                </w:tcPr>
                <w:p w:rsidR="00023E84" w:rsidRPr="00B47CB6" w:rsidRDefault="00023E84" w:rsidP="00023E84">
                  <w:pPr>
                    <w:rPr>
                      <w:rFonts w:eastAsia="Times New Roman" w:cstheme="minorHAnsi"/>
                      <w:b/>
                      <w:bCs/>
                      <w:sz w:val="16"/>
                      <w:szCs w:val="16"/>
                    </w:rPr>
                  </w:pPr>
                  <w:r w:rsidRPr="00B47CB6">
                    <w:rPr>
                      <w:rFonts w:cstheme="minorHAnsi"/>
                      <w:sz w:val="16"/>
                      <w:szCs w:val="16"/>
                    </w:rPr>
                    <w:t>1 počítačová učebňa</w:t>
                  </w:r>
                </w:p>
              </w:tc>
              <w:tc>
                <w:tcPr>
                  <w:tcW w:w="3119" w:type="dxa"/>
                </w:tcPr>
                <w:p w:rsidR="00023E84" w:rsidRPr="00B47CB6" w:rsidRDefault="00023E84" w:rsidP="00023E84">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023E84" w:rsidRPr="00CB67B8" w:rsidTr="005174D7">
              <w:tc>
                <w:tcPr>
                  <w:tcW w:w="1129" w:type="dxa"/>
                </w:tcPr>
                <w:p w:rsidR="00023E84" w:rsidRPr="00B47CB6" w:rsidRDefault="00023E84" w:rsidP="00023E84">
                  <w:pPr>
                    <w:rPr>
                      <w:rFonts w:eastAsia="Times New Roman" w:cstheme="minorHAnsi"/>
                      <w:b/>
                      <w:bCs/>
                      <w:sz w:val="16"/>
                      <w:szCs w:val="16"/>
                    </w:rPr>
                  </w:pPr>
                  <w:r w:rsidRPr="00B47CB6">
                    <w:rPr>
                      <w:rFonts w:cstheme="minorHAnsi"/>
                      <w:sz w:val="16"/>
                      <w:szCs w:val="16"/>
                    </w:rPr>
                    <w:t>1 počítačová učebňa</w:t>
                  </w:r>
                </w:p>
              </w:tc>
              <w:tc>
                <w:tcPr>
                  <w:tcW w:w="3119" w:type="dxa"/>
                </w:tcPr>
                <w:p w:rsidR="00023E84" w:rsidRPr="00B47CB6" w:rsidRDefault="00023E84" w:rsidP="00023E84">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rsidR="00023E84" w:rsidRDefault="00023E84" w:rsidP="00023E84">
            <w:pPr>
              <w:jc w:val="both"/>
              <w:rPr>
                <w:rFonts w:cstheme="minorHAnsi"/>
                <w:sz w:val="18"/>
                <w:szCs w:val="18"/>
              </w:rPr>
            </w:pPr>
            <w:r w:rsidRPr="00CB67B8">
              <w:rPr>
                <w:rFonts w:cstheme="minorHAnsi"/>
                <w:sz w:val="18"/>
                <w:szCs w:val="18"/>
              </w:rPr>
              <w:t>Všetky počítače sú pripojené cez vysokorýchlostnú optickú sieť na Internet a Intranet, rýchlosť 1Gb/s.</w:t>
            </w:r>
          </w:p>
          <w:p w:rsidR="00023E84" w:rsidRDefault="00023E84" w:rsidP="00023E84">
            <w:pPr>
              <w:jc w:val="both"/>
              <w:rPr>
                <w:rFonts w:cstheme="minorHAnsi"/>
                <w:sz w:val="18"/>
                <w:szCs w:val="18"/>
              </w:rPr>
            </w:pPr>
            <w:r>
              <w:rPr>
                <w:rFonts w:cstheme="minorHAnsi"/>
                <w:sz w:val="18"/>
                <w:szCs w:val="18"/>
              </w:rPr>
              <w:t xml:space="preserve">V priestoroch Slovenskej ekonomickej knižnice EU v Bratislave (SEK) je k dispozícii priestor </w:t>
            </w:r>
            <w:proofErr w:type="spellStart"/>
            <w:r>
              <w:rPr>
                <w:rFonts w:cstheme="minorHAnsi"/>
                <w:sz w:val="18"/>
                <w:szCs w:val="18"/>
              </w:rPr>
              <w:t>Tímovka</w:t>
            </w:r>
            <w:proofErr w:type="spellEnd"/>
            <w:r>
              <w:rPr>
                <w:rFonts w:cstheme="minorHAnsi"/>
                <w:sz w:val="18"/>
                <w:szCs w:val="18"/>
              </w:rPr>
              <w:t xml:space="preserve"> pre skupinové a/alebo individuálne štúdium: </w:t>
            </w:r>
            <w:hyperlink r:id="rId46" w:history="1">
              <w:r w:rsidRPr="00A01A25">
                <w:rPr>
                  <w:rStyle w:val="Hypertextovprepojenie"/>
                  <w:rFonts w:cstheme="minorHAnsi"/>
                  <w:sz w:val="18"/>
                  <w:szCs w:val="18"/>
                </w:rPr>
                <w:t>https://sek.euba.sk/sluzby/timovka</w:t>
              </w:r>
            </w:hyperlink>
          </w:p>
          <w:p w:rsidR="00023E84" w:rsidRPr="00860ED7" w:rsidRDefault="00023E84" w:rsidP="00023E84">
            <w:pPr>
              <w:jc w:val="both"/>
              <w:rPr>
                <w:rFonts w:cstheme="minorHAnsi"/>
                <w:sz w:val="18"/>
                <w:szCs w:val="18"/>
              </w:rPr>
            </w:pP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informačného zabezpečenia študijného programu</w:t>
            </w:r>
          </w:p>
        </w:tc>
        <w:tc>
          <w:tcPr>
            <w:tcW w:w="5098" w:type="dxa"/>
            <w:gridSpan w:val="11"/>
          </w:tcPr>
          <w:p w:rsidR="00023E84" w:rsidRPr="00655B84" w:rsidRDefault="00023E84" w:rsidP="00023E84">
            <w:pPr>
              <w:rPr>
                <w:rFonts w:ascii="Calibri" w:eastAsia="Calibri" w:hAnsi="Calibri" w:cs="Calibri"/>
                <w:bCs/>
                <w:highlight w:val="yellow"/>
              </w:rPr>
            </w:pPr>
          </w:p>
        </w:tc>
      </w:tr>
      <w:tr w:rsidR="00023E84" w:rsidRPr="0007683B" w:rsidTr="00083155">
        <w:tc>
          <w:tcPr>
            <w:tcW w:w="3964" w:type="dxa"/>
            <w:gridSpan w:val="6"/>
          </w:tcPr>
          <w:p w:rsidR="00023E84" w:rsidRDefault="00023E84" w:rsidP="00023E84">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rsidR="00023E84" w:rsidRPr="00294A47" w:rsidRDefault="00023E84" w:rsidP="00023E84">
            <w:pPr>
              <w:shd w:val="clear" w:color="auto" w:fill="FFFFFF"/>
              <w:jc w:val="both"/>
              <w:rPr>
                <w:rFonts w:eastAsia="Times New Roman" w:cstheme="minorHAnsi"/>
                <w:sz w:val="18"/>
                <w:szCs w:val="18"/>
                <w:lang w:eastAsia="sk-SK"/>
              </w:rPr>
            </w:pPr>
            <w:r w:rsidRPr="004B5B20">
              <w:rPr>
                <w:rFonts w:eastAsia="Times New Roman" w:cstheme="minorHAnsi"/>
                <w:bCs/>
                <w:sz w:val="18"/>
                <w:szCs w:val="18"/>
                <w:lang w:eastAsia="sk-SK"/>
              </w:rPr>
              <w:t>Slovenská ekonomická knižnica E</w:t>
            </w:r>
            <w:r>
              <w:rPr>
                <w:rFonts w:eastAsia="Times New Roman" w:cstheme="minorHAnsi"/>
                <w:bCs/>
                <w:sz w:val="18"/>
                <w:szCs w:val="18"/>
                <w:lang w:eastAsia="sk-SK"/>
              </w:rPr>
              <w:t>U</w:t>
            </w:r>
            <w:r w:rsidRPr="004B5B20">
              <w:rPr>
                <w:rFonts w:eastAsia="Times New Roman" w:cstheme="minorHAnsi"/>
                <w:bCs/>
                <w:sz w:val="18"/>
                <w:szCs w:val="18"/>
                <w:lang w:eastAsia="sk-SK"/>
              </w:rPr>
              <w:t xml:space="preserve"> v Bratislave</w:t>
            </w:r>
            <w:r w:rsidRPr="004B5B20">
              <w:rPr>
                <w:rFonts w:eastAsia="Times New Roman" w:cstheme="minorHAnsi"/>
                <w:sz w:val="18"/>
                <w:szCs w:val="18"/>
                <w:lang w:eastAsia="sk-SK"/>
              </w:rPr>
              <w:t xml:space="preserve"> (SEK) je </w:t>
            </w:r>
            <w:proofErr w:type="spellStart"/>
            <w:r w:rsidRPr="004B5B20">
              <w:rPr>
                <w:rFonts w:eastAsia="Times New Roman" w:cstheme="minorHAnsi"/>
                <w:sz w:val="18"/>
                <w:szCs w:val="18"/>
                <w:lang w:eastAsia="sk-SK"/>
              </w:rPr>
              <w:t>celouniverzitná</w:t>
            </w:r>
            <w:proofErr w:type="spellEnd"/>
            <w:r w:rsidRPr="004B5B20">
              <w:rPr>
                <w:rFonts w:eastAsia="Times New Roman" w:cstheme="minorHAnsi"/>
                <w:sz w:val="18"/>
                <w:szCs w:val="18"/>
                <w:lang w:eastAsia="sk-SK"/>
              </w:rPr>
              <w:t xml:space="preserve"> akademická knižnica, ktorá </w:t>
            </w:r>
            <w:r>
              <w:rPr>
                <w:rFonts w:eastAsia="Times New Roman" w:cstheme="minorHAnsi"/>
                <w:sz w:val="18"/>
                <w:szCs w:val="18"/>
                <w:lang w:eastAsia="sk-SK"/>
              </w:rPr>
              <w:t xml:space="preserve">poskytuje </w:t>
            </w:r>
            <w:r w:rsidRPr="004B5B20">
              <w:rPr>
                <w:rFonts w:eastAsia="Times New Roman" w:cstheme="minorHAnsi"/>
                <w:sz w:val="18"/>
                <w:szCs w:val="18"/>
                <w:lang w:eastAsia="sk-SK"/>
              </w:rPr>
              <w:t>základn</w:t>
            </w:r>
            <w:r>
              <w:rPr>
                <w:rFonts w:eastAsia="Times New Roman" w:cstheme="minorHAnsi"/>
                <w:sz w:val="18"/>
                <w:szCs w:val="18"/>
                <w:lang w:eastAsia="sk-SK"/>
              </w:rPr>
              <w:t>é</w:t>
            </w:r>
            <w:r w:rsidRPr="004B5B20">
              <w:rPr>
                <w:rFonts w:eastAsia="Times New Roman" w:cstheme="minorHAnsi"/>
                <w:sz w:val="18"/>
                <w:szCs w:val="18"/>
                <w:lang w:eastAsia="sk-SK"/>
              </w:rPr>
              <w:t xml:space="preserve"> a nadstavbov</w:t>
            </w:r>
            <w:r>
              <w:rPr>
                <w:rFonts w:eastAsia="Times New Roman" w:cstheme="minorHAnsi"/>
                <w:sz w:val="18"/>
                <w:szCs w:val="18"/>
                <w:lang w:eastAsia="sk-SK"/>
              </w:rPr>
              <w:t>é</w:t>
            </w:r>
            <w:r w:rsidRPr="004B5B20">
              <w:rPr>
                <w:rFonts w:eastAsia="Times New Roman" w:cstheme="minorHAnsi"/>
                <w:sz w:val="18"/>
                <w:szCs w:val="18"/>
                <w:lang w:eastAsia="sk-SK"/>
              </w:rPr>
              <w:t xml:space="preserve"> knižnično-informačné služby, získava a sprístupňuje informačné zdroje v súlade s obsahovou profiláciou EU v Bratislave, tvorí a spravuje </w:t>
            </w:r>
            <w:r w:rsidRPr="004B5B20">
              <w:rPr>
                <w:rFonts w:eastAsia="Times New Roman" w:cstheme="minorHAnsi"/>
                <w:bCs/>
                <w:sz w:val="18"/>
                <w:szCs w:val="18"/>
                <w:lang w:eastAsia="sk-SK"/>
              </w:rPr>
              <w:t>databázu článkov</w:t>
            </w:r>
            <w:r w:rsidRPr="004B5B20">
              <w:rPr>
                <w:rFonts w:eastAsia="Times New Roman" w:cstheme="minorHAnsi"/>
                <w:sz w:val="18"/>
                <w:szCs w:val="18"/>
                <w:lang w:eastAsia="sk-SK"/>
              </w:rPr>
              <w:t>.</w:t>
            </w:r>
            <w:r>
              <w:rPr>
                <w:rFonts w:eastAsia="Times New Roman" w:cstheme="minorHAnsi"/>
                <w:sz w:val="18"/>
                <w:szCs w:val="18"/>
                <w:lang w:eastAsia="sk-SK"/>
              </w:rPr>
              <w:t xml:space="preserve"> </w:t>
            </w:r>
            <w:r>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4B5B20">
              <w:rPr>
                <w:rFonts w:eastAsia="Times New Roman" w:cstheme="minorHAnsi"/>
                <w:sz w:val="18"/>
                <w:szCs w:val="18"/>
                <w:shd w:val="clear" w:color="auto" w:fill="FFFFFF"/>
                <w:lang w:eastAsia="sk-SK"/>
              </w:rPr>
              <w:t xml:space="preserve"> vedecké a odborné slovenské a zahraničné časopisy a noviny</w:t>
            </w:r>
            <w:r>
              <w:rPr>
                <w:rFonts w:eastAsia="Times New Roman" w:cstheme="minorHAnsi"/>
                <w:sz w:val="18"/>
                <w:szCs w:val="18"/>
                <w:shd w:val="clear" w:color="auto" w:fill="FFFFFF"/>
                <w:lang w:eastAsia="sk-SK"/>
              </w:rPr>
              <w:t>, kým vo všeobecnej študovni nájdu študenti</w:t>
            </w:r>
            <w:r w:rsidRPr="004B5B20">
              <w:rPr>
                <w:rFonts w:eastAsia="Times New Roman" w:cstheme="minorHAnsi"/>
                <w:sz w:val="18"/>
                <w:szCs w:val="18"/>
                <w:shd w:val="clear" w:color="auto" w:fill="FFFFFF"/>
                <w:lang w:eastAsia="sk-SK"/>
              </w:rPr>
              <w:t xml:space="preserve"> knihy, učebnice, skriptá, štatistické ročenky, zbierky zákonov</w:t>
            </w:r>
            <w:r>
              <w:rPr>
                <w:rFonts w:eastAsia="Times New Roman" w:cstheme="minorHAnsi"/>
                <w:sz w:val="18"/>
                <w:szCs w:val="18"/>
                <w:shd w:val="clear" w:color="auto" w:fill="FFFFFF"/>
                <w:lang w:eastAsia="sk-SK"/>
              </w:rPr>
              <w:t xml:space="preserve">, </w:t>
            </w:r>
            <w:r w:rsidRPr="004B5B20">
              <w:rPr>
                <w:rFonts w:eastAsia="Times New Roman" w:cstheme="minorHAnsi"/>
                <w:sz w:val="18"/>
                <w:szCs w:val="18"/>
                <w:lang w:eastAsia="sk-SK"/>
              </w:rPr>
              <w:t>publikácie Európskej únie</w:t>
            </w:r>
            <w:r>
              <w:rPr>
                <w:rFonts w:eastAsia="Times New Roman" w:cstheme="minorHAnsi"/>
                <w:sz w:val="18"/>
                <w:szCs w:val="18"/>
                <w:lang w:eastAsia="sk-SK"/>
              </w:rPr>
              <w:t xml:space="preserve">) alebo v prostredníctvom elektronických </w:t>
            </w:r>
            <w:r w:rsidRPr="004B5B20">
              <w:rPr>
                <w:rFonts w:eastAsia="Times New Roman" w:cstheme="minorHAnsi"/>
                <w:sz w:val="18"/>
                <w:szCs w:val="18"/>
                <w:lang w:eastAsia="sk-SK"/>
              </w:rPr>
              <w:t>informačn</w:t>
            </w:r>
            <w:r>
              <w:rPr>
                <w:rFonts w:eastAsia="Times New Roman" w:cstheme="minorHAnsi"/>
                <w:sz w:val="18"/>
                <w:szCs w:val="18"/>
                <w:lang w:eastAsia="sk-SK"/>
              </w:rPr>
              <w:t xml:space="preserve">ých </w:t>
            </w:r>
            <w:r w:rsidRPr="004B5B20">
              <w:rPr>
                <w:rFonts w:eastAsia="Times New Roman" w:cstheme="minorHAnsi"/>
                <w:sz w:val="18"/>
                <w:szCs w:val="18"/>
                <w:lang w:eastAsia="sk-SK"/>
              </w:rPr>
              <w:t>zdroj</w:t>
            </w:r>
            <w:r>
              <w:rPr>
                <w:rFonts w:eastAsia="Times New Roman" w:cstheme="minorHAnsi"/>
                <w:sz w:val="18"/>
                <w:szCs w:val="18"/>
                <w:lang w:eastAsia="sk-SK"/>
              </w:rPr>
              <w:t>ov. V</w:t>
            </w:r>
            <w:r w:rsidRPr="004B5B20">
              <w:rPr>
                <w:rFonts w:eastAsia="Times New Roman" w:cstheme="minorHAnsi"/>
                <w:sz w:val="18"/>
                <w:szCs w:val="18"/>
                <w:lang w:eastAsia="sk-SK"/>
              </w:rPr>
              <w:t xml:space="preserve"> rozsahu IP adries univerzity a vybraných internátov je možné </w:t>
            </w:r>
            <w:r w:rsidRPr="004B5B20">
              <w:rPr>
                <w:rFonts w:eastAsia="Times New Roman" w:cstheme="minorHAnsi"/>
                <w:bCs/>
                <w:sz w:val="18"/>
                <w:szCs w:val="18"/>
                <w:lang w:eastAsia="sk-SK"/>
              </w:rPr>
              <w:t xml:space="preserve">prehľadávanie všetkých zdrojov </w:t>
            </w:r>
            <w:r w:rsidRPr="004B5B20">
              <w:rPr>
                <w:rFonts w:eastAsia="Times New Roman" w:cstheme="minorHAnsi"/>
                <w:sz w:val="18"/>
                <w:szCs w:val="18"/>
                <w:lang w:eastAsia="sk-SK"/>
              </w:rPr>
              <w:t>prostredníctvom služby </w:t>
            </w:r>
            <w:hyperlink r:id="rId47" w:tgtFrame="_blank" w:history="1">
              <w:r w:rsidRPr="00294A47">
                <w:rPr>
                  <w:rFonts w:eastAsia="Times New Roman" w:cstheme="minorHAnsi"/>
                  <w:bCs/>
                  <w:sz w:val="18"/>
                  <w:szCs w:val="18"/>
                  <w:lang w:eastAsia="sk-SK"/>
                </w:rPr>
                <w:t xml:space="preserve">EBSCO </w:t>
              </w:r>
              <w:proofErr w:type="spellStart"/>
              <w:r w:rsidRPr="00294A47">
                <w:rPr>
                  <w:rFonts w:eastAsia="Times New Roman" w:cstheme="minorHAnsi"/>
                  <w:bCs/>
                  <w:sz w:val="18"/>
                  <w:szCs w:val="18"/>
                  <w:lang w:eastAsia="sk-SK"/>
                </w:rPr>
                <w:t>Discovery</w:t>
              </w:r>
              <w:proofErr w:type="spellEnd"/>
              <w:r w:rsidRPr="00294A47">
                <w:rPr>
                  <w:rFonts w:eastAsia="Times New Roman" w:cstheme="minorHAnsi"/>
                  <w:bCs/>
                  <w:sz w:val="18"/>
                  <w:szCs w:val="18"/>
                  <w:lang w:eastAsia="sk-SK"/>
                </w:rPr>
                <w:t xml:space="preserve"> Service</w:t>
              </w:r>
            </w:hyperlink>
            <w:r w:rsidRPr="00294A47">
              <w:rPr>
                <w:rFonts w:eastAsia="Times New Roman" w:cstheme="minorHAnsi"/>
                <w:bCs/>
                <w:sz w:val="18"/>
                <w:szCs w:val="18"/>
                <w:lang w:eastAsia="sk-SK"/>
              </w:rPr>
              <w:t>  </w:t>
            </w:r>
            <w:r w:rsidRPr="004B5B20">
              <w:rPr>
                <w:rFonts w:eastAsia="Times New Roman" w:cstheme="minorHAnsi"/>
                <w:sz w:val="18"/>
                <w:szCs w:val="18"/>
                <w:lang w:eastAsia="sk-SK"/>
              </w:rPr>
              <w:t>(licencované databázy, voľne dostupné svetové databázy a online katalóg knižnice)</w:t>
            </w:r>
            <w:r w:rsidRPr="00294A47">
              <w:rPr>
                <w:rFonts w:eastAsia="Times New Roman" w:cstheme="minorHAnsi"/>
                <w:sz w:val="18"/>
                <w:szCs w:val="18"/>
                <w:lang w:eastAsia="sk-SK"/>
              </w:rPr>
              <w:t>.</w:t>
            </w:r>
          </w:p>
          <w:p w:rsidR="00023E84" w:rsidRDefault="00023E84" w:rsidP="00023E84">
            <w:pPr>
              <w:rPr>
                <w:sz w:val="18"/>
                <w:szCs w:val="18"/>
              </w:rPr>
            </w:pPr>
            <w:r w:rsidRPr="00294A47">
              <w:rPr>
                <w:sz w:val="18"/>
                <w:szCs w:val="18"/>
              </w:rPr>
              <w:t xml:space="preserve">Podrobný prehľad o databázach je uvedený tu: </w:t>
            </w:r>
            <w:hyperlink r:id="rId48" w:history="1">
              <w:r w:rsidRPr="00450231">
                <w:rPr>
                  <w:rStyle w:val="Hypertextovprepojenie"/>
                  <w:sz w:val="18"/>
                  <w:szCs w:val="18"/>
                </w:rPr>
                <w:t>Elektronické zdroje</w:t>
              </w:r>
            </w:hyperlink>
          </w:p>
          <w:p w:rsidR="00023E84" w:rsidRPr="00C927C9" w:rsidRDefault="00A130CD" w:rsidP="00023E84">
            <w:pPr>
              <w:rPr>
                <w:sz w:val="18"/>
                <w:szCs w:val="18"/>
              </w:rPr>
            </w:pPr>
            <w:hyperlink r:id="rId49" w:history="1">
              <w:r w:rsidR="00023E84" w:rsidRPr="00E117C7">
                <w:rPr>
                  <w:rStyle w:val="Hypertextovprepojenie"/>
                  <w:sz w:val="18"/>
                  <w:szCs w:val="18"/>
                </w:rPr>
                <w:t>https://sek.euba.sk/veda-a-vyskum/karentovane-casopisy-v-sek</w:t>
              </w:r>
            </w:hyperlink>
          </w:p>
        </w:tc>
      </w:tr>
      <w:tr w:rsidR="00023E84" w:rsidRPr="0007683B" w:rsidTr="00083155">
        <w:tc>
          <w:tcPr>
            <w:tcW w:w="3964" w:type="dxa"/>
            <w:gridSpan w:val="6"/>
          </w:tcPr>
          <w:p w:rsidR="00023E84" w:rsidRDefault="00023E84" w:rsidP="00023E84">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rsidR="00F16A30" w:rsidRPr="00BA2167" w:rsidRDefault="00F16A30" w:rsidP="00F16A30">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t>
            </w:r>
            <w:proofErr w:type="spellStart"/>
            <w:r w:rsidRPr="00BA2167">
              <w:rPr>
                <w:rFonts w:ascii="Calibri" w:eastAsia="Calibri" w:hAnsi="Calibri" w:cs="Calibri"/>
                <w:bCs/>
                <w:sz w:val="18"/>
                <w:szCs w:val="18"/>
              </w:rPr>
              <w:t>wifi</w:t>
            </w:r>
            <w:proofErr w:type="spellEnd"/>
            <w:r w:rsidRPr="00BA2167">
              <w:rPr>
                <w:rFonts w:ascii="Calibri" w:eastAsia="Calibri" w:hAnsi="Calibri" w:cs="Calibri"/>
                <w:bCs/>
                <w:sz w:val="18"/>
                <w:szCs w:val="18"/>
              </w:rPr>
              <w:t xml:space="preserve">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rsidR="00023E84" w:rsidRPr="005A65FA" w:rsidRDefault="00F16A30" w:rsidP="00F16A30">
            <w:pPr>
              <w:pStyle w:val="Odsekzoznamu"/>
              <w:numPr>
                <w:ilvl w:val="0"/>
                <w:numId w:val="36"/>
              </w:numPr>
              <w:jc w:val="both"/>
              <w:rPr>
                <w:rFonts w:ascii="Calibri" w:eastAsia="Calibri" w:hAnsi="Calibri" w:cs="Calibri"/>
                <w:bCs/>
                <w:sz w:val="18"/>
                <w:szCs w:val="18"/>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sidRPr="00C61647">
              <w:rPr>
                <w:rFonts w:ascii="Calibri" w:eastAsia="Calibri" w:hAnsi="Calibri" w:cs="Calibri"/>
                <w:b/>
                <w:bCs/>
              </w:rPr>
              <w:t>Charakteristika a rozsah dištančného vzdelávania v študijnom programe s priradením k predmetom</w:t>
            </w:r>
          </w:p>
        </w:tc>
        <w:tc>
          <w:tcPr>
            <w:tcW w:w="5098" w:type="dxa"/>
            <w:gridSpan w:val="11"/>
          </w:tcPr>
          <w:p w:rsidR="00023E84" w:rsidRPr="00646E66" w:rsidRDefault="00023E84" w:rsidP="00023E84">
            <w:pPr>
              <w:jc w:val="both"/>
              <w:rPr>
                <w:rFonts w:ascii="Calibri" w:eastAsia="Calibri" w:hAnsi="Calibri" w:cs="Calibri"/>
                <w:bCs/>
                <w:sz w:val="18"/>
                <w:szCs w:val="18"/>
              </w:rPr>
            </w:pPr>
            <w:r w:rsidRPr="00646E66">
              <w:rPr>
                <w:rFonts w:ascii="Calibri" w:eastAsia="Calibri" w:hAnsi="Calibri" w:cs="Calibri"/>
                <w:bCs/>
                <w:sz w:val="18"/>
                <w:szCs w:val="18"/>
              </w:rPr>
              <w:t xml:space="preserve">Externé štúdium sa môže vyučovať aj dištančne. Vo vybraných prípadoch sa výučba uskutoční dištančne v prostredí MS </w:t>
            </w:r>
            <w:proofErr w:type="spellStart"/>
            <w:r w:rsidRPr="00646E66">
              <w:rPr>
                <w:rFonts w:ascii="Calibri" w:eastAsia="Calibri" w:hAnsi="Calibri" w:cs="Calibri"/>
                <w:bCs/>
                <w:sz w:val="18"/>
                <w:szCs w:val="18"/>
              </w:rPr>
              <w:t>Teams</w:t>
            </w:r>
            <w:proofErr w:type="spellEnd"/>
            <w:r w:rsidRPr="00646E66">
              <w:rPr>
                <w:rFonts w:ascii="Calibri" w:eastAsia="Calibri" w:hAnsi="Calibri" w:cs="Calibri"/>
                <w:bCs/>
                <w:sz w:val="18"/>
                <w:szCs w:val="18"/>
              </w:rPr>
              <w:t>, z dôvodu zvýšenia kvality a obohatenia výučby, a to predovšetkým pri zabezpečení prednášok z praxe a prednášok zahraničných lektorov. Ako aj v prípade poskytnutia šance pre študentov ktorí sú v zahraničí, aby sa vedeli zúčastniť vybraných prednášok, resp. seminárov.</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rsidR="00023E84" w:rsidRDefault="00A130CD" w:rsidP="00023E84">
            <w:pPr>
              <w:rPr>
                <w:sz w:val="18"/>
                <w:szCs w:val="18"/>
              </w:rPr>
            </w:pPr>
            <w:hyperlink r:id="rId50" w:history="1">
              <w:r w:rsidR="00023E84" w:rsidRPr="00450231">
                <w:rPr>
                  <w:rStyle w:val="Hypertextovprepojenie"/>
                  <w:sz w:val="18"/>
                  <w:szCs w:val="18"/>
                </w:rPr>
                <w:t>E-learning</w:t>
              </w:r>
            </w:hyperlink>
          </w:p>
          <w:p w:rsidR="00023E84" w:rsidRPr="00450231" w:rsidRDefault="00A130CD" w:rsidP="00023E84">
            <w:pPr>
              <w:rPr>
                <w:sz w:val="18"/>
                <w:szCs w:val="18"/>
              </w:rPr>
            </w:pPr>
            <w:hyperlink r:id="rId51" w:history="1">
              <w:r w:rsidR="00023E84" w:rsidRPr="00450231">
                <w:rPr>
                  <w:rStyle w:val="Hypertextovprepojenie"/>
                  <w:sz w:val="18"/>
                  <w:szCs w:val="18"/>
                </w:rPr>
                <w:t>Návody</w:t>
              </w:r>
            </w:hyperlink>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rsidR="00023E84" w:rsidRPr="00655B84" w:rsidRDefault="00023E84" w:rsidP="00023E84">
            <w:pPr>
              <w:jc w:val="both"/>
              <w:rPr>
                <w:rFonts w:ascii="Calibri" w:eastAsia="Calibri" w:hAnsi="Calibri" w:cs="Calibri"/>
                <w:bCs/>
                <w:highlight w:val="yellow"/>
              </w:rPr>
            </w:pPr>
            <w:r w:rsidRPr="00E9077B">
              <w:rPr>
                <w:rFonts w:ascii="Calibri" w:eastAsia="Calibri" w:hAnsi="Calibri" w:cs="Calibri"/>
                <w:bCs/>
                <w:sz w:val="18"/>
                <w:szCs w:val="18"/>
              </w:rPr>
              <w:t xml:space="preserve">Dištančné vzdelávanie </w:t>
            </w:r>
            <w:r>
              <w:rPr>
                <w:rFonts w:ascii="Calibri" w:eastAsia="Calibri" w:hAnsi="Calibri" w:cs="Calibri"/>
                <w:bCs/>
                <w:sz w:val="18"/>
                <w:szCs w:val="18"/>
              </w:rPr>
              <w:t>sa uskutoční</w:t>
            </w:r>
            <w:r w:rsidRPr="00E9077B">
              <w:rPr>
                <w:rFonts w:ascii="Calibri" w:eastAsia="Calibri" w:hAnsi="Calibri" w:cs="Calibri"/>
                <w:bCs/>
                <w:sz w:val="18"/>
                <w:szCs w:val="18"/>
              </w:rPr>
              <w:t xml:space="preserve"> online formou prostredníctvom platforiem pre online vyučovanie. Prioritnou platformou je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a tiež platforma </w:t>
            </w:r>
            <w:proofErr w:type="spellStart"/>
            <w:r w:rsidRPr="00E9077B">
              <w:rPr>
                <w:rFonts w:ascii="Calibri" w:eastAsia="Calibri" w:hAnsi="Calibri" w:cs="Calibri"/>
                <w:bCs/>
                <w:sz w:val="18"/>
                <w:szCs w:val="18"/>
              </w:rPr>
              <w:t>Moodle</w:t>
            </w:r>
            <w:proofErr w:type="spellEnd"/>
            <w:r>
              <w:rPr>
                <w:rFonts w:ascii="Calibri" w:eastAsia="Calibri" w:hAnsi="Calibri" w:cs="Calibri"/>
                <w:bCs/>
                <w:sz w:val="18"/>
                <w:szCs w:val="18"/>
              </w:rPr>
              <w:t xml:space="preserve">, ku ktorým majú </w:t>
            </w:r>
            <w:r w:rsidRPr="00E9077B">
              <w:rPr>
                <w:rFonts w:ascii="Calibri" w:eastAsia="Calibri" w:hAnsi="Calibri" w:cs="Calibri"/>
                <w:bCs/>
                <w:sz w:val="18"/>
                <w:szCs w:val="18"/>
              </w:rPr>
              <w:t xml:space="preserve"> zabezpečený prístup </w:t>
            </w:r>
            <w:r>
              <w:rPr>
                <w:rFonts w:ascii="Calibri" w:eastAsia="Calibri" w:hAnsi="Calibri" w:cs="Calibri"/>
                <w:bCs/>
                <w:sz w:val="18"/>
                <w:szCs w:val="18"/>
              </w:rPr>
              <w:t>š</w:t>
            </w:r>
            <w:r w:rsidRPr="00E9077B">
              <w:rPr>
                <w:rFonts w:ascii="Calibri" w:eastAsia="Calibri" w:hAnsi="Calibri" w:cs="Calibri"/>
                <w:bCs/>
                <w:sz w:val="18"/>
                <w:szCs w:val="18"/>
              </w:rPr>
              <w:t xml:space="preserve">tudenti aj učitelia. Na uľahčenie prechodu na online vyučovanie </w:t>
            </w:r>
            <w:r>
              <w:rPr>
                <w:rFonts w:ascii="Calibri" w:eastAsia="Calibri" w:hAnsi="Calibri" w:cs="Calibri"/>
                <w:bCs/>
                <w:sz w:val="18"/>
                <w:szCs w:val="18"/>
              </w:rPr>
              <w:t>sú</w:t>
            </w:r>
            <w:r w:rsidRPr="00E9077B">
              <w:rPr>
                <w:rFonts w:ascii="Calibri" w:eastAsia="Calibri" w:hAnsi="Calibri" w:cs="Calibri"/>
                <w:bCs/>
                <w:sz w:val="18"/>
                <w:szCs w:val="18"/>
              </w:rPr>
              <w:t xml:space="preserve"> vytvorené podrobné návody na prácu v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a učitelia NHF EU v Bratislave majú možnosť zúčastniť sa školenia organizovaného Centrom informačných technológií EU v</w:t>
            </w:r>
            <w:r>
              <w:rPr>
                <w:rFonts w:ascii="Calibri" w:eastAsia="Calibri" w:hAnsi="Calibri" w:cs="Calibri"/>
                <w:bCs/>
                <w:sz w:val="18"/>
                <w:szCs w:val="18"/>
              </w:rPr>
              <w:t> </w:t>
            </w:r>
            <w:r w:rsidRPr="00E9077B">
              <w:rPr>
                <w:rFonts w:ascii="Calibri" w:eastAsia="Calibri" w:hAnsi="Calibri" w:cs="Calibri"/>
                <w:bCs/>
                <w:sz w:val="18"/>
                <w:szCs w:val="18"/>
              </w:rPr>
              <w:t>Bratislave</w:t>
            </w:r>
            <w:r>
              <w:rPr>
                <w:rFonts w:ascii="Calibri" w:eastAsia="Calibri" w:hAnsi="Calibri" w:cs="Calibri"/>
                <w:bCs/>
                <w:sz w:val="18"/>
                <w:szCs w:val="18"/>
              </w:rPr>
              <w:t xml:space="preserve">: </w:t>
            </w:r>
            <w:hyperlink r:id="rId52" w:history="1">
              <w:r w:rsidRPr="00450231">
                <w:rPr>
                  <w:rStyle w:val="Hypertextovprepojenie"/>
                  <w:sz w:val="18"/>
                  <w:szCs w:val="18"/>
                </w:rPr>
                <w:t>E-learning</w:t>
              </w:r>
            </w:hyperlink>
            <w:r w:rsidRPr="00E9077B">
              <w:rPr>
                <w:rFonts w:ascii="Calibri" w:eastAsia="Calibri" w:hAnsi="Calibri" w:cs="Calibri"/>
                <w:bCs/>
                <w:sz w:val="18"/>
                <w:szCs w:val="18"/>
              </w:rPr>
              <w:t xml:space="preserve"> </w:t>
            </w:r>
          </w:p>
        </w:tc>
      </w:tr>
      <w:tr w:rsidR="00023E84" w:rsidRPr="0007683B" w:rsidTr="00083155">
        <w:tc>
          <w:tcPr>
            <w:tcW w:w="3964" w:type="dxa"/>
            <w:gridSpan w:val="6"/>
          </w:tcPr>
          <w:p w:rsidR="00023E84" w:rsidRPr="002355AB" w:rsidRDefault="00023E84" w:rsidP="00023E84">
            <w:pPr>
              <w:autoSpaceDE w:val="0"/>
              <w:autoSpaceDN w:val="0"/>
              <w:adjustRightInd w:val="0"/>
              <w:contextualSpacing/>
              <w:rPr>
                <w:rFonts w:ascii="Calibri" w:eastAsia="Calibri" w:hAnsi="Calibri" w:cs="Calibri"/>
                <w:b/>
                <w:bCs/>
              </w:rPr>
            </w:pPr>
            <w:r w:rsidRPr="002355AB">
              <w:rPr>
                <w:rFonts w:ascii="Calibri" w:eastAsia="Calibri" w:hAnsi="Calibri" w:cs="Calibri"/>
                <w:b/>
                <w:bCs/>
              </w:rPr>
              <w:t>Partneri pri zabezpečovaní vzdelávacích činností študijného programu a charakteristika ich participácie</w:t>
            </w:r>
          </w:p>
        </w:tc>
        <w:tc>
          <w:tcPr>
            <w:tcW w:w="5098" w:type="dxa"/>
            <w:gridSpan w:val="11"/>
          </w:tcPr>
          <w:p w:rsidR="00023E84" w:rsidRPr="00742876" w:rsidRDefault="00023E84" w:rsidP="00023E84">
            <w:pPr>
              <w:rPr>
                <w:i/>
                <w:sz w:val="18"/>
                <w:szCs w:val="18"/>
              </w:rPr>
            </w:pPr>
            <w:r w:rsidRPr="00742876">
              <w:rPr>
                <w:i/>
                <w:sz w:val="18"/>
                <w:szCs w:val="18"/>
              </w:rPr>
              <w:t>Prednášky na aktuálne témy zabezpečujú :</w:t>
            </w:r>
          </w:p>
          <w:p w:rsidR="00023E84" w:rsidRPr="00742876" w:rsidRDefault="00023E84" w:rsidP="00023E84">
            <w:pPr>
              <w:rPr>
                <w:rFonts w:ascii="Calibri" w:eastAsia="Calibri" w:hAnsi="Calibri" w:cs="Calibri"/>
                <w:bCs/>
                <w:sz w:val="18"/>
                <w:szCs w:val="18"/>
              </w:rPr>
            </w:pPr>
            <w:r w:rsidRPr="00742876">
              <w:rPr>
                <w:rFonts w:ascii="Calibri" w:eastAsia="Calibri" w:hAnsi="Calibri" w:cs="Calibri"/>
                <w:bCs/>
                <w:sz w:val="18"/>
                <w:szCs w:val="18"/>
              </w:rPr>
              <w:t>Rada pre rozpočtovú zodpovednosť</w:t>
            </w:r>
          </w:p>
          <w:p w:rsidR="00023E84" w:rsidRPr="00742876" w:rsidRDefault="00023E84" w:rsidP="00023E84">
            <w:pPr>
              <w:rPr>
                <w:rFonts w:ascii="Calibri" w:eastAsia="Calibri" w:hAnsi="Calibri" w:cs="Calibri"/>
                <w:bCs/>
                <w:sz w:val="18"/>
                <w:szCs w:val="18"/>
              </w:rPr>
            </w:pPr>
            <w:r w:rsidRPr="00742876">
              <w:rPr>
                <w:rFonts w:ascii="Calibri" w:eastAsia="Calibri" w:hAnsi="Calibri" w:cs="Calibri"/>
                <w:bCs/>
                <w:sz w:val="18"/>
                <w:szCs w:val="18"/>
              </w:rPr>
              <w:t xml:space="preserve">Inštitút finančnej politiky </w:t>
            </w:r>
          </w:p>
          <w:p w:rsidR="00023E84" w:rsidRPr="00742876" w:rsidRDefault="00023E84" w:rsidP="00023E84">
            <w:pPr>
              <w:rPr>
                <w:rFonts w:ascii="Calibri" w:eastAsia="Calibri" w:hAnsi="Calibri" w:cs="Calibri"/>
                <w:bCs/>
                <w:sz w:val="18"/>
                <w:szCs w:val="18"/>
              </w:rPr>
            </w:pPr>
            <w:r w:rsidRPr="00742876">
              <w:rPr>
                <w:rFonts w:ascii="Calibri" w:eastAsia="Calibri" w:hAnsi="Calibri" w:cs="Calibri"/>
                <w:bCs/>
                <w:sz w:val="18"/>
                <w:szCs w:val="18"/>
              </w:rPr>
              <w:t>Ministerstvo financií</w:t>
            </w:r>
          </w:p>
          <w:p w:rsidR="00023E84" w:rsidRPr="00742876" w:rsidRDefault="00023E84" w:rsidP="00023E84">
            <w:pPr>
              <w:rPr>
                <w:rFonts w:ascii="Calibri" w:eastAsia="Calibri" w:hAnsi="Calibri" w:cs="Calibri"/>
                <w:bCs/>
                <w:sz w:val="18"/>
                <w:szCs w:val="18"/>
              </w:rPr>
            </w:pPr>
            <w:r w:rsidRPr="00742876">
              <w:rPr>
                <w:rFonts w:ascii="Calibri" w:eastAsia="Calibri" w:hAnsi="Calibri" w:cs="Calibri"/>
                <w:bCs/>
                <w:sz w:val="18"/>
                <w:szCs w:val="18"/>
              </w:rPr>
              <w:lastRenderedPageBreak/>
              <w:t xml:space="preserve">Európska komisia </w:t>
            </w:r>
          </w:p>
          <w:p w:rsidR="00023E84" w:rsidRPr="00742876" w:rsidRDefault="00023E84" w:rsidP="00023E84">
            <w:pPr>
              <w:rPr>
                <w:rFonts w:ascii="Calibri" w:eastAsia="Calibri" w:hAnsi="Calibri" w:cs="Calibri"/>
                <w:bCs/>
                <w:sz w:val="18"/>
                <w:szCs w:val="18"/>
              </w:rPr>
            </w:pPr>
            <w:r w:rsidRPr="00742876">
              <w:rPr>
                <w:rFonts w:ascii="Calibri" w:eastAsia="Calibri" w:hAnsi="Calibri" w:cs="Calibri"/>
                <w:bCs/>
                <w:sz w:val="18"/>
                <w:szCs w:val="18"/>
              </w:rPr>
              <w:t>Národná banka SR</w:t>
            </w:r>
          </w:p>
          <w:p w:rsidR="00023E84" w:rsidRPr="00742876" w:rsidRDefault="00023E84" w:rsidP="00023E84">
            <w:pPr>
              <w:rPr>
                <w:rFonts w:ascii="Calibri" w:eastAsia="Calibri" w:hAnsi="Calibri" w:cs="Calibri"/>
                <w:bCs/>
                <w:sz w:val="18"/>
                <w:szCs w:val="18"/>
              </w:rPr>
            </w:pPr>
            <w:r w:rsidRPr="00742876">
              <w:rPr>
                <w:rFonts w:ascii="Calibri" w:eastAsia="Calibri" w:hAnsi="Calibri" w:cs="Calibri"/>
                <w:bCs/>
                <w:sz w:val="18"/>
                <w:szCs w:val="18"/>
              </w:rPr>
              <w:t>ARDAL</w:t>
            </w:r>
          </w:p>
          <w:p w:rsidR="00023E84" w:rsidRPr="00742876" w:rsidRDefault="00023E84" w:rsidP="00023E84">
            <w:pPr>
              <w:rPr>
                <w:rFonts w:ascii="Calibri" w:eastAsia="Calibri" w:hAnsi="Calibri" w:cs="Calibri"/>
                <w:bCs/>
                <w:sz w:val="18"/>
                <w:szCs w:val="18"/>
              </w:rPr>
            </w:pPr>
            <w:r w:rsidRPr="00742876">
              <w:rPr>
                <w:rFonts w:ascii="Calibri" w:eastAsia="Calibri" w:hAnsi="Calibri" w:cs="Calibri"/>
                <w:bCs/>
                <w:sz w:val="18"/>
                <w:szCs w:val="18"/>
              </w:rPr>
              <w:t>INESS</w:t>
            </w:r>
          </w:p>
          <w:p w:rsidR="00023E84" w:rsidRPr="00742876" w:rsidRDefault="00023E84" w:rsidP="00023E84">
            <w:pPr>
              <w:jc w:val="both"/>
              <w:rPr>
                <w:sz w:val="18"/>
                <w:szCs w:val="18"/>
                <w:lang w:val="pl-PL"/>
              </w:rPr>
            </w:pPr>
            <w:r w:rsidRPr="00742876">
              <w:rPr>
                <w:sz w:val="18"/>
                <w:szCs w:val="18"/>
                <w:lang w:val="pl-PL"/>
              </w:rPr>
              <w:t>Združenie miest a obcí Slovenska</w:t>
            </w:r>
          </w:p>
          <w:p w:rsidR="00023E84" w:rsidRPr="00655B84" w:rsidRDefault="00023E84" w:rsidP="00023E84">
            <w:pPr>
              <w:rPr>
                <w:rFonts w:ascii="Calibri" w:eastAsia="Calibri" w:hAnsi="Calibri" w:cs="Calibri"/>
                <w:bCs/>
                <w:highlight w:val="yellow"/>
              </w:rPr>
            </w:pPr>
            <w:r w:rsidRPr="00742876">
              <w:rPr>
                <w:sz w:val="18"/>
                <w:szCs w:val="18"/>
                <w:lang w:val="pl-PL"/>
              </w:rPr>
              <w:t>Komora daňových poradcov SR</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možností sociálneho, športového, kultúrneho, duchovného a spoločenského vyžitia</w:t>
            </w:r>
          </w:p>
        </w:tc>
        <w:tc>
          <w:tcPr>
            <w:tcW w:w="5098" w:type="dxa"/>
            <w:gridSpan w:val="11"/>
          </w:tcPr>
          <w:p w:rsidR="00023E84" w:rsidRDefault="00023E84" w:rsidP="00023E84">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w:t>
            </w:r>
            <w:r>
              <w:rPr>
                <w:rFonts w:cstheme="minorHAnsi"/>
                <w:sz w:val="18"/>
                <w:szCs w:val="18"/>
              </w:rPr>
              <w:t>workshop Národnej banky Slovenska a iné</w:t>
            </w:r>
            <w:r w:rsidRPr="00F337E6">
              <w:rPr>
                <w:rFonts w:cstheme="minorHAnsi"/>
                <w:sz w:val="18"/>
                <w:szCs w:val="18"/>
              </w:rPr>
              <w:t xml:space="preserve">. </w:t>
            </w:r>
          </w:p>
          <w:p w:rsidR="00023E84" w:rsidRDefault="00023E84" w:rsidP="00023E84">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rsidR="00023E84" w:rsidRDefault="00023E84" w:rsidP="00023E84">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rsidR="00023E84" w:rsidRPr="009257C5" w:rsidRDefault="00023E84" w:rsidP="00023E84">
            <w:pPr>
              <w:rPr>
                <w:rFonts w:ascii="Calibri" w:eastAsia="Calibri" w:hAnsi="Calibri" w:cs="Calibri"/>
                <w:bCs/>
                <w:sz w:val="18"/>
                <w:szCs w:val="18"/>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023E84" w:rsidRPr="0007683B" w:rsidTr="00083155">
        <w:tc>
          <w:tcPr>
            <w:tcW w:w="3964" w:type="dxa"/>
            <w:gridSpan w:val="6"/>
            <w:tcBorders>
              <w:bottom w:val="single" w:sz="12" w:space="0" w:color="auto"/>
            </w:tcBorders>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rsidR="00023E84" w:rsidRPr="00616AB2" w:rsidRDefault="00023E84" w:rsidP="00023E84">
            <w:pPr>
              <w:jc w:val="both"/>
              <w:rPr>
                <w:rFonts w:cstheme="minorHAnsi"/>
                <w:sz w:val="18"/>
                <w:szCs w:val="18"/>
                <w:shd w:val="clear" w:color="auto" w:fill="FFFFFF"/>
              </w:rPr>
            </w:pPr>
            <w:r w:rsidRPr="00616AB2">
              <w:rPr>
                <w:rFonts w:cstheme="minorHAnsi"/>
                <w:sz w:val="18"/>
                <w:szCs w:val="18"/>
              </w:rPr>
              <w:t xml:space="preserve">NHF EU v Bratislave zverejňuje na svojom webovom sídle aktuálne informácie o nových výzvach. Prihlasovanie na mobilitu  </w:t>
            </w:r>
            <w:r w:rsidRPr="00616AB2">
              <w:rPr>
                <w:rFonts w:cstheme="minorHAnsi"/>
                <w:sz w:val="18"/>
                <w:szCs w:val="18"/>
                <w:shd w:val="clear" w:color="auto" w:fill="FFFFFF"/>
              </w:rPr>
              <w:t xml:space="preserve"> ERASMUS+ prebieha online cez portál </w:t>
            </w:r>
            <w:hyperlink r:id="rId53" w:tgtFrame="_blank" w:history="1">
              <w:r w:rsidRPr="00616AB2">
                <w:rPr>
                  <w:rStyle w:val="Hypertextovprepojenie"/>
                  <w:rFonts w:cstheme="minorHAnsi"/>
                  <w:bCs/>
                  <w:color w:val="auto"/>
                  <w:sz w:val="18"/>
                  <w:szCs w:val="18"/>
                  <w:u w:val="none"/>
                </w:rPr>
                <w:t xml:space="preserve">Study </w:t>
              </w:r>
              <w:proofErr w:type="spellStart"/>
              <w:r w:rsidRPr="00616AB2">
                <w:rPr>
                  <w:rStyle w:val="Hypertextovprepojenie"/>
                  <w:rFonts w:cstheme="minorHAnsi"/>
                  <w:bCs/>
                  <w:color w:val="auto"/>
                  <w:sz w:val="18"/>
                  <w:szCs w:val="18"/>
                  <w:u w:val="none"/>
                </w:rPr>
                <w:t>Abroad</w:t>
              </w:r>
              <w:proofErr w:type="spellEnd"/>
            </w:hyperlink>
            <w:r w:rsidRPr="00616AB2">
              <w:rPr>
                <w:rFonts w:cstheme="minorHAnsi"/>
                <w:sz w:val="18"/>
                <w:szCs w:val="18"/>
                <w:shd w:val="clear" w:color="auto" w:fill="FFFFFF"/>
              </w:rPr>
              <w:t xml:space="preserve">. Presná postupnosť krokov je uvedená tu: </w:t>
            </w:r>
          </w:p>
          <w:p w:rsidR="00023E84" w:rsidRDefault="00A130CD" w:rsidP="00023E84">
            <w:pPr>
              <w:jc w:val="both"/>
              <w:rPr>
                <w:rFonts w:ascii="Calibri" w:hAnsi="Calibri" w:cs="Calibri"/>
                <w:sz w:val="18"/>
                <w:szCs w:val="18"/>
              </w:rPr>
            </w:pPr>
            <w:hyperlink r:id="rId54" w:anchor="prihlaska" w:history="1">
              <w:r w:rsidR="00023E84" w:rsidRPr="004E3A13">
                <w:rPr>
                  <w:rStyle w:val="Hypertextovprepojenie"/>
                  <w:rFonts w:ascii="Calibri" w:hAnsi="Calibri" w:cs="Calibri"/>
                  <w:sz w:val="18"/>
                  <w:szCs w:val="18"/>
                </w:rPr>
                <w:t>Erasmus+ prihláška</w:t>
              </w:r>
            </w:hyperlink>
          </w:p>
          <w:p w:rsidR="00023E84" w:rsidRDefault="00023E84" w:rsidP="00023E84">
            <w:pPr>
              <w:jc w:val="both"/>
              <w:rPr>
                <w:rFonts w:ascii="Calibri" w:hAnsi="Calibri" w:cs="Calibri"/>
                <w:sz w:val="18"/>
                <w:szCs w:val="18"/>
              </w:rPr>
            </w:pPr>
            <w:r>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rsidR="00023E84" w:rsidRPr="00B21BA2" w:rsidRDefault="00023E84" w:rsidP="00023E84">
            <w:pPr>
              <w:jc w:val="both"/>
              <w:rPr>
                <w:sz w:val="18"/>
                <w:szCs w:val="18"/>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p w:rsidR="00023E84" w:rsidRDefault="00A130CD" w:rsidP="00023E84">
            <w:pPr>
              <w:rPr>
                <w:rFonts w:ascii="Calibri" w:eastAsia="Calibri" w:hAnsi="Calibri" w:cs="Calibri"/>
                <w:bCs/>
                <w:sz w:val="18"/>
                <w:szCs w:val="18"/>
              </w:rPr>
            </w:pPr>
            <w:hyperlink r:id="rId55" w:history="1">
              <w:r w:rsidR="00023E84" w:rsidRPr="004E3A13">
                <w:rPr>
                  <w:rStyle w:val="Hypertextovprepojenie"/>
                  <w:rFonts w:ascii="Calibri" w:eastAsia="Calibri" w:hAnsi="Calibri" w:cs="Calibri"/>
                  <w:bCs/>
                  <w:sz w:val="18"/>
                  <w:szCs w:val="18"/>
                </w:rPr>
                <w:t>Kritériá na Erasmus+ mobility</w:t>
              </w:r>
            </w:hyperlink>
            <w:r w:rsidR="00023E84">
              <w:rPr>
                <w:rFonts w:ascii="Calibri" w:eastAsia="Calibri" w:hAnsi="Calibri" w:cs="Calibri"/>
                <w:bCs/>
                <w:sz w:val="18"/>
                <w:szCs w:val="18"/>
              </w:rPr>
              <w:t xml:space="preserve"> </w:t>
            </w:r>
          </w:p>
          <w:p w:rsidR="00023E84" w:rsidRPr="009257C5" w:rsidRDefault="00A130CD" w:rsidP="00023E84">
            <w:pPr>
              <w:rPr>
                <w:rFonts w:ascii="Calibri" w:eastAsia="Calibri" w:hAnsi="Calibri" w:cs="Calibri"/>
                <w:bCs/>
                <w:sz w:val="18"/>
                <w:szCs w:val="18"/>
              </w:rPr>
            </w:pPr>
            <w:hyperlink r:id="rId56" w:history="1">
              <w:r w:rsidR="00023E84" w:rsidRPr="004E3A13">
                <w:rPr>
                  <w:rStyle w:val="Hypertextovprepojenie"/>
                  <w:rFonts w:ascii="Calibri" w:eastAsia="Calibri" w:hAnsi="Calibri" w:cs="Calibri"/>
                  <w:bCs/>
                  <w:sz w:val="18"/>
                  <w:szCs w:val="18"/>
                </w:rPr>
                <w:t>Zásady uznávania štúdia v zahraničí</w:t>
              </w:r>
            </w:hyperlink>
            <w:r w:rsidR="00023E84">
              <w:rPr>
                <w:rFonts w:ascii="Calibri" w:eastAsia="Calibri" w:hAnsi="Calibri" w:cs="Calibri"/>
                <w:bCs/>
                <w:sz w:val="18"/>
                <w:szCs w:val="18"/>
              </w:rPr>
              <w:t xml:space="preserve"> </w:t>
            </w:r>
          </w:p>
          <w:p w:rsidR="00023E84" w:rsidRDefault="00A130CD" w:rsidP="00023E84">
            <w:pPr>
              <w:rPr>
                <w:rFonts w:ascii="Calibri" w:eastAsia="Calibri" w:hAnsi="Calibri" w:cs="Calibri"/>
                <w:bCs/>
                <w:sz w:val="18"/>
                <w:szCs w:val="18"/>
              </w:rPr>
            </w:pPr>
            <w:hyperlink r:id="rId57" w:history="1">
              <w:r w:rsidR="00023E84" w:rsidRPr="004E3A13">
                <w:rPr>
                  <w:rStyle w:val="Hypertextovprepojenie"/>
                  <w:rFonts w:ascii="Calibri" w:eastAsia="Calibri" w:hAnsi="Calibri" w:cs="Calibri"/>
                  <w:bCs/>
                  <w:sz w:val="18"/>
                  <w:szCs w:val="18"/>
                </w:rPr>
                <w:t>Možnosti štúdia v zahraničí</w:t>
              </w:r>
            </w:hyperlink>
          </w:p>
          <w:p w:rsidR="00023E84" w:rsidRPr="004E3A13" w:rsidRDefault="00A130CD" w:rsidP="00023E84">
            <w:pPr>
              <w:spacing w:line="216" w:lineRule="auto"/>
              <w:contextualSpacing/>
              <w:jc w:val="both"/>
              <w:rPr>
                <w:rFonts w:ascii="Calibri" w:hAnsi="Calibri" w:cs="Calibri"/>
                <w:bCs/>
                <w:sz w:val="18"/>
                <w:szCs w:val="18"/>
                <w:shd w:val="clear" w:color="auto" w:fill="FFFFFF"/>
              </w:rPr>
            </w:pPr>
            <w:hyperlink r:id="rId58" w:history="1">
              <w:r w:rsidR="00023E84" w:rsidRPr="00415652">
                <w:rPr>
                  <w:rStyle w:val="Hypertextovprepojenie"/>
                  <w:rFonts w:ascii="Calibri" w:hAnsi="Calibri" w:cs="Calibri"/>
                  <w:bCs/>
                  <w:sz w:val="18"/>
                  <w:szCs w:val="18"/>
                  <w:shd w:val="clear" w:color="auto" w:fill="FFFFFF"/>
                </w:rPr>
                <w:t>Študijný poriadok EU v Bratislave</w:t>
              </w:r>
            </w:hyperlink>
            <w:r w:rsidR="00023E84" w:rsidRPr="009257C5">
              <w:rPr>
                <w:rFonts w:ascii="Calibri" w:eastAsia="Calibri" w:hAnsi="Calibri" w:cs="Calibri"/>
                <w:bCs/>
                <w:sz w:val="18"/>
                <w:szCs w:val="18"/>
              </w:rPr>
              <w:t xml:space="preserve"> </w:t>
            </w:r>
          </w:p>
        </w:tc>
      </w:tr>
      <w:tr w:rsidR="00023E84" w:rsidRPr="00083155" w:rsidTr="00083155">
        <w:tc>
          <w:tcPr>
            <w:tcW w:w="9062" w:type="dxa"/>
            <w:gridSpan w:val="17"/>
            <w:tcBorders>
              <w:top w:val="single" w:sz="12" w:space="0" w:color="auto"/>
              <w:bottom w:val="single" w:sz="12" w:space="0" w:color="auto"/>
            </w:tcBorders>
          </w:tcPr>
          <w:p w:rsidR="00023E84" w:rsidRPr="00083155" w:rsidRDefault="00023E84" w:rsidP="00023E84">
            <w:pPr>
              <w:rPr>
                <w:rFonts w:ascii="Calibri" w:eastAsia="Calibri" w:hAnsi="Calibri" w:cs="Calibri"/>
                <w:b/>
                <w:bCs/>
                <w:sz w:val="28"/>
                <w:szCs w:val="28"/>
              </w:rPr>
            </w:pPr>
          </w:p>
        </w:tc>
      </w:tr>
      <w:tr w:rsidR="00023E84" w:rsidRPr="0007683B" w:rsidTr="00083155">
        <w:tc>
          <w:tcPr>
            <w:tcW w:w="9062" w:type="dxa"/>
            <w:gridSpan w:val="17"/>
            <w:tcBorders>
              <w:top w:val="single" w:sz="12" w:space="0" w:color="auto"/>
              <w:bottom w:val="single" w:sz="4" w:space="0" w:color="auto"/>
            </w:tcBorders>
          </w:tcPr>
          <w:p w:rsidR="00023E84" w:rsidRPr="00083155" w:rsidRDefault="00023E84" w:rsidP="00023E84">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rsidR="00023E84" w:rsidRPr="00083155" w:rsidRDefault="00023E84" w:rsidP="00023E84">
            <w:pPr>
              <w:rPr>
                <w:rFonts w:ascii="Calibri" w:eastAsia="Calibri" w:hAnsi="Calibri" w:cs="Calibri"/>
                <w:b/>
                <w:bCs/>
                <w:sz w:val="28"/>
                <w:szCs w:val="28"/>
              </w:rPr>
            </w:pPr>
          </w:p>
        </w:tc>
      </w:tr>
      <w:tr w:rsidR="00023E84" w:rsidRPr="0007683B" w:rsidTr="00083155">
        <w:tc>
          <w:tcPr>
            <w:tcW w:w="3964" w:type="dxa"/>
            <w:gridSpan w:val="6"/>
            <w:tcBorders>
              <w:top w:val="single" w:sz="4" w:space="0" w:color="auto"/>
            </w:tcBorders>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5098" w:type="dxa"/>
            <w:gridSpan w:val="11"/>
            <w:tcBorders>
              <w:top w:val="single" w:sz="4" w:space="0" w:color="auto"/>
            </w:tcBorders>
          </w:tcPr>
          <w:p w:rsidR="00023E84" w:rsidRDefault="00023E84" w:rsidP="00023E84">
            <w:pPr>
              <w:spacing w:line="216" w:lineRule="auto"/>
              <w:contextualSpacing/>
              <w:jc w:val="both"/>
              <w:rPr>
                <w:sz w:val="18"/>
                <w:szCs w:val="18"/>
              </w:rPr>
            </w:pPr>
            <w:r w:rsidRPr="004242E5">
              <w:rPr>
                <w:sz w:val="18"/>
                <w:szCs w:val="18"/>
              </w:rPr>
              <w:t xml:space="preserve">Základnou podmienkou pre prijatie na štúdium 1. stupňa štúdia je úplné stredné vzdelanie alebo úplné stredné odborné vzdelanie ukončené maturitou. Ďalšou podmienkou je vykonanie prijímacej skúšky zo všetkých jej častí. </w:t>
            </w:r>
          </w:p>
          <w:p w:rsidR="00023E84" w:rsidRDefault="00023E84" w:rsidP="00023E84">
            <w:pPr>
              <w:spacing w:line="216" w:lineRule="auto"/>
              <w:contextualSpacing/>
              <w:jc w:val="both"/>
              <w:rPr>
                <w:sz w:val="18"/>
                <w:szCs w:val="18"/>
              </w:rPr>
            </w:pPr>
            <w:r w:rsidRPr="004242E5">
              <w:rPr>
                <w:sz w:val="18"/>
                <w:szCs w:val="18"/>
              </w:rPr>
              <w:t xml:space="preserve">Prijímacia skúška </w:t>
            </w:r>
            <w:r>
              <w:rPr>
                <w:sz w:val="18"/>
                <w:szCs w:val="18"/>
              </w:rPr>
              <w:t xml:space="preserve">na NHF EU  Bratislave </w:t>
            </w:r>
            <w:r w:rsidRPr="004242E5">
              <w:rPr>
                <w:sz w:val="18"/>
                <w:szCs w:val="18"/>
              </w:rPr>
              <w:t>pozostáva z písomných testov zo všeobecných študijných predpokladov</w:t>
            </w:r>
            <w:r>
              <w:rPr>
                <w:sz w:val="18"/>
                <w:szCs w:val="18"/>
              </w:rPr>
              <w:t xml:space="preserve"> a</w:t>
            </w:r>
            <w:r w:rsidRPr="004242E5">
              <w:rPr>
                <w:sz w:val="18"/>
                <w:szCs w:val="18"/>
              </w:rPr>
              <w:t xml:space="preserve"> z jedného cudzieho jazyka podľa výberu uchádzačov a ponuky fakulty.</w:t>
            </w:r>
            <w:r>
              <w:rPr>
                <w:sz w:val="18"/>
                <w:szCs w:val="18"/>
              </w:rPr>
              <w:t xml:space="preserve"> </w:t>
            </w:r>
          </w:p>
          <w:p w:rsidR="00023E84" w:rsidRDefault="00023E84" w:rsidP="00023E84">
            <w:pPr>
              <w:rPr>
                <w:sz w:val="18"/>
                <w:szCs w:val="18"/>
              </w:rPr>
            </w:pPr>
            <w:r>
              <w:rPr>
                <w:sz w:val="18"/>
                <w:szCs w:val="18"/>
              </w:rPr>
              <w:t>P</w:t>
            </w:r>
            <w:r w:rsidRPr="004242E5">
              <w:rPr>
                <w:sz w:val="18"/>
                <w:szCs w:val="18"/>
              </w:rPr>
              <w:t xml:space="preserve">ri prijímaní uchádzačov o štúdium </w:t>
            </w:r>
            <w:r>
              <w:rPr>
                <w:sz w:val="18"/>
                <w:szCs w:val="18"/>
              </w:rPr>
              <w:t xml:space="preserve">sa neberie </w:t>
            </w:r>
            <w:r w:rsidRPr="004242E5">
              <w:rPr>
                <w:sz w:val="18"/>
                <w:szCs w:val="18"/>
              </w:rPr>
              <w:t xml:space="preserve">zreteľ na výsledky dosiahnuté v štúdiu na strednej škole, ani na úroveň maturitnej skúšky a jej predmety a ich výsledky. </w:t>
            </w:r>
            <w:r>
              <w:rPr>
                <w:sz w:val="18"/>
                <w:szCs w:val="18"/>
              </w:rPr>
              <w:t>Tieto podmienky vyplývajú z aktuálnych zásad prijímacieho konania na 1. stupni štúdia.</w:t>
            </w:r>
          </w:p>
          <w:p w:rsidR="00023E84" w:rsidRPr="00741153" w:rsidRDefault="00A130CD" w:rsidP="00023E84">
            <w:pPr>
              <w:spacing w:line="216" w:lineRule="auto"/>
              <w:contextualSpacing/>
              <w:jc w:val="both"/>
              <w:rPr>
                <w:sz w:val="18"/>
                <w:szCs w:val="18"/>
              </w:rPr>
            </w:pPr>
            <w:hyperlink r:id="rId59" w:history="1">
              <w:r w:rsidR="00023E84" w:rsidRPr="00533BB5">
                <w:rPr>
                  <w:rStyle w:val="Hypertextovprepojenie"/>
                  <w:sz w:val="18"/>
                  <w:szCs w:val="18"/>
                </w:rPr>
                <w:t>Zásady PK na NHF EU v Bratislave</w:t>
              </w:r>
            </w:hyperlink>
          </w:p>
        </w:tc>
      </w:tr>
      <w:tr w:rsidR="00023E84" w:rsidRPr="0007683B" w:rsidTr="00024532">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Postupy prijímania na štúdium</w:t>
            </w:r>
          </w:p>
        </w:tc>
        <w:tc>
          <w:tcPr>
            <w:tcW w:w="5098" w:type="dxa"/>
            <w:gridSpan w:val="11"/>
            <w:tcBorders>
              <w:top w:val="single" w:sz="4" w:space="0" w:color="auto"/>
            </w:tcBorders>
          </w:tcPr>
          <w:p w:rsidR="00023E84" w:rsidRPr="00655B84" w:rsidRDefault="00023E84" w:rsidP="00023E84">
            <w:pPr>
              <w:jc w:val="both"/>
              <w:rPr>
                <w:rFonts w:ascii="Calibri" w:eastAsia="Calibri" w:hAnsi="Calibri" w:cs="Calibri"/>
                <w:bCs/>
                <w:highlight w:val="yellow"/>
              </w:rPr>
            </w:pPr>
            <w:r w:rsidRPr="004242E5">
              <w:rPr>
                <w:sz w:val="18"/>
                <w:szCs w:val="18"/>
              </w:rPr>
              <w:t>Uchádzači o štúdium si podávajú prihlášk</w:t>
            </w:r>
            <w:r>
              <w:rPr>
                <w:sz w:val="18"/>
                <w:szCs w:val="18"/>
              </w:rPr>
              <w:t>u</w:t>
            </w:r>
            <w:r w:rsidRPr="004242E5">
              <w:rPr>
                <w:sz w:val="18"/>
                <w:szCs w:val="18"/>
              </w:rPr>
              <w:t xml:space="preserve"> elektronicky výhradne prostredníctvom Akademického informačného systému EU v Bratislave.</w:t>
            </w:r>
            <w:r>
              <w:rPr>
                <w:sz w:val="18"/>
                <w:szCs w:val="18"/>
              </w:rPr>
              <w:t xml:space="preserve"> Prijímacia skúška má písomnú formu (testové otázky). </w:t>
            </w:r>
            <w:r w:rsidRPr="004242E5">
              <w:rPr>
                <w:sz w:val="18"/>
                <w:szCs w:val="18"/>
              </w:rPr>
              <w:t xml:space="preserve">Vyhodnocovanie testov prebieha v deň konania prijímacej skúšky pomocou počítačovej techniky (skenovanie uvedených odpovedí na </w:t>
            </w:r>
            <w:proofErr w:type="spellStart"/>
            <w:r w:rsidRPr="004242E5">
              <w:rPr>
                <w:sz w:val="18"/>
                <w:szCs w:val="18"/>
              </w:rPr>
              <w:t>odpovedných</w:t>
            </w:r>
            <w:proofErr w:type="spellEnd"/>
            <w:r w:rsidRPr="004242E5">
              <w:rPr>
                <w:sz w:val="18"/>
                <w:szCs w:val="18"/>
              </w:rPr>
              <w:t xml:space="preserve"> hárkoch a automatizované vyhodnocovanie) a to iba na základe identifikačného údaj</w:t>
            </w:r>
            <w:r>
              <w:rPr>
                <w:sz w:val="18"/>
                <w:szCs w:val="18"/>
              </w:rPr>
              <w:t>a</w:t>
            </w:r>
            <w:r w:rsidRPr="004242E5">
              <w:rPr>
                <w:sz w:val="18"/>
                <w:szCs w:val="18"/>
              </w:rPr>
              <w:t>, ktorým je čiarový kód. Po vyhodnotení všetkých testov sa výsledky pretransformujú do databázy uchádzačov a pre každého uchádzača sa automaticky vypočíta súčet bodov zo všetkých testov. Súčet získaných bodov zo všetkých častí prijímacej skúšky sa použije na vytvorenie kvalitatívneho poradia uchádzačov.</w:t>
            </w:r>
            <w:r>
              <w:rPr>
                <w:sz w:val="18"/>
                <w:szCs w:val="18"/>
              </w:rPr>
              <w:t xml:space="preserve"> O prijímaní na štúdium rozhoduje na základe výsledkov prijímacej skúšky prijímacia komisia fakulty. </w:t>
            </w:r>
          </w:p>
        </w:tc>
      </w:tr>
      <w:tr w:rsidR="00023E84" w:rsidRPr="0007683B" w:rsidTr="00B4293D">
        <w:tc>
          <w:tcPr>
            <w:tcW w:w="3964" w:type="dxa"/>
            <w:gridSpan w:val="6"/>
            <w:tcBorders>
              <w:bottom w:val="single" w:sz="12" w:space="0" w:color="auto"/>
            </w:tcBorders>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Výsledky prijímacieho konania za predchádzajúce obdobie</w:t>
            </w:r>
          </w:p>
        </w:tc>
        <w:tc>
          <w:tcPr>
            <w:tcW w:w="5098" w:type="dxa"/>
            <w:gridSpan w:val="11"/>
            <w:tcBorders>
              <w:bottom w:val="single" w:sz="12" w:space="0" w:color="auto"/>
            </w:tcBorders>
          </w:tcPr>
          <w:p w:rsidR="00023E84" w:rsidRPr="00655B84" w:rsidRDefault="00023E84" w:rsidP="00023E84">
            <w:pPr>
              <w:rPr>
                <w:rFonts w:ascii="Calibri" w:eastAsia="Calibri" w:hAnsi="Calibri" w:cs="Calibri"/>
                <w:bCs/>
                <w:highlight w:val="yellow"/>
              </w:rPr>
            </w:pPr>
            <w:r>
              <w:rPr>
                <w:rFonts w:ascii="Calibri" w:eastAsia="Calibri" w:hAnsi="Calibri" w:cs="Calibri"/>
                <w:bCs/>
              </w:rPr>
              <w:t>X</w:t>
            </w:r>
          </w:p>
        </w:tc>
      </w:tr>
      <w:tr w:rsidR="00023E84" w:rsidRPr="0007683B" w:rsidTr="00B4293D">
        <w:tc>
          <w:tcPr>
            <w:tcW w:w="9062" w:type="dxa"/>
            <w:gridSpan w:val="17"/>
            <w:tcBorders>
              <w:top w:val="single" w:sz="12" w:space="0" w:color="auto"/>
              <w:bottom w:val="single" w:sz="12" w:space="0" w:color="auto"/>
            </w:tcBorders>
          </w:tcPr>
          <w:p w:rsidR="00023E84" w:rsidRDefault="00023E84" w:rsidP="00023E84">
            <w:pPr>
              <w:rPr>
                <w:rFonts w:ascii="Calibri" w:eastAsia="Calibri" w:hAnsi="Calibri" w:cs="Calibri"/>
                <w:bCs/>
              </w:rPr>
            </w:pPr>
          </w:p>
        </w:tc>
      </w:tr>
      <w:tr w:rsidR="00023E84" w:rsidRPr="00B4293D" w:rsidTr="00B4293D">
        <w:tc>
          <w:tcPr>
            <w:tcW w:w="9062" w:type="dxa"/>
            <w:gridSpan w:val="17"/>
            <w:tcBorders>
              <w:top w:val="single" w:sz="12" w:space="0" w:color="auto"/>
            </w:tcBorders>
          </w:tcPr>
          <w:p w:rsidR="00023E84" w:rsidRDefault="00023E84" w:rsidP="00023E84">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rsidR="00023E84" w:rsidRPr="00B4293D" w:rsidRDefault="00023E84" w:rsidP="00023E84">
            <w:pPr>
              <w:rPr>
                <w:rFonts w:ascii="Calibri" w:eastAsia="Calibri" w:hAnsi="Calibri" w:cs="Calibri"/>
                <w:b/>
                <w:bCs/>
                <w:sz w:val="28"/>
                <w:szCs w:val="28"/>
              </w:rPr>
            </w:pP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rsidR="00023E84" w:rsidRPr="000E0312" w:rsidRDefault="00023E84" w:rsidP="00023E84">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rsidR="00023E84" w:rsidRPr="00450231" w:rsidRDefault="00023E84" w:rsidP="00023E84">
            <w:pPr>
              <w:spacing w:line="216" w:lineRule="auto"/>
              <w:contextualSpacing/>
              <w:rPr>
                <w:sz w:val="18"/>
                <w:szCs w:val="18"/>
              </w:rPr>
            </w:pPr>
            <w:r>
              <w:rPr>
                <w:sz w:val="18"/>
                <w:szCs w:val="18"/>
              </w:rPr>
              <w:t xml:space="preserve">Podrobnosti monitorovania a hodnotenia názorov študentov na kvalitu študijného programu: </w:t>
            </w:r>
            <w:hyperlink r:id="rId60" w:history="1">
              <w:r w:rsidRPr="004E3A13">
                <w:rPr>
                  <w:rStyle w:val="Hypertextovprepojenie"/>
                  <w:sz w:val="18"/>
                  <w:szCs w:val="18"/>
                </w:rPr>
                <w:t>Interná smernica č. 2/2011  Monitorovanie a hodnotenie kvality</w:t>
              </w:r>
            </w:hyperlink>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rsidR="00023E84" w:rsidRDefault="00023E84" w:rsidP="00023E84">
            <w:pPr>
              <w:rPr>
                <w:rFonts w:ascii="Calibri" w:eastAsia="Calibri" w:hAnsi="Calibri" w:cs="Calibri"/>
                <w:bCs/>
              </w:rPr>
            </w:pPr>
            <w:r>
              <w:rPr>
                <w:rFonts w:ascii="Calibri" w:eastAsia="Calibri" w:hAnsi="Calibri" w:cs="Calibri"/>
                <w:bCs/>
              </w:rPr>
              <w:t>X</w:t>
            </w:r>
          </w:p>
        </w:tc>
      </w:tr>
      <w:tr w:rsidR="00023E84" w:rsidRPr="0007683B" w:rsidTr="00B4293D">
        <w:tc>
          <w:tcPr>
            <w:tcW w:w="3964" w:type="dxa"/>
            <w:gridSpan w:val="6"/>
            <w:tcBorders>
              <w:bottom w:val="single" w:sz="12" w:space="0" w:color="auto"/>
            </w:tcBorders>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rsidR="00023E84" w:rsidRDefault="00023E84" w:rsidP="00023E84">
            <w:pPr>
              <w:rPr>
                <w:rFonts w:ascii="Calibri" w:eastAsia="Calibri" w:hAnsi="Calibri" w:cs="Calibri"/>
                <w:bCs/>
              </w:rPr>
            </w:pPr>
            <w:r>
              <w:rPr>
                <w:rFonts w:ascii="Calibri" w:eastAsia="Calibri" w:hAnsi="Calibri" w:cs="Calibri"/>
                <w:bCs/>
              </w:rPr>
              <w:t>X</w:t>
            </w:r>
          </w:p>
        </w:tc>
      </w:tr>
      <w:tr w:rsidR="00023E84" w:rsidRPr="0007683B" w:rsidTr="00B4293D">
        <w:tc>
          <w:tcPr>
            <w:tcW w:w="9062" w:type="dxa"/>
            <w:gridSpan w:val="17"/>
            <w:tcBorders>
              <w:top w:val="single" w:sz="12" w:space="0" w:color="auto"/>
              <w:bottom w:val="single" w:sz="12" w:space="0" w:color="auto"/>
            </w:tcBorders>
          </w:tcPr>
          <w:p w:rsidR="00023E84" w:rsidRDefault="00023E84" w:rsidP="00023E84">
            <w:pPr>
              <w:rPr>
                <w:rFonts w:ascii="Calibri" w:eastAsia="Calibri" w:hAnsi="Calibri" w:cs="Calibri"/>
                <w:bCs/>
              </w:rPr>
            </w:pPr>
          </w:p>
        </w:tc>
      </w:tr>
      <w:tr w:rsidR="00023E84" w:rsidRPr="0007683B" w:rsidTr="00024532">
        <w:tc>
          <w:tcPr>
            <w:tcW w:w="9062" w:type="dxa"/>
            <w:gridSpan w:val="17"/>
            <w:tcBorders>
              <w:top w:val="single" w:sz="12" w:space="0" w:color="auto"/>
            </w:tcBorders>
          </w:tcPr>
          <w:p w:rsidR="00023E84" w:rsidRPr="009635C3" w:rsidRDefault="00023E84" w:rsidP="00023E84">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rsidR="00023E84" w:rsidRPr="00794F75" w:rsidRDefault="00A130CD" w:rsidP="00023E84">
            <w:pPr>
              <w:rPr>
                <w:rFonts w:ascii="Calibri" w:eastAsia="Calibri" w:hAnsi="Calibri" w:cs="Calibri"/>
                <w:bCs/>
                <w:sz w:val="18"/>
                <w:szCs w:val="18"/>
              </w:rPr>
            </w:pPr>
            <w:hyperlink r:id="rId61" w:history="1">
              <w:r w:rsidR="00023E84" w:rsidRPr="00794F75">
                <w:rPr>
                  <w:rStyle w:val="Hypertextovprepojenie"/>
                  <w:rFonts w:ascii="Calibri" w:eastAsia="Calibri" w:hAnsi="Calibri" w:cs="Calibri"/>
                  <w:bCs/>
                  <w:sz w:val="18"/>
                  <w:szCs w:val="18"/>
                </w:rPr>
                <w:t>https://euba.sk/www_write/files/SK/docs/vnutorne-predpisy/2017/2017_studijny_poriadok.pdf</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rsidR="00023E84" w:rsidRPr="00794F75" w:rsidRDefault="00A130CD" w:rsidP="00023E84">
            <w:pPr>
              <w:rPr>
                <w:rFonts w:ascii="Calibri" w:eastAsia="Calibri" w:hAnsi="Calibri" w:cs="Calibri"/>
                <w:bCs/>
                <w:sz w:val="18"/>
                <w:szCs w:val="18"/>
              </w:rPr>
            </w:pPr>
            <w:hyperlink r:id="rId62" w:history="1">
              <w:r w:rsidR="00023E84" w:rsidRPr="00794F75">
                <w:rPr>
                  <w:rStyle w:val="Hypertextovprepojenie"/>
                  <w:rFonts w:ascii="Calibri" w:eastAsia="Calibri" w:hAnsi="Calibri" w:cs="Calibri"/>
                  <w:bCs/>
                  <w:sz w:val="18"/>
                  <w:szCs w:val="18"/>
                </w:rPr>
                <w:t>https://euba.sk/student/legislativa/stipendia</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rsidR="00023E84" w:rsidRPr="00794F75" w:rsidRDefault="00A130CD" w:rsidP="00023E84">
            <w:pPr>
              <w:rPr>
                <w:rFonts w:ascii="Calibri" w:eastAsia="Calibri" w:hAnsi="Calibri" w:cs="Calibri"/>
                <w:bCs/>
                <w:sz w:val="18"/>
                <w:szCs w:val="18"/>
              </w:rPr>
            </w:pPr>
            <w:hyperlink r:id="rId63" w:history="1">
              <w:r w:rsidR="00023E84" w:rsidRPr="00794F75">
                <w:rPr>
                  <w:rStyle w:val="Hypertextovprepojenie"/>
                  <w:rFonts w:ascii="Calibri" w:eastAsia="Calibri" w:hAnsi="Calibri" w:cs="Calibri"/>
                  <w:bCs/>
                  <w:sz w:val="18"/>
                  <w:szCs w:val="18"/>
                </w:rPr>
                <w:t>https://euba.sk/www_write/files/SK/docs/vnutorne-predpisy/2016/2016_disciplinarny_poriadok.pdf</w:t>
              </w:r>
            </w:hyperlink>
            <w:r w:rsidR="00023E84" w:rsidRPr="00794F75">
              <w:rPr>
                <w:rFonts w:ascii="Calibri" w:eastAsia="Calibri" w:hAnsi="Calibri" w:cs="Calibri"/>
                <w:bCs/>
                <w:sz w:val="18"/>
                <w:szCs w:val="18"/>
              </w:rPr>
              <w:t xml:space="preserve"> </w:t>
            </w:r>
          </w:p>
          <w:p w:rsidR="00023E84" w:rsidRPr="00794F75" w:rsidRDefault="00A130CD" w:rsidP="00023E84">
            <w:pPr>
              <w:rPr>
                <w:rFonts w:ascii="Calibri" w:eastAsia="Calibri" w:hAnsi="Calibri" w:cs="Calibri"/>
                <w:bCs/>
                <w:sz w:val="18"/>
                <w:szCs w:val="18"/>
              </w:rPr>
            </w:pPr>
            <w:hyperlink r:id="rId64" w:history="1">
              <w:r w:rsidR="00023E84" w:rsidRPr="00794F75">
                <w:rPr>
                  <w:rStyle w:val="Hypertextovprepojenie"/>
                  <w:rFonts w:ascii="Calibri" w:eastAsia="Calibri" w:hAnsi="Calibri" w:cs="Calibri"/>
                  <w:bCs/>
                  <w:sz w:val="18"/>
                  <w:szCs w:val="18"/>
                </w:rPr>
                <w:t>https://euba.sk/www_write/files/SK/docs/vnutorne-predpisy/2016/2016_rokovaci_poriadok_disciplinarnej_komisie.pdf</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rsidR="00023E84" w:rsidRPr="00794F75" w:rsidRDefault="00A130CD" w:rsidP="00023E84">
            <w:pPr>
              <w:rPr>
                <w:rFonts w:ascii="Calibri" w:eastAsia="Calibri" w:hAnsi="Calibri" w:cs="Calibri"/>
                <w:bCs/>
                <w:sz w:val="18"/>
                <w:szCs w:val="18"/>
              </w:rPr>
            </w:pPr>
            <w:hyperlink r:id="rId65" w:history="1">
              <w:r w:rsidR="00023E84" w:rsidRPr="00794F75">
                <w:rPr>
                  <w:rStyle w:val="Hypertextovprepojenie"/>
                  <w:rFonts w:ascii="Calibri" w:eastAsia="Calibri" w:hAnsi="Calibri" w:cs="Calibri"/>
                  <w:bCs/>
                  <w:sz w:val="18"/>
                  <w:szCs w:val="18"/>
                </w:rPr>
                <w:t>https://euba.sk/student/navody-a-sprievodcovia-studiom</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rsidR="00023E84" w:rsidRPr="00794F75" w:rsidRDefault="00A130CD" w:rsidP="00023E84">
            <w:pPr>
              <w:rPr>
                <w:rFonts w:ascii="Calibri" w:eastAsia="Calibri" w:hAnsi="Calibri" w:cs="Calibri"/>
                <w:bCs/>
                <w:sz w:val="18"/>
                <w:szCs w:val="18"/>
              </w:rPr>
            </w:pPr>
            <w:hyperlink r:id="rId66" w:history="1">
              <w:r w:rsidR="00023E84" w:rsidRPr="00794F75">
                <w:rPr>
                  <w:rStyle w:val="Hypertextovprepojenie"/>
                  <w:rFonts w:ascii="Calibri" w:eastAsia="Calibri" w:hAnsi="Calibri" w:cs="Calibri"/>
                  <w:bCs/>
                  <w:sz w:val="18"/>
                  <w:szCs w:val="18"/>
                </w:rPr>
                <w:t>https://euba.sk/veda-vyskum/doktorandske-studium/legislativa-a-predpisy</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rsidR="00023E84" w:rsidRPr="00794F75" w:rsidRDefault="00A130CD" w:rsidP="00023E84">
            <w:pPr>
              <w:spacing w:line="216" w:lineRule="auto"/>
              <w:contextualSpacing/>
              <w:rPr>
                <w:rFonts w:cstheme="minorHAnsi"/>
                <w:color w:val="A6A6A6" w:themeColor="background1" w:themeShade="A6"/>
                <w:sz w:val="18"/>
                <w:szCs w:val="18"/>
                <w:lang w:eastAsia="sk-SK"/>
              </w:rPr>
            </w:pPr>
            <w:hyperlink r:id="rId67" w:history="1">
              <w:r w:rsidR="00023E84" w:rsidRPr="00794F75">
                <w:rPr>
                  <w:rStyle w:val="Hypertextovprepojenie"/>
                  <w:rFonts w:cstheme="minorHAnsi"/>
                  <w:sz w:val="18"/>
                  <w:szCs w:val="18"/>
                  <w:lang w:eastAsia="sk-SK"/>
                </w:rPr>
                <w:t>https://euba.sk/www_write/files/SK/docs/vnutorne-predpisy/2020/is_5_2020__po_kr_final_specificke_potreby.pdf</w:t>
              </w:r>
            </w:hyperlink>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rsidR="00023E84" w:rsidRPr="00794F75" w:rsidRDefault="00A130CD" w:rsidP="00023E84">
            <w:pPr>
              <w:rPr>
                <w:rFonts w:ascii="Calibri" w:eastAsia="Calibri" w:hAnsi="Calibri" w:cs="Calibri"/>
                <w:bCs/>
                <w:sz w:val="18"/>
                <w:szCs w:val="18"/>
              </w:rPr>
            </w:pPr>
            <w:hyperlink r:id="rId68" w:history="1">
              <w:r w:rsidR="00023E84" w:rsidRPr="00794F75">
                <w:rPr>
                  <w:rStyle w:val="Hypertextovprepojenie"/>
                  <w:rFonts w:ascii="Calibri" w:eastAsia="Calibri" w:hAnsi="Calibri" w:cs="Calibri"/>
                  <w:bCs/>
                  <w:sz w:val="18"/>
                  <w:szCs w:val="18"/>
                </w:rPr>
                <w:t>https://euba.sk/student/legislativa/poplatky-spojene-so-studiom</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rsidR="00023E84" w:rsidRPr="00794F75" w:rsidRDefault="00A130CD" w:rsidP="00023E84">
            <w:pPr>
              <w:rPr>
                <w:rFonts w:ascii="Calibri" w:eastAsia="Calibri" w:hAnsi="Calibri" w:cs="Calibri"/>
                <w:bCs/>
                <w:sz w:val="18"/>
                <w:szCs w:val="18"/>
              </w:rPr>
            </w:pPr>
            <w:hyperlink r:id="rId69" w:history="1">
              <w:r w:rsidR="00023E84" w:rsidRPr="00794F75">
                <w:rPr>
                  <w:rStyle w:val="Hypertextovprepojenie"/>
                  <w:rFonts w:ascii="Calibri" w:eastAsia="Calibri" w:hAnsi="Calibri" w:cs="Calibri"/>
                  <w:bCs/>
                  <w:sz w:val="18"/>
                  <w:szCs w:val="18"/>
                </w:rPr>
                <w:t>https://euba.sk/student/studentska-pozicka</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rsidR="00023E84" w:rsidRPr="00794F75" w:rsidRDefault="00A130CD" w:rsidP="00023E84">
            <w:pPr>
              <w:rPr>
                <w:rFonts w:ascii="Calibri" w:eastAsia="Calibri" w:hAnsi="Calibri" w:cs="Calibri"/>
                <w:bCs/>
                <w:sz w:val="18"/>
                <w:szCs w:val="18"/>
              </w:rPr>
            </w:pPr>
            <w:hyperlink r:id="rId70" w:history="1">
              <w:r w:rsidR="00023E84" w:rsidRPr="00794F75">
                <w:rPr>
                  <w:rStyle w:val="Hypertextovprepojenie"/>
                  <w:rFonts w:ascii="Calibri" w:eastAsia="Calibri" w:hAnsi="Calibri" w:cs="Calibri"/>
                  <w:bCs/>
                  <w:sz w:val="18"/>
                  <w:szCs w:val="18"/>
                </w:rPr>
                <w:t>https://kariera.euba.sk/</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rsidR="00023E84" w:rsidRPr="00794F75" w:rsidRDefault="00A130CD" w:rsidP="00023E84">
            <w:pPr>
              <w:rPr>
                <w:rFonts w:ascii="Calibri" w:eastAsia="Calibri" w:hAnsi="Calibri" w:cs="Calibri"/>
                <w:bCs/>
                <w:sz w:val="18"/>
                <w:szCs w:val="18"/>
              </w:rPr>
            </w:pPr>
            <w:hyperlink r:id="rId71" w:history="1">
              <w:r w:rsidR="00023E84" w:rsidRPr="00794F75">
                <w:rPr>
                  <w:rStyle w:val="Hypertextovprepojenie"/>
                  <w:rFonts w:ascii="Calibri" w:eastAsia="Calibri" w:hAnsi="Calibri" w:cs="Calibri"/>
                  <w:bCs/>
                  <w:sz w:val="18"/>
                  <w:szCs w:val="18"/>
                </w:rPr>
                <w:t>https://euba.sk/sluzby/stravovanie</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rsidR="00023E84" w:rsidRPr="00794F75" w:rsidRDefault="00A130CD" w:rsidP="00023E84">
            <w:pPr>
              <w:rPr>
                <w:rFonts w:ascii="Calibri" w:eastAsia="Calibri" w:hAnsi="Calibri" w:cs="Calibri"/>
                <w:bCs/>
                <w:sz w:val="18"/>
                <w:szCs w:val="18"/>
              </w:rPr>
            </w:pPr>
            <w:hyperlink r:id="rId72" w:history="1">
              <w:r w:rsidR="00023E84" w:rsidRPr="00794F75">
                <w:rPr>
                  <w:rStyle w:val="Hypertextovprepojenie"/>
                  <w:rFonts w:ascii="Calibri" w:eastAsia="Calibri" w:hAnsi="Calibri" w:cs="Calibri"/>
                  <w:bCs/>
                  <w:sz w:val="18"/>
                  <w:szCs w:val="18"/>
                </w:rPr>
                <w:t>https://euba.sk/student/informacie-pre-studentov/ubytovanie</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Športové aktivity</w:t>
            </w:r>
          </w:p>
        </w:tc>
        <w:tc>
          <w:tcPr>
            <w:tcW w:w="5098" w:type="dxa"/>
            <w:gridSpan w:val="11"/>
          </w:tcPr>
          <w:p w:rsidR="00023E84" w:rsidRPr="00794F75" w:rsidRDefault="00A130CD" w:rsidP="00023E84">
            <w:pPr>
              <w:rPr>
                <w:rFonts w:ascii="Calibri" w:eastAsia="Calibri" w:hAnsi="Calibri" w:cs="Calibri"/>
                <w:bCs/>
                <w:sz w:val="18"/>
                <w:szCs w:val="18"/>
              </w:rPr>
            </w:pPr>
            <w:hyperlink r:id="rId73" w:history="1">
              <w:r w:rsidR="00023E84" w:rsidRPr="00794F75">
                <w:rPr>
                  <w:rStyle w:val="Hypertextovprepojenie"/>
                  <w:rFonts w:ascii="Calibri" w:eastAsia="Calibri" w:hAnsi="Calibri" w:cs="Calibri"/>
                  <w:bCs/>
                  <w:sz w:val="18"/>
                  <w:szCs w:val="18"/>
                </w:rPr>
                <w:t>https://euba.sk/student/informacie-pre-studentov/sport</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rsidR="00023E84" w:rsidRPr="00794F75" w:rsidRDefault="00A130CD" w:rsidP="00023E84">
            <w:pPr>
              <w:rPr>
                <w:rFonts w:ascii="Calibri" w:eastAsia="Calibri" w:hAnsi="Calibri" w:cs="Calibri"/>
                <w:bCs/>
                <w:sz w:val="18"/>
                <w:szCs w:val="18"/>
              </w:rPr>
            </w:pPr>
            <w:hyperlink r:id="rId74" w:history="1">
              <w:r w:rsidR="00023E84" w:rsidRPr="00794F75">
                <w:rPr>
                  <w:rStyle w:val="Hypertextovprepojenie"/>
                  <w:rFonts w:ascii="Calibri" w:eastAsia="Calibri" w:hAnsi="Calibri" w:cs="Calibri"/>
                  <w:bCs/>
                  <w:sz w:val="18"/>
                  <w:szCs w:val="18"/>
                </w:rPr>
                <w:t>https://euba.sk/student/informacie-pre-studentov/centrum-protidrogovych-a-poradenskych-sluzieb</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5098" w:type="dxa"/>
            <w:gridSpan w:val="11"/>
          </w:tcPr>
          <w:p w:rsidR="00023E84" w:rsidRPr="00794F75" w:rsidRDefault="00A130CD" w:rsidP="00023E84">
            <w:pPr>
              <w:rPr>
                <w:rFonts w:ascii="Calibri" w:eastAsia="Calibri" w:hAnsi="Calibri" w:cs="Calibri"/>
                <w:bCs/>
                <w:sz w:val="18"/>
                <w:szCs w:val="18"/>
              </w:rPr>
            </w:pPr>
            <w:hyperlink r:id="rId75" w:history="1">
              <w:r w:rsidR="00023E84" w:rsidRPr="00794F75">
                <w:rPr>
                  <w:rStyle w:val="Hypertextovprepojenie"/>
                  <w:rFonts w:ascii="Calibri" w:eastAsia="Calibri" w:hAnsi="Calibri" w:cs="Calibri"/>
                  <w:bCs/>
                  <w:sz w:val="18"/>
                  <w:szCs w:val="18"/>
                </w:rPr>
                <w:t>https://euba.sk/student</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rsidR="00023E84" w:rsidRPr="00794F75" w:rsidRDefault="00A130CD" w:rsidP="00023E84">
            <w:pPr>
              <w:rPr>
                <w:rFonts w:ascii="Calibri" w:eastAsia="Calibri" w:hAnsi="Calibri" w:cs="Calibri"/>
                <w:bCs/>
                <w:sz w:val="18"/>
                <w:szCs w:val="18"/>
              </w:rPr>
            </w:pPr>
            <w:hyperlink r:id="rId76" w:history="1">
              <w:r w:rsidR="00023E84" w:rsidRPr="00794F75">
                <w:rPr>
                  <w:rStyle w:val="Hypertextovprepojenie"/>
                  <w:rFonts w:ascii="Calibri" w:eastAsia="Calibri" w:hAnsi="Calibri" w:cs="Calibri"/>
                  <w:bCs/>
                  <w:sz w:val="18"/>
                  <w:szCs w:val="18"/>
                </w:rPr>
                <w:t>https://euba.sk/student/preukaz-studenta-isic</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rsidR="00023E84" w:rsidRPr="00794F75" w:rsidRDefault="00A130CD" w:rsidP="00023E84">
            <w:pPr>
              <w:rPr>
                <w:rFonts w:ascii="Calibri" w:eastAsia="Calibri" w:hAnsi="Calibri" w:cs="Calibri"/>
                <w:bCs/>
                <w:sz w:val="18"/>
                <w:szCs w:val="18"/>
              </w:rPr>
            </w:pPr>
            <w:hyperlink r:id="rId77" w:history="1">
              <w:r w:rsidR="00023E84" w:rsidRPr="00794F75">
                <w:rPr>
                  <w:rStyle w:val="Hypertextovprepojenie"/>
                  <w:rFonts w:ascii="Calibri" w:eastAsia="Calibri" w:hAnsi="Calibri" w:cs="Calibri"/>
                  <w:bCs/>
                  <w:sz w:val="18"/>
                  <w:szCs w:val="18"/>
                </w:rPr>
                <w:t>https://euba.sk/uchadzac</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proofErr w:type="spellStart"/>
            <w:r>
              <w:rPr>
                <w:rFonts w:ascii="Calibri" w:eastAsia="Calibri" w:hAnsi="Calibri" w:cs="Calibri"/>
                <w:b/>
                <w:bCs/>
              </w:rPr>
              <w:t>Alumni</w:t>
            </w:r>
            <w:proofErr w:type="spellEnd"/>
            <w:r>
              <w:rPr>
                <w:rFonts w:ascii="Calibri" w:eastAsia="Calibri" w:hAnsi="Calibri" w:cs="Calibri"/>
                <w:b/>
                <w:bCs/>
              </w:rPr>
              <w:t xml:space="preserve"> Klub </w:t>
            </w:r>
          </w:p>
        </w:tc>
        <w:tc>
          <w:tcPr>
            <w:tcW w:w="5098" w:type="dxa"/>
            <w:gridSpan w:val="11"/>
          </w:tcPr>
          <w:p w:rsidR="00023E84" w:rsidRPr="00794F75" w:rsidRDefault="00A130CD" w:rsidP="00023E84">
            <w:pPr>
              <w:rPr>
                <w:rFonts w:ascii="Calibri" w:eastAsia="Calibri" w:hAnsi="Calibri" w:cs="Calibri"/>
                <w:bCs/>
                <w:sz w:val="18"/>
                <w:szCs w:val="18"/>
              </w:rPr>
            </w:pPr>
            <w:hyperlink r:id="rId78" w:history="1">
              <w:r w:rsidR="00023E84" w:rsidRPr="00794F75">
                <w:rPr>
                  <w:rStyle w:val="Hypertextovprepojenie"/>
                  <w:rFonts w:ascii="Calibri" w:eastAsia="Calibri" w:hAnsi="Calibri" w:cs="Calibri"/>
                  <w:bCs/>
                  <w:sz w:val="18"/>
                  <w:szCs w:val="18"/>
                </w:rPr>
                <w:t>https://alumni.euba.sk/</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rsidR="00023E84" w:rsidRPr="00794F75" w:rsidRDefault="00A130CD" w:rsidP="00023E84">
            <w:pPr>
              <w:rPr>
                <w:rFonts w:ascii="Calibri" w:eastAsia="Calibri" w:hAnsi="Calibri" w:cs="Calibri"/>
                <w:bCs/>
                <w:sz w:val="18"/>
                <w:szCs w:val="18"/>
              </w:rPr>
            </w:pPr>
            <w:hyperlink r:id="rId79" w:anchor="ocenenia" w:history="1">
              <w:r w:rsidR="00023E84" w:rsidRPr="00794F75">
                <w:rPr>
                  <w:rStyle w:val="Hypertextovprepojenie"/>
                  <w:rFonts w:ascii="Calibri" w:eastAsia="Calibri" w:hAnsi="Calibri" w:cs="Calibri"/>
                  <w:bCs/>
                  <w:sz w:val="18"/>
                  <w:szCs w:val="18"/>
                </w:rPr>
                <w:t>https://euba.sk/univerzita/eticky-manazment#ocenenia</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rsidR="00023E84" w:rsidRPr="00794F75" w:rsidRDefault="00A130CD" w:rsidP="00023E84">
            <w:pPr>
              <w:rPr>
                <w:rFonts w:ascii="Calibri" w:eastAsia="Calibri" w:hAnsi="Calibri" w:cs="Calibri"/>
                <w:bCs/>
                <w:sz w:val="18"/>
                <w:szCs w:val="18"/>
              </w:rPr>
            </w:pPr>
            <w:hyperlink r:id="rId80" w:history="1">
              <w:r w:rsidR="00023E84" w:rsidRPr="00794F75">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rsidR="00023E84" w:rsidRPr="00794F75" w:rsidRDefault="00A130CD" w:rsidP="00023E84">
            <w:pPr>
              <w:rPr>
                <w:rFonts w:ascii="Calibri" w:eastAsia="Calibri" w:hAnsi="Calibri" w:cs="Calibri"/>
                <w:bCs/>
                <w:sz w:val="18"/>
                <w:szCs w:val="18"/>
              </w:rPr>
            </w:pPr>
            <w:hyperlink r:id="rId81" w:history="1">
              <w:r w:rsidR="00023E84" w:rsidRPr="00794F75">
                <w:rPr>
                  <w:rStyle w:val="Hypertextovprepojenie"/>
                  <w:rFonts w:ascii="Calibri" w:eastAsia="Calibri" w:hAnsi="Calibri" w:cs="Calibri"/>
                  <w:bCs/>
                  <w:sz w:val="18"/>
                  <w:szCs w:val="18"/>
                </w:rPr>
                <w:t>https://euba.sk/univerzita/plan-udrzatelneho-rozvoja</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rsidR="00023E84" w:rsidRPr="00794F75" w:rsidRDefault="00A130CD" w:rsidP="00023E84">
            <w:pPr>
              <w:rPr>
                <w:rFonts w:ascii="Calibri" w:eastAsia="Calibri" w:hAnsi="Calibri" w:cs="Calibri"/>
                <w:bCs/>
                <w:sz w:val="18"/>
                <w:szCs w:val="18"/>
              </w:rPr>
            </w:pPr>
            <w:hyperlink r:id="rId82" w:history="1">
              <w:r w:rsidR="00023E84" w:rsidRPr="00794F75">
                <w:rPr>
                  <w:rStyle w:val="Hypertextovprepojenie"/>
                  <w:rFonts w:ascii="Calibri" w:eastAsia="Calibri" w:hAnsi="Calibri" w:cs="Calibri"/>
                  <w:bCs/>
                  <w:sz w:val="18"/>
                  <w:szCs w:val="18"/>
                </w:rPr>
                <w:t>https://euba.sk/veda-vyskum/aktualne-informacie/svoc</w:t>
              </w:r>
            </w:hyperlink>
            <w:r w:rsidR="00023E84" w:rsidRPr="00794F75">
              <w:rPr>
                <w:rFonts w:ascii="Calibri" w:eastAsia="Calibri" w:hAnsi="Calibri" w:cs="Calibri"/>
                <w:bCs/>
                <w:sz w:val="18"/>
                <w:szCs w:val="18"/>
              </w:rPr>
              <w:t xml:space="preserve"> </w:t>
            </w:r>
          </w:p>
        </w:tc>
      </w:tr>
      <w:tr w:rsidR="00023E84" w:rsidRPr="0007683B" w:rsidTr="00083155">
        <w:tc>
          <w:tcPr>
            <w:tcW w:w="3964" w:type="dxa"/>
            <w:gridSpan w:val="6"/>
          </w:tcPr>
          <w:p w:rsidR="00023E84" w:rsidRDefault="00023E84" w:rsidP="00023E84">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rsidR="00023E84" w:rsidRPr="00794F75" w:rsidRDefault="00023E84" w:rsidP="00023E84">
            <w:pPr>
              <w:rPr>
                <w:rFonts w:ascii="Calibri" w:eastAsia="Calibri" w:hAnsi="Calibri" w:cs="Calibri"/>
                <w:bCs/>
                <w:sz w:val="18"/>
                <w:szCs w:val="18"/>
              </w:rPr>
            </w:pPr>
            <w:r w:rsidRPr="00794F75">
              <w:rPr>
                <w:rFonts w:ascii="Calibri" w:eastAsia="Calibri" w:hAnsi="Calibri" w:cs="Calibri"/>
                <w:bCs/>
                <w:sz w:val="18"/>
                <w:szCs w:val="18"/>
              </w:rPr>
              <w:t xml:space="preserve">Odkazy na ďalšie relevantné predpisy a informácie sú uvedené vo Vnútornej hodnotiacej správe. </w:t>
            </w:r>
          </w:p>
        </w:tc>
      </w:tr>
    </w:tbl>
    <w:p w:rsidR="00B4293D" w:rsidRDefault="00B4293D" w:rsidP="00632C72">
      <w:pPr>
        <w:tabs>
          <w:tab w:val="left" w:pos="720"/>
        </w:tabs>
      </w:pPr>
    </w:p>
    <w:sectPr w:rsidR="00B4293D">
      <w:footerReference w:type="defaul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0CD" w:rsidRDefault="00A130CD" w:rsidP="0007683B">
      <w:pPr>
        <w:spacing w:after="0" w:line="240" w:lineRule="auto"/>
      </w:pPr>
      <w:r>
        <w:separator/>
      </w:r>
    </w:p>
  </w:endnote>
  <w:endnote w:type="continuationSeparator" w:id="0">
    <w:p w:rsidR="00A130CD" w:rsidRDefault="00A130CD"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rsidR="005174D7" w:rsidRPr="009D15C1" w:rsidRDefault="005174D7">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Pr>
            <w:noProof/>
            <w:sz w:val="16"/>
            <w:szCs w:val="16"/>
          </w:rPr>
          <w:t>1</w:t>
        </w:r>
        <w:r w:rsidRPr="009D15C1">
          <w:rPr>
            <w:sz w:val="16"/>
            <w:szCs w:val="16"/>
          </w:rPr>
          <w:fldChar w:fldCharType="end"/>
        </w:r>
      </w:p>
    </w:sdtContent>
  </w:sdt>
  <w:p w:rsidR="005174D7" w:rsidRDefault="005174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0CD" w:rsidRDefault="00A130CD" w:rsidP="0007683B">
      <w:pPr>
        <w:spacing w:after="0" w:line="240" w:lineRule="auto"/>
      </w:pPr>
      <w:r>
        <w:separator/>
      </w:r>
    </w:p>
  </w:footnote>
  <w:footnote w:type="continuationSeparator" w:id="0">
    <w:p w:rsidR="00A130CD" w:rsidRDefault="00A130CD" w:rsidP="0007683B">
      <w:pPr>
        <w:spacing w:after="0" w:line="240" w:lineRule="auto"/>
      </w:pPr>
      <w:r>
        <w:continuationSeparator/>
      </w:r>
    </w:p>
  </w:footnote>
  <w:footnote w:id="1">
    <w:p w:rsidR="005174D7" w:rsidRPr="00162D34" w:rsidRDefault="005174D7"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rsidR="005174D7" w:rsidRPr="00162D34" w:rsidRDefault="005174D7"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rsidR="005174D7" w:rsidRPr="00162D34" w:rsidRDefault="005174D7"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rsidR="005174D7" w:rsidRPr="00162D34" w:rsidRDefault="005174D7"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rsidR="005174D7" w:rsidRPr="00162D34" w:rsidRDefault="005174D7"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rsidR="005174D7" w:rsidRPr="00162D34" w:rsidRDefault="005174D7"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rsidR="005174D7" w:rsidRPr="00162D34" w:rsidRDefault="005174D7"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rsidR="005174D7" w:rsidRPr="00162D34" w:rsidRDefault="005174D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rsidR="005174D7" w:rsidRPr="00162D34" w:rsidRDefault="005174D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rsidR="005174D7" w:rsidRPr="00162D34" w:rsidRDefault="005174D7"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rsidR="005174D7" w:rsidRPr="00162D34" w:rsidRDefault="005174D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rsidR="005174D7" w:rsidRPr="00162D34" w:rsidRDefault="005174D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rsidR="005174D7" w:rsidRPr="00162D34" w:rsidRDefault="005174D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rsidR="005174D7" w:rsidRPr="00162D34" w:rsidRDefault="005174D7"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rsidR="005174D7" w:rsidRPr="00162D34" w:rsidRDefault="005174D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rsidR="005174D7" w:rsidRPr="00162D34" w:rsidRDefault="005174D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rsidR="005174D7" w:rsidRPr="00162D34" w:rsidRDefault="005174D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rsidR="005174D7" w:rsidRPr="00162D34" w:rsidRDefault="005174D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proofErr w:type="spellStart"/>
      <w:r w:rsidRPr="00162D34">
        <w:rPr>
          <w:rFonts w:eastAsia="Calibri" w:cs="Calibri"/>
          <w:iCs/>
          <w:sz w:val="16"/>
          <w:szCs w:val="16"/>
        </w:rPr>
        <w:t>prerekvizity</w:t>
      </w:r>
      <w:proofErr w:type="spellEnd"/>
      <w:r w:rsidRPr="00162D34">
        <w:rPr>
          <w:rFonts w:eastAsia="Calibri" w:cs="Calibri"/>
          <w:iCs/>
          <w:sz w:val="16"/>
          <w:szCs w:val="16"/>
        </w:rPr>
        <w:t xml:space="preserve">, </w:t>
      </w:r>
      <w:proofErr w:type="spellStart"/>
      <w:r w:rsidRPr="00162D34">
        <w:rPr>
          <w:rFonts w:eastAsia="Calibri" w:cs="Calibri"/>
          <w:iCs/>
          <w:sz w:val="16"/>
          <w:szCs w:val="16"/>
        </w:rPr>
        <w:t>korekvizity</w:t>
      </w:r>
      <w:proofErr w:type="spellEnd"/>
      <w:r w:rsidRPr="00162D34">
        <w:rPr>
          <w:rFonts w:eastAsia="Calibri" w:cs="Calibri"/>
          <w:iCs/>
          <w:sz w:val="16"/>
          <w:szCs w:val="16"/>
        </w:rPr>
        <w:t xml:space="preserve"> a odporúčania pri tvorbe študijného plánu, </w:t>
      </w:r>
    </w:p>
    <w:p w:rsidR="005174D7" w:rsidRPr="00162D34" w:rsidRDefault="005174D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rsidR="005174D7" w:rsidRPr="00162D34" w:rsidRDefault="005174D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rsidR="005174D7" w:rsidRPr="00162D34" w:rsidRDefault="005174D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rsidR="005174D7" w:rsidRPr="00162D34" w:rsidRDefault="005174D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 xml:space="preserve">odporúča sa uvádzať záťaž súvisiacu s kontaktnou aj nekontaktnou výučbou v súlade s ECTS </w:t>
      </w:r>
      <w:proofErr w:type="spellStart"/>
      <w:r w:rsidRPr="00162D34">
        <w:rPr>
          <w:rFonts w:eastAsia="Calibri" w:cs="Times New Roman"/>
          <w:sz w:val="16"/>
          <w:szCs w:val="16"/>
        </w:rPr>
        <w:t>Users</w:t>
      </w:r>
      <w:proofErr w:type="spellEnd"/>
      <w:r w:rsidRPr="00162D34">
        <w:rPr>
          <w:rFonts w:eastAsia="Calibri" w:cs="Times New Roman"/>
          <w:sz w:val="16"/>
          <w:szCs w:val="16"/>
        </w:rPr>
        <w:t xml:space="preserve">' </w:t>
      </w:r>
      <w:proofErr w:type="spellStart"/>
      <w:r w:rsidRPr="00162D34">
        <w:rPr>
          <w:rFonts w:eastAsia="Calibri" w:cs="Times New Roman"/>
          <w:sz w:val="16"/>
          <w:szCs w:val="16"/>
        </w:rPr>
        <w:t>Guide</w:t>
      </w:r>
      <w:proofErr w:type="spellEnd"/>
      <w:r w:rsidRPr="00162D34">
        <w:rPr>
          <w:rFonts w:eastAsia="Calibri" w:cs="Times New Roman"/>
          <w:sz w:val="16"/>
          <w:szCs w:val="16"/>
        </w:rPr>
        <w:t xml:space="preserve"> 2015)</w:t>
      </w:r>
      <w:r w:rsidRPr="00162D34">
        <w:rPr>
          <w:rFonts w:eastAsia="Calibri" w:cs="Calibri"/>
          <w:iCs/>
          <w:sz w:val="16"/>
          <w:szCs w:val="16"/>
        </w:rPr>
        <w:t xml:space="preserve">, </w:t>
      </w:r>
    </w:p>
    <w:p w:rsidR="005174D7" w:rsidRPr="00162D34" w:rsidRDefault="005174D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rsidR="005174D7" w:rsidRPr="00162D34" w:rsidRDefault="005174D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rsidR="005174D7" w:rsidRPr="00162D34" w:rsidRDefault="005174D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rsidR="005174D7" w:rsidRPr="00162D34" w:rsidRDefault="005174D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rsidR="005174D7" w:rsidRPr="00162D34" w:rsidRDefault="005174D7" w:rsidP="00162D34">
      <w:pPr>
        <w:pStyle w:val="Textpoznmkypodiarou"/>
        <w:spacing w:beforeLines="60" w:before="144"/>
        <w:rPr>
          <w:sz w:val="16"/>
          <w:szCs w:val="16"/>
        </w:rPr>
      </w:pPr>
    </w:p>
  </w:footnote>
  <w:footnote w:id="9">
    <w:p w:rsidR="005174D7" w:rsidRPr="00162D34" w:rsidRDefault="005174D7"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rsidR="005174D7" w:rsidRPr="00162D34" w:rsidRDefault="005174D7" w:rsidP="00162D34">
      <w:pPr>
        <w:pStyle w:val="Textpoznmkypodiarou"/>
        <w:spacing w:before="60"/>
        <w:rPr>
          <w:sz w:val="16"/>
          <w:szCs w:val="16"/>
        </w:rPr>
      </w:pPr>
    </w:p>
  </w:footnote>
  <w:footnote w:id="10">
    <w:p w:rsidR="005174D7" w:rsidRPr="00162D34" w:rsidRDefault="005174D7"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rsidR="005174D7" w:rsidRPr="00162D34" w:rsidRDefault="005174D7"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rsidR="00AF275A" w:rsidRPr="00162D34" w:rsidRDefault="00AF275A"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rsidR="00AF275A" w:rsidRPr="00162D34" w:rsidRDefault="00AF275A"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rsidR="00AF275A" w:rsidRPr="00162D34" w:rsidRDefault="00AF275A"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8B6369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2D159F3"/>
    <w:multiLevelType w:val="hybridMultilevel"/>
    <w:tmpl w:val="B800524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F7043"/>
    <w:multiLevelType w:val="hybridMultilevel"/>
    <w:tmpl w:val="5AF4B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515C92"/>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0BE1CE7"/>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6BE662D"/>
    <w:multiLevelType w:val="hybridMultilevel"/>
    <w:tmpl w:val="7D42EC62"/>
    <w:lvl w:ilvl="0" w:tplc="D9FAF4A2">
      <w:start w:val="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3B481C"/>
    <w:multiLevelType w:val="hybridMultilevel"/>
    <w:tmpl w:val="33A83C5E"/>
    <w:lvl w:ilvl="0" w:tplc="47389E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44D5682"/>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D6D3B0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15:restartNumberingAfterBreak="0">
    <w:nsid w:val="6E6F74E5"/>
    <w:multiLevelType w:val="hybridMultilevel"/>
    <w:tmpl w:val="6F407F12"/>
    <w:lvl w:ilvl="0" w:tplc="44CCC7F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7A715B9"/>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B7D3F4F"/>
    <w:multiLevelType w:val="singleLevel"/>
    <w:tmpl w:val="C4EAD322"/>
    <w:lvl w:ilvl="0">
      <w:start w:val="4"/>
      <w:numFmt w:val="bullet"/>
      <w:lvlText w:val="-"/>
      <w:lvlJc w:val="left"/>
      <w:pPr>
        <w:tabs>
          <w:tab w:val="num" w:pos="360"/>
        </w:tabs>
        <w:ind w:left="360" w:hanging="360"/>
      </w:pPr>
      <w:rPr>
        <w:rFonts w:hint="default"/>
      </w:rPr>
    </w:lvl>
  </w:abstractNum>
  <w:abstractNum w:abstractNumId="35"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4"/>
  </w:num>
  <w:num w:numId="3">
    <w:abstractNumId w:val="26"/>
  </w:num>
  <w:num w:numId="4">
    <w:abstractNumId w:val="28"/>
  </w:num>
  <w:num w:numId="5">
    <w:abstractNumId w:val="29"/>
  </w:num>
  <w:num w:numId="6">
    <w:abstractNumId w:val="36"/>
  </w:num>
  <w:num w:numId="7">
    <w:abstractNumId w:val="15"/>
  </w:num>
  <w:num w:numId="8">
    <w:abstractNumId w:val="10"/>
  </w:num>
  <w:num w:numId="9">
    <w:abstractNumId w:val="1"/>
  </w:num>
  <w:num w:numId="10">
    <w:abstractNumId w:val="0"/>
  </w:num>
  <w:num w:numId="11">
    <w:abstractNumId w:val="32"/>
  </w:num>
  <w:num w:numId="12">
    <w:abstractNumId w:val="11"/>
  </w:num>
  <w:num w:numId="13">
    <w:abstractNumId w:val="21"/>
  </w:num>
  <w:num w:numId="14">
    <w:abstractNumId w:val="19"/>
  </w:num>
  <w:num w:numId="15">
    <w:abstractNumId w:val="7"/>
  </w:num>
  <w:num w:numId="16">
    <w:abstractNumId w:val="23"/>
  </w:num>
  <w:num w:numId="17">
    <w:abstractNumId w:val="3"/>
  </w:num>
  <w:num w:numId="18">
    <w:abstractNumId w:val="17"/>
  </w:num>
  <w:num w:numId="19">
    <w:abstractNumId w:val="2"/>
  </w:num>
  <w:num w:numId="20">
    <w:abstractNumId w:val="9"/>
  </w:num>
  <w:num w:numId="21">
    <w:abstractNumId w:val="22"/>
  </w:num>
  <w:num w:numId="22">
    <w:abstractNumId w:val="14"/>
  </w:num>
  <w:num w:numId="23">
    <w:abstractNumId w:val="24"/>
  </w:num>
  <w:num w:numId="24">
    <w:abstractNumId w:val="5"/>
  </w:num>
  <w:num w:numId="25">
    <w:abstractNumId w:val="30"/>
  </w:num>
  <w:num w:numId="26">
    <w:abstractNumId w:val="34"/>
  </w:num>
  <w:num w:numId="27">
    <w:abstractNumId w:val="13"/>
  </w:num>
  <w:num w:numId="28">
    <w:abstractNumId w:val="12"/>
  </w:num>
  <w:num w:numId="29">
    <w:abstractNumId w:val="25"/>
  </w:num>
  <w:num w:numId="30">
    <w:abstractNumId w:val="33"/>
  </w:num>
  <w:num w:numId="31">
    <w:abstractNumId w:val="8"/>
  </w:num>
  <w:num w:numId="32">
    <w:abstractNumId w:val="16"/>
  </w:num>
  <w:num w:numId="33">
    <w:abstractNumId w:val="35"/>
  </w:num>
  <w:num w:numId="34">
    <w:abstractNumId w:val="20"/>
  </w:num>
  <w:num w:numId="35">
    <w:abstractNumId w:val="27"/>
  </w:num>
  <w:num w:numId="36">
    <w:abstractNumId w:val="3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3B"/>
    <w:rsid w:val="00001C42"/>
    <w:rsid w:val="0002083B"/>
    <w:rsid w:val="00023E84"/>
    <w:rsid w:val="00024532"/>
    <w:rsid w:val="00046A45"/>
    <w:rsid w:val="0007683B"/>
    <w:rsid w:val="000771EA"/>
    <w:rsid w:val="00077D25"/>
    <w:rsid w:val="00081798"/>
    <w:rsid w:val="00081F91"/>
    <w:rsid w:val="00083155"/>
    <w:rsid w:val="000928F8"/>
    <w:rsid w:val="000A2758"/>
    <w:rsid w:val="000A3C5F"/>
    <w:rsid w:val="000C6622"/>
    <w:rsid w:val="000D4B28"/>
    <w:rsid w:val="000D5DA3"/>
    <w:rsid w:val="000F4661"/>
    <w:rsid w:val="00102A20"/>
    <w:rsid w:val="001128B9"/>
    <w:rsid w:val="00114B49"/>
    <w:rsid w:val="0012219B"/>
    <w:rsid w:val="00122556"/>
    <w:rsid w:val="001225E0"/>
    <w:rsid w:val="001303FF"/>
    <w:rsid w:val="0013760B"/>
    <w:rsid w:val="00145074"/>
    <w:rsid w:val="0015278C"/>
    <w:rsid w:val="00162D34"/>
    <w:rsid w:val="00190568"/>
    <w:rsid w:val="001A061A"/>
    <w:rsid w:val="001A7B8C"/>
    <w:rsid w:val="001B60C3"/>
    <w:rsid w:val="001D5106"/>
    <w:rsid w:val="001E1076"/>
    <w:rsid w:val="001E5353"/>
    <w:rsid w:val="001F0C81"/>
    <w:rsid w:val="001F4623"/>
    <w:rsid w:val="0020224A"/>
    <w:rsid w:val="00205298"/>
    <w:rsid w:val="00207620"/>
    <w:rsid w:val="00207BB7"/>
    <w:rsid w:val="0021690D"/>
    <w:rsid w:val="002355AB"/>
    <w:rsid w:val="00247202"/>
    <w:rsid w:val="0025487B"/>
    <w:rsid w:val="0026371C"/>
    <w:rsid w:val="00270A26"/>
    <w:rsid w:val="00277105"/>
    <w:rsid w:val="002775D8"/>
    <w:rsid w:val="00286983"/>
    <w:rsid w:val="002932FB"/>
    <w:rsid w:val="00295192"/>
    <w:rsid w:val="002B10C4"/>
    <w:rsid w:val="002E050B"/>
    <w:rsid w:val="002F0A2E"/>
    <w:rsid w:val="002F5554"/>
    <w:rsid w:val="002F7A76"/>
    <w:rsid w:val="00301089"/>
    <w:rsid w:val="003076DD"/>
    <w:rsid w:val="003223DE"/>
    <w:rsid w:val="00324410"/>
    <w:rsid w:val="00354374"/>
    <w:rsid w:val="00367FF6"/>
    <w:rsid w:val="0037523B"/>
    <w:rsid w:val="00392C81"/>
    <w:rsid w:val="003A4DAA"/>
    <w:rsid w:val="003A7653"/>
    <w:rsid w:val="003D149B"/>
    <w:rsid w:val="003D7C80"/>
    <w:rsid w:val="00403919"/>
    <w:rsid w:val="00404C89"/>
    <w:rsid w:val="004132F9"/>
    <w:rsid w:val="0044305F"/>
    <w:rsid w:val="00457566"/>
    <w:rsid w:val="004722CA"/>
    <w:rsid w:val="004B4F83"/>
    <w:rsid w:val="004C1F4C"/>
    <w:rsid w:val="004C241B"/>
    <w:rsid w:val="004D540A"/>
    <w:rsid w:val="00500C53"/>
    <w:rsid w:val="00503B23"/>
    <w:rsid w:val="005174D7"/>
    <w:rsid w:val="00527141"/>
    <w:rsid w:val="00540B0F"/>
    <w:rsid w:val="0055318A"/>
    <w:rsid w:val="005549C4"/>
    <w:rsid w:val="00555312"/>
    <w:rsid w:val="00555A13"/>
    <w:rsid w:val="00555B70"/>
    <w:rsid w:val="005573F6"/>
    <w:rsid w:val="005609DD"/>
    <w:rsid w:val="00566BE4"/>
    <w:rsid w:val="00570069"/>
    <w:rsid w:val="005747FF"/>
    <w:rsid w:val="00594257"/>
    <w:rsid w:val="005A1CB0"/>
    <w:rsid w:val="005A65FA"/>
    <w:rsid w:val="005B2FF4"/>
    <w:rsid w:val="005D09E4"/>
    <w:rsid w:val="005D1DDB"/>
    <w:rsid w:val="005D75E1"/>
    <w:rsid w:val="005E7AB3"/>
    <w:rsid w:val="005F2D18"/>
    <w:rsid w:val="006250B3"/>
    <w:rsid w:val="006260A2"/>
    <w:rsid w:val="00632C72"/>
    <w:rsid w:val="00646E66"/>
    <w:rsid w:val="00655B84"/>
    <w:rsid w:val="00674FE1"/>
    <w:rsid w:val="00676A3D"/>
    <w:rsid w:val="00680E30"/>
    <w:rsid w:val="006929E5"/>
    <w:rsid w:val="006A479F"/>
    <w:rsid w:val="006B24FB"/>
    <w:rsid w:val="006D33C2"/>
    <w:rsid w:val="007001DB"/>
    <w:rsid w:val="0070165B"/>
    <w:rsid w:val="00727401"/>
    <w:rsid w:val="00740879"/>
    <w:rsid w:val="00742876"/>
    <w:rsid w:val="00743470"/>
    <w:rsid w:val="0076706B"/>
    <w:rsid w:val="0077116D"/>
    <w:rsid w:val="00781656"/>
    <w:rsid w:val="00785824"/>
    <w:rsid w:val="00794336"/>
    <w:rsid w:val="007A4EEE"/>
    <w:rsid w:val="007D0775"/>
    <w:rsid w:val="007D5A3D"/>
    <w:rsid w:val="007E0FF9"/>
    <w:rsid w:val="007F1D73"/>
    <w:rsid w:val="007F238C"/>
    <w:rsid w:val="00814EA4"/>
    <w:rsid w:val="00817385"/>
    <w:rsid w:val="0085549B"/>
    <w:rsid w:val="008555D8"/>
    <w:rsid w:val="0086739A"/>
    <w:rsid w:val="008821F0"/>
    <w:rsid w:val="00882846"/>
    <w:rsid w:val="008839F3"/>
    <w:rsid w:val="008A4BD4"/>
    <w:rsid w:val="008A5AC1"/>
    <w:rsid w:val="008B713C"/>
    <w:rsid w:val="008C0F0C"/>
    <w:rsid w:val="008D73A1"/>
    <w:rsid w:val="009236CF"/>
    <w:rsid w:val="00941F9E"/>
    <w:rsid w:val="009635C3"/>
    <w:rsid w:val="009673B6"/>
    <w:rsid w:val="009B628B"/>
    <w:rsid w:val="009C031D"/>
    <w:rsid w:val="009C539F"/>
    <w:rsid w:val="009D15C1"/>
    <w:rsid w:val="009D6A5F"/>
    <w:rsid w:val="00A130CD"/>
    <w:rsid w:val="00A1684D"/>
    <w:rsid w:val="00A24CB5"/>
    <w:rsid w:val="00A24F4F"/>
    <w:rsid w:val="00A40498"/>
    <w:rsid w:val="00A96315"/>
    <w:rsid w:val="00AA7CC5"/>
    <w:rsid w:val="00AB3DA1"/>
    <w:rsid w:val="00AB7677"/>
    <w:rsid w:val="00AC403C"/>
    <w:rsid w:val="00AC7CD2"/>
    <w:rsid w:val="00AD1F78"/>
    <w:rsid w:val="00AF0976"/>
    <w:rsid w:val="00AF275A"/>
    <w:rsid w:val="00AF27E6"/>
    <w:rsid w:val="00B02CE3"/>
    <w:rsid w:val="00B05096"/>
    <w:rsid w:val="00B10D5C"/>
    <w:rsid w:val="00B122BF"/>
    <w:rsid w:val="00B17B1A"/>
    <w:rsid w:val="00B267CD"/>
    <w:rsid w:val="00B4293D"/>
    <w:rsid w:val="00B53B47"/>
    <w:rsid w:val="00B5606D"/>
    <w:rsid w:val="00B7065D"/>
    <w:rsid w:val="00B83D05"/>
    <w:rsid w:val="00B91F39"/>
    <w:rsid w:val="00BD224D"/>
    <w:rsid w:val="00BD5ADF"/>
    <w:rsid w:val="00BD76C3"/>
    <w:rsid w:val="00BE03A7"/>
    <w:rsid w:val="00BF2964"/>
    <w:rsid w:val="00C0065F"/>
    <w:rsid w:val="00C200CD"/>
    <w:rsid w:val="00C25520"/>
    <w:rsid w:val="00C33F72"/>
    <w:rsid w:val="00C40C7B"/>
    <w:rsid w:val="00C53E17"/>
    <w:rsid w:val="00C56200"/>
    <w:rsid w:val="00C61647"/>
    <w:rsid w:val="00C71E2D"/>
    <w:rsid w:val="00C76668"/>
    <w:rsid w:val="00C92046"/>
    <w:rsid w:val="00CC4535"/>
    <w:rsid w:val="00CD06A7"/>
    <w:rsid w:val="00CD2332"/>
    <w:rsid w:val="00CD40FA"/>
    <w:rsid w:val="00CE4A06"/>
    <w:rsid w:val="00D016F2"/>
    <w:rsid w:val="00D07C6C"/>
    <w:rsid w:val="00D2641E"/>
    <w:rsid w:val="00D362B4"/>
    <w:rsid w:val="00D44C44"/>
    <w:rsid w:val="00D52B34"/>
    <w:rsid w:val="00D661FF"/>
    <w:rsid w:val="00D869DD"/>
    <w:rsid w:val="00DA619C"/>
    <w:rsid w:val="00DC0C79"/>
    <w:rsid w:val="00DD56C6"/>
    <w:rsid w:val="00DE77F2"/>
    <w:rsid w:val="00E35304"/>
    <w:rsid w:val="00E5006B"/>
    <w:rsid w:val="00E67D1C"/>
    <w:rsid w:val="00EB2CDF"/>
    <w:rsid w:val="00EB63B8"/>
    <w:rsid w:val="00EC79FA"/>
    <w:rsid w:val="00EE1A38"/>
    <w:rsid w:val="00EF1510"/>
    <w:rsid w:val="00EF78CC"/>
    <w:rsid w:val="00F13868"/>
    <w:rsid w:val="00F16A30"/>
    <w:rsid w:val="00F235C2"/>
    <w:rsid w:val="00F25EBE"/>
    <w:rsid w:val="00F32D92"/>
    <w:rsid w:val="00F351CD"/>
    <w:rsid w:val="00F35E9A"/>
    <w:rsid w:val="00F5030B"/>
    <w:rsid w:val="00F5646E"/>
    <w:rsid w:val="00F61D3C"/>
    <w:rsid w:val="00F73499"/>
    <w:rsid w:val="00F81EE4"/>
    <w:rsid w:val="00FB7F1D"/>
    <w:rsid w:val="00FE350B"/>
    <w:rsid w:val="00FF6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6302"/>
  <w15:chartTrackingRefBased/>
  <w15:docId w15:val="{5B46AE46-3AA2-43BF-AAFA-5853B941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styleId="Nevyrieenzmienka">
    <w:name w:val="Unresolved Mention"/>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paragraph" w:styleId="Zkladntext">
    <w:name w:val="Body Text"/>
    <w:basedOn w:val="Normlny"/>
    <w:link w:val="ZkladntextChar"/>
    <w:semiHidden/>
    <w:rsid w:val="007001DB"/>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7001DB"/>
    <w:rPr>
      <w:rFonts w:ascii="Times New Roman" w:eastAsia="Times New Roman" w:hAnsi="Times New Roman" w:cs="Times New Roman"/>
      <w:sz w:val="24"/>
      <w:szCs w:val="20"/>
      <w:lang w:eastAsia="sk-SK"/>
    </w:rPr>
  </w:style>
  <w:style w:type="paragraph" w:styleId="Zkladntext2">
    <w:name w:val="Body Text 2"/>
    <w:basedOn w:val="Normlny"/>
    <w:link w:val="Zkladntext2Char"/>
    <w:uiPriority w:val="99"/>
    <w:semiHidden/>
    <w:unhideWhenUsed/>
    <w:rsid w:val="00F35E9A"/>
    <w:pPr>
      <w:spacing w:after="120" w:line="480" w:lineRule="auto"/>
    </w:pPr>
  </w:style>
  <w:style w:type="character" w:customStyle="1" w:styleId="Zkladntext2Char">
    <w:name w:val="Základný text 2 Char"/>
    <w:basedOn w:val="Predvolenpsmoodseku"/>
    <w:link w:val="Zkladntext2"/>
    <w:uiPriority w:val="99"/>
    <w:semiHidden/>
    <w:rsid w:val="00F35E9A"/>
  </w:style>
  <w:style w:type="character" w:styleId="Odkaznakomentr">
    <w:name w:val="annotation reference"/>
    <w:semiHidden/>
    <w:rsid w:val="00F35E9A"/>
    <w:rPr>
      <w:rFonts w:cs="Times New Roman"/>
      <w:sz w:val="16"/>
      <w:szCs w:val="16"/>
    </w:rPr>
  </w:style>
  <w:style w:type="character" w:customStyle="1" w:styleId="apple-converted-space">
    <w:name w:val="apple-converted-space"/>
    <w:basedOn w:val="Predvolenpsmoodseku"/>
    <w:rsid w:val="00F35E9A"/>
  </w:style>
  <w:style w:type="character" w:customStyle="1" w:styleId="OdsekzoznamuChar">
    <w:name w:val="Odsek zoznamu Char"/>
    <w:aliases w:val="ODRAZKY PRVA UROVEN Char"/>
    <w:link w:val="Odsekzoznamu"/>
    <w:uiPriority w:val="34"/>
    <w:locked/>
    <w:rsid w:val="00AC7CD2"/>
  </w:style>
  <w:style w:type="paragraph" w:customStyle="1" w:styleId="Default">
    <w:name w:val="Default"/>
    <w:rsid w:val="00646E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0879">
      <w:bodyDiv w:val="1"/>
      <w:marLeft w:val="0"/>
      <w:marRight w:val="0"/>
      <w:marTop w:val="0"/>
      <w:marBottom w:val="0"/>
      <w:divBdr>
        <w:top w:val="none" w:sz="0" w:space="0" w:color="auto"/>
        <w:left w:val="none" w:sz="0" w:space="0" w:color="auto"/>
        <w:bottom w:val="none" w:sz="0" w:space="0" w:color="auto"/>
        <w:right w:val="none" w:sz="0" w:space="0" w:color="auto"/>
      </w:divBdr>
    </w:div>
    <w:div w:id="505899937">
      <w:bodyDiv w:val="1"/>
      <w:marLeft w:val="0"/>
      <w:marRight w:val="0"/>
      <w:marTop w:val="0"/>
      <w:marBottom w:val="0"/>
      <w:divBdr>
        <w:top w:val="none" w:sz="0" w:space="0" w:color="auto"/>
        <w:left w:val="none" w:sz="0" w:space="0" w:color="auto"/>
        <w:bottom w:val="none" w:sz="0" w:space="0" w:color="auto"/>
        <w:right w:val="none" w:sz="0" w:space="0" w:color="auto"/>
      </w:divBdr>
    </w:div>
    <w:div w:id="701131579">
      <w:bodyDiv w:val="1"/>
      <w:marLeft w:val="0"/>
      <w:marRight w:val="0"/>
      <w:marTop w:val="0"/>
      <w:marBottom w:val="0"/>
      <w:divBdr>
        <w:top w:val="none" w:sz="0" w:space="0" w:color="auto"/>
        <w:left w:val="none" w:sz="0" w:space="0" w:color="auto"/>
        <w:bottom w:val="none" w:sz="0" w:space="0" w:color="auto"/>
        <w:right w:val="none" w:sz="0" w:space="0" w:color="auto"/>
      </w:divBdr>
      <w:divsChild>
        <w:div w:id="307785777">
          <w:marLeft w:val="0"/>
          <w:marRight w:val="0"/>
          <w:marTop w:val="0"/>
          <w:marBottom w:val="0"/>
          <w:divBdr>
            <w:top w:val="none" w:sz="0" w:space="0" w:color="auto"/>
            <w:left w:val="none" w:sz="0" w:space="0" w:color="auto"/>
            <w:bottom w:val="none" w:sz="0" w:space="0" w:color="auto"/>
            <w:right w:val="none" w:sz="0" w:space="0" w:color="auto"/>
          </w:divBdr>
        </w:div>
      </w:divsChild>
    </w:div>
    <w:div w:id="972250196">
      <w:bodyDiv w:val="1"/>
      <w:marLeft w:val="0"/>
      <w:marRight w:val="0"/>
      <w:marTop w:val="0"/>
      <w:marBottom w:val="0"/>
      <w:divBdr>
        <w:top w:val="none" w:sz="0" w:space="0" w:color="auto"/>
        <w:left w:val="none" w:sz="0" w:space="0" w:color="auto"/>
        <w:bottom w:val="none" w:sz="0" w:space="0" w:color="auto"/>
        <w:right w:val="none" w:sz="0" w:space="0" w:color="auto"/>
      </w:divBdr>
    </w:div>
    <w:div w:id="1235774819">
      <w:bodyDiv w:val="1"/>
      <w:marLeft w:val="0"/>
      <w:marRight w:val="0"/>
      <w:marTop w:val="0"/>
      <w:marBottom w:val="0"/>
      <w:divBdr>
        <w:top w:val="none" w:sz="0" w:space="0" w:color="auto"/>
        <w:left w:val="none" w:sz="0" w:space="0" w:color="auto"/>
        <w:bottom w:val="none" w:sz="0" w:space="0" w:color="auto"/>
        <w:right w:val="none" w:sz="0" w:space="0" w:color="auto"/>
      </w:divBdr>
      <w:divsChild>
        <w:div w:id="543712663">
          <w:marLeft w:val="0"/>
          <w:marRight w:val="0"/>
          <w:marTop w:val="0"/>
          <w:marBottom w:val="0"/>
          <w:divBdr>
            <w:top w:val="none" w:sz="0" w:space="0" w:color="auto"/>
            <w:left w:val="none" w:sz="0" w:space="0" w:color="auto"/>
            <w:bottom w:val="none" w:sz="0" w:space="0" w:color="auto"/>
            <w:right w:val="none" w:sz="0" w:space="0" w:color="auto"/>
          </w:divBdr>
        </w:div>
        <w:div w:id="73405240">
          <w:marLeft w:val="0"/>
          <w:marRight w:val="0"/>
          <w:marTop w:val="0"/>
          <w:marBottom w:val="0"/>
          <w:divBdr>
            <w:top w:val="none" w:sz="0" w:space="0" w:color="auto"/>
            <w:left w:val="none" w:sz="0" w:space="0" w:color="auto"/>
            <w:bottom w:val="none" w:sz="0" w:space="0" w:color="auto"/>
            <w:right w:val="none" w:sz="0" w:space="0" w:color="auto"/>
          </w:divBdr>
        </w:div>
        <w:div w:id="1209536084">
          <w:marLeft w:val="0"/>
          <w:marRight w:val="0"/>
          <w:marTop w:val="0"/>
          <w:marBottom w:val="0"/>
          <w:divBdr>
            <w:top w:val="none" w:sz="0" w:space="0" w:color="auto"/>
            <w:left w:val="none" w:sz="0" w:space="0" w:color="auto"/>
            <w:bottom w:val="none" w:sz="0" w:space="0" w:color="auto"/>
            <w:right w:val="none" w:sz="0" w:space="0" w:color="auto"/>
          </w:divBdr>
        </w:div>
        <w:div w:id="884635564">
          <w:marLeft w:val="0"/>
          <w:marRight w:val="0"/>
          <w:marTop w:val="0"/>
          <w:marBottom w:val="0"/>
          <w:divBdr>
            <w:top w:val="none" w:sz="0" w:space="0" w:color="auto"/>
            <w:left w:val="none" w:sz="0" w:space="0" w:color="auto"/>
            <w:bottom w:val="none" w:sz="0" w:space="0" w:color="auto"/>
            <w:right w:val="none" w:sz="0" w:space="0" w:color="auto"/>
          </w:divBdr>
        </w:div>
        <w:div w:id="695080912">
          <w:marLeft w:val="0"/>
          <w:marRight w:val="0"/>
          <w:marTop w:val="0"/>
          <w:marBottom w:val="0"/>
          <w:divBdr>
            <w:top w:val="none" w:sz="0" w:space="0" w:color="auto"/>
            <w:left w:val="none" w:sz="0" w:space="0" w:color="auto"/>
            <w:bottom w:val="none" w:sz="0" w:space="0" w:color="auto"/>
            <w:right w:val="none" w:sz="0" w:space="0" w:color="auto"/>
          </w:divBdr>
        </w:div>
        <w:div w:id="549192673">
          <w:marLeft w:val="0"/>
          <w:marRight w:val="0"/>
          <w:marTop w:val="0"/>
          <w:marBottom w:val="0"/>
          <w:divBdr>
            <w:top w:val="none" w:sz="0" w:space="0" w:color="auto"/>
            <w:left w:val="none" w:sz="0" w:space="0" w:color="auto"/>
            <w:bottom w:val="none" w:sz="0" w:space="0" w:color="auto"/>
            <w:right w:val="none" w:sz="0" w:space="0" w:color="auto"/>
          </w:divBdr>
        </w:div>
        <w:div w:id="1326395356">
          <w:marLeft w:val="0"/>
          <w:marRight w:val="0"/>
          <w:marTop w:val="0"/>
          <w:marBottom w:val="0"/>
          <w:divBdr>
            <w:top w:val="none" w:sz="0" w:space="0" w:color="auto"/>
            <w:left w:val="none" w:sz="0" w:space="0" w:color="auto"/>
            <w:bottom w:val="none" w:sz="0" w:space="0" w:color="auto"/>
            <w:right w:val="none" w:sz="0" w:space="0" w:color="auto"/>
          </w:divBdr>
        </w:div>
        <w:div w:id="268969821">
          <w:marLeft w:val="0"/>
          <w:marRight w:val="0"/>
          <w:marTop w:val="0"/>
          <w:marBottom w:val="0"/>
          <w:divBdr>
            <w:top w:val="none" w:sz="0" w:space="0" w:color="auto"/>
            <w:left w:val="none" w:sz="0" w:space="0" w:color="auto"/>
            <w:bottom w:val="none" w:sz="0" w:space="0" w:color="auto"/>
            <w:right w:val="none" w:sz="0" w:space="0" w:color="auto"/>
          </w:divBdr>
        </w:div>
        <w:div w:id="1051423190">
          <w:marLeft w:val="0"/>
          <w:marRight w:val="0"/>
          <w:marTop w:val="0"/>
          <w:marBottom w:val="0"/>
          <w:divBdr>
            <w:top w:val="none" w:sz="0" w:space="0" w:color="auto"/>
            <w:left w:val="none" w:sz="0" w:space="0" w:color="auto"/>
            <w:bottom w:val="none" w:sz="0" w:space="0" w:color="auto"/>
            <w:right w:val="none" w:sz="0" w:space="0" w:color="auto"/>
          </w:divBdr>
        </w:div>
        <w:div w:id="1499223545">
          <w:marLeft w:val="0"/>
          <w:marRight w:val="0"/>
          <w:marTop w:val="0"/>
          <w:marBottom w:val="0"/>
          <w:divBdr>
            <w:top w:val="none" w:sz="0" w:space="0" w:color="auto"/>
            <w:left w:val="none" w:sz="0" w:space="0" w:color="auto"/>
            <w:bottom w:val="none" w:sz="0" w:space="0" w:color="auto"/>
            <w:right w:val="none" w:sz="0" w:space="0" w:color="auto"/>
          </w:divBdr>
        </w:div>
        <w:div w:id="1404598384">
          <w:marLeft w:val="0"/>
          <w:marRight w:val="0"/>
          <w:marTop w:val="0"/>
          <w:marBottom w:val="0"/>
          <w:divBdr>
            <w:top w:val="none" w:sz="0" w:space="0" w:color="auto"/>
            <w:left w:val="none" w:sz="0" w:space="0" w:color="auto"/>
            <w:bottom w:val="none" w:sz="0" w:space="0" w:color="auto"/>
            <w:right w:val="none" w:sz="0" w:space="0" w:color="auto"/>
          </w:divBdr>
        </w:div>
        <w:div w:id="2044667354">
          <w:marLeft w:val="0"/>
          <w:marRight w:val="0"/>
          <w:marTop w:val="0"/>
          <w:marBottom w:val="0"/>
          <w:divBdr>
            <w:top w:val="none" w:sz="0" w:space="0" w:color="auto"/>
            <w:left w:val="none" w:sz="0" w:space="0" w:color="auto"/>
            <w:bottom w:val="none" w:sz="0" w:space="0" w:color="auto"/>
            <w:right w:val="none" w:sz="0" w:space="0" w:color="auto"/>
          </w:divBdr>
        </w:div>
        <w:div w:id="662049403">
          <w:marLeft w:val="0"/>
          <w:marRight w:val="0"/>
          <w:marTop w:val="0"/>
          <w:marBottom w:val="0"/>
          <w:divBdr>
            <w:top w:val="none" w:sz="0" w:space="0" w:color="auto"/>
            <w:left w:val="none" w:sz="0" w:space="0" w:color="auto"/>
            <w:bottom w:val="none" w:sz="0" w:space="0" w:color="auto"/>
            <w:right w:val="none" w:sz="0" w:space="0" w:color="auto"/>
          </w:divBdr>
        </w:div>
        <w:div w:id="2860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ubomira.gertler@euba.sk" TargetMode="External"/><Relationship Id="rId21" Type="http://schemas.openxmlformats.org/officeDocument/2006/relationships/hyperlink" Target="https://euba.sk/www_write/files/SK/docs/vnutorne-predpisy/2016/2016_disciplinarny_poriadok.pdf" TargetMode="External"/><Relationship Id="rId42" Type="http://schemas.openxmlformats.org/officeDocument/2006/relationships/hyperlink" Target="mailto:jana.siskova@euba.sk" TargetMode="External"/><Relationship Id="rId47" Type="http://schemas.openxmlformats.org/officeDocument/2006/relationships/hyperlink" Target="http://eds.euba.sk/" TargetMode="External"/><Relationship Id="rId63" Type="http://schemas.openxmlformats.org/officeDocument/2006/relationships/hyperlink" Target="https://euba.sk/www_write/files/SK/docs/vnutorne-predpisy/2016/2016_disciplinarny_poriadok.pdf" TargetMode="External"/><Relationship Id="rId68" Type="http://schemas.openxmlformats.org/officeDocument/2006/relationships/hyperlink" Target="https://euba.sk/student/legislativa/poplatky-spojene-so-studiom" TargetMode="External"/><Relationship Id="rId84" Type="http://schemas.openxmlformats.org/officeDocument/2006/relationships/fontTable" Target="fontTable.xm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www_write/files/SK/docs/vnutorne-predpisy/2017/2017_studijny_poriadok.pdf" TargetMode="External"/><Relationship Id="rId32" Type="http://schemas.openxmlformats.org/officeDocument/2006/relationships/hyperlink" Target="mailto:jana.peliova@euba.sk" TargetMode="External"/><Relationship Id="rId37" Type="http://schemas.openxmlformats.org/officeDocument/2006/relationships/hyperlink" Target="https://www.portalvs.sk/regzam/detail/138" TargetMode="External"/><Relationship Id="rId53" Type="http://schemas.openxmlformats.org/officeDocument/2006/relationships/hyperlink" Target="https://studyabroad.sk/" TargetMode="External"/><Relationship Id="rId58" Type="http://schemas.openxmlformats.org/officeDocument/2006/relationships/hyperlink" Target="https://euba.sk/www_write/files/SK/docs/vnutorne-predpisy/2017/2017_studijny_poriadok.pdf" TargetMode="External"/><Relationship Id="rId74" Type="http://schemas.openxmlformats.org/officeDocument/2006/relationships/hyperlink" Target="https://euba.sk/student/informacie-pre-studentov/centrum-protidrogovych-a-poradenskych-sluzieb" TargetMode="External"/><Relationship Id="rId79" Type="http://schemas.openxmlformats.org/officeDocument/2006/relationships/hyperlink" Target="https://euba.sk/univerzita/eticky-manazment" TargetMode="External"/><Relationship Id="rId5" Type="http://schemas.openxmlformats.org/officeDocument/2006/relationships/numbering" Target="numbering.xml"/><Relationship Id="rId19" Type="http://schemas.openxmlformats.org/officeDocument/2006/relationships/hyperlink" Target="https://euba.sk/univerzita/eticky-kodex"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student/studenti-so-specifickymi-potrebami/statut-studenta-so-specifickymi-potrebami" TargetMode="External"/><Relationship Id="rId27" Type="http://schemas.openxmlformats.org/officeDocument/2006/relationships/hyperlink" Target="mailto:rudolf.sivak@euba.sk" TargetMode="External"/><Relationship Id="rId30" Type="http://schemas.openxmlformats.org/officeDocument/2006/relationships/hyperlink" Target="callto:+421267291321" TargetMode="External"/><Relationship Id="rId35" Type="http://schemas.openxmlformats.org/officeDocument/2006/relationships/hyperlink" Target="https://www.portalvs.sk/regzam/detail/200" TargetMode="External"/><Relationship Id="rId43" Type="http://schemas.openxmlformats.org/officeDocument/2006/relationships/hyperlink" Target="mailto:ivana.koutna@euba.sk" TargetMode="External"/><Relationship Id="rId48" Type="http://schemas.openxmlformats.org/officeDocument/2006/relationships/hyperlink" Target="https://sek.euba.sk/elektronicke-zdroje/databazy-a-e-zdroje/licencovane-e-zdroje" TargetMode="External"/><Relationship Id="rId56" Type="http://schemas.openxmlformats.org/officeDocument/2006/relationships/hyperlink" Target="file:///C:\Users\Gertler\Work\06%20Lubka\Admin\StudPrg\OPIS%20SP\Z&#225;sady%20uzn&#225;vania%20&#353;t&#250;dia%20v%20zahrani&#269;&#237;" TargetMode="External"/><Relationship Id="rId64" Type="http://schemas.openxmlformats.org/officeDocument/2006/relationships/hyperlink" Target="https://euba.sk/www_write/files/SK/docs/vnutorne-predpisy/2016/2016_rokovaci_poriadok_disciplinarnej_komisie.pdf" TargetMode="External"/><Relationship Id="rId69" Type="http://schemas.openxmlformats.org/officeDocument/2006/relationships/hyperlink" Target="https://euba.sk/student/studentska-pozicka" TargetMode="External"/><Relationship Id="rId77" Type="http://schemas.openxmlformats.org/officeDocument/2006/relationships/hyperlink" Target="https://euba.sk/uchadzac" TargetMode="External"/><Relationship Id="rId8" Type="http://schemas.openxmlformats.org/officeDocument/2006/relationships/webSettings" Target="webSettings.xml"/><Relationship Id="rId51" Type="http://schemas.openxmlformats.org/officeDocument/2006/relationships/hyperlink" Target="https://helpdesk.euba.sk/kb/faq.php?id=3" TargetMode="External"/><Relationship Id="rId72" Type="http://schemas.openxmlformats.org/officeDocument/2006/relationships/hyperlink" Target="https://euba.sk/student/informacie-pre-studentov/ubytovanie" TargetMode="External"/><Relationship Id="rId80" Type="http://schemas.openxmlformats.org/officeDocument/2006/relationships/hyperlink" Target="https://euba.sk/univerzita/organizacna-struktura-a-pracoviska/utvary-riadene-prorektorom-pre-manazovanie-akademickych-projektov/centrum-na-zabezpecenie-a-podporu-kvality"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euba.sk/www_write/files/SK/docs/interne-smernice/2011/interna_smernica_2.pdf" TargetMode="External"/><Relationship Id="rId33" Type="http://schemas.openxmlformats.org/officeDocument/2006/relationships/hyperlink" Target="callto:+421267295376" TargetMode="External"/><Relationship Id="rId38" Type="http://schemas.openxmlformats.org/officeDocument/2006/relationships/hyperlink" Target="mailto:maros.servatka@euba.sk" TargetMode="External"/><Relationship Id="rId46" Type="http://schemas.openxmlformats.org/officeDocument/2006/relationships/hyperlink" Target="https://sek.euba.sk/sluzby/timovka" TargetMode="External"/><Relationship Id="rId59" Type="http://schemas.openxmlformats.org/officeDocument/2006/relationships/hyperlink" Target="https://nhf.euba.sk/www_write/files/fakulta/d%C3%B4le%C5%BEit%C3%A9_dokumenty/zasady_nhf_2021_2022.pdf" TargetMode="External"/><Relationship Id="rId67" Type="http://schemas.openxmlformats.org/officeDocument/2006/relationships/hyperlink" Target="https://euba.sk/www_write/files/SK/docs/vnutorne-predpisy/2020/is_5_2020__po_kr_final_specificke_potreby.pdf" TargetMode="External"/><Relationship Id="rId20" Type="http://schemas.openxmlformats.org/officeDocument/2006/relationships/hyperlink" Target="https://euba.sk/univerzita/eticky-manazment" TargetMode="External"/><Relationship Id="rId41" Type="http://schemas.openxmlformats.org/officeDocument/2006/relationships/hyperlink" Target="mailto:monika.parakova@euba.sk" TargetMode="External"/><Relationship Id="rId54" Type="http://schemas.openxmlformats.org/officeDocument/2006/relationships/hyperlink" Target="https://nhf.euba.sk/medzinarodne-vztahy/idem-na-erasmus-studijny-pobyt" TargetMode="External"/><Relationship Id="rId62" Type="http://schemas.openxmlformats.org/officeDocument/2006/relationships/hyperlink" Target="https://euba.sk/student/legislativa/stipendia" TargetMode="External"/><Relationship Id="rId70" Type="http://schemas.openxmlformats.org/officeDocument/2006/relationships/hyperlink" Target="https://kariera.euba.sk/" TargetMode="External"/><Relationship Id="rId75" Type="http://schemas.openxmlformats.org/officeDocument/2006/relationships/hyperlink" Target="https://euba.sk/studen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studenti/zaverecne-prace/2020/interna_smernica_c.112019_o_zaverecnych_rigoroznych_a_habilitacnych_pracach.pdf" TargetMode="External"/><Relationship Id="rId23" Type="http://schemas.openxmlformats.org/officeDocument/2006/relationships/hyperlink" Target="https://euba.sk/student/studenti-so-specifickymi-potrebami/primerane-upravy-a-podporne-sluzby" TargetMode="External"/><Relationship Id="rId28" Type="http://schemas.openxmlformats.org/officeDocument/2006/relationships/hyperlink" Target="https://www.portalvs.sk/regzam/detail/220" TargetMode="External"/><Relationship Id="rId36" Type="http://schemas.openxmlformats.org/officeDocument/2006/relationships/hyperlink" Target="mailto:lubomira.gertler@euba.sk" TargetMode="External"/><Relationship Id="rId49" Type="http://schemas.openxmlformats.org/officeDocument/2006/relationships/hyperlink" Target="https://sek.euba.sk/veda-a-vyskum/karentovane-casopisy-v-sek" TargetMode="External"/><Relationship Id="rId57" Type="http://schemas.openxmlformats.org/officeDocument/2006/relationships/hyperlink" Target="https://nhf.euba.sk/medzinarodne-vztahy/dalsie-moznosti-studia-v-zahranici" TargetMode="External"/><Relationship Id="rId10" Type="http://schemas.openxmlformats.org/officeDocument/2006/relationships/endnotes" Target="endnotes.xml"/><Relationship Id="rId31" Type="http://schemas.openxmlformats.org/officeDocument/2006/relationships/hyperlink" Target="https://www.portalvs.sk/regzam/detail/192" TargetMode="External"/><Relationship Id="rId44" Type="http://schemas.openxmlformats.org/officeDocument/2006/relationships/hyperlink" Target="mailto:jana.siposova@euba.sk" TargetMode="External"/><Relationship Id="rId52" Type="http://schemas.openxmlformats.org/officeDocument/2006/relationships/hyperlink" Target="https://euba.sk/student/e-learning" TargetMode="External"/><Relationship Id="rId60" Type="http://schemas.openxmlformats.org/officeDocument/2006/relationships/hyperlink" Target="https://euba.sk/www_write/files/SK/docs/interne-smernice/2011/interna_smernica_2.pdf" TargetMode="External"/><Relationship Id="rId65" Type="http://schemas.openxmlformats.org/officeDocument/2006/relationships/hyperlink" Target="https://euba.sk/student/navody-a-sprievodcovia-studiom" TargetMode="External"/><Relationship Id="rId73" Type="http://schemas.openxmlformats.org/officeDocument/2006/relationships/hyperlink" Target="https://euba.sk/student/informacie-pre-studentov/sport" TargetMode="External"/><Relationship Id="rId78" Type="http://schemas.openxmlformats.org/officeDocument/2006/relationships/hyperlink" Target="https://alumni.euba.sk/" TargetMode="External"/><Relationship Id="rId81" Type="http://schemas.openxmlformats.org/officeDocument/2006/relationships/hyperlink" Target="https://euba.sk/univerzita/plan-udrzatelneho-rozvoj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www.portalvs.sk/regzam/detail/216" TargetMode="External"/><Relationship Id="rId34" Type="http://schemas.openxmlformats.org/officeDocument/2006/relationships/hyperlink" Target="file:///C:\Users\Gertler\Work\06%20Lubka\Admin\StudPrg\OPIS%20SP\,%20+42126729%201395" TargetMode="External"/><Relationship Id="rId50" Type="http://schemas.openxmlformats.org/officeDocument/2006/relationships/hyperlink" Target="https://euba.sk/student/e-learning" TargetMode="External"/><Relationship Id="rId55" Type="http://schemas.openxmlformats.org/officeDocument/2006/relationships/hyperlink" Target="https://nhf.euba.sk/www_write/files/medzinarodne-vztahy/Kriteria_erasmus.pdf" TargetMode="External"/><Relationship Id="rId76" Type="http://schemas.openxmlformats.org/officeDocument/2006/relationships/hyperlink" Target="https://euba.sk/student/preukaz-studenta-isic" TargetMode="External"/><Relationship Id="rId7" Type="http://schemas.openxmlformats.org/officeDocument/2006/relationships/settings" Target="settings.xml"/><Relationship Id="rId71" Type="http://schemas.openxmlformats.org/officeDocument/2006/relationships/hyperlink" Target="https://euba.sk/sluzby/stravovanie" TargetMode="External"/><Relationship Id="rId2" Type="http://schemas.openxmlformats.org/officeDocument/2006/relationships/customXml" Target="../customXml/item2.xml"/><Relationship Id="rId29" Type="http://schemas.openxmlformats.org/officeDocument/2006/relationships/hyperlink" Target="mailto:pavol.ochotnicky@euba.sk" TargetMode="External"/><Relationship Id="rId24" Type="http://schemas.openxmlformats.org/officeDocument/2006/relationships/hyperlink" Target="https://euba.sk/www_write/files/SK/docs/vnutorne-predpisy/2020/is_5_2020__po_kr_final_specificke_potreby.pdf" TargetMode="External"/><Relationship Id="rId40" Type="http://schemas.openxmlformats.org/officeDocument/2006/relationships/hyperlink" Target="mailto:jana.kusnirova@euba.sk" TargetMode="External"/><Relationship Id="rId45" Type="http://schemas.openxmlformats.org/officeDocument/2006/relationships/hyperlink" Target="https://bee4rlab.euba.sk/" TargetMode="External"/><Relationship Id="rId66" Type="http://schemas.openxmlformats.org/officeDocument/2006/relationships/hyperlink" Target="https://euba.sk/veda-vyskum/doktorandske-studium/legislativa-a-predpisy" TargetMode="External"/><Relationship Id="rId61" Type="http://schemas.openxmlformats.org/officeDocument/2006/relationships/hyperlink" Target="https://euba.sk/www_write/files/SK/docs/vnutorne-predpisy/2017/2017_studijny_poriadok.pdf" TargetMode="External"/><Relationship Id="rId82" Type="http://schemas.openxmlformats.org/officeDocument/2006/relationships/hyperlink" Target="https://euba.sk/veda-vyskum/aktualne-informacie/svo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B4F6B-6AC7-450D-A5A3-2E7A023F9A18}">
  <ds:schemaRefs>
    <ds:schemaRef ds:uri="http://schemas.microsoft.com/sharepoint/v3/contenttype/forms"/>
  </ds:schemaRefs>
</ds:datastoreItem>
</file>

<file path=customXml/itemProps2.xml><?xml version="1.0" encoding="utf-8"?>
<ds:datastoreItem xmlns:ds="http://schemas.openxmlformats.org/officeDocument/2006/customXml" ds:itemID="{E4982678-EE77-46E1-A2C7-9B01EEC270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9681E-E94C-497F-87A3-72F374E11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0DC16A-C5A4-435E-86EA-2CA912A6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5730</Words>
  <Characters>32665</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Daňo | EU v Bratislave</dc:creator>
  <cp:keywords/>
  <dc:description/>
  <cp:lastModifiedBy>Patrik Gazdag</cp:lastModifiedBy>
  <cp:revision>10</cp:revision>
  <cp:lastPrinted>2021-02-11T21:34:00Z</cp:lastPrinted>
  <dcterms:created xsi:type="dcterms:W3CDTF">2021-03-23T20:51:00Z</dcterms:created>
  <dcterms:modified xsi:type="dcterms:W3CDTF">2021-03-30T09:09:00Z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