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09D367F5"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386BA6">
        <w:rPr>
          <w:rFonts w:cstheme="minorHAnsi"/>
          <w:b/>
          <w:bCs/>
          <w:sz w:val="18"/>
          <w:szCs w:val="18"/>
        </w:rPr>
        <w:t>Financie</w:t>
      </w:r>
      <w:r w:rsidR="009A6789">
        <w:rPr>
          <w:rFonts w:cstheme="minorHAnsi"/>
          <w:b/>
          <w:bCs/>
          <w:sz w:val="18"/>
          <w:szCs w:val="18"/>
        </w:rPr>
        <w:t>, bankovníctvo a poisťovníctvo</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1D5AB5">
        <w:rPr>
          <w:rFonts w:cstheme="minorHAnsi"/>
          <w:b/>
          <w:bCs/>
          <w:sz w:val="18"/>
          <w:szCs w:val="18"/>
        </w:rPr>
        <w:t>p</w:t>
      </w:r>
      <w:r w:rsidR="009A6789">
        <w:rPr>
          <w:rFonts w:cstheme="minorHAnsi"/>
          <w:b/>
          <w:bCs/>
          <w:sz w:val="18"/>
          <w:szCs w:val="18"/>
        </w:rPr>
        <w:t>rvý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8F3110">
        <w:rPr>
          <w:rFonts w:cstheme="minorHAnsi"/>
          <w:b/>
          <w:bCs/>
          <w:sz w:val="18"/>
          <w:szCs w:val="18"/>
        </w:rPr>
        <w:t>SP 2.1.</w:t>
      </w:r>
      <w:r w:rsidRPr="008F3110">
        <w:rPr>
          <w:rFonts w:cstheme="minorHAnsi"/>
          <w:sz w:val="18"/>
          <w:szCs w:val="18"/>
        </w:rPr>
        <w:t xml:space="preserve"> Návrh nového študijného programu alebo návrh úpravy študijného programu je spracovaný a predložený v súlade s</w:t>
      </w:r>
      <w:r w:rsidRPr="00C83AC0">
        <w:rPr>
          <w:rFonts w:cstheme="minorHAnsi"/>
          <w:sz w:val="18"/>
          <w:szCs w:val="18"/>
        </w:rPr>
        <w:t xml:space="preserve">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BB7373" w:rsidRPr="00C83AC0" w14:paraId="0DF67607" w14:textId="77777777" w:rsidTr="00C061BB">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061BB">
        <w:trPr>
          <w:trHeight w:val="478"/>
        </w:trPr>
        <w:tc>
          <w:tcPr>
            <w:tcW w:w="7230" w:type="dxa"/>
          </w:tcPr>
          <w:p w14:paraId="2818A12E" w14:textId="77777777" w:rsidR="008F3110" w:rsidRDefault="008F3110" w:rsidP="008F3110">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53EC22E6"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2503AC72"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18FB518E"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7C747AA4"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1B91DF6A"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4634A678"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6CE335F0"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63992B0D" w14:textId="77777777" w:rsidR="008F3110" w:rsidRDefault="008F3110" w:rsidP="008F3110">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06157D19" w14:textId="77777777" w:rsidR="008F3110" w:rsidRDefault="008F3110" w:rsidP="008F3110">
            <w:pPr>
              <w:tabs>
                <w:tab w:val="left" w:pos="5098"/>
              </w:tabs>
              <w:spacing w:line="216" w:lineRule="auto"/>
              <w:contextualSpacing/>
              <w:jc w:val="both"/>
              <w:rPr>
                <w:rFonts w:cstheme="minorHAnsi"/>
                <w:sz w:val="18"/>
                <w:szCs w:val="18"/>
              </w:rPr>
            </w:pPr>
          </w:p>
          <w:p w14:paraId="25C13EA6" w14:textId="016CE6BA" w:rsidR="00E57F9E" w:rsidRPr="00C83AC0" w:rsidRDefault="008F3110" w:rsidP="008F3110">
            <w:pPr>
              <w:tabs>
                <w:tab w:val="left" w:pos="5098"/>
              </w:tabs>
              <w:spacing w:line="216" w:lineRule="auto"/>
              <w:contextualSpacing/>
              <w:jc w:val="both"/>
              <w:rPr>
                <w:rFonts w:cstheme="minorHAnsi"/>
                <w:bCs/>
                <w:i/>
                <w:iCs/>
                <w:color w:val="7F7F7F" w:themeColor="text1" w:themeTint="80"/>
                <w:sz w:val="16"/>
                <w:szCs w:val="16"/>
                <w:lang w:eastAsia="sk-SK"/>
              </w:rPr>
            </w:pPr>
            <w:r w:rsidRPr="00C83AC0">
              <w:rPr>
                <w:rFonts w:cstheme="minorHAnsi"/>
                <w:sz w:val="18"/>
                <w:szCs w:val="18"/>
              </w:rPr>
              <w:t xml:space="preserve">Návrh študijného programu </w:t>
            </w:r>
            <w:r>
              <w:rPr>
                <w:rFonts w:cstheme="minorHAnsi"/>
                <w:b/>
                <w:bCs/>
                <w:sz w:val="18"/>
                <w:szCs w:val="18"/>
              </w:rPr>
              <w:t>Financie, bankovníctvo a poisťovníctvo</w:t>
            </w:r>
            <w:r>
              <w:rPr>
                <w:rFonts w:cstheme="minorHAnsi"/>
                <w:sz w:val="18"/>
                <w:szCs w:val="18"/>
              </w:rPr>
              <w:t xml:space="preserve"> je</w:t>
            </w:r>
            <w:r w:rsidRPr="00C83AC0">
              <w:rPr>
                <w:rFonts w:cstheme="minorHAnsi"/>
                <w:sz w:val="18"/>
                <w:szCs w:val="18"/>
              </w:rPr>
              <w:t xml:space="preserve"> spracovaný a predložený v súlade s</w:t>
            </w:r>
            <w:r>
              <w:rPr>
                <w:rFonts w:cstheme="minorHAnsi"/>
                <w:sz w:val="18"/>
                <w:szCs w:val="18"/>
              </w:rPr>
              <w:t xml:space="preserve"> týmto vnútorným predpisom. Študijný program spĺňa </w:t>
            </w:r>
            <w:r>
              <w:rPr>
                <w:rFonts w:cstheme="minorHAnsi"/>
                <w:bCs/>
                <w:iCs/>
                <w:sz w:val="18"/>
                <w:szCs w:val="18"/>
                <w:lang w:eastAsia="sk-SK"/>
              </w:rPr>
              <w:t>všeobecné a špecifické požiadavky na tvorbu a uskutočňovanie študijného programu a tiež požiadavky na personálne zabezpečenie študijného programu.</w:t>
            </w:r>
          </w:p>
        </w:tc>
        <w:tc>
          <w:tcPr>
            <w:tcW w:w="2551" w:type="dxa"/>
          </w:tcPr>
          <w:p w14:paraId="727B55F4" w14:textId="77777777" w:rsidR="00A75884" w:rsidRPr="00F7241E" w:rsidRDefault="00A75884" w:rsidP="00A75884">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009D6961" w14:textId="77777777" w:rsidR="00A75884" w:rsidRDefault="00A75884" w:rsidP="00A75884">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31E06BC1" w14:textId="77777777" w:rsidR="00A75884" w:rsidRDefault="00A75884" w:rsidP="00A75884">
            <w:pPr>
              <w:spacing w:line="216" w:lineRule="auto"/>
              <w:contextualSpacing/>
              <w:rPr>
                <w:rFonts w:cstheme="minorHAnsi"/>
                <w:bCs/>
                <w:i/>
                <w:iCs/>
                <w:color w:val="7F7F7F" w:themeColor="text1" w:themeTint="80"/>
                <w:sz w:val="16"/>
                <w:szCs w:val="16"/>
                <w:lang w:eastAsia="sk-SK"/>
              </w:rPr>
            </w:pPr>
          </w:p>
          <w:p w14:paraId="018D36A2" w14:textId="0992A9D4" w:rsidR="00671B21" w:rsidRPr="00C83AC0" w:rsidRDefault="001A2E88" w:rsidP="00A75884">
            <w:pPr>
              <w:spacing w:line="216" w:lineRule="auto"/>
              <w:contextualSpacing/>
              <w:rPr>
                <w:rFonts w:cstheme="minorHAnsi"/>
                <w:bCs/>
                <w:i/>
                <w:iCs/>
                <w:color w:val="7F7F7F" w:themeColor="text1" w:themeTint="80"/>
                <w:sz w:val="16"/>
                <w:szCs w:val="16"/>
                <w:lang w:eastAsia="sk-SK"/>
              </w:rPr>
            </w:pPr>
            <w:hyperlink r:id="rId8" w:history="1">
              <w:r w:rsidR="00A75884" w:rsidRPr="00B96291">
                <w:rPr>
                  <w:rStyle w:val="Hypertextovprepojenie"/>
                  <w:rFonts w:cstheme="minorHAnsi"/>
                  <w:bCs/>
                  <w:i/>
                  <w:iCs/>
                  <w:sz w:val="16"/>
                  <w:szCs w:val="16"/>
                  <w:lang w:eastAsia="sk-SK"/>
                </w:rPr>
                <w:t>Centrum na zabezpečenie a podporu kvality</w:t>
              </w:r>
            </w:hyperlink>
          </w:p>
        </w:tc>
      </w:tr>
      <w:tr w:rsidR="00631937" w:rsidRPr="00C83AC0" w14:paraId="46C55A67" w14:textId="77777777" w:rsidTr="00C061BB">
        <w:trPr>
          <w:trHeight w:val="478"/>
        </w:trPr>
        <w:tc>
          <w:tcPr>
            <w:tcW w:w="7230" w:type="dxa"/>
          </w:tcPr>
          <w:p w14:paraId="7C0107B5" w14:textId="77777777" w:rsidR="00631937" w:rsidRDefault="00631937" w:rsidP="008F3110">
            <w:pPr>
              <w:tabs>
                <w:tab w:val="left" w:pos="5098"/>
              </w:tabs>
              <w:spacing w:line="216" w:lineRule="auto"/>
              <w:contextualSpacing/>
              <w:jc w:val="both"/>
              <w:rPr>
                <w:rFonts w:cstheme="minorHAnsi"/>
                <w:sz w:val="18"/>
                <w:szCs w:val="18"/>
              </w:rPr>
            </w:pPr>
          </w:p>
        </w:tc>
        <w:tc>
          <w:tcPr>
            <w:tcW w:w="2551" w:type="dxa"/>
          </w:tcPr>
          <w:p w14:paraId="4E91B479" w14:textId="77777777" w:rsidR="00631937" w:rsidRDefault="00631937" w:rsidP="008F3110">
            <w:pPr>
              <w:spacing w:line="216" w:lineRule="auto"/>
              <w:contextualSpacing/>
              <w:rPr>
                <w:rFonts w:ascii="inherit" w:hAnsi="inherit" w:cs="Calibri"/>
                <w:i/>
                <w:iCs/>
                <w:color w:val="000000"/>
                <w:sz w:val="16"/>
                <w:szCs w:val="16"/>
                <w:bdr w:val="none" w:sz="0" w:space="0" w:color="auto" w:frame="1"/>
                <w:shd w:val="clear" w:color="auto" w:fill="FFFFFF"/>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06061A">
        <w:rPr>
          <w:rFonts w:cstheme="minorHAnsi"/>
          <w:b/>
          <w:bCs/>
          <w:sz w:val="18"/>
          <w:szCs w:val="18"/>
        </w:rPr>
        <w:t>SP 2.2.</w:t>
      </w:r>
      <w:r w:rsidRPr="0006061A">
        <w:rPr>
          <w:rFonts w:cstheme="minorHAnsi"/>
          <w:sz w:val="18"/>
          <w:szCs w:val="18"/>
        </w:rPr>
        <w:t xml:space="preserve"> Študijný program je spracovaný v súlade s poslaním a strategickými cieľmi vysokej školy, určenými v dlhodobom zámere</w:t>
      </w:r>
      <w:r w:rsidRPr="00C83AC0">
        <w:rPr>
          <w:rFonts w:cstheme="minorHAnsi"/>
          <w:sz w:val="18"/>
          <w:szCs w:val="18"/>
        </w:rPr>
        <w:t xml:space="preserve"> vysokej školy.</w:t>
      </w:r>
    </w:p>
    <w:tbl>
      <w:tblPr>
        <w:tblStyle w:val="Tabukasmriekou31"/>
        <w:tblW w:w="9781" w:type="dxa"/>
        <w:tblInd w:w="5" w:type="dxa"/>
        <w:tblLook w:val="0620" w:firstRow="1" w:lastRow="0" w:firstColumn="0" w:lastColumn="0" w:noHBand="1" w:noVBand="1"/>
      </w:tblPr>
      <w:tblGrid>
        <w:gridCol w:w="6088"/>
        <w:gridCol w:w="3693"/>
      </w:tblGrid>
      <w:tr w:rsidR="0069523B" w:rsidRPr="00C83AC0" w14:paraId="0C9BDA1C" w14:textId="77777777" w:rsidTr="0006061A">
        <w:trPr>
          <w:cnfStyle w:val="100000000000" w:firstRow="1" w:lastRow="0" w:firstColumn="0" w:lastColumn="0" w:oddVBand="0" w:evenVBand="0" w:oddHBand="0" w:evenHBand="0" w:firstRowFirstColumn="0" w:firstRowLastColumn="0" w:lastRowFirstColumn="0" w:lastRowLastColumn="0"/>
          <w:trHeight w:val="128"/>
        </w:trPr>
        <w:tc>
          <w:tcPr>
            <w:tcW w:w="6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3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06061A">
        <w:trPr>
          <w:trHeight w:val="362"/>
        </w:trPr>
        <w:tc>
          <w:tcPr>
            <w:tcW w:w="6088" w:type="dxa"/>
            <w:tcBorders>
              <w:top w:val="single" w:sz="2" w:space="0" w:color="auto"/>
              <w:bottom w:val="single" w:sz="2" w:space="0" w:color="auto"/>
            </w:tcBorders>
          </w:tcPr>
          <w:p w14:paraId="607A7F91" w14:textId="77777777" w:rsidR="0006061A" w:rsidRDefault="0006061A" w:rsidP="0006061A">
            <w:pPr>
              <w:shd w:val="clear" w:color="auto" w:fill="FFFFFF"/>
              <w:jc w:val="both"/>
              <w:rPr>
                <w:rFonts w:eastAsia="Times New Roman" w:cstheme="minorHAnsi"/>
                <w:color w:val="333333"/>
                <w:sz w:val="18"/>
                <w:szCs w:val="18"/>
                <w:lang w:eastAsia="sk-SK"/>
              </w:rPr>
            </w:pPr>
            <w:r>
              <w:rPr>
                <w:rFonts w:eastAsia="Times New Roman" w:cstheme="minorHAnsi"/>
                <w:color w:val="333333"/>
                <w:sz w:val="18"/>
                <w:szCs w:val="18"/>
                <w:lang w:eastAsia="sk-SK"/>
              </w:rPr>
              <w:t xml:space="preserve">Študijný program bol spracovaný v súlade s poslaním a strategickými cieľmi EU v Bratislave, určenými v jej dlhodobom zámere. </w:t>
            </w:r>
          </w:p>
          <w:p w14:paraId="567CC620" w14:textId="77777777" w:rsidR="0006061A" w:rsidRPr="00593978" w:rsidRDefault="0006061A" w:rsidP="0006061A">
            <w:pPr>
              <w:shd w:val="clear" w:color="auto" w:fill="FFFFFF"/>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0BC99B69" w14:textId="77777777" w:rsidR="0006061A" w:rsidRPr="00593978" w:rsidRDefault="0006061A" w:rsidP="0006061A">
            <w:pPr>
              <w:shd w:val="clear" w:color="auto" w:fill="FFFFFF"/>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505BC031" w14:textId="77777777" w:rsidR="0006061A" w:rsidRPr="00593978" w:rsidRDefault="0006061A" w:rsidP="0006061A">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6AE908B7" w14:textId="77777777" w:rsidR="0006061A" w:rsidRPr="00593978" w:rsidRDefault="0006061A" w:rsidP="0006061A">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77777777" w:rsidR="00C061BB" w:rsidRPr="006B7303" w:rsidRDefault="00C061BB" w:rsidP="006B7303">
            <w:pPr>
              <w:spacing w:line="216" w:lineRule="auto"/>
              <w:contextualSpacing/>
              <w:jc w:val="both"/>
              <w:rPr>
                <w:rFonts w:cstheme="minorHAnsi"/>
                <w:sz w:val="18"/>
                <w:szCs w:val="18"/>
              </w:rPr>
            </w:pPr>
          </w:p>
          <w:p w14:paraId="0A8782A0" w14:textId="6A5E3A08" w:rsidR="00C70B7B" w:rsidRDefault="009A6789" w:rsidP="006B7303">
            <w:pPr>
              <w:spacing w:line="216" w:lineRule="auto"/>
              <w:contextualSpacing/>
              <w:jc w:val="both"/>
              <w:rPr>
                <w:rFonts w:cstheme="minorHAnsi"/>
                <w:sz w:val="18"/>
                <w:szCs w:val="18"/>
              </w:rPr>
            </w:pPr>
            <w:r w:rsidRPr="006B7303">
              <w:rPr>
                <w:rFonts w:cstheme="minorHAnsi"/>
                <w:sz w:val="18"/>
                <w:szCs w:val="18"/>
              </w:rPr>
              <w:t xml:space="preserve">Študijný program </w:t>
            </w:r>
            <w:r w:rsidR="001D5AB5" w:rsidRPr="006B7303">
              <w:rPr>
                <w:rFonts w:cstheme="minorHAnsi"/>
                <w:sz w:val="18"/>
                <w:szCs w:val="18"/>
              </w:rPr>
              <w:t>Financie, bankovníctvo a poisťovníctvo</w:t>
            </w:r>
            <w:r w:rsidR="00C70B7B" w:rsidRPr="006B7303">
              <w:rPr>
                <w:rFonts w:cstheme="minorHAnsi"/>
                <w:sz w:val="18"/>
                <w:szCs w:val="18"/>
              </w:rPr>
              <w:t xml:space="preserve"> rozvíja študentov nielen v oblasti znalostí, ale najmä pochopenie širších súvislostí a podporuje kritický pohľad na predmetné teórie a použitie kvantitatívnych nástrojov. </w:t>
            </w:r>
            <w:r w:rsidR="0012277B" w:rsidRPr="006B7303">
              <w:rPr>
                <w:rFonts w:cstheme="minorHAnsi"/>
                <w:sz w:val="18"/>
                <w:szCs w:val="18"/>
              </w:rPr>
              <w:t>Mix koncepčných, kvantitatívnych a experimentálnych predmetov má za cieľ pripraviť absolventa v oblasti základných znalostí, ale aj plynule sa orientovať v oblasti finančného sektora, ekonomických súvislostiach, alebo pokračovať na ďalšom stupni štúdia vo vybranej špecializácii.</w:t>
            </w:r>
          </w:p>
          <w:p w14:paraId="3BE53BF8" w14:textId="643A649F" w:rsidR="008F0D4A" w:rsidRDefault="008F0D4A" w:rsidP="006B7303">
            <w:pPr>
              <w:spacing w:line="216" w:lineRule="auto"/>
              <w:contextualSpacing/>
              <w:jc w:val="both"/>
              <w:rPr>
                <w:rFonts w:cstheme="minorHAnsi"/>
                <w:sz w:val="18"/>
                <w:szCs w:val="18"/>
              </w:rPr>
            </w:pPr>
          </w:p>
          <w:p w14:paraId="2F330533" w14:textId="77777777" w:rsidR="008F0D4A" w:rsidRPr="006B7303" w:rsidRDefault="008F0D4A" w:rsidP="006B7303">
            <w:pPr>
              <w:spacing w:line="216" w:lineRule="auto"/>
              <w:contextualSpacing/>
              <w:jc w:val="both"/>
              <w:rPr>
                <w:rFonts w:cstheme="minorHAnsi"/>
                <w:sz w:val="18"/>
                <w:szCs w:val="18"/>
              </w:rPr>
            </w:pPr>
          </w:p>
          <w:p w14:paraId="79E17145" w14:textId="77777777" w:rsidR="008F0D4A" w:rsidRDefault="008F0D4A" w:rsidP="008F0D4A">
            <w:pPr>
              <w:spacing w:line="216" w:lineRule="auto"/>
              <w:jc w:val="both"/>
              <w:rPr>
                <w:rFonts w:cstheme="minorHAnsi"/>
                <w:sz w:val="18"/>
                <w:szCs w:val="18"/>
              </w:rPr>
            </w:pPr>
            <w:r>
              <w:rPr>
                <w:rFonts w:cstheme="minorHAnsi"/>
                <w:color w:val="000000"/>
                <w:sz w:val="18"/>
                <w:szCs w:val="18"/>
                <w:bdr w:val="none" w:sz="0" w:space="0" w:color="auto" w:frame="1"/>
                <w:shd w:val="clear" w:color="auto" w:fill="FFFFFF"/>
              </w:rPr>
              <w:lastRenderedPageBreak/>
              <w:t>Pri tvorbe študijného programu bola zohľadnená aj </w:t>
            </w:r>
            <w:r>
              <w:rPr>
                <w:rFonts w:cstheme="minorHAnsi"/>
                <w:b/>
                <w:bCs/>
                <w:sz w:val="18"/>
                <w:szCs w:val="18"/>
                <w:shd w:val="clear" w:color="auto" w:fill="FFFFFF"/>
              </w:rPr>
              <w:t>medzinárodná kompatibilita a porovnateľnosť</w:t>
            </w:r>
            <w:r>
              <w:rPr>
                <w:rFonts w:cstheme="minorHAnsi"/>
                <w:color w:val="000000"/>
                <w:sz w:val="18"/>
                <w:szCs w:val="18"/>
                <w:bdr w:val="none" w:sz="0" w:space="0" w:color="auto" w:frame="1"/>
                <w:shd w:val="clear" w:color="auto" w:fill="FFFFFF"/>
              </w:rPr>
              <w:t> so študijnými programami uznávaných zahraničných univerzít. </w:t>
            </w:r>
            <w:r>
              <w:rPr>
                <w:rFonts w:cstheme="minorHAnsi"/>
                <w:color w:val="000000"/>
                <w:shd w:val="clear" w:color="auto" w:fill="FFFFFF"/>
              </w:rPr>
              <w:t> </w:t>
            </w:r>
          </w:p>
          <w:p w14:paraId="520B29DB" w14:textId="0C81BD63" w:rsidR="0069523B" w:rsidRPr="00C83AC0" w:rsidRDefault="0069523B" w:rsidP="0012277B">
            <w:pPr>
              <w:spacing w:line="216" w:lineRule="auto"/>
              <w:contextualSpacing/>
              <w:rPr>
                <w:rFonts w:cstheme="minorHAnsi"/>
                <w:bCs/>
                <w:i/>
                <w:iCs/>
                <w:color w:val="7F7F7F" w:themeColor="text1" w:themeTint="80"/>
                <w:sz w:val="16"/>
                <w:szCs w:val="16"/>
                <w:lang w:eastAsia="sk-SK"/>
              </w:rPr>
            </w:pPr>
            <w:bookmarkStart w:id="0" w:name="_GoBack"/>
            <w:bookmarkEnd w:id="0"/>
          </w:p>
        </w:tc>
        <w:tc>
          <w:tcPr>
            <w:tcW w:w="3693" w:type="dxa"/>
            <w:tcBorders>
              <w:top w:val="single" w:sz="2" w:space="0" w:color="auto"/>
              <w:bottom w:val="single" w:sz="2" w:space="0" w:color="auto"/>
            </w:tcBorders>
          </w:tcPr>
          <w:p w14:paraId="3D74BE1E" w14:textId="77777777" w:rsidR="00A75884" w:rsidRDefault="001A2E88" w:rsidP="00A75884">
            <w:pPr>
              <w:spacing w:line="216" w:lineRule="auto"/>
              <w:contextualSpacing/>
              <w:rPr>
                <w:rFonts w:cstheme="minorHAnsi"/>
                <w:bCs/>
                <w:i/>
                <w:iCs/>
                <w:color w:val="7F7F7F" w:themeColor="text1" w:themeTint="80"/>
                <w:sz w:val="16"/>
                <w:szCs w:val="16"/>
                <w:lang w:eastAsia="sk-SK"/>
              </w:rPr>
            </w:pPr>
            <w:hyperlink r:id="rId9" w:history="1">
              <w:r w:rsidR="00A75884" w:rsidRPr="00FC6D91">
                <w:rPr>
                  <w:rStyle w:val="Hypertextovprepojenie"/>
                  <w:rFonts w:cstheme="minorHAnsi"/>
                  <w:bCs/>
                  <w:i/>
                  <w:iCs/>
                  <w:sz w:val="16"/>
                  <w:szCs w:val="16"/>
                  <w:lang w:eastAsia="sk-SK"/>
                </w:rPr>
                <w:t>Dlhodobý zámer EU v Bratislave</w:t>
              </w:r>
            </w:hyperlink>
          </w:p>
          <w:p w14:paraId="42AE46E9" w14:textId="77777777" w:rsidR="00A75884" w:rsidRDefault="001A2E88" w:rsidP="00A75884">
            <w:pPr>
              <w:spacing w:line="216" w:lineRule="auto"/>
              <w:contextualSpacing/>
              <w:rPr>
                <w:rFonts w:cstheme="minorHAnsi"/>
                <w:bCs/>
                <w:i/>
                <w:iCs/>
                <w:color w:val="7F7F7F" w:themeColor="text1" w:themeTint="80"/>
                <w:sz w:val="16"/>
                <w:szCs w:val="16"/>
                <w:lang w:eastAsia="sk-SK"/>
              </w:rPr>
            </w:pPr>
            <w:hyperlink r:id="rId10" w:history="1">
              <w:r w:rsidR="00A75884" w:rsidRPr="00FC6D91">
                <w:rPr>
                  <w:rStyle w:val="Hypertextovprepojenie"/>
                  <w:rFonts w:cstheme="minorHAnsi"/>
                  <w:bCs/>
                  <w:i/>
                  <w:iCs/>
                  <w:sz w:val="16"/>
                  <w:szCs w:val="16"/>
                  <w:lang w:eastAsia="sk-SK"/>
                </w:rPr>
                <w:t>Dlhodobý zámer NHF EU v Bratislave</w:t>
              </w:r>
            </w:hyperlink>
          </w:p>
          <w:p w14:paraId="32E33375" w14:textId="77777777" w:rsidR="00A75884" w:rsidRDefault="00A75884" w:rsidP="00A75884">
            <w:pPr>
              <w:spacing w:line="216" w:lineRule="auto"/>
              <w:contextualSpacing/>
              <w:rPr>
                <w:rFonts w:cstheme="minorHAnsi"/>
                <w:bCs/>
                <w:i/>
                <w:iCs/>
                <w:color w:val="7F7F7F" w:themeColor="text1" w:themeTint="80"/>
                <w:sz w:val="16"/>
                <w:szCs w:val="16"/>
                <w:lang w:eastAsia="sk-SK"/>
              </w:rPr>
            </w:pPr>
          </w:p>
          <w:p w14:paraId="11518D8E" w14:textId="0FA80FD9" w:rsidR="0069523B" w:rsidRPr="00C83AC0" w:rsidRDefault="0069523B" w:rsidP="0006061A">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06061A">
        <w:rPr>
          <w:rFonts w:cstheme="minorHAnsi"/>
          <w:b/>
          <w:bCs/>
          <w:sz w:val="18"/>
          <w:szCs w:val="18"/>
        </w:rPr>
        <w:t>SP 2.3.</w:t>
      </w:r>
      <w:r w:rsidRPr="0006061A">
        <w:rPr>
          <w:rFonts w:cstheme="minorHAnsi"/>
          <w:sz w:val="18"/>
          <w:szCs w:val="18"/>
        </w:rPr>
        <w:t xml:space="preserve"> </w:t>
      </w:r>
      <w:r w:rsidR="00070E54" w:rsidRPr="0006061A">
        <w:rPr>
          <w:rFonts w:cstheme="minorHAnsi"/>
          <w:sz w:val="18"/>
          <w:szCs w:val="18"/>
        </w:rPr>
        <w:t>Sú určené osoby zodpovedné za uskutočňovanie, rozvoj a zabezpečovanie kvality študijného programu.</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69"/>
        <w:gridCol w:w="4012"/>
      </w:tblGrid>
      <w:tr w:rsidR="009C08C0" w:rsidRPr="00C83AC0" w14:paraId="10F54ADC" w14:textId="77777777" w:rsidTr="0006061A">
        <w:trPr>
          <w:cnfStyle w:val="100000000000" w:firstRow="1" w:lastRow="0" w:firstColumn="0" w:lastColumn="0" w:oddVBand="0" w:evenVBand="0" w:oddHBand="0" w:evenHBand="0" w:firstRowFirstColumn="0" w:firstRowLastColumn="0" w:lastRowFirstColumn="0" w:lastRowLastColumn="0"/>
          <w:trHeight w:val="128"/>
        </w:trPr>
        <w:tc>
          <w:tcPr>
            <w:tcW w:w="5769"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4012"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06061A" w:rsidRPr="00C83AC0" w14:paraId="21881305" w14:textId="77777777" w:rsidTr="0006061A">
        <w:trPr>
          <w:trHeight w:val="529"/>
        </w:trPr>
        <w:tc>
          <w:tcPr>
            <w:tcW w:w="5769" w:type="dxa"/>
          </w:tcPr>
          <w:p w14:paraId="18842EA7" w14:textId="77777777" w:rsidR="0006061A" w:rsidRDefault="0006061A" w:rsidP="0006061A">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21FE8A85" w14:textId="77777777" w:rsidR="0006061A" w:rsidRDefault="0006061A" w:rsidP="0006061A">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3D14DF97" w14:textId="77777777" w:rsid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64D28470" w14:textId="77777777" w:rsid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7B2F9BB1" w14:textId="77777777" w:rsid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5EC76550" w14:textId="106E4A71" w:rsidR="0006061A" w:rsidRP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 xml:space="preserve">zabezpečujú profilový predmet študijného programu. </w:t>
            </w:r>
          </w:p>
        </w:tc>
        <w:tc>
          <w:tcPr>
            <w:tcW w:w="4012" w:type="dxa"/>
          </w:tcPr>
          <w:p w14:paraId="4C3E2796" w14:textId="77777777" w:rsidR="00A75884" w:rsidRPr="00F7241E" w:rsidRDefault="00A75884" w:rsidP="00A75884">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0781785E" w14:textId="77777777" w:rsidR="00A75884" w:rsidRPr="00B51D3E" w:rsidRDefault="00A75884" w:rsidP="00A75884">
            <w:pPr>
              <w:spacing w:line="216" w:lineRule="auto"/>
              <w:contextualSpacing/>
              <w:rPr>
                <w:rFonts w:cstheme="minorHAnsi"/>
                <w:i/>
                <w:sz w:val="16"/>
                <w:szCs w:val="16"/>
                <w:lang w:eastAsia="sk-SK"/>
              </w:rPr>
            </w:pPr>
            <w:r>
              <w:rPr>
                <w:i/>
                <w:sz w:val="16"/>
                <w:szCs w:val="16"/>
              </w:rPr>
              <w:fldChar w:fldCharType="end"/>
            </w:r>
          </w:p>
          <w:p w14:paraId="0CF35D95" w14:textId="77777777" w:rsidR="00A75884" w:rsidRPr="00B51D3E" w:rsidRDefault="00A75884" w:rsidP="00A75884">
            <w:pPr>
              <w:spacing w:line="216" w:lineRule="auto"/>
              <w:contextualSpacing/>
              <w:rPr>
                <w:rFonts w:cstheme="minorHAnsi"/>
                <w:i/>
                <w:sz w:val="16"/>
                <w:szCs w:val="16"/>
                <w:lang w:eastAsia="sk-SK"/>
              </w:rPr>
            </w:pPr>
            <w:r w:rsidRPr="00B51D3E">
              <w:rPr>
                <w:rFonts w:cstheme="minorHAnsi"/>
                <w:i/>
                <w:sz w:val="16"/>
                <w:szCs w:val="16"/>
                <w:lang w:eastAsia="sk-SK"/>
              </w:rPr>
              <w:t xml:space="preserve">Opis študijného programu a vedecko-umelecko-pedagogické charakteristiky OZŠP (ďalej len „VUPCH“) sú prílohou žiadosti o akreditáciu študijného programu. </w:t>
            </w:r>
          </w:p>
          <w:p w14:paraId="22869ED5" w14:textId="18CB59BB" w:rsidR="0006061A" w:rsidRPr="00C83AC0" w:rsidRDefault="0006061A" w:rsidP="0006061A">
            <w:pPr>
              <w:spacing w:line="216" w:lineRule="auto"/>
              <w:contextualSpacing/>
              <w:rPr>
                <w:rFonts w:cstheme="minorHAnsi"/>
                <w:sz w:val="16"/>
                <w:szCs w:val="16"/>
                <w:lang w:eastAsia="sk-SK"/>
              </w:rPr>
            </w:pP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06061A">
        <w:rPr>
          <w:rFonts w:cstheme="minorHAnsi"/>
          <w:b/>
          <w:bCs/>
          <w:sz w:val="18"/>
          <w:szCs w:val="18"/>
        </w:rPr>
        <w:t>SP 2.4.</w:t>
      </w:r>
      <w:r w:rsidRPr="0006061A">
        <w:rPr>
          <w:rFonts w:cstheme="minorHAnsi"/>
          <w:sz w:val="18"/>
          <w:szCs w:val="18"/>
        </w:rPr>
        <w:t xml:space="preserve"> </w:t>
      </w:r>
      <w:r w:rsidR="00070E54" w:rsidRPr="0006061A">
        <w:rPr>
          <w:rFonts w:cstheme="minorHAnsi"/>
          <w:sz w:val="18"/>
          <w:szCs w:val="18"/>
        </w:rPr>
        <w:t>Do prípravy návrhu študijného programu sú zapojení študenti, zamestnávatelia a ďalšie zainteresované strany.</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330F313D" w14:textId="09FCEA72" w:rsidR="0006061A" w:rsidRDefault="0006061A" w:rsidP="0006061A">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zapojení ako členovia programovej rady</w:t>
            </w:r>
            <w:r w:rsidR="005E2EDA">
              <w:rPr>
                <w:rFonts w:cstheme="minorHAnsi"/>
                <w:sz w:val="18"/>
                <w:szCs w:val="18"/>
              </w:rPr>
              <w:t xml:space="preserve">, </w:t>
            </w:r>
            <w:r>
              <w:rPr>
                <w:rFonts w:cstheme="minorHAnsi"/>
                <w:sz w:val="18"/>
                <w:szCs w:val="18"/>
              </w:rPr>
              <w:t>študent a  predstavite</w:t>
            </w:r>
            <w:r w:rsidR="005E2EDA">
              <w:rPr>
                <w:rFonts w:cstheme="minorHAnsi"/>
                <w:sz w:val="18"/>
                <w:szCs w:val="18"/>
              </w:rPr>
              <w:t>lia</w:t>
            </w:r>
            <w:r>
              <w:rPr>
                <w:rFonts w:cstheme="minorHAnsi"/>
                <w:sz w:val="18"/>
                <w:szCs w:val="18"/>
              </w:rPr>
              <w:t xml:space="preserve">  praxe (zamestnávateľ)</w:t>
            </w:r>
            <w:r>
              <w:rPr>
                <w:rFonts w:cstheme="minorHAnsi"/>
                <w:bCs/>
                <w:sz w:val="18"/>
                <w:szCs w:val="18"/>
              </w:rPr>
              <w:t xml:space="preserve">, ktorí sa zúčastňovali zasadnutí programovej rady a aktívne sa zapájali do tvorby študijného programu. </w:t>
            </w:r>
          </w:p>
          <w:p w14:paraId="68E0AFDF" w14:textId="77777777" w:rsidR="0006061A" w:rsidRDefault="0006061A" w:rsidP="0006061A">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4C86CCB2" w14:textId="77777777" w:rsidR="001059BB" w:rsidRDefault="001059BB" w:rsidP="001059BB">
            <w:pPr>
              <w:spacing w:line="216" w:lineRule="auto"/>
              <w:contextualSpacing/>
              <w:jc w:val="both"/>
              <w:rPr>
                <w:rFonts w:cstheme="minorHAnsi"/>
                <w:bCs/>
                <w:sz w:val="18"/>
                <w:szCs w:val="18"/>
              </w:rPr>
            </w:pPr>
            <w:r>
              <w:rPr>
                <w:rFonts w:cstheme="minorHAnsi"/>
                <w:bCs/>
                <w:sz w:val="18"/>
                <w:szCs w:val="18"/>
              </w:rPr>
              <w:t xml:space="preserve">Zástupca študentov: </w:t>
            </w:r>
            <w:r w:rsidRPr="009172AC">
              <w:rPr>
                <w:rFonts w:cstheme="minorHAnsi"/>
                <w:bCs/>
                <w:sz w:val="18"/>
                <w:szCs w:val="18"/>
              </w:rPr>
              <w:t xml:space="preserve">Alexandra </w:t>
            </w:r>
            <w:proofErr w:type="spellStart"/>
            <w:r w:rsidRPr="009172AC">
              <w:rPr>
                <w:rFonts w:cstheme="minorHAnsi"/>
                <w:bCs/>
                <w:sz w:val="18"/>
                <w:szCs w:val="18"/>
              </w:rPr>
              <w:t>Gaherová</w:t>
            </w:r>
            <w:proofErr w:type="spellEnd"/>
          </w:p>
          <w:p w14:paraId="6A67A400" w14:textId="77777777" w:rsidR="001059BB" w:rsidRPr="00945179" w:rsidRDefault="001059BB" w:rsidP="001059BB">
            <w:pPr>
              <w:jc w:val="both"/>
              <w:rPr>
                <w:rFonts w:cstheme="minorHAnsi"/>
                <w:bCs/>
                <w:sz w:val="18"/>
                <w:szCs w:val="18"/>
              </w:rPr>
            </w:pPr>
            <w:r>
              <w:rPr>
                <w:rFonts w:cstheme="minorHAnsi"/>
                <w:bCs/>
                <w:sz w:val="18"/>
                <w:szCs w:val="18"/>
              </w:rPr>
              <w:t xml:space="preserve">Zástupca praxe/zamestnávateľov: </w:t>
            </w:r>
            <w:r w:rsidRPr="00945179">
              <w:rPr>
                <w:rFonts w:cstheme="minorHAnsi"/>
                <w:bCs/>
                <w:sz w:val="18"/>
                <w:szCs w:val="18"/>
              </w:rPr>
              <w:t>ÓDDOR Ľudovít, Mgr.</w:t>
            </w:r>
            <w:r>
              <w:rPr>
                <w:rFonts w:cstheme="minorHAnsi"/>
                <w:bCs/>
                <w:sz w:val="18"/>
                <w:szCs w:val="18"/>
              </w:rPr>
              <w:t xml:space="preserve">; </w:t>
            </w:r>
            <w:r w:rsidRPr="00945179">
              <w:rPr>
                <w:rFonts w:cstheme="minorHAnsi"/>
                <w:bCs/>
                <w:sz w:val="18"/>
                <w:szCs w:val="18"/>
              </w:rPr>
              <w:t>ŠRAMKO Ivan, Ing.</w:t>
            </w:r>
            <w:r>
              <w:rPr>
                <w:rFonts w:cstheme="minorHAnsi"/>
                <w:bCs/>
                <w:sz w:val="18"/>
                <w:szCs w:val="18"/>
              </w:rPr>
              <w:t>;</w:t>
            </w:r>
            <w:r w:rsidRPr="00945179">
              <w:rPr>
                <w:rFonts w:cstheme="minorHAnsi"/>
                <w:bCs/>
                <w:sz w:val="18"/>
                <w:szCs w:val="18"/>
              </w:rPr>
              <w:t xml:space="preserve"> </w:t>
            </w:r>
          </w:p>
          <w:p w14:paraId="250B7DF3" w14:textId="77777777" w:rsidR="001059BB" w:rsidRPr="00945179" w:rsidRDefault="001059BB" w:rsidP="001059BB">
            <w:pPr>
              <w:rPr>
                <w:rFonts w:cstheme="minorHAnsi"/>
                <w:bCs/>
                <w:sz w:val="18"/>
                <w:szCs w:val="18"/>
              </w:rPr>
            </w:pPr>
            <w:r w:rsidRPr="00945179">
              <w:rPr>
                <w:rFonts w:cstheme="minorHAnsi"/>
                <w:bCs/>
                <w:sz w:val="18"/>
                <w:szCs w:val="18"/>
              </w:rPr>
              <w:t>KAŇA Martin, Ing.</w:t>
            </w:r>
          </w:p>
          <w:p w14:paraId="1F71742D" w14:textId="77777777" w:rsidR="001059BB" w:rsidRDefault="001059BB" w:rsidP="001059BB">
            <w:pPr>
              <w:spacing w:line="216" w:lineRule="auto"/>
              <w:contextualSpacing/>
              <w:jc w:val="both"/>
              <w:rPr>
                <w:rFonts w:cstheme="minorHAnsi"/>
                <w:bCs/>
                <w:sz w:val="18"/>
                <w:szCs w:val="18"/>
              </w:rPr>
            </w:pPr>
          </w:p>
          <w:p w14:paraId="6879555B" w14:textId="1A9EB9EF" w:rsidR="00FC25CD" w:rsidRPr="00C83AC0" w:rsidRDefault="0006061A" w:rsidP="001059BB">
            <w:pPr>
              <w:spacing w:line="216" w:lineRule="auto"/>
              <w:contextualSpacing/>
              <w:jc w:val="both"/>
              <w:rPr>
                <w:rFonts w:cstheme="minorHAnsi"/>
                <w:bCs/>
                <w:i/>
                <w:iCs/>
                <w:color w:val="7F7F7F" w:themeColor="text1" w:themeTint="80"/>
                <w:sz w:val="16"/>
                <w:szCs w:val="16"/>
                <w:lang w:eastAsia="sk-SK"/>
              </w:rPr>
            </w:pPr>
            <w:r>
              <w:rPr>
                <w:rFonts w:cstheme="minorHAnsi"/>
                <w:bCs/>
                <w:sz w:val="18"/>
                <w:szCs w:val="18"/>
              </w:rPr>
              <w:t>Programová rada konzultovala jednotlivé aspekty predkladaného študijného programu aj s ďalšími zainteresovanými stranami za tým účelom, aby obsah študijného programu bol v súlade s požiadavkami praxe.</w:t>
            </w:r>
          </w:p>
        </w:tc>
        <w:tc>
          <w:tcPr>
            <w:tcW w:w="2693" w:type="dxa"/>
          </w:tcPr>
          <w:p w14:paraId="39D32313" w14:textId="77777777" w:rsidR="00A75884" w:rsidRPr="00F7241E" w:rsidRDefault="00A75884" w:rsidP="00A75884">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73F558BB" w14:textId="77777777" w:rsidR="00A75884" w:rsidRDefault="00A75884" w:rsidP="00A75884">
            <w:pPr>
              <w:spacing w:line="216" w:lineRule="auto"/>
              <w:contextualSpacing/>
              <w:rPr>
                <w:rFonts w:cstheme="minorHAnsi"/>
                <w:sz w:val="16"/>
                <w:szCs w:val="16"/>
                <w:lang w:eastAsia="sk-SK"/>
              </w:rPr>
            </w:pPr>
            <w:r>
              <w:rPr>
                <w:i/>
                <w:sz w:val="16"/>
                <w:szCs w:val="16"/>
              </w:rPr>
              <w:fldChar w:fldCharType="end"/>
            </w:r>
          </w:p>
          <w:p w14:paraId="2659ED0E" w14:textId="77777777" w:rsidR="00A75884" w:rsidRPr="00EC0D83" w:rsidRDefault="00A75884" w:rsidP="00A75884">
            <w:pPr>
              <w:spacing w:line="216" w:lineRule="auto"/>
              <w:contextualSpacing/>
              <w:rPr>
                <w:rFonts w:cstheme="minorHAnsi"/>
                <w:bCs/>
                <w:i/>
                <w:iCs/>
                <w:sz w:val="16"/>
                <w:szCs w:val="16"/>
                <w:lang w:eastAsia="sk-SK"/>
              </w:rPr>
            </w:pPr>
            <w:r w:rsidRPr="00EC0D83">
              <w:rPr>
                <w:rFonts w:cstheme="minorHAnsi"/>
                <w:bCs/>
                <w:i/>
                <w:iCs/>
                <w:sz w:val="16"/>
                <w:szCs w:val="16"/>
                <w:lang w:eastAsia="sk-SK"/>
              </w:rPr>
              <w:t>Stanoviská vybraných zainteresovaných strán sú prílohou Opisu študijného programu.</w:t>
            </w:r>
          </w:p>
          <w:p w14:paraId="11CC682A" w14:textId="3D63D445" w:rsidR="009C08C0" w:rsidRPr="00C83AC0" w:rsidRDefault="009C08C0" w:rsidP="0006061A">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25373A">
        <w:rPr>
          <w:rFonts w:cstheme="minorHAnsi"/>
          <w:b/>
          <w:bCs/>
          <w:sz w:val="18"/>
          <w:szCs w:val="18"/>
        </w:rPr>
        <w:t>SP 2.5</w:t>
      </w:r>
      <w:r w:rsidR="001B7E54" w:rsidRPr="0025373A">
        <w:rPr>
          <w:rFonts w:cstheme="minorHAnsi"/>
          <w:sz w:val="18"/>
          <w:szCs w:val="18"/>
        </w:rPr>
        <w:t xml:space="preserve">. </w:t>
      </w:r>
      <w:r w:rsidR="00070E54" w:rsidRPr="0025373A">
        <w:rPr>
          <w:rFonts w:cstheme="minorHAnsi"/>
          <w:sz w:val="18"/>
          <w:szCs w:val="18"/>
        </w:rPr>
        <w:t>Študijný program je priradený k študijnému odboru a je zdôvodnená miera jeho obsahovej zhody s príslušným študijným</w:t>
      </w:r>
      <w:r w:rsidR="00070E54" w:rsidRPr="00C83AC0">
        <w:rPr>
          <w:rFonts w:cstheme="minorHAnsi"/>
          <w:sz w:val="18"/>
          <w:szCs w:val="18"/>
        </w:rPr>
        <w:t xml:space="preserve">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0570D4DD" w14:textId="643E56FF" w:rsidR="009C08C0" w:rsidRPr="00C83AC0" w:rsidRDefault="00640491" w:rsidP="00E815D8">
            <w:pPr>
              <w:spacing w:line="216" w:lineRule="auto"/>
              <w:contextualSpacing/>
              <w:rPr>
                <w:rFonts w:cstheme="minorHAnsi"/>
                <w:bCs/>
                <w:i/>
                <w:iCs/>
                <w:color w:val="7F7F7F" w:themeColor="text1" w:themeTint="80"/>
                <w:sz w:val="16"/>
                <w:szCs w:val="16"/>
                <w:lang w:eastAsia="sk-SK"/>
              </w:rPr>
            </w:pPr>
            <w:r w:rsidRPr="00C83AC0">
              <w:rPr>
                <w:rFonts w:cstheme="minorHAnsi"/>
                <w:sz w:val="18"/>
                <w:szCs w:val="18"/>
              </w:rPr>
              <w:t>Študijný program je priradený k študijnému odboru</w:t>
            </w:r>
            <w:r>
              <w:rPr>
                <w:rFonts w:cstheme="minorHAnsi"/>
                <w:sz w:val="18"/>
                <w:szCs w:val="18"/>
              </w:rPr>
              <w:t xml:space="preserve"> Ekonómia a manažment. </w:t>
            </w:r>
          </w:p>
          <w:p w14:paraId="633A869F" w14:textId="2858226D" w:rsidR="00FA112D" w:rsidRDefault="00FA112D" w:rsidP="00E815D8">
            <w:pPr>
              <w:spacing w:line="216" w:lineRule="auto"/>
              <w:contextualSpacing/>
              <w:jc w:val="both"/>
              <w:rPr>
                <w:rFonts w:cstheme="minorHAnsi"/>
                <w:bCs/>
                <w:iCs/>
                <w:sz w:val="18"/>
                <w:szCs w:val="18"/>
                <w:highlight w:val="green"/>
                <w:lang w:eastAsia="sk-SK"/>
              </w:rPr>
            </w:pPr>
          </w:p>
          <w:p w14:paraId="3963B344" w14:textId="77777777" w:rsidR="00DA6617" w:rsidRPr="006B7303" w:rsidRDefault="008B215E" w:rsidP="001F0329">
            <w:pPr>
              <w:spacing w:line="216" w:lineRule="auto"/>
              <w:contextualSpacing/>
              <w:jc w:val="both"/>
              <w:rPr>
                <w:rFonts w:cstheme="minorHAnsi"/>
                <w:sz w:val="18"/>
                <w:szCs w:val="18"/>
              </w:rPr>
            </w:pPr>
            <w:r w:rsidRPr="006B7303">
              <w:rPr>
                <w:rFonts w:cstheme="minorHAnsi"/>
                <w:bCs/>
                <w:iCs/>
                <w:sz w:val="18"/>
                <w:szCs w:val="18"/>
                <w:lang w:eastAsia="sk-SK"/>
              </w:rPr>
              <w:t xml:space="preserve">Jadro znalostí programu </w:t>
            </w:r>
            <w:r w:rsidRPr="006B7303">
              <w:rPr>
                <w:rFonts w:cstheme="minorHAnsi"/>
                <w:sz w:val="18"/>
                <w:szCs w:val="18"/>
              </w:rPr>
              <w:t xml:space="preserve">Financie, bankovníctvo a poisťovníctvo obsahuje </w:t>
            </w:r>
          </w:p>
          <w:p w14:paraId="150077F5" w14:textId="068708EC" w:rsidR="00DA6617" w:rsidRPr="006B7303" w:rsidRDefault="001F0329" w:rsidP="00DA6617">
            <w:pPr>
              <w:pStyle w:val="Odsekzoznamu"/>
              <w:numPr>
                <w:ilvl w:val="0"/>
                <w:numId w:val="29"/>
              </w:numPr>
              <w:spacing w:line="216" w:lineRule="auto"/>
              <w:ind w:left="316" w:hanging="316"/>
              <w:jc w:val="both"/>
              <w:rPr>
                <w:rFonts w:cstheme="minorHAnsi"/>
                <w:sz w:val="18"/>
                <w:szCs w:val="18"/>
              </w:rPr>
            </w:pPr>
            <w:r w:rsidRPr="006B7303">
              <w:rPr>
                <w:rFonts w:cstheme="minorHAnsi"/>
                <w:sz w:val="18"/>
                <w:szCs w:val="18"/>
              </w:rPr>
              <w:t>základné koncepčné predmety ako matematika, štatistika, účtovníctvo pre manažérov, alebo základy práva, ktoré sprostredkovávajú študentom súbor nástrojov využiteľných v špecializovaných predmetoch a pomáha im rýchlejšie odborne rásť</w:t>
            </w:r>
            <w:r w:rsidR="00DA6617" w:rsidRPr="006B7303">
              <w:rPr>
                <w:rFonts w:cstheme="minorHAnsi"/>
                <w:sz w:val="18"/>
                <w:szCs w:val="18"/>
              </w:rPr>
              <w:t>,</w:t>
            </w:r>
            <w:r w:rsidRPr="006B7303">
              <w:rPr>
                <w:rFonts w:cstheme="minorHAnsi"/>
                <w:sz w:val="18"/>
                <w:szCs w:val="18"/>
              </w:rPr>
              <w:t xml:space="preserve"> </w:t>
            </w:r>
          </w:p>
          <w:p w14:paraId="44D94107" w14:textId="036CF887" w:rsidR="001F0329" w:rsidRPr="006B7303" w:rsidRDefault="001F0329" w:rsidP="00DA6617">
            <w:pPr>
              <w:pStyle w:val="Odsekzoznamu"/>
              <w:numPr>
                <w:ilvl w:val="0"/>
                <w:numId w:val="29"/>
              </w:numPr>
              <w:spacing w:line="216" w:lineRule="auto"/>
              <w:ind w:left="316" w:hanging="316"/>
              <w:jc w:val="both"/>
              <w:rPr>
                <w:rFonts w:cstheme="minorHAnsi"/>
                <w:sz w:val="18"/>
                <w:szCs w:val="18"/>
              </w:rPr>
            </w:pPr>
            <w:r w:rsidRPr="006B7303">
              <w:rPr>
                <w:rFonts w:cstheme="minorHAnsi"/>
                <w:sz w:val="18"/>
                <w:szCs w:val="18"/>
              </w:rPr>
              <w:t>predmety intenzívnejšie rozvíjajúce tvorivosť a výskumný charakter ekonomických procesov, ako napríklad úvod do experimentálnych metód v ekonómii, či úvod do kvantitatívnych metód</w:t>
            </w:r>
            <w:r w:rsidR="00DA6617" w:rsidRPr="006B7303">
              <w:rPr>
                <w:rFonts w:cstheme="minorHAnsi"/>
                <w:sz w:val="18"/>
                <w:szCs w:val="18"/>
              </w:rPr>
              <w:t>,</w:t>
            </w:r>
          </w:p>
          <w:p w14:paraId="6D7BE3A6" w14:textId="50D49A61" w:rsidR="001F0329" w:rsidRPr="006B7303" w:rsidRDefault="00DA6617" w:rsidP="00E815D8">
            <w:pPr>
              <w:pStyle w:val="Odsekzoznamu"/>
              <w:numPr>
                <w:ilvl w:val="0"/>
                <w:numId w:val="29"/>
              </w:numPr>
              <w:spacing w:line="216" w:lineRule="auto"/>
              <w:ind w:left="316" w:hanging="316"/>
              <w:jc w:val="both"/>
              <w:rPr>
                <w:rFonts w:cstheme="minorHAnsi"/>
                <w:sz w:val="18"/>
                <w:szCs w:val="18"/>
              </w:rPr>
            </w:pPr>
            <w:r w:rsidRPr="006B7303">
              <w:rPr>
                <w:rFonts w:cstheme="minorHAnsi"/>
                <w:sz w:val="18"/>
                <w:szCs w:val="18"/>
              </w:rPr>
              <w:t xml:space="preserve">predmety uvádzajúce študentov do špecializovaných tém, s ktorými sa hlbšie oboznamujú vo vyššom </w:t>
            </w:r>
            <w:r w:rsidR="00CA6534" w:rsidRPr="006B7303">
              <w:rPr>
                <w:rFonts w:cstheme="minorHAnsi"/>
                <w:sz w:val="18"/>
                <w:szCs w:val="18"/>
              </w:rPr>
              <w:t>stupni štúdia ako verejné financie, financie tretieho sektora, bankovníctvo, poisťovníctvo a ďalšie.</w:t>
            </w:r>
          </w:p>
          <w:p w14:paraId="07336856" w14:textId="3678C8A8" w:rsidR="00CA6534" w:rsidRPr="006B7303" w:rsidRDefault="00CA6534" w:rsidP="00CA6534">
            <w:pPr>
              <w:spacing w:line="216" w:lineRule="auto"/>
              <w:jc w:val="both"/>
              <w:rPr>
                <w:rFonts w:cstheme="minorHAnsi"/>
                <w:sz w:val="18"/>
                <w:szCs w:val="18"/>
              </w:rPr>
            </w:pPr>
          </w:p>
          <w:p w14:paraId="52B6A760" w14:textId="5B38DDA8" w:rsidR="00CA6534" w:rsidRPr="006B7303" w:rsidRDefault="00CA6534" w:rsidP="00CA6534">
            <w:pPr>
              <w:spacing w:line="216" w:lineRule="auto"/>
              <w:jc w:val="both"/>
              <w:rPr>
                <w:rFonts w:cstheme="minorHAnsi"/>
                <w:sz w:val="18"/>
                <w:szCs w:val="18"/>
              </w:rPr>
            </w:pPr>
            <w:r w:rsidRPr="006B7303">
              <w:rPr>
                <w:rFonts w:cstheme="minorHAnsi"/>
                <w:sz w:val="18"/>
                <w:szCs w:val="18"/>
              </w:rPr>
              <w:t>Takmer všetky predmety v študijnom programe sú úzko spojené s ekonómiou či už priamo</w:t>
            </w:r>
            <w:r w:rsidR="00E94131" w:rsidRPr="006B7303">
              <w:rPr>
                <w:rFonts w:cstheme="minorHAnsi"/>
                <w:sz w:val="18"/>
                <w:szCs w:val="18"/>
              </w:rPr>
              <w:t xml:space="preserve"> (ako napríklad predmety Základy ekonómie, či Financie)</w:t>
            </w:r>
            <w:r w:rsidRPr="006B7303">
              <w:rPr>
                <w:rFonts w:cstheme="minorHAnsi"/>
                <w:sz w:val="18"/>
                <w:szCs w:val="18"/>
              </w:rPr>
              <w:t>, alebo formou nástrojov a kontextu, ktorého znalosť je pre oblasť ekonómie nevyhnutná</w:t>
            </w:r>
            <w:r w:rsidR="00E94131" w:rsidRPr="006B7303">
              <w:rPr>
                <w:rFonts w:cstheme="minorHAnsi"/>
                <w:sz w:val="18"/>
                <w:szCs w:val="18"/>
              </w:rPr>
              <w:t xml:space="preserve"> (ako napríklad predmety Štatistika, alebo </w:t>
            </w:r>
            <w:proofErr w:type="spellStart"/>
            <w:r w:rsidR="00E94131" w:rsidRPr="006B7303">
              <w:rPr>
                <w:rFonts w:cstheme="minorHAnsi"/>
                <w:sz w:val="18"/>
                <w:szCs w:val="18"/>
              </w:rPr>
              <w:t>Daňovníctvo</w:t>
            </w:r>
            <w:proofErr w:type="spellEnd"/>
            <w:r w:rsidR="00E94131" w:rsidRPr="006B7303">
              <w:rPr>
                <w:rFonts w:cstheme="minorHAnsi"/>
                <w:sz w:val="18"/>
                <w:szCs w:val="18"/>
              </w:rPr>
              <w:t>)</w:t>
            </w:r>
            <w:r w:rsidRPr="006B7303">
              <w:rPr>
                <w:rFonts w:cstheme="minorHAnsi"/>
                <w:sz w:val="18"/>
                <w:szCs w:val="18"/>
              </w:rPr>
              <w:t>.</w:t>
            </w:r>
            <w:r w:rsidR="00E94131" w:rsidRPr="006B7303">
              <w:rPr>
                <w:rFonts w:cstheme="minorHAnsi"/>
                <w:sz w:val="18"/>
                <w:szCs w:val="18"/>
              </w:rPr>
              <w:t xml:space="preserve"> N</w:t>
            </w:r>
            <w:r w:rsidRPr="006B7303">
              <w:rPr>
                <w:rFonts w:cstheme="minorHAnsi"/>
                <w:sz w:val="18"/>
                <w:szCs w:val="18"/>
              </w:rPr>
              <w:t xml:space="preserve">iektoré </w:t>
            </w:r>
            <w:r w:rsidR="00E94131" w:rsidRPr="006B7303">
              <w:rPr>
                <w:rFonts w:cstheme="minorHAnsi"/>
                <w:sz w:val="18"/>
                <w:szCs w:val="18"/>
              </w:rPr>
              <w:t>predmety prvého stupňa sa tiež viažu priamo na oblasť manažmentu, ako napríklad Účtovníctvo pre manažérov.</w:t>
            </w:r>
          </w:p>
          <w:p w14:paraId="1778DC61" w14:textId="172A35C7" w:rsidR="00B67B6E" w:rsidRPr="008D3C79" w:rsidRDefault="00B67B6E" w:rsidP="008B215E">
            <w:pPr>
              <w:spacing w:line="216" w:lineRule="auto"/>
              <w:contextualSpacing/>
              <w:jc w:val="both"/>
              <w:rPr>
                <w:rFonts w:cstheme="minorHAnsi"/>
                <w:bCs/>
                <w:iCs/>
                <w:color w:val="A6A6A6" w:themeColor="background1" w:themeShade="A6"/>
                <w:sz w:val="18"/>
                <w:szCs w:val="18"/>
                <w:lang w:eastAsia="sk-SK"/>
              </w:rPr>
            </w:pP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25373A">
        <w:rPr>
          <w:rFonts w:cstheme="minorHAnsi"/>
          <w:b/>
          <w:bCs/>
          <w:sz w:val="18"/>
          <w:szCs w:val="18"/>
        </w:rPr>
        <w:t>SP 2.6</w:t>
      </w:r>
      <w:r w:rsidR="001B7E54" w:rsidRPr="0025373A">
        <w:rPr>
          <w:rFonts w:cstheme="minorHAnsi"/>
          <w:sz w:val="18"/>
          <w:szCs w:val="18"/>
        </w:rPr>
        <w:t>.</w:t>
      </w:r>
      <w:r w:rsidRPr="0025373A">
        <w:rPr>
          <w:rFonts w:cstheme="minorHAnsi"/>
          <w:sz w:val="18"/>
          <w:szCs w:val="18"/>
        </w:rPr>
        <w:t xml:space="preserve"> </w:t>
      </w:r>
      <w:r w:rsidR="00070E54" w:rsidRPr="0025373A">
        <w:rPr>
          <w:rFonts w:cstheme="minorHAnsi"/>
          <w:sz w:val="18"/>
          <w:szCs w:val="18"/>
        </w:rPr>
        <w:t>V študijnom programe je jasne špecifikovaná a komunikovaná úroveň kvalifikácie, ktorú získavajú študenti jeho úspešným</w:t>
      </w:r>
      <w:r w:rsidR="00070E54" w:rsidRPr="00C83AC0">
        <w:rPr>
          <w:rFonts w:cstheme="minorHAnsi"/>
          <w:sz w:val="18"/>
          <w:szCs w:val="18"/>
        </w:rPr>
        <w:t xml:space="preserve">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07B0E85C" w14:textId="77777777" w:rsidR="004F0E2E" w:rsidRDefault="004F0E2E" w:rsidP="00E815D8">
            <w:pPr>
              <w:tabs>
                <w:tab w:val="left" w:pos="2936"/>
              </w:tabs>
              <w:spacing w:line="216" w:lineRule="auto"/>
              <w:contextualSpacing/>
              <w:rPr>
                <w:rFonts w:cstheme="minorHAnsi"/>
                <w:bCs/>
                <w:sz w:val="20"/>
                <w:szCs w:val="20"/>
                <w:highlight w:val="yellow"/>
                <w:lang w:eastAsia="sk-SK"/>
              </w:rPr>
            </w:pPr>
          </w:p>
          <w:p w14:paraId="39E32F08" w14:textId="5749C7D4" w:rsidR="004B0372" w:rsidRPr="006B7303" w:rsidRDefault="004B0372" w:rsidP="004B0372">
            <w:pPr>
              <w:tabs>
                <w:tab w:val="left" w:pos="2936"/>
              </w:tabs>
              <w:spacing w:line="216" w:lineRule="auto"/>
              <w:contextualSpacing/>
              <w:rPr>
                <w:rFonts w:cstheme="minorHAnsi"/>
                <w:bCs/>
                <w:sz w:val="18"/>
                <w:szCs w:val="18"/>
                <w:lang w:eastAsia="sk-SK"/>
              </w:rPr>
            </w:pPr>
            <w:r w:rsidRPr="006B7303">
              <w:rPr>
                <w:rFonts w:cstheme="minorHAnsi"/>
                <w:bCs/>
                <w:sz w:val="18"/>
                <w:szCs w:val="18"/>
                <w:lang w:eastAsia="sk-SK"/>
              </w:rPr>
              <w:t xml:space="preserve">V oblasti vedomostí študent </w:t>
            </w:r>
            <w:r w:rsidR="0043028A" w:rsidRPr="006B7303">
              <w:rPr>
                <w:rFonts w:cstheme="minorHAnsi"/>
                <w:bCs/>
                <w:sz w:val="18"/>
                <w:szCs w:val="18"/>
                <w:lang w:eastAsia="sk-SK"/>
              </w:rPr>
              <w:t xml:space="preserve">absolvovaním </w:t>
            </w:r>
            <w:r w:rsidRPr="006B7303">
              <w:rPr>
                <w:rFonts w:cstheme="minorHAnsi"/>
                <w:bCs/>
                <w:sz w:val="18"/>
                <w:szCs w:val="18"/>
                <w:lang w:eastAsia="sk-SK"/>
              </w:rPr>
              <w:t>získa:</w:t>
            </w:r>
          </w:p>
          <w:p w14:paraId="5B9009DD" w14:textId="77777777" w:rsidR="004B0372" w:rsidRPr="006B7303" w:rsidRDefault="004B0372" w:rsidP="004B0372">
            <w:pPr>
              <w:spacing w:line="216" w:lineRule="auto"/>
              <w:ind w:left="316" w:hanging="316"/>
              <w:contextualSpacing/>
              <w:rPr>
                <w:rFonts w:cstheme="minorHAnsi"/>
                <w:bCs/>
                <w:sz w:val="18"/>
                <w:szCs w:val="18"/>
                <w:lang w:eastAsia="sk-SK"/>
              </w:rPr>
            </w:pPr>
            <w:r w:rsidRPr="006B7303">
              <w:rPr>
                <w:rFonts w:cstheme="minorHAnsi"/>
                <w:bCs/>
                <w:sz w:val="18"/>
                <w:szCs w:val="18"/>
                <w:lang w:eastAsia="sk-SK"/>
              </w:rPr>
              <w:t>•</w:t>
            </w:r>
            <w:r w:rsidRPr="006B7303">
              <w:rPr>
                <w:rFonts w:cstheme="minorHAnsi"/>
                <w:bCs/>
                <w:sz w:val="18"/>
                <w:szCs w:val="18"/>
                <w:lang w:eastAsia="sk-SK"/>
              </w:rPr>
              <w:tab/>
              <w:t>schopnosť porozumieť základným poznatkom a súvislostiam z oblasti ekonómie, hospodárskej, sociálnej a regionálnej politiky, verejných a podnikových financií, daňovej teórie a politiky</w:t>
            </w:r>
          </w:p>
          <w:p w14:paraId="3FD759D2" w14:textId="77777777" w:rsidR="004B0372" w:rsidRPr="006B7303" w:rsidRDefault="004B0372" w:rsidP="004B0372">
            <w:pPr>
              <w:spacing w:line="216" w:lineRule="auto"/>
              <w:ind w:left="316" w:hanging="316"/>
              <w:contextualSpacing/>
              <w:rPr>
                <w:rFonts w:cstheme="minorHAnsi"/>
                <w:bCs/>
                <w:sz w:val="18"/>
                <w:szCs w:val="18"/>
                <w:lang w:eastAsia="sk-SK"/>
              </w:rPr>
            </w:pPr>
            <w:r w:rsidRPr="006B7303">
              <w:rPr>
                <w:rFonts w:cstheme="minorHAnsi"/>
                <w:bCs/>
                <w:sz w:val="18"/>
                <w:szCs w:val="18"/>
                <w:lang w:eastAsia="sk-SK"/>
              </w:rPr>
              <w:t>•</w:t>
            </w:r>
            <w:r w:rsidRPr="006B7303">
              <w:rPr>
                <w:rFonts w:cstheme="minorHAnsi"/>
                <w:bCs/>
                <w:sz w:val="18"/>
                <w:szCs w:val="18"/>
                <w:lang w:eastAsia="sk-SK"/>
              </w:rPr>
              <w:tab/>
              <w:t>schopnosť zasadiť svoje získané znalosti v intenciách ekonomických súvislostí.</w:t>
            </w:r>
          </w:p>
          <w:p w14:paraId="439DB4C4" w14:textId="142C9720" w:rsidR="004B0372" w:rsidRPr="006B7303" w:rsidRDefault="004B0372" w:rsidP="004B0372">
            <w:pPr>
              <w:spacing w:line="216" w:lineRule="auto"/>
              <w:ind w:left="316" w:hanging="316"/>
              <w:contextualSpacing/>
              <w:rPr>
                <w:rFonts w:cstheme="minorHAnsi"/>
                <w:bCs/>
                <w:sz w:val="18"/>
                <w:szCs w:val="18"/>
                <w:lang w:eastAsia="sk-SK"/>
              </w:rPr>
            </w:pPr>
            <w:r w:rsidRPr="006B7303">
              <w:rPr>
                <w:rFonts w:cstheme="minorHAnsi"/>
                <w:bCs/>
                <w:sz w:val="18"/>
                <w:szCs w:val="18"/>
                <w:lang w:eastAsia="sk-SK"/>
              </w:rPr>
              <w:t>•</w:t>
            </w:r>
            <w:r w:rsidRPr="006B7303">
              <w:rPr>
                <w:rFonts w:cstheme="minorHAnsi"/>
                <w:bCs/>
                <w:sz w:val="18"/>
                <w:szCs w:val="18"/>
                <w:lang w:eastAsia="sk-SK"/>
              </w:rPr>
              <w:tab/>
              <w:t>schopnosť spracovávať empirické analýzy a prognózy s využitím základného  matematicko-štatistického  aparátu, metodologických postupov,  základných postulátov a hypotéz v rámci ekonomickej a finančnej teórie.</w:t>
            </w:r>
          </w:p>
          <w:p w14:paraId="0DAE6AE3" w14:textId="77777777" w:rsidR="004B0372" w:rsidRPr="006B7303" w:rsidRDefault="004B0372" w:rsidP="004B0372">
            <w:pPr>
              <w:spacing w:line="216" w:lineRule="auto"/>
              <w:ind w:left="316" w:hanging="316"/>
              <w:contextualSpacing/>
              <w:rPr>
                <w:rFonts w:cstheme="minorHAnsi"/>
                <w:bCs/>
                <w:sz w:val="18"/>
                <w:szCs w:val="18"/>
                <w:lang w:eastAsia="sk-SK"/>
              </w:rPr>
            </w:pPr>
          </w:p>
          <w:p w14:paraId="796933FF" w14:textId="3B8C1EA2" w:rsidR="004F0E2E" w:rsidRPr="006B7303" w:rsidRDefault="004B0372" w:rsidP="00E815D8">
            <w:pPr>
              <w:tabs>
                <w:tab w:val="left" w:pos="2936"/>
              </w:tabs>
              <w:spacing w:line="216" w:lineRule="auto"/>
              <w:contextualSpacing/>
              <w:rPr>
                <w:rFonts w:cstheme="minorHAnsi"/>
                <w:bCs/>
                <w:sz w:val="18"/>
                <w:szCs w:val="18"/>
                <w:lang w:eastAsia="sk-SK"/>
              </w:rPr>
            </w:pPr>
            <w:r w:rsidRPr="006B7303">
              <w:rPr>
                <w:rFonts w:cstheme="minorHAnsi"/>
                <w:bCs/>
                <w:sz w:val="18"/>
                <w:szCs w:val="18"/>
                <w:lang w:eastAsia="sk-SK"/>
              </w:rPr>
              <w:t xml:space="preserve">V oblasti kvalifikácie </w:t>
            </w:r>
            <w:r w:rsidR="0043028A" w:rsidRPr="006B7303">
              <w:rPr>
                <w:rFonts w:cstheme="minorHAnsi"/>
                <w:bCs/>
                <w:sz w:val="18"/>
                <w:szCs w:val="18"/>
                <w:lang w:eastAsia="sk-SK"/>
              </w:rPr>
              <w:t>študent ú</w:t>
            </w:r>
            <w:r w:rsidR="004F0E2E" w:rsidRPr="006B7303">
              <w:rPr>
                <w:rFonts w:cstheme="minorHAnsi"/>
                <w:bCs/>
                <w:sz w:val="18"/>
                <w:szCs w:val="18"/>
                <w:lang w:eastAsia="sk-SK"/>
              </w:rPr>
              <w:t>spešn</w:t>
            </w:r>
            <w:r w:rsidRPr="006B7303">
              <w:rPr>
                <w:rFonts w:cstheme="minorHAnsi"/>
                <w:bCs/>
                <w:sz w:val="18"/>
                <w:szCs w:val="18"/>
                <w:lang w:eastAsia="sk-SK"/>
              </w:rPr>
              <w:t>ým</w:t>
            </w:r>
            <w:r w:rsidR="004F0E2E" w:rsidRPr="006B7303">
              <w:rPr>
                <w:rFonts w:cstheme="minorHAnsi"/>
                <w:bCs/>
                <w:sz w:val="18"/>
                <w:szCs w:val="18"/>
                <w:lang w:eastAsia="sk-SK"/>
              </w:rPr>
              <w:t xml:space="preserve"> absolvovaní</w:t>
            </w:r>
            <w:r w:rsidRPr="006B7303">
              <w:rPr>
                <w:rFonts w:cstheme="minorHAnsi"/>
                <w:bCs/>
                <w:sz w:val="18"/>
                <w:szCs w:val="18"/>
                <w:lang w:eastAsia="sk-SK"/>
              </w:rPr>
              <w:t>m programu</w:t>
            </w:r>
            <w:r w:rsidR="0043028A" w:rsidRPr="006B7303">
              <w:rPr>
                <w:rFonts w:cstheme="minorHAnsi"/>
                <w:bCs/>
                <w:sz w:val="18"/>
                <w:szCs w:val="18"/>
                <w:lang w:eastAsia="sk-SK"/>
              </w:rPr>
              <w:t xml:space="preserve"> </w:t>
            </w:r>
            <w:r w:rsidRPr="006B7303">
              <w:rPr>
                <w:rFonts w:cstheme="minorHAnsi"/>
                <w:bCs/>
                <w:sz w:val="18"/>
                <w:szCs w:val="18"/>
                <w:lang w:eastAsia="sk-SK"/>
              </w:rPr>
              <w:t xml:space="preserve">nadobudne </w:t>
            </w:r>
            <w:r w:rsidR="0043028A" w:rsidRPr="006B7303">
              <w:rPr>
                <w:rFonts w:cstheme="minorHAnsi"/>
                <w:bCs/>
                <w:sz w:val="18"/>
                <w:szCs w:val="18"/>
                <w:lang w:eastAsia="sk-SK"/>
              </w:rPr>
              <w:t>zručnosti</w:t>
            </w:r>
            <w:r w:rsidRPr="006B7303">
              <w:rPr>
                <w:rFonts w:cstheme="minorHAnsi"/>
                <w:bCs/>
                <w:sz w:val="18"/>
                <w:szCs w:val="18"/>
                <w:lang w:eastAsia="sk-SK"/>
              </w:rPr>
              <w:t>, ktor</w:t>
            </w:r>
            <w:r w:rsidR="0043028A" w:rsidRPr="006B7303">
              <w:rPr>
                <w:rFonts w:cstheme="minorHAnsi"/>
                <w:bCs/>
                <w:sz w:val="18"/>
                <w:szCs w:val="18"/>
                <w:lang w:eastAsia="sk-SK"/>
              </w:rPr>
              <w:t>é</w:t>
            </w:r>
            <w:r w:rsidRPr="006B7303">
              <w:rPr>
                <w:rFonts w:cstheme="minorHAnsi"/>
                <w:bCs/>
                <w:sz w:val="18"/>
                <w:szCs w:val="18"/>
                <w:lang w:eastAsia="sk-SK"/>
              </w:rPr>
              <w:t xml:space="preserve"> mu umožn</w:t>
            </w:r>
            <w:r w:rsidR="0043028A" w:rsidRPr="006B7303">
              <w:rPr>
                <w:rFonts w:cstheme="minorHAnsi"/>
                <w:bCs/>
                <w:sz w:val="18"/>
                <w:szCs w:val="18"/>
                <w:lang w:eastAsia="sk-SK"/>
              </w:rPr>
              <w:t>ia</w:t>
            </w:r>
            <w:r w:rsidRPr="006B7303">
              <w:rPr>
                <w:rFonts w:cstheme="minorHAnsi"/>
                <w:bCs/>
                <w:sz w:val="18"/>
                <w:szCs w:val="18"/>
                <w:lang w:eastAsia="sk-SK"/>
              </w:rPr>
              <w:t xml:space="preserve">: </w:t>
            </w:r>
          </w:p>
          <w:p w14:paraId="26FDF861" w14:textId="77777777" w:rsidR="004F0E2E" w:rsidRPr="006B7303" w:rsidRDefault="004F0E2E" w:rsidP="0043028A">
            <w:pPr>
              <w:pStyle w:val="Odsekzoznamu"/>
              <w:numPr>
                <w:ilvl w:val="0"/>
                <w:numId w:val="28"/>
              </w:numPr>
              <w:spacing w:after="160" w:line="216" w:lineRule="auto"/>
              <w:ind w:left="316" w:hanging="284"/>
              <w:jc w:val="both"/>
              <w:rPr>
                <w:rFonts w:cstheme="minorHAnsi"/>
                <w:bCs/>
                <w:iCs/>
                <w:sz w:val="18"/>
                <w:szCs w:val="18"/>
                <w:lang w:eastAsia="sk-SK"/>
              </w:rPr>
            </w:pPr>
            <w:r w:rsidRPr="006B7303">
              <w:rPr>
                <w:rFonts w:cstheme="minorHAnsi"/>
                <w:bCs/>
                <w:iCs/>
                <w:sz w:val="18"/>
                <w:szCs w:val="18"/>
                <w:lang w:eastAsia="sk-SK"/>
              </w:rPr>
              <w:t>získať a pochopiť podstatné fakty, pojmy, princípy a teórie vzťahujúce sa k fungovaniu národného hospodárstva, verejných a podnikateľských financií, daní,  bankového a poistného sektora.</w:t>
            </w:r>
          </w:p>
          <w:p w14:paraId="782E6006" w14:textId="77777777" w:rsidR="004F0E2E" w:rsidRPr="006B7303" w:rsidRDefault="004F0E2E" w:rsidP="0043028A">
            <w:pPr>
              <w:pStyle w:val="Odsekzoznamu"/>
              <w:numPr>
                <w:ilvl w:val="0"/>
                <w:numId w:val="28"/>
              </w:numPr>
              <w:spacing w:after="160" w:line="216" w:lineRule="auto"/>
              <w:ind w:left="316" w:hanging="284"/>
              <w:jc w:val="both"/>
              <w:rPr>
                <w:rFonts w:cstheme="minorHAnsi"/>
                <w:bCs/>
                <w:iCs/>
                <w:sz w:val="18"/>
                <w:szCs w:val="18"/>
                <w:lang w:eastAsia="sk-SK"/>
              </w:rPr>
            </w:pPr>
            <w:r w:rsidRPr="006B7303">
              <w:rPr>
                <w:rFonts w:cstheme="minorHAnsi"/>
                <w:bCs/>
                <w:iCs/>
                <w:sz w:val="18"/>
                <w:szCs w:val="18"/>
                <w:lang w:eastAsia="sk-SK"/>
              </w:rPr>
              <w:t xml:space="preserve">vedieť ich použiť pri navrhovaných riešeniach a rozhodnutí verejných či podnikateľských subjektov. </w:t>
            </w:r>
          </w:p>
          <w:p w14:paraId="7591D152" w14:textId="4030936E" w:rsidR="00E85B9F" w:rsidRPr="006B7303" w:rsidRDefault="004F0E2E" w:rsidP="006B7303">
            <w:pPr>
              <w:pStyle w:val="Odsekzoznamu"/>
              <w:numPr>
                <w:ilvl w:val="0"/>
                <w:numId w:val="28"/>
              </w:numPr>
              <w:spacing w:after="160" w:line="216" w:lineRule="auto"/>
              <w:ind w:left="316" w:hanging="284"/>
              <w:jc w:val="both"/>
              <w:rPr>
                <w:rFonts w:cstheme="minorHAnsi"/>
                <w:bCs/>
                <w:iCs/>
                <w:sz w:val="18"/>
                <w:szCs w:val="18"/>
                <w:lang w:eastAsia="sk-SK"/>
              </w:rPr>
            </w:pPr>
            <w:r w:rsidRPr="006B7303">
              <w:rPr>
                <w:rFonts w:cstheme="minorHAnsi"/>
                <w:bCs/>
                <w:iCs/>
                <w:sz w:val="18"/>
                <w:szCs w:val="18"/>
                <w:lang w:eastAsia="sk-SK"/>
              </w:rPr>
              <w:t>použiť získané zručnosti na aplikáciu relevantnej teórie, praktických postupov a nástrojov na navrhovanie a implementovanie rozhodnutí subjektov riadenia.</w:t>
            </w:r>
          </w:p>
        </w:tc>
        <w:tc>
          <w:tcPr>
            <w:tcW w:w="2693" w:type="dxa"/>
          </w:tcPr>
          <w:p w14:paraId="7618247B" w14:textId="77867E27" w:rsidR="008046B9" w:rsidRPr="00C83AC0" w:rsidRDefault="001A2E88" w:rsidP="00E815D8">
            <w:pPr>
              <w:tabs>
                <w:tab w:val="left" w:pos="2936"/>
              </w:tabs>
              <w:spacing w:line="216" w:lineRule="auto"/>
              <w:contextualSpacing/>
              <w:rPr>
                <w:rFonts w:cstheme="minorHAnsi"/>
                <w:bCs/>
                <w:i/>
                <w:iCs/>
                <w:color w:val="A6A6A6" w:themeColor="background1" w:themeShade="A6"/>
                <w:sz w:val="16"/>
                <w:szCs w:val="16"/>
                <w:lang w:eastAsia="sk-SK"/>
              </w:rPr>
            </w:pPr>
            <w:hyperlink r:id="rId11">
              <w:r w:rsidR="00A75884" w:rsidRPr="755AE1BB">
                <w:rPr>
                  <w:rStyle w:val="Hypertextovprepojenie"/>
                  <w:i/>
                  <w:iCs/>
                  <w:sz w:val="16"/>
                  <w:szCs w:val="16"/>
                  <w:lang w:eastAsia="sk-SK"/>
                </w:rPr>
                <w:t>https://www.minedu.sk/data/att/13619.pdf</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25373A">
        <w:rPr>
          <w:rFonts w:cstheme="minorHAnsi"/>
          <w:b/>
          <w:bCs/>
          <w:sz w:val="18"/>
          <w:szCs w:val="18"/>
        </w:rPr>
        <w:t>SP 2.7</w:t>
      </w:r>
      <w:r w:rsidR="001B7E54" w:rsidRPr="0025373A">
        <w:rPr>
          <w:rFonts w:cstheme="minorHAnsi"/>
          <w:b/>
          <w:bCs/>
          <w:sz w:val="18"/>
          <w:szCs w:val="18"/>
        </w:rPr>
        <w:t>.</w:t>
      </w:r>
      <w:r w:rsidRPr="0025373A">
        <w:rPr>
          <w:rFonts w:cstheme="minorHAnsi"/>
          <w:sz w:val="18"/>
          <w:szCs w:val="18"/>
        </w:rPr>
        <w:t xml:space="preserve"> </w:t>
      </w:r>
      <w:r w:rsidR="00070E54" w:rsidRPr="0025373A">
        <w:rPr>
          <w:rFonts w:cstheme="minorHAnsi"/>
          <w:sz w:val="18"/>
          <w:szCs w:val="18"/>
        </w:rPr>
        <w:t xml:space="preserve"> V študijnom programe je jasne špecifikovaný profil absolventa, pričom v jeho rámci sú prostredníctvom </w:t>
      </w:r>
      <w:proofErr w:type="spellStart"/>
      <w:r w:rsidR="00070E54" w:rsidRPr="0025373A">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74C8EDB2" w14:textId="77777777" w:rsidR="00F46D33" w:rsidRPr="00F46D33" w:rsidRDefault="00F46D33" w:rsidP="00F46D33">
            <w:pPr>
              <w:spacing w:line="216" w:lineRule="auto"/>
              <w:contextualSpacing/>
              <w:rPr>
                <w:rFonts w:cstheme="minorHAnsi"/>
                <w:bCs/>
                <w:iCs/>
                <w:sz w:val="18"/>
                <w:szCs w:val="18"/>
                <w:lang w:eastAsia="sk-SK"/>
              </w:rPr>
            </w:pPr>
          </w:p>
          <w:p w14:paraId="491C94E8" w14:textId="77777777" w:rsidR="0043028A" w:rsidRPr="006B7303" w:rsidRDefault="0043028A" w:rsidP="0043028A">
            <w:pPr>
              <w:spacing w:line="216" w:lineRule="auto"/>
              <w:contextualSpacing/>
              <w:jc w:val="both"/>
              <w:rPr>
                <w:rFonts w:cstheme="minorHAnsi"/>
                <w:bCs/>
                <w:iCs/>
                <w:sz w:val="18"/>
                <w:szCs w:val="18"/>
                <w:lang w:eastAsia="sk-SK"/>
              </w:rPr>
            </w:pPr>
            <w:r w:rsidRPr="006B7303">
              <w:rPr>
                <w:rFonts w:cstheme="minorHAnsi"/>
                <w:bCs/>
                <w:iCs/>
                <w:sz w:val="18"/>
                <w:szCs w:val="18"/>
                <w:lang w:eastAsia="sk-SK"/>
              </w:rPr>
              <w:t xml:space="preserve">Po skončení štúdia je absolvent kompetentný začleniť sa do odborného tímu v profesionálnom živote, má schopnosť kritického pohľadu na realizované postupy a ďalej rozvíjať profesionálne stránky svojho spoločenského a pracovného života. Je schopný  prijímať a navrhovať zmeny v opatreniach a odporúčať správne postupy. Má  schopnosť  osvojovania si kultúry myslenia a poznávania, ako aj pracovať v rôznorodých skupinách odborných tímov. </w:t>
            </w:r>
          </w:p>
          <w:p w14:paraId="68895BF9" w14:textId="77777777" w:rsidR="0043028A" w:rsidRPr="006B7303" w:rsidRDefault="0043028A" w:rsidP="0043028A">
            <w:pPr>
              <w:spacing w:line="216" w:lineRule="auto"/>
              <w:contextualSpacing/>
              <w:jc w:val="both"/>
              <w:rPr>
                <w:rFonts w:cstheme="minorHAnsi"/>
                <w:bCs/>
                <w:iCs/>
                <w:sz w:val="18"/>
                <w:szCs w:val="18"/>
                <w:lang w:eastAsia="sk-SK"/>
              </w:rPr>
            </w:pPr>
          </w:p>
          <w:p w14:paraId="4E5E56CC" w14:textId="38619C7C" w:rsidR="00FC25CD" w:rsidRPr="006B7303" w:rsidRDefault="0043028A" w:rsidP="0043028A">
            <w:pPr>
              <w:spacing w:line="216" w:lineRule="auto"/>
              <w:contextualSpacing/>
              <w:jc w:val="both"/>
              <w:rPr>
                <w:rFonts w:cstheme="minorHAnsi"/>
                <w:bCs/>
                <w:iCs/>
                <w:sz w:val="18"/>
                <w:szCs w:val="18"/>
                <w:lang w:eastAsia="sk-SK"/>
              </w:rPr>
            </w:pPr>
            <w:r w:rsidRPr="006B7303">
              <w:rPr>
                <w:rFonts w:cstheme="minorHAnsi"/>
                <w:bCs/>
                <w:iCs/>
                <w:sz w:val="18"/>
                <w:szCs w:val="18"/>
                <w:lang w:eastAsia="sk-SK"/>
              </w:rPr>
              <w:t>Absolvent získa praktické zručnosti, ktoré mu umožnia špecifikovať a navrhovať opatrenia a zmeny politík  subjektov riadenia, prípadne pracovať so štandardnými  nástrojmi hospodárskej a finančnej politiky, používanými pri rozhodovaní subjektov verejného a súkromného sektora. Zároveň sa dokáže ďalej</w:t>
            </w:r>
            <w:r w:rsidR="00C30CD6" w:rsidRPr="006B7303">
              <w:rPr>
                <w:rFonts w:cstheme="minorHAnsi"/>
                <w:bCs/>
                <w:iCs/>
                <w:sz w:val="18"/>
                <w:szCs w:val="18"/>
                <w:lang w:eastAsia="sk-SK"/>
              </w:rPr>
              <w:t xml:space="preserve"> samostatne </w:t>
            </w:r>
            <w:r w:rsidRPr="006B7303">
              <w:rPr>
                <w:rFonts w:cstheme="minorHAnsi"/>
                <w:bCs/>
                <w:iCs/>
                <w:sz w:val="18"/>
                <w:szCs w:val="18"/>
                <w:lang w:eastAsia="sk-SK"/>
              </w:rPr>
              <w:t xml:space="preserve">vzdelávať  a spracovávať najnovšie poznatky prostriedkami IKT, udržiavať kontakt s posledným vývojom vo svojej disciplíne a pokračovať vo vlastnom profesionálnom vývoji. </w:t>
            </w:r>
          </w:p>
          <w:p w14:paraId="69A26732" w14:textId="77777777" w:rsidR="00154796" w:rsidRPr="006B7303" w:rsidRDefault="00154796" w:rsidP="00154796">
            <w:pPr>
              <w:spacing w:line="216" w:lineRule="auto"/>
              <w:contextualSpacing/>
              <w:jc w:val="both"/>
              <w:rPr>
                <w:rFonts w:cstheme="minorHAnsi"/>
                <w:bCs/>
                <w:iCs/>
                <w:sz w:val="18"/>
                <w:szCs w:val="18"/>
                <w:lang w:eastAsia="sk-SK"/>
              </w:rPr>
            </w:pPr>
          </w:p>
          <w:p w14:paraId="5955A148" w14:textId="7493761E" w:rsidR="00154796" w:rsidRPr="006B7303" w:rsidRDefault="00154796" w:rsidP="00154796">
            <w:pPr>
              <w:spacing w:line="216" w:lineRule="auto"/>
              <w:contextualSpacing/>
              <w:jc w:val="both"/>
              <w:rPr>
                <w:rFonts w:cstheme="minorHAnsi"/>
                <w:bCs/>
                <w:iCs/>
                <w:sz w:val="18"/>
                <w:szCs w:val="18"/>
                <w:lang w:eastAsia="sk-SK"/>
              </w:rPr>
            </w:pPr>
            <w:r w:rsidRPr="006B7303">
              <w:rPr>
                <w:rFonts w:cstheme="minorHAnsi"/>
                <w:bCs/>
                <w:iCs/>
                <w:sz w:val="18"/>
                <w:szCs w:val="18"/>
                <w:lang w:eastAsia="sk-SK"/>
              </w:rPr>
              <w:t>Prirodzene je zároveň schopný plynule pokračovať v štúdiu na 2. stupni štúdia.</w:t>
            </w:r>
          </w:p>
          <w:p w14:paraId="46D55981" w14:textId="77777777" w:rsidR="00C30CD6" w:rsidRPr="006B7303" w:rsidRDefault="00C30CD6" w:rsidP="0043028A">
            <w:pPr>
              <w:spacing w:line="216" w:lineRule="auto"/>
              <w:contextualSpacing/>
              <w:jc w:val="both"/>
              <w:rPr>
                <w:rFonts w:cstheme="minorHAnsi"/>
                <w:bCs/>
                <w:iCs/>
                <w:color w:val="A6A6A6" w:themeColor="background1" w:themeShade="A6"/>
                <w:sz w:val="18"/>
                <w:szCs w:val="18"/>
                <w:lang w:eastAsia="sk-SK"/>
              </w:rPr>
            </w:pPr>
          </w:p>
          <w:p w14:paraId="2EC986C4" w14:textId="77777777" w:rsidR="00C30CD6" w:rsidRPr="006B7303" w:rsidRDefault="00C30CD6" w:rsidP="00C30CD6">
            <w:pPr>
              <w:spacing w:line="216" w:lineRule="auto"/>
              <w:contextualSpacing/>
              <w:jc w:val="both"/>
              <w:rPr>
                <w:rFonts w:cstheme="minorHAnsi"/>
                <w:bCs/>
                <w:iCs/>
                <w:sz w:val="18"/>
                <w:szCs w:val="18"/>
                <w:lang w:eastAsia="sk-SK"/>
              </w:rPr>
            </w:pPr>
            <w:r w:rsidRPr="006B7303">
              <w:rPr>
                <w:rFonts w:cstheme="minorHAnsi"/>
                <w:bCs/>
                <w:iCs/>
                <w:sz w:val="18"/>
                <w:szCs w:val="18"/>
                <w:lang w:eastAsia="sk-SK"/>
              </w:rPr>
              <w:t xml:space="preserve">Hlavné merateľné ukazovatele  výstupov  programu: </w:t>
            </w:r>
          </w:p>
          <w:p w14:paraId="470D3819" w14:textId="77777777" w:rsidR="00C30CD6" w:rsidRPr="006B7303" w:rsidRDefault="00C30CD6" w:rsidP="00C30CD6">
            <w:pPr>
              <w:pStyle w:val="Odsekzoznamu"/>
              <w:numPr>
                <w:ilvl w:val="0"/>
                <w:numId w:val="30"/>
              </w:numPr>
              <w:spacing w:line="216" w:lineRule="auto"/>
              <w:jc w:val="both"/>
              <w:rPr>
                <w:rFonts w:cstheme="minorHAnsi"/>
                <w:bCs/>
                <w:iCs/>
                <w:sz w:val="18"/>
                <w:szCs w:val="18"/>
                <w:lang w:eastAsia="sk-SK"/>
              </w:rPr>
            </w:pPr>
            <w:r w:rsidRPr="006B7303">
              <w:rPr>
                <w:rFonts w:cstheme="minorHAnsi"/>
                <w:bCs/>
                <w:iCs/>
                <w:sz w:val="18"/>
                <w:szCs w:val="18"/>
                <w:lang w:eastAsia="sk-SK"/>
              </w:rPr>
              <w:t>Úspešné absolvovanie štúdia a obhájenie získaných vedomostí pred štátnicovou komisiou bakalárskeho stupňa programu.</w:t>
            </w:r>
          </w:p>
          <w:p w14:paraId="7654A660" w14:textId="77777777" w:rsidR="006B7303" w:rsidRDefault="00C30CD6" w:rsidP="006B7303">
            <w:pPr>
              <w:pStyle w:val="Odsekzoznamu"/>
              <w:numPr>
                <w:ilvl w:val="0"/>
                <w:numId w:val="30"/>
              </w:numPr>
              <w:spacing w:line="216" w:lineRule="auto"/>
              <w:jc w:val="both"/>
              <w:rPr>
                <w:rFonts w:cstheme="minorHAnsi"/>
                <w:bCs/>
                <w:iCs/>
                <w:sz w:val="18"/>
                <w:szCs w:val="18"/>
                <w:lang w:eastAsia="sk-SK"/>
              </w:rPr>
            </w:pPr>
            <w:r w:rsidRPr="006B7303">
              <w:rPr>
                <w:rFonts w:cstheme="minorHAnsi"/>
                <w:bCs/>
                <w:iCs/>
                <w:sz w:val="18"/>
                <w:szCs w:val="18"/>
                <w:lang w:eastAsia="sk-SK"/>
              </w:rPr>
              <w:t>Autorstvom a obhájením samostatnej bakalárskej práce pred komisiou.</w:t>
            </w:r>
          </w:p>
          <w:p w14:paraId="0D3E941F" w14:textId="7C91897E" w:rsidR="002476D9" w:rsidRPr="006B7303" w:rsidRDefault="00C30CD6" w:rsidP="006B7303">
            <w:pPr>
              <w:pStyle w:val="Odsekzoznamu"/>
              <w:numPr>
                <w:ilvl w:val="0"/>
                <w:numId w:val="30"/>
              </w:numPr>
              <w:spacing w:line="216" w:lineRule="auto"/>
              <w:jc w:val="both"/>
              <w:rPr>
                <w:rFonts w:cstheme="minorHAnsi"/>
                <w:bCs/>
                <w:iCs/>
                <w:sz w:val="18"/>
                <w:szCs w:val="18"/>
                <w:lang w:eastAsia="sk-SK"/>
              </w:rPr>
            </w:pPr>
            <w:r w:rsidRPr="006B7303">
              <w:rPr>
                <w:rFonts w:cstheme="minorHAnsi"/>
                <w:bCs/>
                <w:iCs/>
                <w:sz w:val="18"/>
                <w:szCs w:val="18"/>
                <w:lang w:eastAsia="sk-SK"/>
              </w:rPr>
              <w:t xml:space="preserve">Schopnosť </w:t>
            </w:r>
            <w:r w:rsidR="002476D9" w:rsidRPr="006B7303">
              <w:rPr>
                <w:rFonts w:cstheme="minorHAnsi"/>
                <w:bCs/>
                <w:iCs/>
                <w:sz w:val="18"/>
                <w:szCs w:val="18"/>
                <w:lang w:eastAsia="sk-SK"/>
              </w:rPr>
              <w:t>úspešného</w:t>
            </w:r>
            <w:r w:rsidR="00B90A8B" w:rsidRPr="006B7303">
              <w:rPr>
                <w:rFonts w:cstheme="minorHAnsi"/>
                <w:bCs/>
                <w:iCs/>
                <w:sz w:val="18"/>
                <w:szCs w:val="18"/>
                <w:lang w:eastAsia="sk-SK"/>
              </w:rPr>
              <w:t xml:space="preserve"> uplatnenia </w:t>
            </w:r>
            <w:r w:rsidR="002476D9" w:rsidRPr="006B7303">
              <w:rPr>
                <w:rFonts w:cstheme="minorHAnsi"/>
                <w:bCs/>
                <w:iCs/>
                <w:sz w:val="18"/>
                <w:szCs w:val="18"/>
                <w:lang w:eastAsia="sk-SK"/>
              </w:rPr>
              <w:t xml:space="preserve">sa </w:t>
            </w:r>
            <w:r w:rsidRPr="006B7303">
              <w:rPr>
                <w:rFonts w:cstheme="minorHAnsi"/>
                <w:bCs/>
                <w:iCs/>
                <w:sz w:val="18"/>
                <w:szCs w:val="18"/>
                <w:lang w:eastAsia="sk-SK"/>
              </w:rPr>
              <w:t>na trhu práce</w:t>
            </w:r>
            <w:r w:rsidR="002476D9" w:rsidRPr="006B7303">
              <w:rPr>
                <w:rFonts w:cstheme="minorHAnsi"/>
                <w:bCs/>
                <w:iCs/>
                <w:sz w:val="18"/>
                <w:szCs w:val="18"/>
                <w:lang w:eastAsia="sk-SK"/>
              </w:rPr>
              <w:t>.</w:t>
            </w:r>
          </w:p>
          <w:p w14:paraId="7D788734" w14:textId="343CC59C" w:rsidR="00C30CD6" w:rsidRPr="008D3C79" w:rsidRDefault="00C30CD6" w:rsidP="00C30CD6">
            <w:pPr>
              <w:spacing w:line="216" w:lineRule="auto"/>
              <w:contextualSpacing/>
              <w:jc w:val="both"/>
              <w:rPr>
                <w:rFonts w:cstheme="minorHAnsi"/>
                <w:bCs/>
                <w:iCs/>
                <w:color w:val="A6A6A6" w:themeColor="background1" w:themeShade="A6"/>
                <w:sz w:val="18"/>
                <w:szCs w:val="18"/>
                <w:lang w:eastAsia="sk-SK"/>
              </w:rPr>
            </w:pPr>
          </w:p>
        </w:tc>
        <w:tc>
          <w:tcPr>
            <w:tcW w:w="2693" w:type="dxa"/>
          </w:tcPr>
          <w:p w14:paraId="13E7C097" w14:textId="1A19056E"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25373A">
        <w:rPr>
          <w:rFonts w:cstheme="minorHAnsi"/>
          <w:b/>
          <w:bCs/>
          <w:sz w:val="18"/>
          <w:szCs w:val="18"/>
        </w:rPr>
        <w:t>SP 2.8.</w:t>
      </w:r>
      <w:r w:rsidRPr="0025373A">
        <w:rPr>
          <w:rFonts w:cstheme="minorHAnsi"/>
          <w:sz w:val="18"/>
          <w:szCs w:val="18"/>
        </w:rPr>
        <w:t xml:space="preserve"> </w:t>
      </w:r>
      <w:r w:rsidR="00070E54" w:rsidRPr="0025373A">
        <w:rPr>
          <w:rFonts w:cstheme="minorHAnsi"/>
          <w:sz w:val="18"/>
          <w:szCs w:val="18"/>
        </w:rPr>
        <w:t>Výstupy vzdelávania a kvalifikácia získaná absolvovaním študijného programu napĺňa sektorovo-špecifické odborné očakávania</w:t>
      </w:r>
      <w:r w:rsidR="00070E54" w:rsidRPr="00C83AC0">
        <w:rPr>
          <w:rFonts w:cstheme="minorHAnsi"/>
          <w:sz w:val="18"/>
          <w:szCs w:val="18"/>
        </w:rPr>
        <w:t xml:space="preserve">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375B9F2A" w14:textId="1F5D9B89" w:rsidR="000D6C84" w:rsidRPr="0076425F" w:rsidRDefault="008D3C79" w:rsidP="00F46D33">
            <w:pPr>
              <w:spacing w:line="216" w:lineRule="auto"/>
              <w:contextualSpacing/>
              <w:jc w:val="both"/>
              <w:rPr>
                <w:rFonts w:cstheme="minorHAnsi"/>
                <w:sz w:val="18"/>
                <w:szCs w:val="18"/>
              </w:rPr>
            </w:pPr>
            <w:r w:rsidRPr="0076425F">
              <w:rPr>
                <w:rFonts w:cstheme="minorHAnsi"/>
                <w:sz w:val="18"/>
                <w:szCs w:val="18"/>
              </w:rPr>
              <w:t>Výstupy vzdelávania a kvalifikácia získaná absolvovaním študijného programu napĺňa sektorovo-špecifické odborné očakávania na výkon</w:t>
            </w:r>
            <w:r w:rsidR="000D6C84" w:rsidRPr="0076425F">
              <w:rPr>
                <w:rFonts w:cstheme="minorHAnsi"/>
                <w:sz w:val="18"/>
                <w:szCs w:val="18"/>
              </w:rPr>
              <w:t xml:space="preserve"> povolaní</w:t>
            </w:r>
            <w:r w:rsidR="00771FA5" w:rsidRPr="0076425F">
              <w:rPr>
                <w:rFonts w:cstheme="minorHAnsi"/>
                <w:sz w:val="18"/>
                <w:szCs w:val="18"/>
              </w:rPr>
              <w:t xml:space="preserve"> v skupine povolaní 1-3 podľa kategorizácie SK ISCO-08, konkrétne</w:t>
            </w:r>
            <w:r w:rsidR="000D6C84" w:rsidRPr="0076425F">
              <w:rPr>
                <w:rFonts w:cstheme="minorHAnsi"/>
                <w:sz w:val="18"/>
                <w:szCs w:val="18"/>
              </w:rPr>
              <w:t xml:space="preserve">: </w:t>
            </w:r>
          </w:p>
          <w:p w14:paraId="041B26DA"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12</w:t>
            </w:r>
            <w:r w:rsidRPr="0076425F">
              <w:rPr>
                <w:rFonts w:cstheme="minorHAnsi"/>
                <w:bCs/>
                <w:iCs/>
                <w:sz w:val="18"/>
                <w:szCs w:val="18"/>
              </w:rPr>
              <w:tab/>
              <w:t>Riadiaci pracovníci (manažéri) administratívnych,   podporných a obchodných činností</w:t>
            </w:r>
          </w:p>
          <w:p w14:paraId="20AE1A2A"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13</w:t>
            </w:r>
            <w:r w:rsidRPr="0076425F">
              <w:rPr>
                <w:rFonts w:cstheme="minorHAnsi"/>
                <w:bCs/>
                <w:iCs/>
                <w:sz w:val="18"/>
                <w:szCs w:val="18"/>
              </w:rPr>
              <w:tab/>
              <w:t>Riadiaci pracovníci (manažéri) vo výrobe a v špecializovaných službách</w:t>
            </w:r>
          </w:p>
          <w:p w14:paraId="522E9419"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14</w:t>
            </w:r>
            <w:r w:rsidRPr="0076425F">
              <w:rPr>
                <w:rFonts w:cstheme="minorHAnsi"/>
                <w:bCs/>
                <w:iCs/>
                <w:sz w:val="18"/>
                <w:szCs w:val="18"/>
              </w:rPr>
              <w:tab/>
              <w:t>Riadiaci pracovníci (manažéri) v ubytovacích, reštauračných, obchodných a v ostatných službách</w:t>
            </w:r>
          </w:p>
          <w:p w14:paraId="5FF470ED"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21</w:t>
            </w:r>
            <w:r w:rsidRPr="0076425F">
              <w:rPr>
                <w:rFonts w:cstheme="minorHAnsi"/>
                <w:bCs/>
                <w:iCs/>
                <w:sz w:val="18"/>
                <w:szCs w:val="18"/>
              </w:rPr>
              <w:tab/>
              <w:t>Špecialisti v oblasti vedy a techniky</w:t>
            </w:r>
          </w:p>
          <w:p w14:paraId="3F9D18E0"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23</w:t>
            </w:r>
            <w:r w:rsidRPr="0076425F">
              <w:rPr>
                <w:rFonts w:cstheme="minorHAnsi"/>
                <w:bCs/>
                <w:iCs/>
                <w:sz w:val="18"/>
                <w:szCs w:val="18"/>
              </w:rPr>
              <w:tab/>
              <w:t>Pedagogickí a odborní pracovníci vo výchove a vzdelávaní</w:t>
            </w:r>
          </w:p>
          <w:p w14:paraId="08D02EFB"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24</w:t>
            </w:r>
            <w:r w:rsidRPr="0076425F">
              <w:rPr>
                <w:rFonts w:cstheme="minorHAnsi"/>
                <w:bCs/>
                <w:iCs/>
                <w:sz w:val="18"/>
                <w:szCs w:val="18"/>
              </w:rPr>
              <w:tab/>
              <w:t>Špecialisti administratívnych, podporných a obchodných činností</w:t>
            </w:r>
          </w:p>
          <w:p w14:paraId="35A71259"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25</w:t>
            </w:r>
            <w:r w:rsidRPr="0076425F">
              <w:rPr>
                <w:rFonts w:cstheme="minorHAnsi"/>
                <w:bCs/>
                <w:iCs/>
                <w:sz w:val="18"/>
                <w:szCs w:val="18"/>
              </w:rPr>
              <w:tab/>
              <w:t>Špecialisti v oblasti informačných a komunikačných technológií</w:t>
            </w:r>
          </w:p>
          <w:p w14:paraId="6577BEE4"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26</w:t>
            </w:r>
            <w:r w:rsidRPr="0076425F">
              <w:rPr>
                <w:rFonts w:cstheme="minorHAnsi"/>
                <w:bCs/>
                <w:iCs/>
                <w:sz w:val="18"/>
                <w:szCs w:val="18"/>
              </w:rPr>
              <w:tab/>
              <w:t>Špecialisti v oblasti práva, sociálnych vecí a kultúry</w:t>
            </w:r>
          </w:p>
          <w:p w14:paraId="3DE31382"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lastRenderedPageBreak/>
              <w:t>33</w:t>
            </w:r>
            <w:r w:rsidRPr="0076425F">
              <w:rPr>
                <w:rFonts w:cstheme="minorHAnsi"/>
                <w:bCs/>
                <w:iCs/>
                <w:sz w:val="18"/>
                <w:szCs w:val="18"/>
              </w:rPr>
              <w:tab/>
              <w:t>Odborní pracovníci administratívnych, podporných a obchodných činností</w:t>
            </w:r>
          </w:p>
          <w:p w14:paraId="15B4C949" w14:textId="5CA2B30C" w:rsidR="009C08C0" w:rsidRPr="0025373A" w:rsidRDefault="00F46D33" w:rsidP="0025373A">
            <w:pPr>
              <w:spacing w:line="216" w:lineRule="auto"/>
              <w:contextualSpacing/>
              <w:jc w:val="both"/>
              <w:rPr>
                <w:rFonts w:cstheme="minorHAnsi"/>
                <w:bCs/>
                <w:iCs/>
                <w:sz w:val="18"/>
                <w:szCs w:val="18"/>
              </w:rPr>
            </w:pPr>
            <w:r w:rsidRPr="0076425F">
              <w:rPr>
                <w:rFonts w:cstheme="minorHAnsi"/>
                <w:bCs/>
                <w:iCs/>
                <w:sz w:val="18"/>
                <w:szCs w:val="18"/>
              </w:rPr>
              <w:t>34</w:t>
            </w:r>
            <w:r w:rsidRPr="0076425F">
              <w:rPr>
                <w:rFonts w:cstheme="minorHAnsi"/>
                <w:bCs/>
                <w:iCs/>
                <w:sz w:val="18"/>
                <w:szCs w:val="18"/>
              </w:rPr>
              <w:tab/>
              <w:t>Odborní pracovníci v oblasti práva, sociálnych vecí a kultúry a podobní pracovníci</w:t>
            </w: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7E0401">
        <w:rPr>
          <w:rFonts w:asciiTheme="minorHAnsi" w:hAnsiTheme="minorHAnsi" w:cstheme="minorHAnsi"/>
          <w:b/>
          <w:bCs/>
          <w:sz w:val="18"/>
          <w:szCs w:val="18"/>
        </w:rPr>
        <w:t>SP 2.9.</w:t>
      </w:r>
      <w:r w:rsidRPr="007E0401">
        <w:rPr>
          <w:rFonts w:asciiTheme="minorHAnsi" w:hAnsiTheme="minorHAnsi" w:cstheme="minorHAnsi"/>
          <w:sz w:val="18"/>
          <w:szCs w:val="18"/>
        </w:rPr>
        <w:t xml:space="preserve"> </w:t>
      </w:r>
      <w:r w:rsidR="00070E54" w:rsidRPr="007E0401">
        <w:rPr>
          <w:rFonts w:asciiTheme="minorHAnsi" w:hAnsiTheme="minorHAnsi" w:cstheme="minorHAnsi"/>
          <w:sz w:val="18"/>
          <w:szCs w:val="18"/>
        </w:rPr>
        <w:t>Odborný obsah, štruktúra a sekvencia profilových študijných predmetov a ďalších vzdelávacích činností študijného programu a</w:t>
      </w:r>
      <w:r w:rsidR="00070E54" w:rsidRPr="00C83AC0">
        <w:rPr>
          <w:rFonts w:asciiTheme="minorHAnsi" w:hAnsiTheme="minorHAnsi" w:cstheme="minorHAnsi"/>
          <w:sz w:val="18"/>
          <w:szCs w:val="18"/>
        </w:rPr>
        <w:t xml:space="preserve">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496EB73" w14:textId="02CC6157" w:rsidR="00280D07" w:rsidRPr="0076425F" w:rsidRDefault="00442D8B" w:rsidP="007E0401">
            <w:pPr>
              <w:spacing w:line="216" w:lineRule="auto"/>
              <w:contextualSpacing/>
              <w:jc w:val="both"/>
              <w:rPr>
                <w:rFonts w:cstheme="minorHAnsi"/>
                <w:bCs/>
                <w:iCs/>
                <w:sz w:val="18"/>
                <w:szCs w:val="18"/>
                <w:lang w:eastAsia="sk-SK"/>
              </w:rPr>
            </w:pPr>
            <w:r w:rsidRPr="0076425F">
              <w:rPr>
                <w:rFonts w:cstheme="minorHAnsi"/>
                <w:bCs/>
                <w:iCs/>
                <w:sz w:val="18"/>
                <w:szCs w:val="18"/>
                <w:lang w:eastAsia="sk-SK"/>
              </w:rPr>
              <w:t>Akademický pracovníci pravidelne publikujú výstupy svojej výskumnej činnosti a aktívne sa zaoberajú problematikou v ktorej vykonávajú pedagogickú činnosť. Preto je prirodzené, že vďaka štúdiu literatúry a diskusiou s kolegami a študentami sú priebežne informovaní o nových trendoch, teóriách, metódach, či praktických postupoch v oblasti svojej pôsobnosti. Tie vedia flexibilne zakomponovať do obsahu svojej výučby.</w:t>
            </w:r>
          </w:p>
          <w:p w14:paraId="75BF0637" w14:textId="3C5E745A" w:rsidR="00442D8B" w:rsidRPr="0076425F" w:rsidRDefault="00442D8B" w:rsidP="00E815D8">
            <w:pPr>
              <w:spacing w:line="216" w:lineRule="auto"/>
              <w:contextualSpacing/>
              <w:rPr>
                <w:rFonts w:cstheme="minorHAnsi"/>
                <w:bCs/>
                <w:iCs/>
                <w:sz w:val="18"/>
                <w:szCs w:val="18"/>
                <w:lang w:eastAsia="sk-SK"/>
              </w:rPr>
            </w:pPr>
          </w:p>
          <w:p w14:paraId="2D120D80" w14:textId="3CD9E287" w:rsidR="00644F23" w:rsidRPr="007E0401" w:rsidRDefault="00442D8B" w:rsidP="00442D8B">
            <w:pPr>
              <w:spacing w:line="216" w:lineRule="auto"/>
              <w:contextualSpacing/>
              <w:rPr>
                <w:rFonts w:cstheme="minorHAnsi"/>
                <w:bCs/>
                <w:iCs/>
                <w:sz w:val="18"/>
                <w:szCs w:val="18"/>
                <w:lang w:eastAsia="sk-SK"/>
              </w:rPr>
            </w:pPr>
            <w:r w:rsidRPr="0076425F">
              <w:rPr>
                <w:rFonts w:cstheme="minorHAnsi"/>
                <w:bCs/>
                <w:iCs/>
                <w:sz w:val="18"/>
                <w:szCs w:val="18"/>
                <w:lang w:eastAsia="sk-SK"/>
              </w:rPr>
              <w:t xml:space="preserve">Prenos výsledkov vlastného výskumu je pre 1. stupeň štúdia relevantný iba v obmedzenej miere. </w:t>
            </w: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307D0A">
        <w:rPr>
          <w:rFonts w:asciiTheme="minorHAnsi" w:hAnsiTheme="minorHAnsi" w:cstheme="minorHAnsi"/>
          <w:b/>
          <w:bCs/>
          <w:color w:val="auto"/>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645148C5" w14:textId="3E4083D2" w:rsidR="00307D0A" w:rsidRDefault="00307D0A" w:rsidP="00307D0A">
            <w:pPr>
              <w:spacing w:line="216" w:lineRule="auto"/>
              <w:contextualSpacing/>
              <w:jc w:val="both"/>
              <w:rPr>
                <w:rFonts w:ascii="Calibri" w:hAnsi="Calibri" w:cs="Calibri"/>
                <w:bCs/>
                <w:sz w:val="18"/>
                <w:szCs w:val="18"/>
                <w:shd w:val="clear" w:color="auto" w:fill="FFFFFF"/>
              </w:rPr>
            </w:pPr>
            <w:r w:rsidRPr="00C425A9">
              <w:rPr>
                <w:rFonts w:ascii="Calibri" w:hAnsi="Calibri" w:cs="Calibri"/>
                <w:bCs/>
                <w:iCs/>
                <w:sz w:val="18"/>
                <w:szCs w:val="18"/>
                <w:lang w:eastAsia="sk-SK"/>
              </w:rPr>
              <w:t xml:space="preserve">Študijný program v 1. stupni štúdia má štandardnú dĺžku štúdia v dennej forme </w:t>
            </w:r>
            <w:r>
              <w:rPr>
                <w:rFonts w:ascii="Calibri" w:hAnsi="Calibri" w:cs="Calibri"/>
                <w:bCs/>
                <w:iCs/>
                <w:sz w:val="18"/>
                <w:szCs w:val="18"/>
                <w:lang w:eastAsia="sk-SK"/>
              </w:rPr>
              <w:t>tri</w:t>
            </w:r>
            <w:r w:rsidRPr="00C425A9">
              <w:rPr>
                <w:rFonts w:ascii="Calibri" w:hAnsi="Calibri" w:cs="Calibri"/>
                <w:bCs/>
                <w:iCs/>
                <w:sz w:val="18"/>
                <w:szCs w:val="18"/>
                <w:lang w:eastAsia="sk-SK"/>
              </w:rPr>
              <w:t xml:space="preserve"> akademické roky a v externej forme </w:t>
            </w:r>
            <w:r>
              <w:rPr>
                <w:rFonts w:ascii="Calibri" w:hAnsi="Calibri" w:cs="Calibri"/>
                <w:bCs/>
                <w:iCs/>
                <w:sz w:val="18"/>
                <w:szCs w:val="18"/>
                <w:lang w:eastAsia="sk-SK"/>
              </w:rPr>
              <w:t xml:space="preserve">štyri </w:t>
            </w:r>
            <w:r w:rsidRPr="00C425A9">
              <w:rPr>
                <w:rFonts w:ascii="Calibri" w:hAnsi="Calibri" w:cs="Calibri"/>
                <w:bCs/>
                <w:iCs/>
                <w:sz w:val="18"/>
                <w:szCs w:val="18"/>
                <w:lang w:eastAsia="sk-SK"/>
              </w:rPr>
              <w:t>akademické roky (v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4C0DD5DF" w14:textId="77777777" w:rsidR="00307D0A" w:rsidRDefault="00307D0A" w:rsidP="00307D0A">
            <w:pPr>
              <w:spacing w:line="216" w:lineRule="auto"/>
              <w:contextualSpacing/>
              <w:jc w:val="both"/>
              <w:rPr>
                <w:rFonts w:ascii="Calibri" w:hAnsi="Calibri" w:cs="Calibri"/>
                <w:bCs/>
                <w:sz w:val="18"/>
                <w:szCs w:val="18"/>
                <w:shd w:val="clear" w:color="auto" w:fill="FFFFFF"/>
              </w:rPr>
            </w:pPr>
          </w:p>
          <w:p w14:paraId="1FC4D7D3" w14:textId="77777777" w:rsidR="00307D0A" w:rsidRDefault="00307D0A" w:rsidP="00307D0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5D987345" w14:textId="77777777" w:rsidR="00307D0A" w:rsidRDefault="00307D0A" w:rsidP="00307D0A">
            <w:pPr>
              <w:spacing w:line="216" w:lineRule="auto"/>
              <w:contextualSpacing/>
              <w:jc w:val="both"/>
              <w:rPr>
                <w:rFonts w:ascii="Calibri" w:hAnsi="Calibri" w:cs="Calibri"/>
                <w:bCs/>
                <w:sz w:val="18"/>
                <w:szCs w:val="18"/>
                <w:shd w:val="clear" w:color="auto" w:fill="FFFFFF"/>
              </w:rPr>
            </w:pPr>
          </w:p>
          <w:p w14:paraId="3C8B120E" w14:textId="77777777" w:rsidR="00307D0A" w:rsidRDefault="00307D0A" w:rsidP="00307D0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264FE9F9" w14:textId="64BDE6EF" w:rsidR="00644F23" w:rsidRPr="00C83AC0" w:rsidRDefault="00644F23" w:rsidP="00E815D8">
            <w:pPr>
              <w:spacing w:line="216" w:lineRule="auto"/>
              <w:contextualSpacing/>
              <w:rPr>
                <w:rFonts w:cstheme="minorHAnsi"/>
                <w:bCs/>
                <w:i/>
                <w:iCs/>
                <w:color w:val="7F7F7F" w:themeColor="text1" w:themeTint="80"/>
                <w:sz w:val="18"/>
                <w:szCs w:val="18"/>
                <w:lang w:eastAsia="sk-SK"/>
              </w:rPr>
            </w:pPr>
          </w:p>
        </w:tc>
        <w:tc>
          <w:tcPr>
            <w:tcW w:w="2410" w:type="dxa"/>
          </w:tcPr>
          <w:p w14:paraId="13037526" w14:textId="4250B9E0" w:rsidR="00307D0A" w:rsidRDefault="001A2E88" w:rsidP="00307D0A">
            <w:pPr>
              <w:spacing w:line="216" w:lineRule="auto"/>
              <w:contextualSpacing/>
              <w:rPr>
                <w:sz w:val="16"/>
                <w:szCs w:val="16"/>
              </w:rPr>
            </w:pPr>
            <w:hyperlink r:id="rId12" w:tgtFrame="_blank" w:history="1">
              <w:r w:rsidR="0060792A">
                <w:rPr>
                  <w:rStyle w:val="Hypertextovprepojenie"/>
                  <w:rFonts w:ascii="Calibri" w:hAnsi="Calibri" w:cs="Calibri"/>
                  <w:sz w:val="16"/>
                  <w:szCs w:val="16"/>
                  <w:bdr w:val="none" w:sz="0" w:space="0" w:color="auto" w:frame="1"/>
                </w:rPr>
                <w:t>Študijný poriadok EU v Bratislave</w:t>
              </w:r>
            </w:hyperlink>
          </w:p>
          <w:p w14:paraId="2DF7AAC8" w14:textId="77777777" w:rsidR="0060792A" w:rsidRPr="006A18B8" w:rsidRDefault="0060792A" w:rsidP="00307D0A">
            <w:pPr>
              <w:spacing w:line="216" w:lineRule="auto"/>
              <w:contextualSpacing/>
              <w:rPr>
                <w:rFonts w:cstheme="minorHAnsi"/>
                <w:bCs/>
                <w:i/>
                <w:iCs/>
                <w:sz w:val="18"/>
                <w:szCs w:val="18"/>
                <w:lang w:eastAsia="sk-SK"/>
              </w:rPr>
            </w:pPr>
          </w:p>
          <w:p w14:paraId="62CFB824" w14:textId="06B1F08D" w:rsidR="00280D07" w:rsidRPr="00C83AC0" w:rsidRDefault="00307D0A" w:rsidP="00307D0A">
            <w:pPr>
              <w:spacing w:line="216" w:lineRule="auto"/>
              <w:contextualSpacing/>
              <w:rPr>
                <w:rFonts w:cstheme="minorHAnsi"/>
                <w:sz w:val="18"/>
                <w:szCs w:val="18"/>
                <w:lang w:eastAsia="sk-SK"/>
              </w:rPr>
            </w:pPr>
            <w:r w:rsidRPr="006A18B8">
              <w:rPr>
                <w:rFonts w:cstheme="minorHAnsi"/>
                <w:bCs/>
                <w:i/>
                <w:iCs/>
                <w:sz w:val="18"/>
                <w:szCs w:val="18"/>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307D0A">
        <w:rPr>
          <w:rFonts w:cstheme="minorHAnsi"/>
          <w:b/>
          <w:bCs/>
          <w:sz w:val="18"/>
          <w:szCs w:val="18"/>
        </w:rPr>
        <w:t>SP 2.12</w:t>
      </w:r>
      <w:r w:rsidR="00AE0018" w:rsidRPr="00307D0A">
        <w:rPr>
          <w:rFonts w:cstheme="minorHAnsi"/>
          <w:b/>
          <w:bCs/>
          <w:sz w:val="18"/>
          <w:szCs w:val="18"/>
        </w:rPr>
        <w:t>.</w:t>
      </w:r>
      <w:r w:rsidR="00E82D04" w:rsidRPr="00307D0A">
        <w:rPr>
          <w:rFonts w:cstheme="minorHAnsi"/>
          <w:b/>
          <w:bCs/>
          <w:sz w:val="18"/>
          <w:szCs w:val="18"/>
        </w:rPr>
        <w:t xml:space="preserve"> </w:t>
      </w:r>
      <w:r w:rsidR="00E82D04" w:rsidRPr="00307D0A">
        <w:rPr>
          <w:rFonts w:cstheme="minorHAnsi"/>
          <w:sz w:val="18"/>
          <w:szCs w:val="18"/>
        </w:rPr>
        <w:t>Študijný program má jednoznačne určenú úroveň a povahu tvorivých činností, vyžadovanú na úspešné ukončenie štúdia,</w:t>
      </w:r>
      <w:r w:rsidR="00E82D04" w:rsidRPr="00C83AC0">
        <w:rPr>
          <w:rFonts w:cstheme="minorHAnsi"/>
          <w:sz w:val="18"/>
          <w:szCs w:val="18"/>
        </w:rPr>
        <w:t xml:space="preserve">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1ED54525" w14:textId="46D2B167" w:rsidR="00644F23" w:rsidRPr="0076425F" w:rsidRDefault="00644F23" w:rsidP="00E815D8">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Študent </w:t>
            </w:r>
            <w:r w:rsidR="00142666" w:rsidRPr="0076425F">
              <w:rPr>
                <w:rFonts w:cstheme="minorHAnsi"/>
                <w:iCs/>
                <w:sz w:val="18"/>
                <w:szCs w:val="18"/>
                <w:lang w:eastAsia="sk-SK"/>
              </w:rPr>
              <w:t>prvého stupňa</w:t>
            </w:r>
            <w:r w:rsidRPr="0076425F">
              <w:rPr>
                <w:rFonts w:cstheme="minorHAnsi"/>
                <w:iCs/>
                <w:sz w:val="18"/>
                <w:szCs w:val="18"/>
                <w:lang w:eastAsia="sk-SK"/>
              </w:rPr>
              <w:t xml:space="preserve"> štúdia </w:t>
            </w:r>
            <w:r w:rsidR="00142666" w:rsidRPr="0076425F">
              <w:rPr>
                <w:rFonts w:cstheme="minorHAnsi"/>
                <w:iCs/>
                <w:sz w:val="18"/>
                <w:szCs w:val="18"/>
                <w:lang w:eastAsia="sk-SK"/>
              </w:rPr>
              <w:t xml:space="preserve">je schopný </w:t>
            </w:r>
            <w:r w:rsidRPr="0076425F">
              <w:rPr>
                <w:rFonts w:cstheme="minorHAnsi"/>
                <w:iCs/>
                <w:sz w:val="18"/>
                <w:szCs w:val="18"/>
                <w:lang w:eastAsia="sk-SK"/>
              </w:rPr>
              <w:t>vykonáva</w:t>
            </w:r>
            <w:r w:rsidR="00142666" w:rsidRPr="0076425F">
              <w:rPr>
                <w:rFonts w:cstheme="minorHAnsi"/>
                <w:iCs/>
                <w:sz w:val="18"/>
                <w:szCs w:val="18"/>
                <w:lang w:eastAsia="sk-SK"/>
              </w:rPr>
              <w:t>ť</w:t>
            </w:r>
            <w:r w:rsidRPr="0076425F">
              <w:rPr>
                <w:rFonts w:cstheme="minorHAnsi"/>
                <w:iCs/>
                <w:sz w:val="18"/>
                <w:szCs w:val="18"/>
                <w:lang w:eastAsia="sk-SK"/>
              </w:rPr>
              <w:t xml:space="preserve"> tvorivú činnosť, pri ktorej samostatne aplikuje získané vedomosti a zručnosti pri zbere a interpretácii dát a</w:t>
            </w:r>
            <w:r w:rsidR="001870D3" w:rsidRPr="0076425F">
              <w:rPr>
                <w:rFonts w:cstheme="minorHAnsi"/>
                <w:iCs/>
                <w:sz w:val="18"/>
                <w:szCs w:val="18"/>
                <w:lang w:eastAsia="sk-SK"/>
              </w:rPr>
              <w:t> </w:t>
            </w:r>
            <w:r w:rsidRPr="0076425F">
              <w:rPr>
                <w:rFonts w:cstheme="minorHAnsi"/>
                <w:iCs/>
                <w:sz w:val="18"/>
                <w:szCs w:val="18"/>
                <w:lang w:eastAsia="sk-SK"/>
              </w:rPr>
              <w:t>návrhu</w:t>
            </w:r>
            <w:r w:rsidR="001870D3" w:rsidRPr="0076425F">
              <w:rPr>
                <w:rFonts w:cstheme="minorHAnsi"/>
                <w:iCs/>
                <w:sz w:val="18"/>
                <w:szCs w:val="18"/>
                <w:lang w:eastAsia="sk-SK"/>
              </w:rPr>
              <w:t xml:space="preserve"> riešení</w:t>
            </w:r>
            <w:r w:rsidR="00142666" w:rsidRPr="0076425F">
              <w:rPr>
                <w:rFonts w:cstheme="minorHAnsi"/>
                <w:iCs/>
                <w:sz w:val="18"/>
                <w:szCs w:val="18"/>
                <w:lang w:eastAsia="sk-SK"/>
              </w:rPr>
              <w:t xml:space="preserve"> ekonomických a finančných otázok</w:t>
            </w:r>
            <w:r w:rsidR="001870D3" w:rsidRPr="0076425F">
              <w:rPr>
                <w:rFonts w:cstheme="minorHAnsi"/>
                <w:iCs/>
                <w:sz w:val="18"/>
                <w:szCs w:val="18"/>
                <w:lang w:eastAsia="sk-SK"/>
              </w:rPr>
              <w:t xml:space="preserve">. </w:t>
            </w:r>
            <w:r w:rsidR="003C37C9" w:rsidRPr="0076425F">
              <w:rPr>
                <w:rFonts w:cstheme="minorHAnsi"/>
                <w:iCs/>
                <w:sz w:val="18"/>
                <w:szCs w:val="18"/>
                <w:lang w:eastAsia="sk-SK"/>
              </w:rPr>
              <w:t xml:space="preserve">Je schopný myslieť v súvislostiach a syntetizovať svoje poznatky zo štúdia, ako aj z doplňujúcich zdrojov. </w:t>
            </w:r>
            <w:r w:rsidR="003A1D55" w:rsidRPr="0076425F">
              <w:rPr>
                <w:rFonts w:cstheme="minorHAnsi"/>
                <w:iCs/>
                <w:sz w:val="18"/>
                <w:szCs w:val="18"/>
                <w:lang w:eastAsia="sk-SK"/>
              </w:rPr>
              <w:t>Je schopný</w:t>
            </w:r>
            <w:r w:rsidR="003C37C9" w:rsidRPr="0076425F">
              <w:rPr>
                <w:rFonts w:cstheme="minorHAnsi"/>
                <w:iCs/>
                <w:sz w:val="18"/>
                <w:szCs w:val="18"/>
                <w:lang w:eastAsia="sk-SK"/>
              </w:rPr>
              <w:t xml:space="preserve"> klásť patričné otázky, ktoré ho ďalej posúvajú ďalej pri obohacovaní jeho poznatkov a skúseností.</w:t>
            </w:r>
          </w:p>
          <w:p w14:paraId="55B507C6" w14:textId="1CF81D83" w:rsidR="00142666" w:rsidRPr="0076425F" w:rsidRDefault="00142666" w:rsidP="00E815D8">
            <w:pPr>
              <w:spacing w:line="216" w:lineRule="auto"/>
              <w:contextualSpacing/>
              <w:jc w:val="both"/>
              <w:rPr>
                <w:rFonts w:cstheme="minorHAnsi"/>
                <w:iCs/>
                <w:sz w:val="16"/>
                <w:szCs w:val="16"/>
                <w:lang w:eastAsia="sk-SK"/>
              </w:rPr>
            </w:pPr>
          </w:p>
          <w:p w14:paraId="0522AE07" w14:textId="75A3B3CE" w:rsidR="001870D3" w:rsidRPr="00307D0A" w:rsidRDefault="003C37C9" w:rsidP="00E815D8">
            <w:pPr>
              <w:spacing w:line="216" w:lineRule="auto"/>
              <w:contextualSpacing/>
              <w:jc w:val="both"/>
              <w:rPr>
                <w:rFonts w:cstheme="minorHAnsi"/>
                <w:iCs/>
                <w:sz w:val="18"/>
                <w:szCs w:val="18"/>
                <w:lang w:eastAsia="sk-SK"/>
              </w:rPr>
            </w:pPr>
            <w:r w:rsidRPr="0076425F">
              <w:rPr>
                <w:rFonts w:cstheme="minorHAnsi"/>
                <w:iCs/>
                <w:sz w:val="18"/>
                <w:szCs w:val="18"/>
                <w:lang w:eastAsia="sk-SK"/>
              </w:rPr>
              <w:t>T</w:t>
            </w:r>
            <w:r w:rsidR="003A1D55" w:rsidRPr="0076425F">
              <w:rPr>
                <w:rFonts w:cstheme="minorHAnsi"/>
                <w:iCs/>
                <w:sz w:val="18"/>
                <w:szCs w:val="18"/>
                <w:lang w:eastAsia="sk-SK"/>
              </w:rPr>
              <w:t>ieto</w:t>
            </w:r>
            <w:r w:rsidRPr="0076425F">
              <w:rPr>
                <w:rFonts w:cstheme="minorHAnsi"/>
                <w:iCs/>
                <w:sz w:val="18"/>
                <w:szCs w:val="18"/>
                <w:lang w:eastAsia="sk-SK"/>
              </w:rPr>
              <w:t xml:space="preserve"> </w:t>
            </w:r>
            <w:r w:rsidR="003A1D55" w:rsidRPr="0076425F">
              <w:rPr>
                <w:rFonts w:cstheme="minorHAnsi"/>
                <w:iCs/>
                <w:sz w:val="18"/>
                <w:szCs w:val="18"/>
                <w:lang w:eastAsia="sk-SK"/>
              </w:rPr>
              <w:t>vzorce uplatňuje aj vo svojej záverečnej (bakalárskej) práci, ktorej téma je v súlade</w:t>
            </w:r>
            <w:r w:rsidR="00142666" w:rsidRPr="0076425F">
              <w:rPr>
                <w:rFonts w:cstheme="minorHAnsi"/>
                <w:iCs/>
                <w:sz w:val="18"/>
                <w:szCs w:val="18"/>
                <w:lang w:eastAsia="sk-SK"/>
              </w:rPr>
              <w:t xml:space="preserve"> s vzdelávacími cieľmi</w:t>
            </w:r>
            <w:r w:rsidR="003A1D55" w:rsidRPr="0076425F">
              <w:rPr>
                <w:rFonts w:cstheme="minorHAnsi"/>
                <w:iCs/>
                <w:sz w:val="18"/>
                <w:szCs w:val="18"/>
                <w:lang w:eastAsia="sk-SK"/>
              </w:rPr>
              <w:t xml:space="preserve"> študijného programu.</w:t>
            </w:r>
          </w:p>
        </w:tc>
        <w:tc>
          <w:tcPr>
            <w:tcW w:w="2268" w:type="dxa"/>
          </w:tcPr>
          <w:p w14:paraId="1E7AFB31" w14:textId="0D7CB31E" w:rsidR="00280D07" w:rsidRPr="00C83AC0" w:rsidRDefault="00A75884" w:rsidP="00E815D8">
            <w:pPr>
              <w:spacing w:line="216" w:lineRule="auto"/>
              <w:contextualSpacing/>
              <w:rPr>
                <w:rFonts w:cstheme="minorHAnsi"/>
                <w:sz w:val="16"/>
                <w:szCs w:val="16"/>
                <w:lang w:eastAsia="sk-SK"/>
              </w:rPr>
            </w:pPr>
            <w:r w:rsidRPr="00EC0D83">
              <w:rPr>
                <w:rFonts w:cstheme="minorHAnsi"/>
                <w:i/>
                <w:sz w:val="16"/>
                <w:szCs w:val="16"/>
                <w:lang w:eastAsia="sk-SK"/>
              </w:rPr>
              <w:t>Témy záverečných sa anotáciou prác sú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7138B1BE" w14:textId="77777777" w:rsidR="00307D0A" w:rsidRDefault="00307D0A" w:rsidP="00307D0A">
            <w:pPr>
              <w:spacing w:line="216" w:lineRule="auto"/>
              <w:contextualSpacing/>
              <w:jc w:val="both"/>
              <w:rPr>
                <w:rFonts w:cstheme="minorHAnsi"/>
                <w:bCs/>
                <w:iCs/>
                <w:sz w:val="18"/>
                <w:szCs w:val="18"/>
                <w:lang w:eastAsia="sk-SK"/>
              </w:rPr>
            </w:pPr>
            <w:r w:rsidRPr="00E30574">
              <w:rPr>
                <w:rFonts w:cstheme="minorHAnsi"/>
                <w:bCs/>
                <w:iCs/>
                <w:sz w:val="18"/>
                <w:szCs w:val="18"/>
                <w:lang w:eastAsia="sk-SK"/>
              </w:rPr>
              <w:lastRenderedPageBreak/>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2707BD29"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6EF0A08A" w14:textId="77777777" w:rsidR="00307D0A" w:rsidRDefault="00307D0A" w:rsidP="00307D0A">
            <w:pPr>
              <w:spacing w:line="216" w:lineRule="auto"/>
              <w:contextualSpacing/>
              <w:jc w:val="both"/>
              <w:rPr>
                <w:rFonts w:cstheme="minorHAnsi"/>
                <w:bCs/>
                <w:iCs/>
                <w:sz w:val="18"/>
                <w:szCs w:val="18"/>
                <w:u w:val="single"/>
                <w:lang w:eastAsia="sk-SK"/>
              </w:rPr>
            </w:pPr>
          </w:p>
          <w:p w14:paraId="204BB563" w14:textId="77777777" w:rsidR="00307D0A" w:rsidRDefault="00307D0A" w:rsidP="00307D0A">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137A5622"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57470E8C"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5C05F38A" w14:textId="77777777" w:rsidR="00307D0A" w:rsidRDefault="00307D0A" w:rsidP="00307D0A">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6B5CD770"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63C1C983"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1C5CA11A" w14:textId="77777777" w:rsidR="00307D0A" w:rsidRDefault="00307D0A" w:rsidP="00307D0A">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289D1540"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2D44F192" w14:textId="77777777" w:rsidR="00307D0A" w:rsidRDefault="00307D0A" w:rsidP="00307D0A">
            <w:pPr>
              <w:spacing w:line="216" w:lineRule="auto"/>
              <w:jc w:val="both"/>
              <w:rPr>
                <w:rFonts w:cstheme="minorHAnsi"/>
                <w:bCs/>
                <w:iCs/>
                <w:sz w:val="18"/>
                <w:szCs w:val="18"/>
                <w:lang w:eastAsia="sk-SK"/>
              </w:rPr>
            </w:pPr>
            <w:r>
              <w:rPr>
                <w:rFonts w:cstheme="minorHAnsi"/>
                <w:bCs/>
                <w:iCs/>
                <w:sz w:val="18"/>
                <w:szCs w:val="18"/>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48F44628" w14:textId="77777777" w:rsidR="00307D0A" w:rsidRDefault="00307D0A" w:rsidP="00307D0A">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5E343762" w14:textId="77777777" w:rsidR="00307D0A" w:rsidRPr="005E0CFC" w:rsidRDefault="00307D0A" w:rsidP="00307D0A">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143D960D" w14:textId="77777777" w:rsidR="00307D0A" w:rsidRDefault="00307D0A" w:rsidP="00307D0A">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19B23655" w:rsidR="001870D3" w:rsidRPr="00C83AC0" w:rsidRDefault="00307D0A" w:rsidP="00307D0A">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t>Prijaté uznesenia a rozhodnutia Rady kvality sa zverejňujú.</w:t>
            </w:r>
          </w:p>
        </w:tc>
        <w:tc>
          <w:tcPr>
            <w:tcW w:w="2268" w:type="dxa"/>
          </w:tcPr>
          <w:p w14:paraId="76CF5127" w14:textId="77777777" w:rsidR="00A75884" w:rsidRPr="00F7241E" w:rsidRDefault="00A75884" w:rsidP="00A75884">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0A6940E1" w:rsidR="00280D07" w:rsidRPr="00C83AC0" w:rsidRDefault="00A75884" w:rsidP="00A75884">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660EDE">
        <w:rPr>
          <w:rFonts w:cstheme="minorHAnsi"/>
          <w:b/>
          <w:bCs/>
          <w:sz w:val="18"/>
          <w:szCs w:val="18"/>
        </w:rPr>
        <w:t>SP 4.1.</w:t>
      </w:r>
      <w:r w:rsidRPr="00660EDE">
        <w:rPr>
          <w:rFonts w:cstheme="minorHAnsi"/>
          <w:sz w:val="18"/>
          <w:szCs w:val="18"/>
        </w:rPr>
        <w:t xml:space="preserve"> </w:t>
      </w:r>
      <w:r w:rsidR="00E82D04" w:rsidRPr="00660EDE">
        <w:rPr>
          <w:rFonts w:cstheme="minorHAnsi"/>
          <w:sz w:val="18"/>
          <w:szCs w:val="18"/>
        </w:rPr>
        <w:t>Pravidlá, formy a metódy vyučovania, učenia sa a hodnotenia študijných výsledkov v študijnom programe umožňujú</w:t>
      </w:r>
      <w:r w:rsidR="00E82D04" w:rsidRPr="00C83AC0">
        <w:rPr>
          <w:rFonts w:cstheme="minorHAnsi"/>
          <w:sz w:val="18"/>
          <w:szCs w:val="18"/>
        </w:rPr>
        <w:t xml:space="preserve">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49E360C0" w14:textId="3722FB38" w:rsidR="0030019E" w:rsidRPr="0076425F" w:rsidRDefault="0030019E"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V študijnom programe je popri profilových a povinných predmetoch priestor pre voliteľné predmety, ktoré umožňujú študentovi venovať sa dodatočným špecifickým oblastiam jeho záujmu. S výnimkou predmetov týkajúcich sa personálneho rozvoja sú všetky voliteľné predmety zaradené v druhom a treťom roku prvého stupňa štúdia. </w:t>
            </w:r>
            <w:r w:rsidR="00344182" w:rsidRPr="0076425F">
              <w:rPr>
                <w:rFonts w:cstheme="minorHAnsi"/>
                <w:iCs/>
                <w:sz w:val="18"/>
                <w:szCs w:val="18"/>
                <w:lang w:eastAsia="sk-SK"/>
              </w:rPr>
              <w:t xml:space="preserve">Zabezpečuje sa tak ich nadväznosť na úvodné predmety, ktoré umožňujú študentovi zorientovať sa v problematike. </w:t>
            </w:r>
          </w:p>
          <w:p w14:paraId="2A845B89" w14:textId="77777777" w:rsidR="0030019E" w:rsidRPr="0076425F" w:rsidRDefault="0030019E" w:rsidP="0076425F">
            <w:pPr>
              <w:spacing w:line="216" w:lineRule="auto"/>
              <w:contextualSpacing/>
              <w:jc w:val="both"/>
              <w:rPr>
                <w:rFonts w:cstheme="minorHAnsi"/>
                <w:iCs/>
                <w:sz w:val="18"/>
                <w:szCs w:val="18"/>
                <w:lang w:eastAsia="sk-SK"/>
              </w:rPr>
            </w:pPr>
          </w:p>
          <w:p w14:paraId="36430DA8" w14:textId="018A3C4A" w:rsidR="00FC5770" w:rsidRDefault="00344182"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Predmety ako Dejiny financií, Národné účty, Menová teória politika </w:t>
            </w:r>
            <w:r w:rsidR="00C902B0" w:rsidRPr="0076425F">
              <w:rPr>
                <w:rFonts w:cstheme="minorHAnsi"/>
                <w:iCs/>
                <w:sz w:val="18"/>
                <w:szCs w:val="18"/>
                <w:lang w:eastAsia="sk-SK"/>
              </w:rPr>
              <w:t xml:space="preserve">alebo Sociálna politika </w:t>
            </w:r>
            <w:r w:rsidR="0030019E" w:rsidRPr="0076425F">
              <w:rPr>
                <w:rFonts w:cstheme="minorHAnsi"/>
                <w:iCs/>
                <w:sz w:val="18"/>
                <w:szCs w:val="18"/>
                <w:lang w:eastAsia="sk-SK"/>
              </w:rPr>
              <w:t>sú  v </w:t>
            </w:r>
            <w:r w:rsidR="00C902B0" w:rsidRPr="0076425F">
              <w:rPr>
                <w:rFonts w:cstheme="minorHAnsi"/>
                <w:iCs/>
                <w:sz w:val="18"/>
                <w:szCs w:val="18"/>
                <w:lang w:eastAsia="sk-SK"/>
              </w:rPr>
              <w:t>navrhnuté</w:t>
            </w:r>
            <w:r w:rsidR="0030019E" w:rsidRPr="0076425F">
              <w:rPr>
                <w:rFonts w:cstheme="minorHAnsi"/>
                <w:iCs/>
                <w:sz w:val="18"/>
                <w:szCs w:val="18"/>
                <w:lang w:eastAsia="sk-SK"/>
              </w:rPr>
              <w:t xml:space="preserve"> tak, aby boli orientované na </w:t>
            </w:r>
            <w:r w:rsidR="001E6C04" w:rsidRPr="0076425F">
              <w:rPr>
                <w:rFonts w:cstheme="minorHAnsi"/>
                <w:iCs/>
                <w:sz w:val="18"/>
                <w:szCs w:val="18"/>
                <w:lang w:eastAsia="sk-SK"/>
              </w:rPr>
              <w:t xml:space="preserve">tých </w:t>
            </w:r>
            <w:r w:rsidR="0030019E" w:rsidRPr="0076425F">
              <w:rPr>
                <w:rFonts w:cstheme="minorHAnsi"/>
                <w:iCs/>
                <w:sz w:val="18"/>
                <w:szCs w:val="18"/>
                <w:lang w:eastAsia="sk-SK"/>
              </w:rPr>
              <w:t>študent</w:t>
            </w:r>
            <w:r w:rsidR="00C902B0" w:rsidRPr="0076425F">
              <w:rPr>
                <w:rFonts w:cstheme="minorHAnsi"/>
                <w:iCs/>
                <w:sz w:val="18"/>
                <w:szCs w:val="18"/>
                <w:lang w:eastAsia="sk-SK"/>
              </w:rPr>
              <w:t>ov</w:t>
            </w:r>
            <w:r w:rsidR="0030019E" w:rsidRPr="0076425F">
              <w:rPr>
                <w:rFonts w:cstheme="minorHAnsi"/>
                <w:iCs/>
                <w:sz w:val="18"/>
                <w:szCs w:val="18"/>
                <w:lang w:eastAsia="sk-SK"/>
              </w:rPr>
              <w:t xml:space="preserve"> programu</w:t>
            </w:r>
            <w:r w:rsidR="00C902B0" w:rsidRPr="0076425F">
              <w:rPr>
                <w:rFonts w:cstheme="minorHAnsi"/>
                <w:iCs/>
                <w:sz w:val="18"/>
                <w:szCs w:val="18"/>
                <w:lang w:eastAsia="sk-SK"/>
              </w:rPr>
              <w:t>, ktorý o tieto doplňujúce predmety prejavia záujem</w:t>
            </w:r>
            <w:r w:rsidR="0030019E" w:rsidRPr="0076425F">
              <w:rPr>
                <w:rFonts w:cstheme="minorHAnsi"/>
                <w:iCs/>
                <w:sz w:val="18"/>
                <w:szCs w:val="18"/>
                <w:lang w:eastAsia="sk-SK"/>
              </w:rPr>
              <w:t xml:space="preserve"> a priebeh výučby má silnú väzbu na individuálne témy či </w:t>
            </w:r>
            <w:r w:rsidR="00C902B0" w:rsidRPr="0076425F">
              <w:rPr>
                <w:rFonts w:cstheme="minorHAnsi"/>
                <w:iCs/>
                <w:sz w:val="18"/>
                <w:szCs w:val="18"/>
                <w:lang w:eastAsia="sk-SK"/>
              </w:rPr>
              <w:t>samostatné práce študentov</w:t>
            </w:r>
            <w:r w:rsidR="0030019E" w:rsidRPr="0076425F">
              <w:rPr>
                <w:rFonts w:cstheme="minorHAnsi"/>
                <w:iCs/>
                <w:sz w:val="18"/>
                <w:szCs w:val="18"/>
                <w:lang w:eastAsia="sk-SK"/>
              </w:rPr>
              <w:t>.</w:t>
            </w:r>
          </w:p>
          <w:p w14:paraId="259B96CF" w14:textId="38A1E7B6" w:rsidR="00C902B0" w:rsidRPr="001870D3" w:rsidRDefault="00C902B0" w:rsidP="00E815D8">
            <w:pPr>
              <w:spacing w:line="216" w:lineRule="auto"/>
              <w:contextualSpacing/>
              <w:rPr>
                <w:rFonts w:cstheme="minorHAnsi"/>
                <w:iCs/>
                <w:color w:val="7F7F7F" w:themeColor="text1" w:themeTint="80"/>
                <w:sz w:val="18"/>
                <w:szCs w:val="18"/>
                <w:lang w:eastAsia="sk-SK"/>
              </w:rPr>
            </w:pPr>
          </w:p>
        </w:tc>
        <w:tc>
          <w:tcPr>
            <w:tcW w:w="2268" w:type="dxa"/>
          </w:tcPr>
          <w:p w14:paraId="5CF53EEA" w14:textId="1A266991"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660EDE">
        <w:rPr>
          <w:rFonts w:cstheme="minorHAnsi"/>
          <w:b/>
          <w:bCs/>
          <w:sz w:val="18"/>
          <w:szCs w:val="18"/>
        </w:rPr>
        <w:t>SP 4.2.</w:t>
      </w:r>
      <w:r w:rsidRPr="00660EDE">
        <w:rPr>
          <w:rFonts w:cstheme="minorHAnsi"/>
          <w:sz w:val="18"/>
          <w:szCs w:val="18"/>
        </w:rPr>
        <w:t xml:space="preserve"> </w:t>
      </w:r>
      <w:r w:rsidR="00E82D04" w:rsidRPr="00660EDE">
        <w:rPr>
          <w:rFonts w:cstheme="minorHAnsi"/>
          <w:sz w:val="18"/>
          <w:szCs w:val="18"/>
        </w:rPr>
        <w:t>Je umožnená flexibilita trajektórií učenia sa a dosahovania výstupov vzdelávania. Študijný program umožňuje zodpovedajúce</w:t>
      </w:r>
      <w:r w:rsidR="00E82D04" w:rsidRPr="00C83AC0">
        <w:rPr>
          <w:rFonts w:cstheme="minorHAnsi"/>
          <w:sz w:val="18"/>
          <w:szCs w:val="18"/>
        </w:rPr>
        <w:t xml:space="preserv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1AF0CE8F" w14:textId="77777777" w:rsidR="001E6C04" w:rsidRDefault="001E6C04" w:rsidP="007824B2">
            <w:pPr>
              <w:spacing w:line="216" w:lineRule="auto"/>
              <w:contextualSpacing/>
              <w:rPr>
                <w:rFonts w:cstheme="minorHAnsi"/>
                <w:iCs/>
                <w:sz w:val="18"/>
                <w:szCs w:val="18"/>
                <w:highlight w:val="green"/>
                <w:lang w:eastAsia="sk-SK"/>
              </w:rPr>
            </w:pPr>
          </w:p>
          <w:p w14:paraId="18318C90" w14:textId="2AC97553" w:rsidR="007824B2" w:rsidRPr="001E6C04" w:rsidRDefault="001E6C04" w:rsidP="0076425F">
            <w:pPr>
              <w:spacing w:line="216" w:lineRule="auto"/>
              <w:contextualSpacing/>
              <w:jc w:val="both"/>
              <w:rPr>
                <w:rFonts w:cstheme="minorHAnsi"/>
                <w:iCs/>
                <w:sz w:val="18"/>
                <w:szCs w:val="18"/>
                <w:highlight w:val="green"/>
                <w:lang w:eastAsia="sk-SK"/>
              </w:rPr>
            </w:pPr>
            <w:r w:rsidRPr="0076425F">
              <w:rPr>
                <w:rFonts w:cstheme="minorHAnsi"/>
                <w:iCs/>
                <w:sz w:val="18"/>
                <w:szCs w:val="18"/>
                <w:lang w:eastAsia="sk-SK"/>
              </w:rPr>
              <w:t xml:space="preserve">Študenti majú úplnú podporu programovej rady v iniciatíve absolvovať mobilitu v zahraničí. Študijný program je sa dokáže pružne prispôsobiť záujmom študentov o ich ďalšie vzdelávanie a osobný rozvoj. </w:t>
            </w:r>
          </w:p>
          <w:p w14:paraId="7C9FC0F3" w14:textId="77777777" w:rsidR="001870D3" w:rsidRPr="001870D3" w:rsidRDefault="001870D3" w:rsidP="007824B2">
            <w:pPr>
              <w:spacing w:line="216" w:lineRule="auto"/>
              <w:contextualSpacing/>
              <w:rPr>
                <w:rFonts w:cstheme="minorHAnsi"/>
                <w:iCs/>
                <w:sz w:val="18"/>
                <w:szCs w:val="18"/>
                <w:lang w:eastAsia="sk-SK"/>
              </w:rPr>
            </w:pPr>
          </w:p>
          <w:p w14:paraId="276D8AA9" w14:textId="77777777" w:rsidR="00660EDE" w:rsidRPr="001362A5" w:rsidRDefault="00660EDE" w:rsidP="00660EDE">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w:t>
            </w:r>
            <w:r w:rsidRPr="001362A5">
              <w:rPr>
                <w:rFonts w:cstheme="minorHAnsi"/>
                <w:iCs/>
                <w:sz w:val="18"/>
                <w:szCs w:val="18"/>
              </w:rPr>
              <w:lastRenderedPageBreak/>
              <w:t xml:space="preserve">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306D3323"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684F92F7"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stáž</w:t>
            </w:r>
          </w:p>
          <w:p w14:paraId="4FC5F1FC"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77E12BBB"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1457A750"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CEEPUS</w:t>
            </w:r>
          </w:p>
          <w:p w14:paraId="01BA5DA4"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65A70B2E" w14:textId="77777777" w:rsidR="00660EDE" w:rsidRDefault="00660EDE" w:rsidP="00660EDE">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464E32A" w14:textId="77777777" w:rsidR="00660EDE" w:rsidRDefault="00660EDE" w:rsidP="00660EDE">
            <w:pPr>
              <w:autoSpaceDE w:val="0"/>
              <w:autoSpaceDN w:val="0"/>
              <w:adjustRightInd w:val="0"/>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3D6BB1FA" w:rsidR="00FC5770" w:rsidRPr="00C83AC0" w:rsidRDefault="00660EDE" w:rsidP="00660EDE">
            <w:pPr>
              <w:spacing w:line="216" w:lineRule="auto"/>
              <w:jc w:val="both"/>
              <w:rPr>
                <w:rFonts w:cstheme="minorHAnsi"/>
                <w:bCs/>
                <w:i/>
                <w:iCs/>
                <w:color w:val="A6A6A6" w:themeColor="background1" w:themeShade="A6"/>
                <w:sz w:val="16"/>
                <w:szCs w:val="16"/>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tc>
        <w:tc>
          <w:tcPr>
            <w:tcW w:w="2271" w:type="dxa"/>
          </w:tcPr>
          <w:p w14:paraId="6E8D4FAE" w14:textId="77777777" w:rsidR="00A75884" w:rsidRPr="00EC0D83" w:rsidRDefault="00A75884" w:rsidP="00A75884">
            <w:pPr>
              <w:spacing w:line="216" w:lineRule="auto"/>
              <w:contextualSpacing/>
              <w:rPr>
                <w:rFonts w:cstheme="minorHAnsi"/>
                <w:i/>
                <w:iCs/>
                <w:sz w:val="16"/>
                <w:szCs w:val="16"/>
                <w:lang w:eastAsia="sk-SK"/>
              </w:rPr>
            </w:pPr>
            <w:r w:rsidRPr="00EC0D83">
              <w:rPr>
                <w:rFonts w:cstheme="minorHAnsi"/>
                <w:i/>
                <w:iCs/>
                <w:sz w:val="16"/>
                <w:szCs w:val="16"/>
                <w:lang w:eastAsia="sk-SK"/>
              </w:rPr>
              <w:lastRenderedPageBreak/>
              <w:t xml:space="preserve">Študijný plán je prílohou Opisu študijného programu. </w:t>
            </w:r>
          </w:p>
          <w:p w14:paraId="3E36CAE9" w14:textId="77777777" w:rsidR="00A75884" w:rsidRDefault="00A75884" w:rsidP="00A75884">
            <w:pPr>
              <w:spacing w:line="216" w:lineRule="auto"/>
              <w:contextualSpacing/>
              <w:rPr>
                <w:rFonts w:cstheme="minorHAnsi"/>
                <w:i/>
                <w:iCs/>
                <w:color w:val="A6A6A6" w:themeColor="background1" w:themeShade="A6"/>
                <w:sz w:val="16"/>
                <w:szCs w:val="16"/>
                <w:lang w:eastAsia="sk-SK"/>
              </w:rPr>
            </w:pPr>
          </w:p>
          <w:p w14:paraId="57131A7E" w14:textId="77777777" w:rsidR="00A75884" w:rsidRPr="001362A5" w:rsidRDefault="001A2E88" w:rsidP="00A75884">
            <w:pPr>
              <w:spacing w:line="216" w:lineRule="auto"/>
              <w:contextualSpacing/>
              <w:rPr>
                <w:rStyle w:val="Hypertextovprepojenie"/>
                <w:rFonts w:cstheme="minorHAnsi"/>
                <w:i/>
                <w:sz w:val="16"/>
                <w:szCs w:val="16"/>
              </w:rPr>
            </w:pPr>
            <w:hyperlink r:id="rId13" w:history="1">
              <w:r w:rsidR="00A75884" w:rsidRPr="001362A5">
                <w:rPr>
                  <w:rStyle w:val="Hypertextovprepojenie"/>
                  <w:rFonts w:cstheme="minorHAnsi"/>
                  <w:i/>
                  <w:sz w:val="16"/>
                  <w:szCs w:val="16"/>
                </w:rPr>
                <w:t>https://nhf.euba.sk/medzinarodne-vztahy/idem-na-erasmus-studijny-pobyt</w:t>
              </w:r>
            </w:hyperlink>
          </w:p>
          <w:p w14:paraId="12EC496A" w14:textId="77777777" w:rsidR="00A75884" w:rsidRPr="001362A5" w:rsidRDefault="00A75884" w:rsidP="00A75884">
            <w:pPr>
              <w:spacing w:line="216" w:lineRule="auto"/>
              <w:contextualSpacing/>
              <w:rPr>
                <w:rFonts w:cstheme="minorHAnsi"/>
                <w:i/>
                <w:sz w:val="16"/>
                <w:szCs w:val="16"/>
              </w:rPr>
            </w:pPr>
          </w:p>
          <w:p w14:paraId="0DC921BB" w14:textId="77777777" w:rsidR="00A75884" w:rsidRPr="001362A5" w:rsidRDefault="001A2E88" w:rsidP="00A75884">
            <w:pPr>
              <w:spacing w:line="216" w:lineRule="auto"/>
              <w:contextualSpacing/>
              <w:rPr>
                <w:rFonts w:cstheme="minorHAnsi"/>
                <w:i/>
                <w:sz w:val="16"/>
                <w:szCs w:val="16"/>
              </w:rPr>
            </w:pPr>
            <w:hyperlink r:id="rId14" w:history="1">
              <w:r w:rsidR="00A75884" w:rsidRPr="001362A5">
                <w:rPr>
                  <w:rStyle w:val="Hypertextovprepojenie"/>
                  <w:rFonts w:cstheme="minorHAnsi"/>
                  <w:i/>
                  <w:sz w:val="16"/>
                  <w:szCs w:val="16"/>
                </w:rPr>
                <w:t>https://euba.sk/medzinarodne-vztahy</w:t>
              </w:r>
            </w:hyperlink>
          </w:p>
          <w:p w14:paraId="781FBB94" w14:textId="77777777" w:rsidR="00A75884" w:rsidRPr="001362A5" w:rsidRDefault="00A75884" w:rsidP="00A75884">
            <w:pPr>
              <w:spacing w:line="216" w:lineRule="auto"/>
              <w:contextualSpacing/>
              <w:rPr>
                <w:rFonts w:cstheme="minorHAnsi"/>
                <w:i/>
                <w:sz w:val="16"/>
                <w:szCs w:val="16"/>
              </w:rPr>
            </w:pPr>
          </w:p>
          <w:p w14:paraId="746C02E4" w14:textId="77777777" w:rsidR="00A75884" w:rsidRPr="001362A5" w:rsidRDefault="001A2E88" w:rsidP="00A75884">
            <w:pPr>
              <w:spacing w:line="216" w:lineRule="auto"/>
              <w:contextualSpacing/>
              <w:rPr>
                <w:rFonts w:ascii="Calibri" w:hAnsi="Calibri" w:cs="Calibri"/>
                <w:i/>
                <w:sz w:val="16"/>
                <w:szCs w:val="16"/>
              </w:rPr>
            </w:pPr>
            <w:hyperlink r:id="rId15" w:history="1">
              <w:r w:rsidR="00A75884" w:rsidRPr="001362A5">
                <w:rPr>
                  <w:rStyle w:val="Hypertextovprepojenie"/>
                  <w:rFonts w:cstheme="minorHAnsi"/>
                  <w:i/>
                  <w:sz w:val="16"/>
                  <w:szCs w:val="16"/>
                </w:rPr>
                <w:t>https://euba.sk/medzinarodne-vztahy/odchadzajuci-studenti/mobilitne-programy</w:t>
              </w:r>
            </w:hyperlink>
            <w:r w:rsidR="00A75884" w:rsidRPr="001362A5">
              <w:rPr>
                <w:rFonts w:ascii="Calibri" w:hAnsi="Calibri" w:cs="Calibri"/>
                <w:i/>
                <w:sz w:val="16"/>
                <w:szCs w:val="16"/>
              </w:rPr>
              <w:t xml:space="preserve"> </w:t>
            </w:r>
          </w:p>
          <w:p w14:paraId="6EB7D4D8" w14:textId="77777777" w:rsidR="00A75884" w:rsidRPr="001362A5" w:rsidRDefault="00A75884" w:rsidP="00A75884">
            <w:pPr>
              <w:spacing w:line="216" w:lineRule="auto"/>
              <w:contextualSpacing/>
              <w:rPr>
                <w:rFonts w:ascii="Calibri" w:hAnsi="Calibri" w:cs="Calibri"/>
                <w:i/>
                <w:sz w:val="16"/>
                <w:szCs w:val="16"/>
              </w:rPr>
            </w:pPr>
          </w:p>
          <w:p w14:paraId="1D6D5197" w14:textId="77777777" w:rsidR="00A75884" w:rsidRDefault="001A2E88" w:rsidP="00A75884">
            <w:pPr>
              <w:spacing w:line="216" w:lineRule="auto"/>
              <w:contextualSpacing/>
              <w:rPr>
                <w:rFonts w:cstheme="minorHAnsi"/>
                <w:i/>
                <w:iCs/>
                <w:color w:val="A6A6A6" w:themeColor="background1" w:themeShade="A6"/>
                <w:sz w:val="16"/>
                <w:szCs w:val="16"/>
                <w:lang w:eastAsia="sk-SK"/>
              </w:rPr>
            </w:pPr>
            <w:hyperlink r:id="rId16" w:history="1">
              <w:r w:rsidR="00A75884" w:rsidRPr="001362A5">
                <w:rPr>
                  <w:rStyle w:val="Hypertextovprepojenie"/>
                  <w:rFonts w:cstheme="minorHAnsi"/>
                  <w:i/>
                  <w:iCs/>
                  <w:sz w:val="16"/>
                  <w:szCs w:val="16"/>
                  <w:lang w:eastAsia="sk-SK"/>
                </w:rPr>
                <w:t>https://nhf.euba.sk/studium/dvojite-a-spolocne-diplomy</w:t>
              </w:r>
            </w:hyperlink>
          </w:p>
          <w:p w14:paraId="05DFCFB9" w14:textId="77777777" w:rsidR="00A75884" w:rsidRDefault="00A75884" w:rsidP="00A75884">
            <w:pPr>
              <w:spacing w:line="216" w:lineRule="auto"/>
              <w:contextualSpacing/>
            </w:pPr>
          </w:p>
          <w:p w14:paraId="763092B8" w14:textId="77777777" w:rsidR="00A75884" w:rsidRPr="001362A5" w:rsidRDefault="001A2E88" w:rsidP="00A75884">
            <w:pPr>
              <w:spacing w:line="216" w:lineRule="auto"/>
              <w:contextualSpacing/>
              <w:rPr>
                <w:rFonts w:cstheme="minorHAnsi"/>
                <w:i/>
                <w:sz w:val="16"/>
                <w:szCs w:val="16"/>
              </w:rPr>
            </w:pPr>
            <w:hyperlink r:id="rId17" w:history="1">
              <w:r w:rsidR="00A75884" w:rsidRPr="001362A5">
                <w:rPr>
                  <w:rStyle w:val="Hypertextovprepojenie"/>
                  <w:rFonts w:cstheme="minorHAnsi"/>
                  <w:i/>
                  <w:sz w:val="16"/>
                  <w:szCs w:val="16"/>
                </w:rPr>
                <w:t>https://nhf.euba.sk/www_write/files/documents/medzinarodne-vztahy/zasady-uznavania-studia-studentov-nhf-eu-v-zahranici.pdf</w:t>
              </w:r>
            </w:hyperlink>
          </w:p>
          <w:p w14:paraId="4079849F" w14:textId="77777777" w:rsidR="00A75884" w:rsidRPr="001362A5" w:rsidRDefault="00A75884" w:rsidP="00A75884">
            <w:pPr>
              <w:spacing w:line="216" w:lineRule="auto"/>
              <w:contextualSpacing/>
              <w:rPr>
                <w:rFonts w:ascii="Calibri" w:hAnsi="Calibri" w:cs="Calibri"/>
                <w:i/>
                <w:sz w:val="16"/>
                <w:szCs w:val="16"/>
              </w:rPr>
            </w:pPr>
          </w:p>
          <w:p w14:paraId="10E19145" w14:textId="77777777" w:rsidR="00A75884" w:rsidRDefault="001A2E88" w:rsidP="00A75884">
            <w:pPr>
              <w:spacing w:line="216" w:lineRule="auto"/>
              <w:contextualSpacing/>
              <w:rPr>
                <w:rFonts w:ascii="Calibri" w:hAnsi="Calibri" w:cs="Calibri"/>
                <w:i/>
                <w:sz w:val="16"/>
                <w:szCs w:val="16"/>
              </w:rPr>
            </w:pPr>
            <w:hyperlink r:id="rId18" w:history="1">
              <w:r w:rsidR="00A75884" w:rsidRPr="001362A5">
                <w:rPr>
                  <w:rStyle w:val="Hypertextovprepojenie"/>
                  <w:rFonts w:ascii="Calibri" w:hAnsi="Calibri" w:cs="Calibri"/>
                  <w:i/>
                  <w:sz w:val="16"/>
                  <w:szCs w:val="16"/>
                </w:rPr>
                <w:t>https://nhf.euba.sk/www_write/files/medzinarodne-vztahy/Kriteria_erasmus.pdf</w:t>
              </w:r>
            </w:hyperlink>
          </w:p>
          <w:p w14:paraId="388EBED0" w14:textId="77777777" w:rsidR="00A75884" w:rsidRDefault="00A75884" w:rsidP="00A75884">
            <w:pPr>
              <w:spacing w:line="216" w:lineRule="auto"/>
              <w:contextualSpacing/>
              <w:rPr>
                <w:rFonts w:cstheme="minorHAnsi"/>
                <w:i/>
                <w:iCs/>
                <w:color w:val="A6A6A6" w:themeColor="background1" w:themeShade="A6"/>
                <w:sz w:val="16"/>
                <w:szCs w:val="16"/>
                <w:lang w:eastAsia="sk-SK"/>
              </w:rPr>
            </w:pPr>
          </w:p>
          <w:p w14:paraId="573AF49F" w14:textId="77777777" w:rsidR="00A75884" w:rsidRPr="00FC6D91" w:rsidRDefault="001A2E88" w:rsidP="00A75884">
            <w:pPr>
              <w:spacing w:line="216" w:lineRule="auto"/>
              <w:contextualSpacing/>
              <w:rPr>
                <w:rFonts w:cstheme="minorHAnsi"/>
                <w:bCs/>
                <w:i/>
                <w:iCs/>
                <w:color w:val="7F7F7F" w:themeColor="text1" w:themeTint="80"/>
                <w:sz w:val="16"/>
                <w:szCs w:val="16"/>
                <w:lang w:eastAsia="sk-SK"/>
              </w:rPr>
            </w:pPr>
            <w:hyperlink r:id="rId19" w:history="1">
              <w:r w:rsidR="00A75884" w:rsidRPr="00FC6D91">
                <w:rPr>
                  <w:rStyle w:val="Hypertextovprepojenie"/>
                  <w:rFonts w:cstheme="minorHAnsi"/>
                  <w:bCs/>
                  <w:i/>
                  <w:iCs/>
                  <w:sz w:val="16"/>
                  <w:szCs w:val="16"/>
                  <w:u w:val="none"/>
                  <w:lang w:eastAsia="sk-SK"/>
                </w:rPr>
                <w:t>Študijný poriadok EU v Bratislave</w:t>
              </w:r>
            </w:hyperlink>
          </w:p>
          <w:p w14:paraId="33493670" w14:textId="7E0A5C8C"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660EDE">
        <w:rPr>
          <w:rFonts w:cstheme="minorHAnsi"/>
          <w:b/>
          <w:bCs/>
          <w:sz w:val="18"/>
          <w:szCs w:val="18"/>
        </w:rPr>
        <w:t>SP 4.3.</w:t>
      </w:r>
      <w:r w:rsidRPr="00660EDE">
        <w:rPr>
          <w:rFonts w:cstheme="minorHAnsi"/>
          <w:sz w:val="18"/>
          <w:szCs w:val="18"/>
        </w:rPr>
        <w:t xml:space="preserve"> </w:t>
      </w:r>
      <w:r w:rsidR="00E82D04" w:rsidRPr="00660EDE">
        <w:rPr>
          <w:rFonts w:cstheme="minorHAnsi"/>
          <w:sz w:val="18"/>
          <w:szCs w:val="18"/>
        </w:rPr>
        <w:t>Používané formy a metódy vyučovania, učenia sa a hodnotenia študijných výsledkov stimulujú študentov prijímať aktívnu rolu</w:t>
      </w:r>
      <w:r w:rsidR="00E82D04" w:rsidRPr="00C83AC0">
        <w:rPr>
          <w:rFonts w:cstheme="minorHAnsi"/>
          <w:sz w:val="18"/>
          <w:szCs w:val="18"/>
        </w:rPr>
        <w:t xml:space="preserve">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4E2201C9" w14:textId="09634668" w:rsidR="007824B2" w:rsidRPr="001870D3" w:rsidRDefault="0095733D"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Študenti majú možnosť už aj na prvom stupni zapojiť sa do tvorivej činnosti, či už prostredníctvom Študentskej vedeckej a odbornej činnosti (</w:t>
            </w:r>
            <w:r w:rsidR="001870D3" w:rsidRPr="0076425F">
              <w:rPr>
                <w:rFonts w:cstheme="minorHAnsi"/>
                <w:iCs/>
                <w:sz w:val="18"/>
                <w:szCs w:val="18"/>
                <w:lang w:eastAsia="sk-SK"/>
              </w:rPr>
              <w:t>ŠVOČ</w:t>
            </w:r>
            <w:r w:rsidRPr="0076425F">
              <w:rPr>
                <w:rFonts w:cstheme="minorHAnsi"/>
                <w:iCs/>
                <w:sz w:val="18"/>
                <w:szCs w:val="18"/>
                <w:lang w:eastAsia="sk-SK"/>
              </w:rPr>
              <w:t>). Daná činnosť môže byť zároveň súčasťou výuky, respektíve seminárnej práci v absolvovanom predmete a tešia sa výraznej podpore vyučujúcich. Taktiež je vítaná a oceňovaná akákoľvek ďalšia doplňujúca aktivita študentov, ktorá im dokáže napomôcť k porozumeniu problematiky a k efektívnejšiemu dosahovaní cieľov študijného programu.</w:t>
            </w:r>
            <w:r>
              <w:rPr>
                <w:rFonts w:cstheme="minorHAnsi"/>
                <w:iCs/>
                <w:sz w:val="18"/>
                <w:szCs w:val="18"/>
                <w:lang w:eastAsia="sk-SK"/>
              </w:rPr>
              <w:t xml:space="preserve"> </w:t>
            </w:r>
          </w:p>
          <w:p w14:paraId="114E1B79" w14:textId="68EBAE2C" w:rsidR="007824B2" w:rsidRPr="00C83AC0" w:rsidRDefault="007824B2" w:rsidP="007824B2">
            <w:pPr>
              <w:spacing w:line="216" w:lineRule="auto"/>
              <w:contextualSpacing/>
              <w:rPr>
                <w:rFonts w:cstheme="minorHAnsi"/>
                <w:i/>
                <w:iCs/>
                <w:color w:val="A6A6A6" w:themeColor="background1" w:themeShade="A6"/>
                <w:sz w:val="16"/>
                <w:szCs w:val="16"/>
                <w:lang w:eastAsia="sk-SK"/>
              </w:rPr>
            </w:pPr>
          </w:p>
        </w:tc>
        <w:tc>
          <w:tcPr>
            <w:tcW w:w="2266" w:type="dxa"/>
          </w:tcPr>
          <w:p w14:paraId="027F4E9E" w14:textId="77777777" w:rsidR="00A75884" w:rsidRDefault="001A2E88" w:rsidP="00A75884">
            <w:pPr>
              <w:spacing w:line="216" w:lineRule="auto"/>
              <w:contextualSpacing/>
              <w:rPr>
                <w:rFonts w:cstheme="minorHAnsi"/>
                <w:i/>
                <w:color w:val="A6A6A6" w:themeColor="background1" w:themeShade="A6"/>
                <w:sz w:val="16"/>
                <w:szCs w:val="16"/>
                <w:lang w:eastAsia="sk-SK"/>
              </w:rPr>
            </w:pPr>
            <w:hyperlink r:id="rId20" w:history="1">
              <w:r w:rsidR="00A75884" w:rsidRPr="00FC6D91">
                <w:rPr>
                  <w:rStyle w:val="Hypertextovprepojenie"/>
                  <w:rFonts w:cstheme="minorHAnsi"/>
                  <w:i/>
                  <w:sz w:val="16"/>
                  <w:szCs w:val="16"/>
                  <w:lang w:eastAsia="sk-SK"/>
                </w:rPr>
                <w:t>ŠVOČ</w:t>
              </w:r>
            </w:hyperlink>
          </w:p>
          <w:p w14:paraId="68F7B3E0" w14:textId="77777777" w:rsidR="00A75884" w:rsidRDefault="001A2E88" w:rsidP="00A75884">
            <w:pPr>
              <w:spacing w:line="216" w:lineRule="auto"/>
              <w:contextualSpacing/>
              <w:rPr>
                <w:rFonts w:cstheme="minorHAnsi"/>
                <w:i/>
                <w:color w:val="A6A6A6" w:themeColor="background1" w:themeShade="A6"/>
                <w:sz w:val="16"/>
                <w:szCs w:val="16"/>
                <w:lang w:eastAsia="sk-SK"/>
              </w:rPr>
            </w:pPr>
            <w:hyperlink r:id="rId21" w:history="1">
              <w:r w:rsidR="00A75884" w:rsidRPr="00FC6D91">
                <w:rPr>
                  <w:rStyle w:val="Hypertextovprepojenie"/>
                  <w:rFonts w:cstheme="minorHAnsi"/>
                  <w:i/>
                  <w:sz w:val="16"/>
                  <w:szCs w:val="16"/>
                  <w:lang w:eastAsia="sk-SK"/>
                </w:rPr>
                <w:t>Štatút ŠVOČ</w:t>
              </w:r>
            </w:hyperlink>
          </w:p>
          <w:p w14:paraId="7C80AF72" w14:textId="7A82AEF8" w:rsidR="00FC5770" w:rsidRPr="00C83AC0" w:rsidRDefault="00FC5770" w:rsidP="00660EDE">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660EDE">
        <w:rPr>
          <w:rFonts w:cstheme="minorHAnsi"/>
          <w:b/>
          <w:bCs/>
          <w:sz w:val="18"/>
          <w:szCs w:val="18"/>
        </w:rPr>
        <w:t>SP 4.4.</w:t>
      </w:r>
      <w:r w:rsidRPr="00660EDE">
        <w:rPr>
          <w:rFonts w:cstheme="minorHAnsi"/>
          <w:sz w:val="18"/>
          <w:szCs w:val="18"/>
        </w:rPr>
        <w:t xml:space="preserve"> </w:t>
      </w:r>
      <w:r w:rsidR="00E82D04" w:rsidRPr="00660EDE">
        <w:rPr>
          <w:rFonts w:cstheme="minorHAnsi"/>
          <w:sz w:val="18"/>
          <w:szCs w:val="18"/>
        </w:rPr>
        <w:t>V rámci študijného programu je posilňovaný zmysel pre autonómiu, samostatnosť a sebahodnotenie a zároveň je študentom</w:t>
      </w:r>
      <w:r w:rsidR="00E82D04" w:rsidRPr="00C83AC0">
        <w:rPr>
          <w:rFonts w:cstheme="minorHAnsi"/>
          <w:sz w:val="18"/>
          <w:szCs w:val="18"/>
        </w:rPr>
        <w:t xml:space="preserve">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176CCB0F" w14:textId="7B7D3CF1" w:rsidR="00B243F7" w:rsidRPr="0076425F" w:rsidRDefault="00B243F7" w:rsidP="0076425F">
            <w:pPr>
              <w:spacing w:line="216" w:lineRule="auto"/>
              <w:contextualSpacing/>
              <w:jc w:val="both"/>
              <w:rPr>
                <w:rFonts w:cstheme="minorHAnsi"/>
                <w:bCs/>
                <w:sz w:val="18"/>
                <w:szCs w:val="18"/>
                <w:lang w:eastAsia="sk-SK"/>
              </w:rPr>
            </w:pPr>
            <w:r w:rsidRPr="0076425F">
              <w:rPr>
                <w:rFonts w:cstheme="minorHAnsi"/>
                <w:bCs/>
                <w:sz w:val="18"/>
                <w:szCs w:val="18"/>
                <w:lang w:eastAsia="sk-SK"/>
              </w:rPr>
              <w:t xml:space="preserve">V rámci výučby sa už v prvom stupni štúdia kladie dôraz na čo najvyššiu mieru interakcie medzi vyučujúcim a študentmi. Umožňuje to aj výmera predmetov, ktorá v prevažnej väčšine prípadov počíta so seminármi (cvičeniami), kde majú študenti priestor na praktické otázky, prezentáciu názorov a diskusiu k témam, ktoré sa viažu na </w:t>
            </w:r>
            <w:r w:rsidR="00C604A9" w:rsidRPr="0076425F">
              <w:rPr>
                <w:rFonts w:cstheme="minorHAnsi"/>
                <w:bCs/>
                <w:sz w:val="18"/>
                <w:szCs w:val="18"/>
                <w:lang w:eastAsia="sk-SK"/>
              </w:rPr>
              <w:t xml:space="preserve">daný predmet, alebo na súvislosti aktuálneho spoločenského a ekonomického diania na preberané problémy. </w:t>
            </w:r>
            <w:r w:rsidRPr="0076425F">
              <w:rPr>
                <w:rFonts w:cstheme="minorHAnsi"/>
                <w:bCs/>
                <w:sz w:val="18"/>
                <w:szCs w:val="18"/>
                <w:lang w:eastAsia="sk-SK"/>
              </w:rPr>
              <w:t xml:space="preserve"> </w:t>
            </w:r>
          </w:p>
          <w:p w14:paraId="1DAED1A5" w14:textId="77777777" w:rsidR="00B243F7" w:rsidRPr="0076425F" w:rsidRDefault="00B243F7" w:rsidP="0076425F">
            <w:pPr>
              <w:spacing w:line="216" w:lineRule="auto"/>
              <w:contextualSpacing/>
              <w:jc w:val="both"/>
              <w:rPr>
                <w:rFonts w:cstheme="minorHAnsi"/>
                <w:bCs/>
                <w:sz w:val="18"/>
                <w:szCs w:val="18"/>
                <w:lang w:eastAsia="sk-SK"/>
              </w:rPr>
            </w:pPr>
          </w:p>
          <w:p w14:paraId="14F9CFEE" w14:textId="13673CC6" w:rsidR="00E331B9" w:rsidRPr="00660EDE" w:rsidRDefault="00C604A9" w:rsidP="00660EDE">
            <w:pPr>
              <w:spacing w:line="216" w:lineRule="auto"/>
              <w:contextualSpacing/>
              <w:jc w:val="both"/>
              <w:rPr>
                <w:rFonts w:cstheme="minorHAnsi"/>
                <w:bCs/>
                <w:sz w:val="18"/>
                <w:szCs w:val="18"/>
                <w:lang w:eastAsia="sk-SK"/>
              </w:rPr>
            </w:pPr>
            <w:r w:rsidRPr="0076425F">
              <w:rPr>
                <w:rFonts w:cstheme="minorHAnsi"/>
                <w:bCs/>
                <w:sz w:val="18"/>
                <w:szCs w:val="18"/>
                <w:lang w:eastAsia="sk-SK"/>
              </w:rPr>
              <w:t xml:space="preserve">Tento prístup podporuje </w:t>
            </w:r>
            <w:r w:rsidR="00E331B9" w:rsidRPr="0076425F">
              <w:rPr>
                <w:rFonts w:cstheme="minorHAnsi"/>
                <w:bCs/>
                <w:sz w:val="18"/>
                <w:szCs w:val="18"/>
                <w:lang w:eastAsia="sk-SK"/>
              </w:rPr>
              <w:t>samostatnosť a</w:t>
            </w:r>
            <w:r w:rsidRPr="0076425F">
              <w:rPr>
                <w:rFonts w:cstheme="minorHAnsi"/>
                <w:bCs/>
                <w:sz w:val="18"/>
                <w:szCs w:val="18"/>
                <w:lang w:eastAsia="sk-SK"/>
              </w:rPr>
              <w:t xml:space="preserve"> autonómiu študentov pri ich ďalšej práci. Vyučujúci sú tiež otvorení konzultáciám, ktoré presahujú rámec výuky. Tento otvorený prístup </w:t>
            </w:r>
            <w:r w:rsidR="00E331B9" w:rsidRPr="0076425F">
              <w:rPr>
                <w:rFonts w:cstheme="minorHAnsi"/>
                <w:bCs/>
                <w:sz w:val="18"/>
                <w:szCs w:val="18"/>
                <w:lang w:eastAsia="sk-SK"/>
              </w:rPr>
              <w:t>učite</w:t>
            </w:r>
            <w:r w:rsidRPr="0076425F">
              <w:rPr>
                <w:rFonts w:cstheme="minorHAnsi"/>
                <w:bCs/>
                <w:sz w:val="18"/>
                <w:szCs w:val="18"/>
                <w:lang w:eastAsia="sk-SK"/>
              </w:rPr>
              <w:t>ľov garantuje</w:t>
            </w:r>
            <w:r w:rsidR="00E331B9" w:rsidRPr="0076425F">
              <w:rPr>
                <w:rFonts w:cstheme="minorHAnsi"/>
                <w:bCs/>
                <w:sz w:val="18"/>
                <w:szCs w:val="18"/>
                <w:lang w:eastAsia="sk-SK"/>
              </w:rPr>
              <w:t>, že rešpekt a úct</w:t>
            </w:r>
            <w:r w:rsidRPr="0076425F">
              <w:rPr>
                <w:rFonts w:cstheme="minorHAnsi"/>
                <w:bCs/>
                <w:sz w:val="18"/>
                <w:szCs w:val="18"/>
                <w:lang w:eastAsia="sk-SK"/>
              </w:rPr>
              <w:t>a</w:t>
            </w:r>
            <w:r w:rsidR="00E331B9" w:rsidRPr="0076425F">
              <w:rPr>
                <w:rFonts w:cstheme="minorHAnsi"/>
                <w:bCs/>
                <w:sz w:val="18"/>
                <w:szCs w:val="18"/>
                <w:lang w:eastAsia="sk-SK"/>
              </w:rPr>
              <w:t xml:space="preserve"> </w:t>
            </w:r>
            <w:r w:rsidRPr="0076425F">
              <w:rPr>
                <w:rFonts w:cstheme="minorHAnsi"/>
                <w:bCs/>
                <w:sz w:val="18"/>
                <w:szCs w:val="18"/>
                <w:lang w:eastAsia="sk-SK"/>
              </w:rPr>
              <w:t xml:space="preserve">sa vytvára priamo v interakcii so študentami, nie je </w:t>
            </w:r>
            <w:r w:rsidR="00E331B9" w:rsidRPr="0076425F">
              <w:rPr>
                <w:rFonts w:cstheme="minorHAnsi"/>
                <w:bCs/>
                <w:sz w:val="18"/>
                <w:szCs w:val="18"/>
                <w:lang w:eastAsia="sk-SK"/>
              </w:rPr>
              <w:t>vyn</w:t>
            </w:r>
            <w:r w:rsidRPr="0076425F">
              <w:rPr>
                <w:rFonts w:cstheme="minorHAnsi"/>
                <w:bCs/>
                <w:sz w:val="18"/>
                <w:szCs w:val="18"/>
                <w:lang w:eastAsia="sk-SK"/>
              </w:rPr>
              <w:t>útená</w:t>
            </w:r>
            <w:r w:rsidR="00E331B9" w:rsidRPr="0076425F">
              <w:rPr>
                <w:rFonts w:cstheme="minorHAnsi"/>
                <w:bCs/>
                <w:sz w:val="18"/>
                <w:szCs w:val="18"/>
                <w:lang w:eastAsia="sk-SK"/>
              </w:rPr>
              <w:t xml:space="preserve"> a je daná </w:t>
            </w:r>
            <w:r w:rsidRPr="0076425F">
              <w:rPr>
                <w:rFonts w:cstheme="minorHAnsi"/>
                <w:bCs/>
                <w:sz w:val="18"/>
                <w:szCs w:val="18"/>
                <w:lang w:eastAsia="sk-SK"/>
              </w:rPr>
              <w:t>tak</w:t>
            </w:r>
            <w:r w:rsidR="00E331B9" w:rsidRPr="0076425F">
              <w:rPr>
                <w:rFonts w:cstheme="minorHAnsi"/>
                <w:bCs/>
                <w:sz w:val="18"/>
                <w:szCs w:val="18"/>
                <w:lang w:eastAsia="sk-SK"/>
              </w:rPr>
              <w:t xml:space="preserve"> vedeckou a odbornou autoritou</w:t>
            </w:r>
            <w:r w:rsidRPr="0076425F">
              <w:rPr>
                <w:rFonts w:cstheme="minorHAnsi"/>
                <w:bCs/>
                <w:sz w:val="18"/>
                <w:szCs w:val="18"/>
                <w:lang w:eastAsia="sk-SK"/>
              </w:rPr>
              <w:t xml:space="preserve"> ako aj ľudským a otvoreným prístupom</w:t>
            </w:r>
            <w:r w:rsidR="00E331B9" w:rsidRPr="0076425F">
              <w:rPr>
                <w:rFonts w:cstheme="minorHAnsi"/>
                <w:bCs/>
                <w:sz w:val="18"/>
                <w:szCs w:val="18"/>
                <w:lang w:eastAsia="sk-SK"/>
              </w:rPr>
              <w:t xml:space="preserve">. </w:t>
            </w:r>
          </w:p>
        </w:tc>
        <w:tc>
          <w:tcPr>
            <w:tcW w:w="2266" w:type="dxa"/>
          </w:tcPr>
          <w:p w14:paraId="4EAA979B" w14:textId="1D57276D"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00686F">
        <w:rPr>
          <w:rFonts w:asciiTheme="minorHAnsi" w:hAnsiTheme="minorHAnsi" w:cstheme="minorHAnsi"/>
          <w:b/>
          <w:bCs/>
          <w:sz w:val="18"/>
          <w:szCs w:val="18"/>
        </w:rPr>
        <w:t>SP 4.5.</w:t>
      </w:r>
      <w:r w:rsidRPr="0000686F">
        <w:rPr>
          <w:rFonts w:asciiTheme="minorHAnsi" w:hAnsiTheme="minorHAnsi" w:cstheme="minorHAnsi"/>
          <w:sz w:val="18"/>
          <w:szCs w:val="18"/>
        </w:rPr>
        <w:t xml:space="preserve"> </w:t>
      </w:r>
      <w:r w:rsidR="00E82D04" w:rsidRPr="0000686F">
        <w:rPr>
          <w:rFonts w:asciiTheme="minorHAnsi" w:hAnsiTheme="minorHAnsi" w:cstheme="minorHAnsi"/>
          <w:sz w:val="18"/>
          <w:szCs w:val="18"/>
        </w:rPr>
        <w:t>Študijný program je uskutočňovaný spôsobom, ktorý posilňuje vnútornú motiváciu študentov neustále sa zdokonaľovať, vedie</w:t>
      </w:r>
      <w:r w:rsidR="00E82D04" w:rsidRPr="00C83AC0">
        <w:rPr>
          <w:rFonts w:asciiTheme="minorHAnsi" w:hAnsiTheme="minorHAnsi" w:cstheme="minorHAnsi"/>
          <w:sz w:val="18"/>
          <w:szCs w:val="18"/>
        </w:rPr>
        <w:t xml:space="preserv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20F444FF" w14:textId="538694B0" w:rsidR="00B24B46" w:rsidRPr="0076425F" w:rsidRDefault="00B24B46" w:rsidP="0076425F">
            <w:pPr>
              <w:spacing w:line="216" w:lineRule="auto"/>
              <w:contextualSpacing/>
              <w:jc w:val="both"/>
              <w:rPr>
                <w:rFonts w:cstheme="minorHAnsi"/>
                <w:sz w:val="18"/>
                <w:szCs w:val="18"/>
                <w:lang w:eastAsia="sk-SK"/>
              </w:rPr>
            </w:pPr>
            <w:r w:rsidRPr="0076425F">
              <w:rPr>
                <w:rFonts w:cstheme="minorHAnsi"/>
                <w:sz w:val="18"/>
                <w:szCs w:val="18"/>
                <w:lang w:eastAsia="sk-SK"/>
              </w:rPr>
              <w:t>Študenti sú vedení k</w:t>
            </w:r>
            <w:r w:rsidR="00F16C1A" w:rsidRPr="0076425F">
              <w:rPr>
                <w:rFonts w:cstheme="minorHAnsi"/>
                <w:sz w:val="18"/>
                <w:szCs w:val="18"/>
                <w:lang w:eastAsia="sk-SK"/>
              </w:rPr>
              <w:t> </w:t>
            </w:r>
            <w:r w:rsidRPr="0076425F">
              <w:rPr>
                <w:rFonts w:cstheme="minorHAnsi"/>
                <w:sz w:val="18"/>
                <w:szCs w:val="18"/>
                <w:lang w:eastAsia="sk-SK"/>
              </w:rPr>
              <w:t>tvorivosti</w:t>
            </w:r>
            <w:r w:rsidR="00F16C1A" w:rsidRPr="0076425F">
              <w:rPr>
                <w:rFonts w:cstheme="minorHAnsi"/>
                <w:sz w:val="18"/>
                <w:szCs w:val="18"/>
                <w:lang w:eastAsia="sk-SK"/>
              </w:rPr>
              <w:t xml:space="preserve"> a kritickému pohľadu na preberané otázky, čo prirodzene posilňuje ich motiváciu ďalej na sebe pracovať, vzdelávať sa a čerpať z doplňujúcich zdrojov k tým, ktoré sú predpísané ako študijný materiál na ten ktorý predmet.</w:t>
            </w:r>
          </w:p>
          <w:p w14:paraId="6D030830" w14:textId="285E1AFE" w:rsidR="00F16C1A" w:rsidRPr="0076425F" w:rsidRDefault="00F16C1A" w:rsidP="0076425F">
            <w:pPr>
              <w:spacing w:line="216" w:lineRule="auto"/>
              <w:contextualSpacing/>
              <w:jc w:val="both"/>
              <w:rPr>
                <w:rFonts w:cstheme="minorHAnsi"/>
                <w:sz w:val="18"/>
                <w:szCs w:val="18"/>
                <w:lang w:eastAsia="sk-SK"/>
              </w:rPr>
            </w:pPr>
          </w:p>
          <w:p w14:paraId="31128B58" w14:textId="7A9334D8" w:rsidR="00F16C1A" w:rsidRPr="00660EDE" w:rsidRDefault="00F16C1A" w:rsidP="00660EDE">
            <w:pPr>
              <w:spacing w:line="216" w:lineRule="auto"/>
              <w:contextualSpacing/>
              <w:jc w:val="both"/>
              <w:rPr>
                <w:rFonts w:cstheme="minorHAnsi"/>
                <w:sz w:val="18"/>
                <w:szCs w:val="18"/>
                <w:lang w:eastAsia="sk-SK"/>
              </w:rPr>
            </w:pPr>
            <w:r w:rsidRPr="0076425F">
              <w:rPr>
                <w:rFonts w:cstheme="minorHAnsi"/>
                <w:sz w:val="18"/>
                <w:szCs w:val="18"/>
                <w:lang w:eastAsia="sk-SK"/>
              </w:rPr>
              <w:t>Takéto prostredie tiež prirodzene vytvára podmienky, v ktorých študenti navzájom interagujú a snažia sa podporiť svoj názor argumentami a diskutovať nielen s vyučujúcim, ale aj so svojimi kolegami študentmi, v čom ich vyučujúci podporuje. Hľadanie podkladových argumentov a kultúrna a vecne vedená diskusia na pôde univerzity, ktorú vyučujúci na svojich hodinách moderuje v študentoch buduje princípy akademickej etiky, ktorú si následne odnesú do svojho profesionálneho života.</w:t>
            </w:r>
          </w:p>
        </w:tc>
        <w:tc>
          <w:tcPr>
            <w:tcW w:w="2268" w:type="dxa"/>
          </w:tcPr>
          <w:p w14:paraId="4938F4AB" w14:textId="77777777" w:rsidR="00A75884" w:rsidRPr="00FC6D91" w:rsidRDefault="001A2E88" w:rsidP="00A75884">
            <w:pPr>
              <w:spacing w:line="216" w:lineRule="auto"/>
              <w:contextualSpacing/>
              <w:rPr>
                <w:i/>
                <w:sz w:val="16"/>
                <w:szCs w:val="16"/>
              </w:rPr>
            </w:pPr>
            <w:hyperlink r:id="rId22" w:history="1">
              <w:r w:rsidR="00A75884" w:rsidRPr="00FC6D91">
                <w:rPr>
                  <w:rStyle w:val="Hypertextovprepojenie"/>
                  <w:i/>
                  <w:sz w:val="16"/>
                  <w:szCs w:val="16"/>
                </w:rPr>
                <w:t>Etický kódex</w:t>
              </w:r>
            </w:hyperlink>
          </w:p>
          <w:p w14:paraId="290F20A9" w14:textId="77777777" w:rsidR="00A75884" w:rsidRDefault="00A75884" w:rsidP="00A75884">
            <w:pPr>
              <w:spacing w:line="216" w:lineRule="auto"/>
              <w:contextualSpacing/>
              <w:rPr>
                <w:rFonts w:cstheme="minorHAnsi"/>
                <w:i/>
                <w:color w:val="A6A6A6" w:themeColor="background1" w:themeShade="A6"/>
                <w:sz w:val="16"/>
                <w:szCs w:val="16"/>
                <w:lang w:eastAsia="sk-SK"/>
              </w:rPr>
            </w:pPr>
          </w:p>
          <w:p w14:paraId="4464B362" w14:textId="77777777" w:rsidR="00A75884" w:rsidRPr="006D097C" w:rsidRDefault="001A2E88" w:rsidP="00A75884">
            <w:pPr>
              <w:spacing w:line="216" w:lineRule="auto"/>
              <w:contextualSpacing/>
              <w:rPr>
                <w:rFonts w:cstheme="minorHAnsi"/>
                <w:i/>
                <w:color w:val="A6A6A6" w:themeColor="background1" w:themeShade="A6"/>
                <w:sz w:val="16"/>
                <w:szCs w:val="16"/>
                <w:lang w:eastAsia="sk-SK"/>
              </w:rPr>
            </w:pPr>
            <w:hyperlink r:id="rId23" w:history="1">
              <w:r w:rsidR="00A75884" w:rsidRPr="003F23A0">
                <w:rPr>
                  <w:rStyle w:val="Hypertextovprepojenie"/>
                  <w:rFonts w:cstheme="minorHAnsi"/>
                  <w:i/>
                  <w:sz w:val="16"/>
                  <w:szCs w:val="16"/>
                  <w:lang w:eastAsia="sk-SK"/>
                </w:rPr>
                <w:t>Disciplinárny poriadok</w:t>
              </w:r>
            </w:hyperlink>
          </w:p>
          <w:p w14:paraId="2F788404" w14:textId="7E74283F" w:rsidR="00A04117" w:rsidRPr="00C83AC0" w:rsidRDefault="00A04117" w:rsidP="0000686F">
            <w:pPr>
              <w:spacing w:line="216" w:lineRule="auto"/>
              <w:contextualSpacing/>
              <w:rPr>
                <w:rFonts w:cstheme="minorHAns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00686F">
        <w:rPr>
          <w:rFonts w:asciiTheme="minorHAnsi" w:hAnsiTheme="minorHAnsi" w:cstheme="minorHAnsi"/>
          <w:b/>
          <w:bCs/>
          <w:sz w:val="18"/>
          <w:szCs w:val="18"/>
        </w:rPr>
        <w:t>SP 4.6.</w:t>
      </w:r>
      <w:r w:rsidRPr="0000686F">
        <w:rPr>
          <w:rFonts w:asciiTheme="minorHAnsi" w:hAnsiTheme="minorHAnsi" w:cstheme="minorHAnsi"/>
          <w:sz w:val="18"/>
          <w:szCs w:val="18"/>
        </w:rPr>
        <w:t xml:space="preserve"> </w:t>
      </w:r>
      <w:r w:rsidR="00E82D04" w:rsidRPr="0000686F">
        <w:rPr>
          <w:rFonts w:asciiTheme="minorHAnsi" w:hAnsiTheme="minorHAnsi" w:cstheme="minorHAnsi"/>
          <w:sz w:val="18"/>
          <w:szCs w:val="18"/>
        </w:rPr>
        <w:t>Študijný program má stanovené a vopred zverejnené pravidlá, kritériá a metódy hodnotenia študijných výsledkov v študijnom</w:t>
      </w:r>
      <w:r w:rsidR="00E82D04" w:rsidRPr="00C83AC0">
        <w:rPr>
          <w:rFonts w:asciiTheme="minorHAnsi" w:hAnsiTheme="minorHAnsi" w:cstheme="minorHAnsi"/>
          <w:sz w:val="18"/>
          <w:szCs w:val="18"/>
        </w:rPr>
        <w:t xml:space="preserve">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C83AC0" w14:paraId="1095D5E1" w14:textId="77777777" w:rsidTr="0060792A">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60792A">
        <w:trPr>
          <w:trHeight w:val="567"/>
        </w:trPr>
        <w:tc>
          <w:tcPr>
            <w:tcW w:w="7085" w:type="dxa"/>
          </w:tcPr>
          <w:p w14:paraId="2DFD3AC6" w14:textId="77777777" w:rsidR="0000686F" w:rsidRDefault="0000686F" w:rsidP="0000686F">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66C48A21" w14:textId="77777777" w:rsidR="000068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lastRenderedPageBreak/>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1CF409C7" w14:textId="77777777" w:rsidR="0000686F" w:rsidRPr="000A74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5927DF73" w14:textId="77777777" w:rsidR="0000686F" w:rsidRDefault="0000686F" w:rsidP="0000686F">
            <w:pPr>
              <w:spacing w:line="216" w:lineRule="auto"/>
              <w:contextualSpacing/>
              <w:jc w:val="both"/>
              <w:rPr>
                <w:rFonts w:cstheme="minorHAnsi"/>
                <w:bCs/>
                <w:iCs/>
                <w:sz w:val="18"/>
                <w:szCs w:val="18"/>
                <w:lang w:eastAsia="sk-SK"/>
              </w:rPr>
            </w:pPr>
          </w:p>
          <w:p w14:paraId="69B4158B" w14:textId="77777777" w:rsidR="0000686F" w:rsidRPr="000A74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3CAB5C60" w14:textId="77777777" w:rsidR="0000686F" w:rsidRDefault="0000686F" w:rsidP="0000686F">
            <w:pPr>
              <w:spacing w:line="216" w:lineRule="auto"/>
              <w:contextualSpacing/>
              <w:jc w:val="both"/>
              <w:rPr>
                <w:rFonts w:cstheme="minorHAnsi"/>
                <w:bCs/>
                <w:iCs/>
                <w:sz w:val="18"/>
                <w:szCs w:val="18"/>
                <w:lang w:eastAsia="sk-SK"/>
              </w:rPr>
            </w:pPr>
          </w:p>
          <w:p w14:paraId="1503916A" w14:textId="77777777" w:rsidR="0000686F" w:rsidRPr="000A74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44EE4E5F" w14:textId="77777777" w:rsidR="0000686F" w:rsidRDefault="0000686F" w:rsidP="0000686F">
            <w:pPr>
              <w:spacing w:line="216" w:lineRule="auto"/>
              <w:contextualSpacing/>
              <w:jc w:val="both"/>
              <w:rPr>
                <w:rFonts w:cstheme="minorHAnsi"/>
                <w:bCs/>
                <w:iCs/>
                <w:sz w:val="18"/>
                <w:szCs w:val="18"/>
                <w:lang w:eastAsia="sk-SK"/>
              </w:rPr>
            </w:pPr>
          </w:p>
          <w:p w14:paraId="05417B91" w14:textId="77777777" w:rsidR="0000686F" w:rsidRDefault="0000686F" w:rsidP="0000686F">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3C2E101D" w:rsidR="00630C29" w:rsidRPr="00C83AC0" w:rsidRDefault="0000686F" w:rsidP="0000686F">
            <w:pPr>
              <w:spacing w:line="216" w:lineRule="auto"/>
              <w:contextualSpacing/>
              <w:jc w:val="both"/>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693" w:type="dxa"/>
          </w:tcPr>
          <w:p w14:paraId="5E5DDAD4" w14:textId="77777777" w:rsidR="00A75884" w:rsidRPr="00FC6D91" w:rsidRDefault="001A2E88" w:rsidP="00A75884">
            <w:pPr>
              <w:spacing w:line="216" w:lineRule="auto"/>
              <w:contextualSpacing/>
              <w:rPr>
                <w:rFonts w:cstheme="minorHAnsi"/>
                <w:bCs/>
                <w:i/>
                <w:iCs/>
                <w:color w:val="7F7F7F" w:themeColor="text1" w:themeTint="80"/>
                <w:sz w:val="16"/>
                <w:szCs w:val="16"/>
                <w:lang w:eastAsia="sk-SK"/>
              </w:rPr>
            </w:pPr>
            <w:hyperlink r:id="rId24" w:history="1">
              <w:r w:rsidR="00A75884" w:rsidRPr="00FC6D91">
                <w:rPr>
                  <w:rStyle w:val="Hypertextovprepojenie"/>
                  <w:rFonts w:cstheme="minorHAnsi"/>
                  <w:bCs/>
                  <w:i/>
                  <w:iCs/>
                  <w:sz w:val="16"/>
                  <w:szCs w:val="16"/>
                  <w:u w:val="none"/>
                  <w:lang w:eastAsia="sk-SK"/>
                </w:rPr>
                <w:t>Študijný poriadok EU v Bratislave</w:t>
              </w:r>
            </w:hyperlink>
          </w:p>
          <w:p w14:paraId="51A0DDE4" w14:textId="77777777" w:rsidR="00A75884" w:rsidRDefault="00A75884" w:rsidP="00A75884">
            <w:pPr>
              <w:spacing w:line="216" w:lineRule="auto"/>
              <w:contextualSpacing/>
              <w:rPr>
                <w:rFonts w:cstheme="minorHAnsi"/>
                <w:color w:val="A6A6A6" w:themeColor="background1" w:themeShade="A6"/>
                <w:sz w:val="16"/>
                <w:szCs w:val="16"/>
                <w:lang w:eastAsia="sk-SK"/>
              </w:rPr>
            </w:pPr>
          </w:p>
          <w:p w14:paraId="1CF45778" w14:textId="236D5CBB" w:rsidR="00A04117" w:rsidRPr="00C83AC0" w:rsidRDefault="00A75884" w:rsidP="00A75884">
            <w:pPr>
              <w:spacing w:line="216" w:lineRule="auto"/>
              <w:contextualSpacing/>
              <w:rPr>
                <w:rFonts w:cstheme="minorHAnsi"/>
                <w:color w:val="A6A6A6" w:themeColor="background1" w:themeShade="A6"/>
                <w:sz w:val="16"/>
                <w:szCs w:val="16"/>
                <w:lang w:eastAsia="sk-SK"/>
              </w:rPr>
            </w:pPr>
            <w:r w:rsidRPr="006D097C">
              <w:rPr>
                <w:rFonts w:cstheme="minorHAnsi"/>
                <w:i/>
                <w:sz w:val="16"/>
                <w:szCs w:val="16"/>
                <w:lang w:eastAsia="sk-SK"/>
              </w:rPr>
              <w:t>Študijný plán a informačné listy predmetov sú prílohou žiadosti o akreditáciu študijného programu</w:t>
            </w:r>
            <w:r>
              <w:rPr>
                <w:rFonts w:cstheme="minorHAnsi"/>
                <w:i/>
                <w:color w:val="A6A6A6" w:themeColor="background1" w:themeShade="A6"/>
                <w:sz w:val="16"/>
                <w:szCs w:val="16"/>
                <w:lang w:eastAsia="sk-SK"/>
              </w:rPr>
              <w:t>.</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844DD0">
        <w:rPr>
          <w:rFonts w:cstheme="minorHAnsi"/>
          <w:b/>
          <w:bCs/>
          <w:sz w:val="18"/>
          <w:szCs w:val="18"/>
        </w:rPr>
        <w:t>SP 4.7.</w:t>
      </w:r>
      <w:r w:rsidRPr="00844DD0">
        <w:rPr>
          <w:rFonts w:cstheme="minorHAnsi"/>
          <w:sz w:val="18"/>
          <w:szCs w:val="18"/>
        </w:rPr>
        <w:t xml:space="preserve"> </w:t>
      </w:r>
      <w:r w:rsidR="00E82D04" w:rsidRPr="00844DD0">
        <w:rPr>
          <w:rFonts w:cstheme="minorHAnsi"/>
          <w:sz w:val="18"/>
          <w:szCs w:val="18"/>
        </w:rPr>
        <w:t>Metódy a kritériá hodnotenia sú vopred známe a prístupné študentom; sú zahrnuté v jednotlivých</w:t>
      </w:r>
      <w:r w:rsidR="00E82D04" w:rsidRPr="00C83AC0">
        <w:rPr>
          <w:rFonts w:cstheme="minorHAnsi"/>
          <w:sz w:val="18"/>
          <w:szCs w:val="18"/>
        </w:rPr>
        <w:t xml:space="preserve">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3"/>
      </w:tblGrid>
      <w:tr w:rsidR="00FC5770" w:rsidRPr="00C83AC0" w14:paraId="4727DD57" w14:textId="77777777" w:rsidTr="0060792A">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3"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60792A">
        <w:trPr>
          <w:trHeight w:val="567"/>
        </w:trPr>
        <w:tc>
          <w:tcPr>
            <w:tcW w:w="7368" w:type="dxa"/>
          </w:tcPr>
          <w:p w14:paraId="2720C215" w14:textId="77777777" w:rsidR="0000686F" w:rsidRDefault="0000686F" w:rsidP="0000686F">
            <w:pPr>
              <w:spacing w:line="216" w:lineRule="auto"/>
              <w:contextualSpacing/>
              <w:jc w:val="both"/>
              <w:rPr>
                <w:rFonts w:cstheme="minorHAnsi"/>
                <w:bCs/>
                <w:iCs/>
                <w:sz w:val="18"/>
                <w:szCs w:val="18"/>
                <w:lang w:eastAsia="sk-SK"/>
              </w:rPr>
            </w:pPr>
            <w:r w:rsidRPr="00701946">
              <w:rPr>
                <w:rFonts w:cstheme="minorHAnsi"/>
                <w:bCs/>
                <w:iCs/>
                <w:sz w:val="18"/>
                <w:szCs w:val="18"/>
                <w:lang w:eastAsia="sk-SK"/>
              </w:rPr>
              <w:t xml:space="preserve">Každý predmet </w:t>
            </w:r>
            <w:r>
              <w:rPr>
                <w:rFonts w:cstheme="minorHAnsi"/>
                <w:bCs/>
                <w:iCs/>
                <w:sz w:val="18"/>
                <w:szCs w:val="18"/>
                <w:lang w:eastAsia="sk-SK"/>
              </w:rPr>
              <w:t xml:space="preserve">študijného programu </w:t>
            </w:r>
            <w:r w:rsidRPr="00701946">
              <w:rPr>
                <w:rFonts w:cstheme="minorHAnsi"/>
                <w:bCs/>
                <w:iCs/>
                <w:sz w:val="18"/>
                <w:szCs w:val="18"/>
                <w:lang w:eastAsia="sk-SK"/>
              </w:rPr>
              <w:t>má jasne určené metódy a kritériá hodnotenia dosahovaných výsledkov vzdelávania,</w:t>
            </w:r>
            <w:r>
              <w:rPr>
                <w:rFonts w:cstheme="minorHAnsi"/>
                <w:bCs/>
                <w:iCs/>
                <w:sz w:val="18"/>
                <w:szCs w:val="18"/>
                <w:lang w:eastAsia="sk-SK"/>
              </w:rPr>
              <w:t xml:space="preserve"> ktoré sú uvedené v informačnom liste predmetu. Metódy a kritériá hodnotenia</w:t>
            </w:r>
            <w:r w:rsidRPr="00701946">
              <w:rPr>
                <w:rFonts w:cstheme="minorHAnsi"/>
                <w:bCs/>
                <w:iCs/>
                <w:sz w:val="18"/>
                <w:szCs w:val="18"/>
                <w:lang w:eastAsia="sk-SK"/>
              </w:rPr>
              <w:t xml:space="preserve"> spoľahlivo reprezentujú úroveň všetkých výstupov vzdelávania v</w:t>
            </w:r>
            <w:r>
              <w:rPr>
                <w:rFonts w:cstheme="minorHAnsi"/>
                <w:bCs/>
                <w:iCs/>
                <w:sz w:val="18"/>
                <w:szCs w:val="18"/>
                <w:lang w:eastAsia="sk-SK"/>
              </w:rPr>
              <w:t> </w:t>
            </w:r>
            <w:r w:rsidRPr="00701946">
              <w:rPr>
                <w:rFonts w:cstheme="minorHAnsi"/>
                <w:bCs/>
                <w:iCs/>
                <w:sz w:val="18"/>
                <w:szCs w:val="18"/>
                <w:lang w:eastAsia="sk-SK"/>
              </w:rPr>
              <w:t>predmete</w:t>
            </w:r>
            <w:r>
              <w:rPr>
                <w:rFonts w:cstheme="minorHAnsi"/>
                <w:bCs/>
                <w:iCs/>
                <w:sz w:val="18"/>
                <w:szCs w:val="18"/>
                <w:lang w:eastAsia="sk-SK"/>
              </w:rPr>
              <w:t xml:space="preserve"> a s</w:t>
            </w:r>
            <w:r w:rsidRPr="00701946">
              <w:rPr>
                <w:rFonts w:cstheme="minorHAnsi"/>
                <w:bCs/>
                <w:iCs/>
                <w:sz w:val="18"/>
                <w:szCs w:val="18"/>
                <w:lang w:eastAsia="sk-SK"/>
              </w:rPr>
              <w:t xml:space="preserve">účasne zaručujú, že každý úspešný absolvent predmetu dosiahol všetky požadované výstupy vzdelávania.  </w:t>
            </w:r>
          </w:p>
          <w:p w14:paraId="24B24AED" w14:textId="1D7113D8" w:rsidR="00FC5770" w:rsidRPr="0076425F" w:rsidRDefault="00FC5770" w:rsidP="0076425F">
            <w:pPr>
              <w:spacing w:line="216" w:lineRule="auto"/>
              <w:contextualSpacing/>
              <w:jc w:val="both"/>
              <w:rPr>
                <w:rFonts w:cstheme="minorHAnsi"/>
                <w:bCs/>
                <w:iCs/>
                <w:sz w:val="18"/>
                <w:szCs w:val="18"/>
                <w:lang w:eastAsia="sk-SK"/>
              </w:rPr>
            </w:pPr>
          </w:p>
          <w:p w14:paraId="7C78CE64" w14:textId="03DF7371" w:rsidR="00D23109" w:rsidRPr="002814BE" w:rsidRDefault="004920B3" w:rsidP="002814BE">
            <w:pPr>
              <w:spacing w:line="216" w:lineRule="auto"/>
              <w:contextualSpacing/>
              <w:jc w:val="both"/>
              <w:rPr>
                <w:rFonts w:cstheme="minorHAnsi"/>
                <w:bCs/>
                <w:iCs/>
                <w:sz w:val="18"/>
                <w:szCs w:val="18"/>
                <w:highlight w:val="green"/>
                <w:lang w:eastAsia="sk-SK"/>
              </w:rPr>
            </w:pPr>
            <w:r w:rsidRPr="0076425F">
              <w:rPr>
                <w:rFonts w:cstheme="minorHAnsi"/>
                <w:bCs/>
                <w:iCs/>
                <w:sz w:val="18"/>
                <w:szCs w:val="18"/>
                <w:lang w:eastAsia="sk-SK"/>
              </w:rPr>
              <w:t>Ako je uvedené v bode 4.5, korektná a vecná komunikácia na akademickej pôde podporuje medzi študentami kolegialitu, ktorá je nutný</w:t>
            </w:r>
            <w:r w:rsidR="00A66435" w:rsidRPr="0076425F">
              <w:rPr>
                <w:rFonts w:cstheme="minorHAnsi"/>
                <w:bCs/>
                <w:iCs/>
                <w:sz w:val="18"/>
                <w:szCs w:val="18"/>
                <w:lang w:eastAsia="sk-SK"/>
              </w:rPr>
              <w:t>m</w:t>
            </w:r>
            <w:r w:rsidRPr="0076425F">
              <w:rPr>
                <w:rFonts w:cstheme="minorHAnsi"/>
                <w:bCs/>
                <w:iCs/>
                <w:sz w:val="18"/>
                <w:szCs w:val="18"/>
                <w:lang w:eastAsia="sk-SK"/>
              </w:rPr>
              <w:t xml:space="preserve"> predpokladom pre spravodlivé hodnotenie ich vedomostí</w:t>
            </w:r>
            <w:r w:rsidR="00A66435" w:rsidRPr="0076425F">
              <w:rPr>
                <w:rFonts w:cstheme="minorHAnsi"/>
                <w:bCs/>
                <w:iCs/>
                <w:sz w:val="18"/>
                <w:szCs w:val="18"/>
                <w:lang w:eastAsia="sk-SK"/>
              </w:rPr>
              <w:t xml:space="preserve"> a </w:t>
            </w:r>
            <w:r w:rsidRPr="0076425F">
              <w:rPr>
                <w:rFonts w:cstheme="minorHAnsi"/>
                <w:bCs/>
                <w:iCs/>
                <w:sz w:val="18"/>
                <w:szCs w:val="18"/>
                <w:lang w:eastAsia="sk-SK"/>
              </w:rPr>
              <w:t>schopností</w:t>
            </w:r>
            <w:r w:rsidR="00A66435" w:rsidRPr="0076425F">
              <w:rPr>
                <w:rFonts w:cstheme="minorHAnsi"/>
                <w:bCs/>
                <w:iCs/>
                <w:sz w:val="18"/>
                <w:szCs w:val="18"/>
                <w:lang w:eastAsia="sk-SK"/>
              </w:rPr>
              <w:t xml:space="preserve">.  Kritériá hodnotenia sú stanovené a komunikované vopred na začiatku semestra. Študenti sú tak pripravení na </w:t>
            </w:r>
            <w:r w:rsidR="00D36F8E" w:rsidRPr="0076425F">
              <w:rPr>
                <w:rFonts w:cstheme="minorHAnsi"/>
                <w:bCs/>
                <w:iCs/>
                <w:sz w:val="18"/>
                <w:szCs w:val="18"/>
                <w:lang w:eastAsia="sk-SK"/>
              </w:rPr>
              <w:t xml:space="preserve">charakter a </w:t>
            </w:r>
            <w:r w:rsidR="00A66435" w:rsidRPr="0076425F">
              <w:rPr>
                <w:rFonts w:cstheme="minorHAnsi"/>
                <w:bCs/>
                <w:iCs/>
                <w:sz w:val="18"/>
                <w:szCs w:val="18"/>
                <w:lang w:eastAsia="sk-SK"/>
              </w:rPr>
              <w:t xml:space="preserve">spôsob overovania ich </w:t>
            </w:r>
            <w:r w:rsidR="00D36F8E" w:rsidRPr="0076425F">
              <w:rPr>
                <w:rFonts w:cstheme="minorHAnsi"/>
                <w:bCs/>
                <w:iCs/>
                <w:sz w:val="18"/>
                <w:szCs w:val="18"/>
                <w:lang w:eastAsia="sk-SK"/>
              </w:rPr>
              <w:t xml:space="preserve">znalostí či tvorivosti. </w:t>
            </w:r>
          </w:p>
        </w:tc>
        <w:tc>
          <w:tcPr>
            <w:tcW w:w="2413" w:type="dxa"/>
          </w:tcPr>
          <w:p w14:paraId="4DC027E3" w14:textId="206747EB" w:rsidR="0000686F" w:rsidRDefault="001A2E88" w:rsidP="0000686F">
            <w:pPr>
              <w:spacing w:line="216" w:lineRule="auto"/>
              <w:contextualSpacing/>
              <w:rPr>
                <w:sz w:val="16"/>
                <w:szCs w:val="16"/>
              </w:rPr>
            </w:pPr>
            <w:hyperlink r:id="rId25" w:tgtFrame="_blank" w:history="1">
              <w:r w:rsidR="0060792A">
                <w:rPr>
                  <w:rStyle w:val="Hypertextovprepojenie"/>
                  <w:rFonts w:ascii="Calibri" w:hAnsi="Calibri" w:cs="Calibri"/>
                  <w:sz w:val="16"/>
                  <w:szCs w:val="16"/>
                  <w:bdr w:val="none" w:sz="0" w:space="0" w:color="auto" w:frame="1"/>
                </w:rPr>
                <w:t>Študijný poriadok EU v Bratislave</w:t>
              </w:r>
            </w:hyperlink>
          </w:p>
          <w:p w14:paraId="353ED132" w14:textId="77777777" w:rsidR="0060792A" w:rsidRPr="000F2047" w:rsidRDefault="0060792A" w:rsidP="0000686F">
            <w:pPr>
              <w:spacing w:line="216" w:lineRule="auto"/>
              <w:contextualSpacing/>
              <w:rPr>
                <w:rFonts w:cstheme="minorHAnsi"/>
                <w:i/>
                <w:color w:val="A6A6A6" w:themeColor="background1" w:themeShade="A6"/>
                <w:sz w:val="16"/>
                <w:szCs w:val="16"/>
                <w:lang w:eastAsia="sk-SK"/>
              </w:rPr>
            </w:pPr>
          </w:p>
          <w:p w14:paraId="4192CAE3" w14:textId="5FC7160A" w:rsidR="00FC5770" w:rsidRPr="00C83AC0" w:rsidRDefault="0000686F" w:rsidP="0000686F">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2814BE">
        <w:rPr>
          <w:rFonts w:cstheme="minorHAnsi"/>
          <w:b/>
          <w:bCs/>
          <w:sz w:val="18"/>
          <w:szCs w:val="18"/>
        </w:rPr>
        <w:t>SP 4.8.</w:t>
      </w:r>
      <w:r w:rsidRPr="002814BE">
        <w:rPr>
          <w:rFonts w:cstheme="minorHAnsi"/>
          <w:sz w:val="18"/>
          <w:szCs w:val="18"/>
        </w:rPr>
        <w:t xml:space="preserve"> </w:t>
      </w:r>
      <w:r w:rsidR="00E82D04" w:rsidRPr="002814BE">
        <w:rPr>
          <w:rFonts w:cstheme="minorHAnsi"/>
          <w:sz w:val="18"/>
          <w:szCs w:val="18"/>
        </w:rPr>
        <w:t>Hodnotenie poskytuje študentom spoľahlivú spätnú väzbu na zistenie miery plnenia výstupov vzdelávania, ktorá je v prípade</w:t>
      </w:r>
      <w:r w:rsidR="00E82D04" w:rsidRPr="00C83AC0">
        <w:rPr>
          <w:rFonts w:cstheme="minorHAnsi"/>
          <w:sz w:val="18"/>
          <w:szCs w:val="18"/>
        </w:rPr>
        <w:t xml:space="preserv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2DF25834" w14:textId="0E7A85B8" w:rsidR="00D36F8E" w:rsidRPr="0076425F" w:rsidRDefault="00D36F8E"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Otvorená a férová komunikácia je pre proces vzdelávania na škole určujúca. Okrem vyššie spomínanej možnosti konzultácií mimo hodín vyučovacieho procesu pre daný predmet </w:t>
            </w:r>
            <w:r w:rsidR="009B5E8E" w:rsidRPr="0076425F">
              <w:rPr>
                <w:rFonts w:cstheme="minorHAnsi"/>
                <w:iCs/>
                <w:sz w:val="18"/>
                <w:szCs w:val="18"/>
                <w:lang w:eastAsia="sk-SK"/>
              </w:rPr>
              <w:t>je vyučujúci pripravený konzultovať so študentami nejasnosti, a iné otázky, ktoré môžu vzniknúť pri písomných prácach, alebo hodnoteniach individuálnych projektov. Študenti tak dostávajú spätnú väzbu nielen priamo na vyučovaní, a pri prípadných konzultáciách, ale eventuálne aj o konzultáciu písomných prác a ich hodnoteniach v prípade, že o tom požiadajú vyučujúceho.</w:t>
            </w:r>
          </w:p>
          <w:p w14:paraId="4FC4B704" w14:textId="77777777" w:rsidR="009B5E8E" w:rsidRPr="0076425F" w:rsidRDefault="009B5E8E" w:rsidP="0076425F">
            <w:pPr>
              <w:spacing w:line="216" w:lineRule="auto"/>
              <w:contextualSpacing/>
              <w:jc w:val="both"/>
              <w:rPr>
                <w:rFonts w:cstheme="minorHAnsi"/>
                <w:iCs/>
                <w:sz w:val="18"/>
                <w:szCs w:val="18"/>
                <w:lang w:eastAsia="sk-SK"/>
              </w:rPr>
            </w:pPr>
          </w:p>
          <w:p w14:paraId="304BB66E" w14:textId="2E5C59A5" w:rsidR="00A04117" w:rsidRPr="002814BE" w:rsidRDefault="009B5E8E" w:rsidP="002814BE">
            <w:pPr>
              <w:spacing w:line="216" w:lineRule="auto"/>
              <w:contextualSpacing/>
              <w:jc w:val="both"/>
              <w:rPr>
                <w:rFonts w:cstheme="minorHAnsi"/>
                <w:iCs/>
                <w:sz w:val="18"/>
                <w:szCs w:val="18"/>
                <w:lang w:eastAsia="sk-SK"/>
              </w:rPr>
            </w:pPr>
            <w:r w:rsidRPr="0076425F">
              <w:rPr>
                <w:rFonts w:cstheme="minorHAnsi"/>
                <w:iCs/>
                <w:sz w:val="18"/>
                <w:szCs w:val="18"/>
                <w:lang w:eastAsia="sk-SK"/>
              </w:rPr>
              <w:t>Obdobne je to v prípade posudkov bakalárskych prác, či akýchkoľvek ďalších prácach, aktivitách, či tvorivej činnosti študentov.</w:t>
            </w:r>
            <w:r w:rsidR="001D18E9" w:rsidRPr="001D18E9">
              <w:rPr>
                <w:rFonts w:cstheme="minorHAnsi"/>
                <w:iCs/>
                <w:sz w:val="18"/>
                <w:szCs w:val="18"/>
                <w:lang w:eastAsia="sk-SK"/>
              </w:rPr>
              <w:t xml:space="preserve"> </w:t>
            </w:r>
          </w:p>
        </w:tc>
        <w:tc>
          <w:tcPr>
            <w:tcW w:w="2268" w:type="dxa"/>
          </w:tcPr>
          <w:p w14:paraId="63A27080" w14:textId="124497C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2814BE">
        <w:rPr>
          <w:rFonts w:cstheme="minorHAnsi"/>
          <w:b/>
          <w:bCs/>
          <w:sz w:val="18"/>
          <w:szCs w:val="18"/>
        </w:rPr>
        <w:t xml:space="preserve">SP 4.9. </w:t>
      </w:r>
      <w:r w:rsidR="00E82D04" w:rsidRPr="002814BE">
        <w:rPr>
          <w:rFonts w:cstheme="minorHAnsi"/>
          <w:sz w:val="18"/>
          <w:szCs w:val="18"/>
        </w:rPr>
        <w:t>Ak to okolnosti umožňujú, hodnotenie študentov študijného programu vykonáva viacero učiteľov.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06F5E71E" w14:textId="63121AA9" w:rsidR="00FC5770" w:rsidRPr="0076425F" w:rsidRDefault="0025201F"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Ak vzniknú akékoľvek nejasnosti, ktoré je zložité vyriešiť v rámci konzultácie alebo diskusie medzi študentom a vyučujúcim, </w:t>
            </w:r>
            <w:r w:rsidR="00BA311D" w:rsidRPr="0076425F">
              <w:rPr>
                <w:rFonts w:cstheme="minorHAnsi"/>
                <w:iCs/>
                <w:sz w:val="18"/>
                <w:szCs w:val="18"/>
                <w:lang w:eastAsia="sk-SK"/>
              </w:rPr>
              <w:t xml:space="preserve">pre </w:t>
            </w:r>
            <w:r w:rsidRPr="0076425F">
              <w:rPr>
                <w:rFonts w:cstheme="minorHAnsi"/>
                <w:iCs/>
                <w:sz w:val="18"/>
                <w:szCs w:val="18"/>
                <w:lang w:eastAsia="sk-SK"/>
              </w:rPr>
              <w:t xml:space="preserve">každý predmet </w:t>
            </w:r>
            <w:r w:rsidR="00BA311D" w:rsidRPr="0076425F">
              <w:rPr>
                <w:rFonts w:cstheme="minorHAnsi"/>
                <w:iCs/>
                <w:sz w:val="18"/>
                <w:szCs w:val="18"/>
                <w:lang w:eastAsia="sk-SK"/>
              </w:rPr>
              <w:t>je</w:t>
            </w:r>
            <w:r w:rsidRPr="0076425F">
              <w:rPr>
                <w:rFonts w:cstheme="minorHAnsi"/>
                <w:iCs/>
                <w:sz w:val="18"/>
                <w:szCs w:val="18"/>
                <w:lang w:eastAsia="sk-SK"/>
              </w:rPr>
              <w:t xml:space="preserve"> okrem</w:t>
            </w:r>
            <w:r w:rsidR="00BA311D" w:rsidRPr="0076425F">
              <w:rPr>
                <w:rFonts w:cstheme="minorHAnsi"/>
                <w:iCs/>
                <w:sz w:val="18"/>
                <w:szCs w:val="18"/>
                <w:lang w:eastAsia="sk-SK"/>
              </w:rPr>
              <w:t xml:space="preserve"> </w:t>
            </w:r>
            <w:r w:rsidRPr="0076425F">
              <w:rPr>
                <w:rFonts w:cstheme="minorHAnsi"/>
                <w:iCs/>
                <w:sz w:val="18"/>
                <w:szCs w:val="18"/>
                <w:lang w:eastAsia="sk-SK"/>
              </w:rPr>
              <w:t xml:space="preserve">gestora </w:t>
            </w:r>
            <w:r w:rsidR="00BA311D" w:rsidRPr="0076425F">
              <w:rPr>
                <w:rFonts w:cstheme="minorHAnsi"/>
                <w:iCs/>
                <w:sz w:val="18"/>
                <w:szCs w:val="18"/>
                <w:lang w:eastAsia="sk-SK"/>
              </w:rPr>
              <w:t xml:space="preserve">priradený </w:t>
            </w:r>
            <w:r w:rsidRPr="0076425F">
              <w:rPr>
                <w:rFonts w:cstheme="minorHAnsi"/>
                <w:iCs/>
                <w:sz w:val="18"/>
                <w:szCs w:val="18"/>
                <w:lang w:eastAsia="sk-SK"/>
              </w:rPr>
              <w:t>minimálne jed</w:t>
            </w:r>
            <w:r w:rsidR="00BA311D" w:rsidRPr="0076425F">
              <w:rPr>
                <w:rFonts w:cstheme="minorHAnsi"/>
                <w:iCs/>
                <w:sz w:val="18"/>
                <w:szCs w:val="18"/>
                <w:lang w:eastAsia="sk-SK"/>
              </w:rPr>
              <w:t>en</w:t>
            </w:r>
            <w:r w:rsidRPr="0076425F">
              <w:rPr>
                <w:rFonts w:cstheme="minorHAnsi"/>
                <w:iCs/>
                <w:sz w:val="18"/>
                <w:szCs w:val="18"/>
                <w:lang w:eastAsia="sk-SK"/>
              </w:rPr>
              <w:t xml:space="preserve"> ďalš</w:t>
            </w:r>
            <w:r w:rsidR="00BA311D" w:rsidRPr="0076425F">
              <w:rPr>
                <w:rFonts w:cstheme="minorHAnsi"/>
                <w:iCs/>
                <w:sz w:val="18"/>
                <w:szCs w:val="18"/>
                <w:lang w:eastAsia="sk-SK"/>
              </w:rPr>
              <w:t>í</w:t>
            </w:r>
            <w:r w:rsidRPr="0076425F">
              <w:rPr>
                <w:rFonts w:cstheme="minorHAnsi"/>
                <w:iCs/>
                <w:sz w:val="18"/>
                <w:szCs w:val="18"/>
                <w:lang w:eastAsia="sk-SK"/>
              </w:rPr>
              <w:t xml:space="preserve"> vyučujúc</w:t>
            </w:r>
            <w:r w:rsidR="00BA311D" w:rsidRPr="0076425F">
              <w:rPr>
                <w:rFonts w:cstheme="minorHAnsi"/>
                <w:iCs/>
                <w:sz w:val="18"/>
                <w:szCs w:val="18"/>
                <w:lang w:eastAsia="sk-SK"/>
              </w:rPr>
              <w:t>i (ktorý má daný predmet v portfóliu)</w:t>
            </w:r>
            <w:r w:rsidRPr="0076425F">
              <w:rPr>
                <w:rFonts w:cstheme="minorHAnsi"/>
                <w:iCs/>
                <w:sz w:val="18"/>
                <w:szCs w:val="18"/>
                <w:lang w:eastAsia="sk-SK"/>
              </w:rPr>
              <w:t xml:space="preserve">, ktorý v takom prípade môže zohrať úlohu sekundárneho hodnotiteľa </w:t>
            </w:r>
            <w:r w:rsidR="00BA311D" w:rsidRPr="0076425F">
              <w:rPr>
                <w:rFonts w:cstheme="minorHAnsi"/>
                <w:iCs/>
                <w:sz w:val="18"/>
                <w:szCs w:val="18"/>
                <w:lang w:eastAsia="sk-SK"/>
              </w:rPr>
              <w:t>práce študenta.</w:t>
            </w:r>
          </w:p>
          <w:p w14:paraId="73CA04D1" w14:textId="4DE4C5D6" w:rsidR="00BA311D" w:rsidRPr="0076425F" w:rsidRDefault="00BA311D" w:rsidP="0076425F">
            <w:pPr>
              <w:spacing w:line="216" w:lineRule="auto"/>
              <w:contextualSpacing/>
              <w:jc w:val="both"/>
              <w:rPr>
                <w:rFonts w:cstheme="minorHAnsi"/>
                <w:iCs/>
                <w:sz w:val="18"/>
                <w:szCs w:val="18"/>
                <w:lang w:eastAsia="sk-SK"/>
              </w:rPr>
            </w:pPr>
          </w:p>
          <w:p w14:paraId="00BA3E12" w14:textId="27E7CD22" w:rsidR="00A04117" w:rsidRPr="002814BE" w:rsidRDefault="00BA311D" w:rsidP="002814BE">
            <w:pPr>
              <w:spacing w:line="216" w:lineRule="auto"/>
              <w:contextualSpacing/>
              <w:jc w:val="both"/>
              <w:rPr>
                <w:rFonts w:cstheme="minorHAnsi"/>
                <w:iCs/>
                <w:sz w:val="18"/>
                <w:szCs w:val="18"/>
                <w:lang w:eastAsia="sk-SK"/>
              </w:rPr>
            </w:pPr>
            <w:r w:rsidRPr="0076425F">
              <w:rPr>
                <w:rFonts w:cstheme="minorHAnsi"/>
                <w:iCs/>
                <w:sz w:val="18"/>
                <w:szCs w:val="18"/>
                <w:lang w:eastAsia="sk-SK"/>
              </w:rPr>
              <w:t>Ak ani potom nie je problém vyriešený k uspokojeniu všetkých strán, existuje možnosť odvolania sa na nezávislé hodnotenie v rámci zástupcov študijného programu</w:t>
            </w:r>
            <w:r w:rsidR="008E116D" w:rsidRPr="0076425F">
              <w:rPr>
                <w:rFonts w:cstheme="minorHAnsi"/>
                <w:iCs/>
                <w:sz w:val="18"/>
                <w:szCs w:val="18"/>
                <w:lang w:eastAsia="sk-SK"/>
              </w:rPr>
              <w:t>.</w:t>
            </w:r>
            <w:r w:rsidRPr="0076425F">
              <w:rPr>
                <w:rFonts w:cstheme="minorHAnsi"/>
                <w:iCs/>
                <w:sz w:val="18"/>
                <w:szCs w:val="18"/>
                <w:lang w:eastAsia="sk-SK"/>
              </w:rPr>
              <w:t xml:space="preserve"> </w:t>
            </w:r>
            <w:r w:rsidR="008E116D" w:rsidRPr="0076425F">
              <w:rPr>
                <w:rFonts w:cstheme="minorHAnsi"/>
                <w:iCs/>
                <w:sz w:val="18"/>
                <w:szCs w:val="18"/>
                <w:lang w:eastAsia="sk-SK"/>
              </w:rPr>
              <w:t xml:space="preserve">Možnosť zapojenia sa ďalších učiteľov do hodnotenia je však na individuálnom posúdení každého učiteľa.    </w:t>
            </w:r>
          </w:p>
        </w:tc>
        <w:tc>
          <w:tcPr>
            <w:tcW w:w="2268" w:type="dxa"/>
          </w:tcPr>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2814BE">
        <w:rPr>
          <w:rFonts w:cstheme="minorHAnsi"/>
          <w:b/>
          <w:bCs/>
          <w:sz w:val="18"/>
          <w:szCs w:val="18"/>
        </w:rPr>
        <w:t>SP 4.10</w:t>
      </w:r>
      <w:r w:rsidR="00590F44" w:rsidRPr="002814BE">
        <w:rPr>
          <w:rFonts w:cstheme="minorHAnsi"/>
          <w:b/>
          <w:bCs/>
          <w:sz w:val="18"/>
          <w:szCs w:val="18"/>
        </w:rPr>
        <w:t>.</w:t>
      </w:r>
      <w:r w:rsidRPr="002814BE">
        <w:rPr>
          <w:rFonts w:cstheme="minorHAnsi"/>
          <w:b/>
          <w:bCs/>
          <w:sz w:val="18"/>
          <w:szCs w:val="18"/>
        </w:rPr>
        <w:t xml:space="preserve"> </w:t>
      </w:r>
      <w:r w:rsidR="00E82D04" w:rsidRPr="002814BE">
        <w:rPr>
          <w:rFonts w:cstheme="minorHAnsi"/>
          <w:b/>
          <w:bCs/>
          <w:sz w:val="18"/>
          <w:szCs w:val="18"/>
        </w:rPr>
        <w:t xml:space="preserve"> </w:t>
      </w:r>
      <w:r w:rsidR="00E82D04" w:rsidRPr="002814BE">
        <w:rPr>
          <w:rFonts w:cstheme="minorHAnsi"/>
          <w:sz w:val="18"/>
          <w:szCs w:val="18"/>
        </w:rPr>
        <w:t>Študenti majú možnosť využiť prostriedky nápravy voči výsledkom svojho hodnotenia, pričom je zaručené spravodlivé</w:t>
      </w:r>
      <w:r w:rsidR="00E82D04" w:rsidRPr="00C83AC0">
        <w:rPr>
          <w:rFonts w:cstheme="minorHAnsi"/>
          <w:sz w:val="18"/>
          <w:szCs w:val="18"/>
        </w:rPr>
        <w:t xml:space="preserve">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C83AC0" w14:paraId="5AAFA736" w14:textId="77777777" w:rsidTr="0060792A">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60792A">
        <w:trPr>
          <w:trHeight w:val="557"/>
        </w:trPr>
        <w:tc>
          <w:tcPr>
            <w:tcW w:w="7085" w:type="dxa"/>
          </w:tcPr>
          <w:p w14:paraId="47ADFBE7" w14:textId="77777777" w:rsidR="002814BE" w:rsidRDefault="002814BE" w:rsidP="002814BE">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78A5BA16" w14:textId="77777777" w:rsidR="002814BE" w:rsidRPr="00605349" w:rsidRDefault="002814BE" w:rsidP="002814BE">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08E0D0C9" w14:textId="77777777" w:rsidR="002814BE" w:rsidRDefault="002814BE" w:rsidP="002814BE">
            <w:pPr>
              <w:autoSpaceDE w:val="0"/>
              <w:autoSpaceDN w:val="0"/>
              <w:adjustRightInd w:val="0"/>
              <w:jc w:val="both"/>
              <w:rPr>
                <w:rFonts w:ascii="Calibri" w:hAnsi="Calibri" w:cs="Calibri"/>
                <w:sz w:val="18"/>
                <w:szCs w:val="18"/>
              </w:rPr>
            </w:pPr>
            <w:r w:rsidRPr="00605349">
              <w:rPr>
                <w:rFonts w:ascii="Calibri" w:hAnsi="Calibri" w:cs="Calibri"/>
                <w:sz w:val="18"/>
                <w:szCs w:val="18"/>
              </w:rPr>
              <w:lastRenderedPageBreak/>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33B66CFC" w14:textId="77777777" w:rsidR="002814BE" w:rsidRDefault="002814BE" w:rsidP="002814BE">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787FE1B3" w:rsidR="00FC5770" w:rsidRPr="00C83AC0" w:rsidRDefault="002814BE" w:rsidP="002814BE">
            <w:pPr>
              <w:spacing w:line="216" w:lineRule="auto"/>
              <w:contextualSpacing/>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w:t>
            </w:r>
            <w:r w:rsidR="00A04117">
              <w:rPr>
                <w:rFonts w:cstheme="minorHAnsi"/>
                <w:i/>
                <w:iCs/>
                <w:color w:val="A6A6A6" w:themeColor="background1" w:themeShade="A6"/>
                <w:sz w:val="16"/>
                <w:szCs w:val="16"/>
                <w:highlight w:val="yellow"/>
                <w:lang w:eastAsia="sk-SK"/>
              </w:rPr>
              <w:t xml:space="preserve"> </w:t>
            </w:r>
          </w:p>
        </w:tc>
        <w:tc>
          <w:tcPr>
            <w:tcW w:w="2693" w:type="dxa"/>
          </w:tcPr>
          <w:p w14:paraId="31BC6CFE" w14:textId="77777777" w:rsidR="008A37DB" w:rsidRPr="00FC6D91" w:rsidRDefault="001A2E88" w:rsidP="008A37DB">
            <w:pPr>
              <w:spacing w:line="216" w:lineRule="auto"/>
              <w:contextualSpacing/>
              <w:rPr>
                <w:rFonts w:cstheme="minorHAnsi"/>
                <w:bCs/>
                <w:i/>
                <w:iCs/>
                <w:color w:val="7F7F7F" w:themeColor="text1" w:themeTint="80"/>
                <w:sz w:val="16"/>
                <w:szCs w:val="16"/>
                <w:lang w:eastAsia="sk-SK"/>
              </w:rPr>
            </w:pPr>
            <w:hyperlink r:id="rId26" w:history="1">
              <w:r w:rsidR="008A37DB" w:rsidRPr="00FC6D91">
                <w:rPr>
                  <w:rStyle w:val="Hypertextovprepojenie"/>
                  <w:rFonts w:cstheme="minorHAnsi"/>
                  <w:bCs/>
                  <w:i/>
                  <w:iCs/>
                  <w:sz w:val="16"/>
                  <w:szCs w:val="16"/>
                  <w:u w:val="none"/>
                  <w:lang w:eastAsia="sk-SK"/>
                </w:rPr>
                <w:t>Študijný poriadok EU v Bratislave</w:t>
              </w:r>
            </w:hyperlink>
          </w:p>
          <w:p w14:paraId="0C49FCED" w14:textId="7C1AF881"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E33E03">
        <w:rPr>
          <w:rFonts w:cstheme="minorHAnsi"/>
          <w:b/>
          <w:bCs/>
          <w:sz w:val="18"/>
          <w:szCs w:val="18"/>
        </w:rPr>
        <w:t xml:space="preserve">SP 5.1. </w:t>
      </w:r>
      <w:r w:rsidR="00E82D04" w:rsidRPr="00E33E03">
        <w:rPr>
          <w:rFonts w:cstheme="minorHAnsi"/>
          <w:sz w:val="18"/>
          <w:szCs w:val="18"/>
        </w:rPr>
        <w:t>Študijný program sa uskutočňuje podľa vopred definovaných a verejne ľahko prístupných pravidiel štúdia vo všetkých fázach</w:t>
      </w:r>
      <w:r w:rsidR="00E82D04" w:rsidRPr="00C83AC0">
        <w:rPr>
          <w:rFonts w:cstheme="minorHAnsi"/>
          <w:sz w:val="18"/>
          <w:szCs w:val="18"/>
        </w:rPr>
        <w:t xml:space="preserve">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F4422E">
        <w:trPr>
          <w:trHeight w:val="431"/>
        </w:trPr>
        <w:tc>
          <w:tcPr>
            <w:tcW w:w="7510" w:type="dxa"/>
          </w:tcPr>
          <w:p w14:paraId="5CE4217E" w14:textId="77777777" w:rsidR="00E33E03" w:rsidRPr="00E33892" w:rsidRDefault="00E33E03" w:rsidP="00E33E03">
            <w:pPr>
              <w:spacing w:line="216" w:lineRule="auto"/>
              <w:contextualSpacing/>
              <w:jc w:val="both"/>
              <w:rPr>
                <w:rFonts w:cstheme="minorHAnsi"/>
                <w:iCs/>
                <w:sz w:val="18"/>
                <w:szCs w:val="18"/>
                <w:lang w:eastAsia="sk-SK"/>
              </w:rPr>
            </w:pPr>
            <w:r w:rsidRPr="00E33892">
              <w:rPr>
                <w:rFonts w:cstheme="minorHAnsi"/>
                <w:iCs/>
                <w:sz w:val="18"/>
                <w:szCs w:val="18"/>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36E5D922" w14:textId="77777777" w:rsidR="00E33E03" w:rsidRDefault="00E33E03" w:rsidP="00E33E03">
            <w:pPr>
              <w:pStyle w:val="Normlnywebov"/>
              <w:shd w:val="clear" w:color="auto" w:fill="FFFFFF"/>
              <w:spacing w:before="0" w:beforeAutospacing="0" w:after="0" w:afterAutospacing="0"/>
              <w:jc w:val="both"/>
              <w:rPr>
                <w:rFonts w:asciiTheme="minorHAnsi" w:hAnsiTheme="minorHAnsi" w:cstheme="minorHAnsi"/>
                <w:sz w:val="18"/>
                <w:szCs w:val="18"/>
              </w:rPr>
            </w:pPr>
          </w:p>
          <w:p w14:paraId="2AC7B895" w14:textId="77777777" w:rsidR="00E33E03" w:rsidRPr="00E33892" w:rsidRDefault="00E33E03" w:rsidP="00E33E03">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78AE97D2" w:rsidR="001D18E9" w:rsidRPr="00C83AC0" w:rsidRDefault="00E33E03" w:rsidP="00E33E03">
            <w:pPr>
              <w:spacing w:line="216" w:lineRule="auto"/>
              <w:contextualSpacing/>
              <w:rPr>
                <w:rFonts w:cstheme="minorHAnsi"/>
                <w:bCs/>
                <w:i/>
                <w:iCs/>
                <w:color w:val="A6A6A6" w:themeColor="background1" w:themeShade="A6"/>
                <w:sz w:val="16"/>
                <w:szCs w:val="16"/>
                <w:lang w:eastAsia="sk-SK"/>
              </w:rPr>
            </w:pPr>
            <w:r>
              <w:rPr>
                <w:rFonts w:cstheme="minorHAnsi"/>
                <w:iCs/>
                <w:sz w:val="18"/>
                <w:szCs w:val="18"/>
                <w:lang w:eastAsia="sk-SK"/>
              </w:rPr>
              <w:t>Študentom so špecifickými potrebami ponúka primerané úpravy a podporné služby počas celého štúdia na EU v Bratislave. Informácie pre uchádzačov o štúdium ako aj študentov so špecifickými potrebami sú zverejnené na webovom sídle EU v Bratislave.</w:t>
            </w:r>
          </w:p>
        </w:tc>
        <w:tc>
          <w:tcPr>
            <w:tcW w:w="2268" w:type="dxa"/>
          </w:tcPr>
          <w:p w14:paraId="0A7DB1E1" w14:textId="77777777" w:rsidR="008A37DB" w:rsidRPr="00FC6D91" w:rsidRDefault="001A2E88" w:rsidP="008A37DB">
            <w:pPr>
              <w:spacing w:line="216" w:lineRule="auto"/>
              <w:contextualSpacing/>
              <w:rPr>
                <w:rFonts w:cstheme="minorHAnsi"/>
                <w:bCs/>
                <w:i/>
                <w:iCs/>
                <w:color w:val="7F7F7F" w:themeColor="text1" w:themeTint="80"/>
                <w:sz w:val="16"/>
                <w:szCs w:val="16"/>
                <w:lang w:eastAsia="sk-SK"/>
              </w:rPr>
            </w:pPr>
            <w:hyperlink r:id="rId27" w:history="1">
              <w:r w:rsidR="008A37DB" w:rsidRPr="00FC6D91">
                <w:rPr>
                  <w:rStyle w:val="Hypertextovprepojenie"/>
                  <w:rFonts w:cstheme="minorHAnsi"/>
                  <w:bCs/>
                  <w:i/>
                  <w:iCs/>
                  <w:sz w:val="16"/>
                  <w:szCs w:val="16"/>
                  <w:u w:val="none"/>
                  <w:lang w:eastAsia="sk-SK"/>
                </w:rPr>
                <w:t>Študijný poriadok EU v Bratislave</w:t>
              </w:r>
            </w:hyperlink>
          </w:p>
          <w:p w14:paraId="131DCE52" w14:textId="77777777" w:rsidR="008A37DB" w:rsidRDefault="008A37DB" w:rsidP="008A37DB">
            <w:pPr>
              <w:spacing w:line="216" w:lineRule="auto"/>
              <w:contextualSpacing/>
              <w:rPr>
                <w:rFonts w:cstheme="minorHAnsi"/>
                <w:bCs/>
                <w:i/>
                <w:iCs/>
                <w:color w:val="7F7F7F" w:themeColor="text1" w:themeTint="80"/>
                <w:sz w:val="16"/>
                <w:szCs w:val="16"/>
                <w:lang w:eastAsia="sk-SK"/>
              </w:rPr>
            </w:pPr>
          </w:p>
          <w:p w14:paraId="7980E17F" w14:textId="77777777" w:rsidR="008A37DB" w:rsidRPr="008F5AD8" w:rsidRDefault="001A2E88" w:rsidP="008A37DB">
            <w:pPr>
              <w:spacing w:line="216" w:lineRule="auto"/>
              <w:contextualSpacing/>
              <w:rPr>
                <w:rFonts w:cstheme="minorHAnsi"/>
                <w:bCs/>
                <w:i/>
                <w:iCs/>
                <w:color w:val="7F7F7F" w:themeColor="text1" w:themeTint="80"/>
                <w:sz w:val="16"/>
                <w:szCs w:val="16"/>
                <w:lang w:eastAsia="sk-SK"/>
              </w:rPr>
            </w:pPr>
            <w:hyperlink r:id="rId28" w:history="1">
              <w:r w:rsidR="008A37DB" w:rsidRPr="003F23A0">
                <w:rPr>
                  <w:rStyle w:val="Hypertextovprepojenie"/>
                  <w:rFonts w:cstheme="minorHAnsi"/>
                  <w:bCs/>
                  <w:i/>
                  <w:iCs/>
                  <w:sz w:val="16"/>
                  <w:szCs w:val="16"/>
                  <w:lang w:eastAsia="sk-SK"/>
                </w:rPr>
                <w:t>Študijný poriadok v AJ</w:t>
              </w:r>
            </w:hyperlink>
          </w:p>
          <w:p w14:paraId="6057D0CD" w14:textId="77777777" w:rsidR="008A37DB" w:rsidRPr="008F5AD8" w:rsidRDefault="008A37DB" w:rsidP="008A37DB">
            <w:pPr>
              <w:spacing w:line="216" w:lineRule="auto"/>
              <w:contextualSpacing/>
              <w:rPr>
                <w:rFonts w:cstheme="minorHAnsi"/>
                <w:color w:val="A6A6A6" w:themeColor="background1" w:themeShade="A6"/>
                <w:sz w:val="16"/>
                <w:szCs w:val="16"/>
                <w:lang w:eastAsia="sk-SK"/>
              </w:rPr>
            </w:pPr>
          </w:p>
          <w:p w14:paraId="78D6C7D2" w14:textId="23F2387E" w:rsidR="00FC5770" w:rsidRPr="00C83AC0" w:rsidRDefault="001A2E88" w:rsidP="008A37DB">
            <w:pPr>
              <w:spacing w:line="216" w:lineRule="auto"/>
              <w:contextualSpacing/>
              <w:rPr>
                <w:rFonts w:cstheme="minorHAnsi"/>
                <w:color w:val="A6A6A6" w:themeColor="background1" w:themeShade="A6"/>
                <w:sz w:val="16"/>
                <w:szCs w:val="16"/>
                <w:lang w:eastAsia="sk-SK"/>
              </w:rPr>
            </w:pPr>
            <w:hyperlink r:id="rId29" w:history="1">
              <w:r w:rsidR="008A37DB"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293971">
        <w:rPr>
          <w:rFonts w:cstheme="minorHAnsi"/>
          <w:b/>
          <w:bCs/>
          <w:sz w:val="18"/>
          <w:szCs w:val="18"/>
        </w:rPr>
        <w:t>SP 5.2</w:t>
      </w:r>
      <w:r w:rsidR="00590F44" w:rsidRPr="00293971">
        <w:rPr>
          <w:rFonts w:cstheme="minorHAnsi"/>
          <w:b/>
          <w:bCs/>
          <w:sz w:val="18"/>
          <w:szCs w:val="18"/>
        </w:rPr>
        <w:t>.</w:t>
      </w:r>
      <w:r w:rsidRPr="00293971">
        <w:rPr>
          <w:rFonts w:cstheme="minorHAnsi"/>
          <w:b/>
          <w:bCs/>
          <w:sz w:val="18"/>
          <w:szCs w:val="18"/>
        </w:rPr>
        <w:t xml:space="preserve"> </w:t>
      </w:r>
      <w:r w:rsidR="00E82D04" w:rsidRPr="00293971">
        <w:rPr>
          <w:rFonts w:cstheme="minorHAnsi"/>
          <w:sz w:val="18"/>
          <w:szCs w:val="18"/>
        </w:rPr>
        <w:t>V študijnom programe sú jasne špecifikované požiadavky na uchádzačov a spôsob ich výberu, ktoré zodpovedajú úrovni</w:t>
      </w:r>
      <w:r w:rsidR="00E82D04" w:rsidRPr="00C83AC0">
        <w:rPr>
          <w:rFonts w:cstheme="minorHAnsi"/>
          <w:sz w:val="18"/>
          <w:szCs w:val="18"/>
        </w:rPr>
        <w:t xml:space="preserve">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5DA6972C" w14:textId="77777777" w:rsidR="00293971" w:rsidRDefault="00293971" w:rsidP="00293971">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5B0255F7" w14:textId="77777777" w:rsidR="00293971" w:rsidRDefault="00293971" w:rsidP="00293971">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03A8BC8D" w14:textId="77777777" w:rsidR="00293971" w:rsidRDefault="00293971" w:rsidP="00293971">
            <w:pPr>
              <w:spacing w:line="216" w:lineRule="auto"/>
              <w:contextualSpacing/>
              <w:jc w:val="both"/>
              <w:rPr>
                <w:sz w:val="18"/>
                <w:szCs w:val="18"/>
              </w:rPr>
            </w:pPr>
          </w:p>
          <w:p w14:paraId="7B561C33" w14:textId="77777777" w:rsidR="00293971" w:rsidRDefault="00293971" w:rsidP="00293971">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3184CC76" w14:textId="77777777" w:rsidR="00293971" w:rsidRDefault="00293971" w:rsidP="00293971">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4EA48F20" w14:textId="77777777" w:rsidR="00293971" w:rsidRDefault="00293971" w:rsidP="00293971">
            <w:pPr>
              <w:spacing w:line="216" w:lineRule="auto"/>
              <w:contextualSpacing/>
              <w:jc w:val="both"/>
              <w:rPr>
                <w:sz w:val="18"/>
                <w:szCs w:val="18"/>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7F875F79" w14:textId="27C0DA16" w:rsidR="00293971" w:rsidRPr="008F5AD8" w:rsidRDefault="00293971" w:rsidP="00293971">
            <w:pPr>
              <w:spacing w:line="216" w:lineRule="auto"/>
              <w:jc w:val="both"/>
              <w:rPr>
                <w:b/>
                <w:sz w:val="18"/>
                <w:szCs w:val="18"/>
              </w:rPr>
            </w:pPr>
          </w:p>
          <w:p w14:paraId="0766A0BE" w14:textId="5059CB58" w:rsidR="00293971" w:rsidRDefault="00293971" w:rsidP="00293971">
            <w:pPr>
              <w:spacing w:line="216" w:lineRule="auto"/>
              <w:contextualSpacing/>
              <w:jc w:val="both"/>
              <w:rPr>
                <w:sz w:val="18"/>
                <w:szCs w:val="18"/>
              </w:rPr>
            </w:pPr>
            <w:r w:rsidRPr="004242E5">
              <w:rPr>
                <w:sz w:val="18"/>
                <w:szCs w:val="18"/>
              </w:rPr>
              <w:t>Uchádzači o</w:t>
            </w:r>
            <w:r w:rsidR="00CD2769">
              <w:rPr>
                <w:sz w:val="18"/>
                <w:szCs w:val="18"/>
              </w:rPr>
              <w:t> </w:t>
            </w:r>
            <w:r w:rsidRPr="004242E5">
              <w:rPr>
                <w:sz w:val="18"/>
                <w:szCs w:val="18"/>
              </w:rPr>
              <w:t>štúdium</w:t>
            </w:r>
            <w:r w:rsidR="00CD2769">
              <w:rPr>
                <w:sz w:val="18"/>
                <w:szCs w:val="18"/>
              </w:rPr>
              <w:t xml:space="preserve"> o prvý stupeň štúdia</w:t>
            </w:r>
            <w:r w:rsidRPr="004242E5">
              <w:rPr>
                <w:sz w:val="18"/>
                <w:szCs w:val="18"/>
              </w:rPr>
              <w:t xml:space="preserve"> si podávajú prihlášky elektronicky výhradne prostredníctvom Akademického informačného systému EU v Bratislave. Základnou podmienkou pre prijatie na štúdium 1. stupňa štúdia je úplné stredné vzdelanie alebo úplné stredné odborné vzdelanie ukončené maturitou. Ďalšou podmienkou je vykonanie prijímacej skúšky zo všetkých jej častí. 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14:paraId="07314F33" w14:textId="77777777" w:rsidR="00293971" w:rsidRDefault="00293971" w:rsidP="00293971">
            <w:pPr>
              <w:spacing w:line="216" w:lineRule="auto"/>
              <w:contextualSpacing/>
              <w:jc w:val="both"/>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p>
          <w:p w14:paraId="09B81785" w14:textId="77777777" w:rsidR="00293971" w:rsidRPr="004242E5" w:rsidRDefault="00293971" w:rsidP="00293971">
            <w:pPr>
              <w:spacing w:line="216" w:lineRule="auto"/>
              <w:contextualSpacing/>
              <w:jc w:val="both"/>
              <w:rPr>
                <w:sz w:val="18"/>
                <w:szCs w:val="18"/>
              </w:rPr>
            </w:pPr>
            <w:r w:rsidRPr="004242E5">
              <w:rPr>
                <w:sz w:val="18"/>
                <w:szCs w:val="18"/>
              </w:rPr>
              <w:lastRenderedPageBreak/>
              <w:t xml:space="preserve">Zahraniční uchádzači majú rovnaké podmienky ako uchádzači zo SR, musia však absolvovať kurz jazykovej a odbornej prípravy pre potreby zvládnutia požiadaviek študijného programu v slovenskom jazyku, test na prijímacej skúške musia vykonať zo slovenského jazyka. </w:t>
            </w:r>
          </w:p>
          <w:p w14:paraId="4C6F0978" w14:textId="0B56EF7E" w:rsidR="00D23109" w:rsidRPr="00293971" w:rsidRDefault="00293971" w:rsidP="00D06B0F">
            <w:pPr>
              <w:spacing w:line="216" w:lineRule="auto"/>
              <w:contextualSpacing/>
              <w:jc w:val="both"/>
              <w:rPr>
                <w:sz w:val="18"/>
                <w:szCs w:val="18"/>
              </w:rPr>
            </w:pPr>
            <w:r w:rsidRPr="004242E5">
              <w:rPr>
                <w:sz w:val="18"/>
                <w:szCs w:val="18"/>
              </w:rPr>
              <w:t xml:space="preserve">Vyhodnocovanie testov prebieha v deň konania prijímacej skúšky pomocou počítačovej techniky (skenovanie uvedených odpovedí na </w:t>
            </w:r>
            <w:proofErr w:type="spellStart"/>
            <w:r w:rsidRPr="004242E5">
              <w:rPr>
                <w:sz w:val="18"/>
                <w:szCs w:val="18"/>
              </w:rPr>
              <w:t>odpovedných</w:t>
            </w:r>
            <w:proofErr w:type="spellEnd"/>
            <w:r w:rsidRPr="004242E5">
              <w:rPr>
                <w:sz w:val="18"/>
                <w:szCs w:val="18"/>
              </w:rPr>
              <w:t xml:space="preserve"> hárkoch a automatizované vyhodnocovanie) a to iba na základe identifikačného údaj</w:t>
            </w:r>
            <w:r>
              <w:rPr>
                <w:sz w:val="18"/>
                <w:szCs w:val="18"/>
              </w:rPr>
              <w:t>a</w:t>
            </w:r>
            <w:r w:rsidRPr="004242E5">
              <w:rPr>
                <w:sz w:val="18"/>
                <w:szCs w:val="18"/>
              </w:rPr>
              <w:t xml:space="preserve">,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 </w:t>
            </w:r>
          </w:p>
        </w:tc>
        <w:tc>
          <w:tcPr>
            <w:tcW w:w="2268" w:type="dxa"/>
          </w:tcPr>
          <w:p w14:paraId="13B37F13" w14:textId="77777777" w:rsidR="008A37DB" w:rsidRPr="000F2047" w:rsidRDefault="001A2E88" w:rsidP="008A37DB">
            <w:pPr>
              <w:spacing w:line="216" w:lineRule="auto"/>
              <w:contextualSpacing/>
              <w:rPr>
                <w:rFonts w:cstheme="minorHAnsi"/>
                <w:i/>
                <w:color w:val="A6A6A6" w:themeColor="background1" w:themeShade="A6"/>
                <w:sz w:val="16"/>
                <w:szCs w:val="16"/>
                <w:lang w:eastAsia="sk-SK"/>
              </w:rPr>
            </w:pPr>
            <w:hyperlink r:id="rId30" w:history="1">
              <w:r w:rsidR="008A37DB" w:rsidRPr="000F2047">
                <w:rPr>
                  <w:rStyle w:val="Hypertextovprepojenie"/>
                  <w:rFonts w:cstheme="minorHAnsi"/>
                  <w:i/>
                  <w:sz w:val="16"/>
                  <w:szCs w:val="16"/>
                  <w:lang w:eastAsia="sk-SK"/>
                </w:rPr>
                <w:t>https://euba.sk/www_write/files/SK/docs/vnutorne-predpisy/2020/spolocne_zasady_2021_2022.pdf</w:t>
              </w:r>
            </w:hyperlink>
          </w:p>
          <w:p w14:paraId="0ECAC5AD" w14:textId="77777777" w:rsidR="008A37DB" w:rsidRPr="000F2047" w:rsidRDefault="008A37DB" w:rsidP="008A37DB">
            <w:pPr>
              <w:spacing w:line="216" w:lineRule="auto"/>
              <w:contextualSpacing/>
              <w:rPr>
                <w:rFonts w:cstheme="minorHAnsi"/>
                <w:i/>
                <w:color w:val="A6A6A6" w:themeColor="background1" w:themeShade="A6"/>
                <w:sz w:val="16"/>
                <w:szCs w:val="16"/>
                <w:lang w:eastAsia="sk-SK"/>
              </w:rPr>
            </w:pPr>
          </w:p>
          <w:p w14:paraId="140E397F" w14:textId="77777777" w:rsidR="008A37DB" w:rsidRPr="000F2047" w:rsidRDefault="001A2E88" w:rsidP="008A37DB">
            <w:pPr>
              <w:spacing w:line="216" w:lineRule="auto"/>
              <w:contextualSpacing/>
              <w:rPr>
                <w:rFonts w:cstheme="minorHAnsi"/>
                <w:i/>
                <w:color w:val="A6A6A6" w:themeColor="background1" w:themeShade="A6"/>
                <w:sz w:val="16"/>
                <w:szCs w:val="16"/>
                <w:lang w:eastAsia="sk-SK"/>
              </w:rPr>
            </w:pPr>
            <w:hyperlink r:id="rId31" w:history="1">
              <w:r w:rsidR="008A37DB" w:rsidRPr="000F2047">
                <w:rPr>
                  <w:rStyle w:val="Hypertextovprepojenie"/>
                  <w:rFonts w:cstheme="minorHAnsi"/>
                  <w:i/>
                  <w:sz w:val="16"/>
                  <w:szCs w:val="16"/>
                  <w:lang w:eastAsia="sk-SK"/>
                </w:rPr>
                <w:t>https://euba.sk/uchadzac/prijimacie-konanie/vseobecne-informacie-o-prijimacom-konani</w:t>
              </w:r>
            </w:hyperlink>
          </w:p>
          <w:p w14:paraId="00C06F19" w14:textId="77777777" w:rsidR="008A37DB" w:rsidRPr="000F2047" w:rsidRDefault="008A37DB" w:rsidP="008A37DB">
            <w:pPr>
              <w:spacing w:line="216" w:lineRule="auto"/>
              <w:contextualSpacing/>
              <w:rPr>
                <w:rFonts w:cstheme="minorHAnsi"/>
                <w:i/>
                <w:color w:val="A6A6A6" w:themeColor="background1" w:themeShade="A6"/>
                <w:sz w:val="16"/>
                <w:szCs w:val="16"/>
                <w:lang w:eastAsia="sk-SK"/>
              </w:rPr>
            </w:pPr>
          </w:p>
          <w:p w14:paraId="7172D353" w14:textId="77777777" w:rsidR="008A37DB" w:rsidRPr="000F2047" w:rsidRDefault="001A2E88" w:rsidP="008A37DB">
            <w:pPr>
              <w:spacing w:line="216" w:lineRule="auto"/>
              <w:contextualSpacing/>
              <w:rPr>
                <w:rFonts w:cstheme="minorHAnsi"/>
                <w:i/>
                <w:color w:val="A6A6A6" w:themeColor="background1" w:themeShade="A6"/>
                <w:sz w:val="16"/>
                <w:szCs w:val="16"/>
                <w:lang w:eastAsia="sk-SK"/>
              </w:rPr>
            </w:pPr>
            <w:hyperlink r:id="rId32" w:history="1">
              <w:r w:rsidR="008A37DB" w:rsidRPr="000F2047">
                <w:rPr>
                  <w:rStyle w:val="Hypertextovprepojenie"/>
                  <w:rFonts w:cstheme="minorHAnsi"/>
                  <w:i/>
                  <w:sz w:val="16"/>
                  <w:szCs w:val="16"/>
                  <w:lang w:eastAsia="sk-SK"/>
                </w:rPr>
                <w:t>https://nhf.euba.sk/uchadzaci-o-studium/informacie-o-prijimacom-konani</w:t>
              </w:r>
            </w:hyperlink>
          </w:p>
          <w:p w14:paraId="5D2200DB" w14:textId="77777777" w:rsidR="008A37DB" w:rsidRPr="000F2047" w:rsidRDefault="008A37DB" w:rsidP="008A37DB">
            <w:pPr>
              <w:spacing w:line="216" w:lineRule="auto"/>
              <w:contextualSpacing/>
              <w:rPr>
                <w:rFonts w:cstheme="minorHAnsi"/>
                <w:i/>
                <w:color w:val="A6A6A6" w:themeColor="background1" w:themeShade="A6"/>
                <w:sz w:val="16"/>
                <w:szCs w:val="16"/>
                <w:lang w:eastAsia="sk-SK"/>
              </w:rPr>
            </w:pPr>
          </w:p>
          <w:p w14:paraId="5ACB316F" w14:textId="7C87CA1D" w:rsidR="00B80220" w:rsidRPr="00C83AC0" w:rsidRDefault="001A2E88" w:rsidP="008A37DB">
            <w:pPr>
              <w:spacing w:line="216" w:lineRule="auto"/>
              <w:contextualSpacing/>
              <w:rPr>
                <w:rFonts w:cstheme="minorHAnsi"/>
                <w:color w:val="A6A6A6" w:themeColor="background1" w:themeShade="A6"/>
                <w:sz w:val="16"/>
                <w:szCs w:val="16"/>
                <w:lang w:eastAsia="sk-SK"/>
              </w:rPr>
            </w:pPr>
            <w:hyperlink r:id="rId33" w:history="1">
              <w:r w:rsidR="008A37DB" w:rsidRPr="000F2047">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D2769">
        <w:rPr>
          <w:rFonts w:cstheme="minorHAnsi"/>
          <w:b/>
          <w:bCs/>
          <w:sz w:val="18"/>
          <w:szCs w:val="18"/>
        </w:rPr>
        <w:t>SP 5.3</w:t>
      </w:r>
      <w:r w:rsidR="00EB67E2" w:rsidRPr="00CD2769">
        <w:rPr>
          <w:rFonts w:cstheme="minorHAnsi"/>
          <w:b/>
          <w:bCs/>
          <w:sz w:val="18"/>
          <w:szCs w:val="18"/>
        </w:rPr>
        <w:t>.</w:t>
      </w:r>
      <w:r w:rsidR="00E82D04" w:rsidRPr="00CD2769">
        <w:rPr>
          <w:rFonts w:cstheme="minorHAnsi"/>
          <w:b/>
          <w:bCs/>
          <w:sz w:val="18"/>
          <w:szCs w:val="18"/>
        </w:rPr>
        <w:t xml:space="preserve"> </w:t>
      </w:r>
      <w:r w:rsidR="00E82D04" w:rsidRPr="00CD2769">
        <w:rPr>
          <w:rFonts w:cstheme="minorHAnsi"/>
          <w:sz w:val="18"/>
          <w:szCs w:val="18"/>
        </w:rPr>
        <w:t>Pra</w:t>
      </w:r>
      <w:r w:rsidR="00E82D04" w:rsidRPr="00CD2769">
        <w:rPr>
          <w:rFonts w:cstheme="minorHAnsi"/>
          <w:color w:val="000000"/>
          <w:sz w:val="18"/>
          <w:szCs w:val="18"/>
        </w:rPr>
        <w:t>vidlá uskutočňovania študijného programu upravujú a umožňujú uznávanie štúdia a častí štúdia v súlade s Dohovorom o</w:t>
      </w:r>
      <w:r w:rsidR="00E82D04" w:rsidRPr="00C83AC0">
        <w:rPr>
          <w:rFonts w:cstheme="minorHAnsi"/>
          <w:color w:val="000000"/>
          <w:sz w:val="18"/>
          <w:szCs w:val="18"/>
        </w:rPr>
        <w:t xml:space="preserve">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629E858A" w14:textId="77777777" w:rsidR="00CD2769" w:rsidRPr="00575006" w:rsidRDefault="00CD2769" w:rsidP="00CD2769">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7675ED20" w14:textId="77777777" w:rsidR="00CD2769" w:rsidRDefault="00CD2769" w:rsidP="00CD2769">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7B94EB9" w14:textId="7850020A" w:rsidR="00A04117" w:rsidRPr="00CD2769" w:rsidRDefault="00CD2769" w:rsidP="00CD2769">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tc>
        <w:tc>
          <w:tcPr>
            <w:tcW w:w="2268" w:type="dxa"/>
          </w:tcPr>
          <w:p w14:paraId="284CD02E" w14:textId="77777777" w:rsidR="008A37DB" w:rsidRPr="00B80C05" w:rsidRDefault="001A2E88" w:rsidP="008A37DB">
            <w:pPr>
              <w:spacing w:line="216" w:lineRule="auto"/>
              <w:contextualSpacing/>
              <w:rPr>
                <w:rFonts w:cstheme="minorHAnsi"/>
                <w:i/>
                <w:color w:val="A6A6A6" w:themeColor="background1" w:themeShade="A6"/>
                <w:sz w:val="16"/>
                <w:szCs w:val="16"/>
                <w:lang w:eastAsia="sk-SK"/>
              </w:rPr>
            </w:pPr>
            <w:hyperlink r:id="rId34" w:history="1">
              <w:r w:rsidR="008A37DB" w:rsidRPr="00B80C05">
                <w:rPr>
                  <w:rStyle w:val="Hypertextovprepojenie"/>
                  <w:rFonts w:cstheme="minorHAnsi"/>
                  <w:i/>
                  <w:sz w:val="16"/>
                  <w:szCs w:val="16"/>
                  <w:lang w:eastAsia="sk-SK"/>
                </w:rPr>
                <w:t>https://euba.sk/verejnost/uznavanie-dokladov-o-vzdelani</w:t>
              </w:r>
            </w:hyperlink>
          </w:p>
          <w:p w14:paraId="25DB2F88" w14:textId="77777777" w:rsidR="008A37DB" w:rsidRPr="00B80C05" w:rsidRDefault="008A37DB" w:rsidP="008A37DB">
            <w:pPr>
              <w:spacing w:line="216" w:lineRule="auto"/>
              <w:contextualSpacing/>
              <w:rPr>
                <w:rFonts w:cstheme="minorHAnsi"/>
                <w:i/>
                <w:color w:val="A6A6A6" w:themeColor="background1" w:themeShade="A6"/>
                <w:sz w:val="16"/>
                <w:szCs w:val="16"/>
                <w:lang w:eastAsia="sk-SK"/>
              </w:rPr>
            </w:pPr>
          </w:p>
          <w:p w14:paraId="64BB3E6F" w14:textId="77777777" w:rsidR="008A37DB" w:rsidRPr="00FC6D91" w:rsidRDefault="001A2E88" w:rsidP="008A37DB">
            <w:pPr>
              <w:spacing w:line="216" w:lineRule="auto"/>
              <w:contextualSpacing/>
              <w:rPr>
                <w:rFonts w:cstheme="minorHAnsi"/>
                <w:bCs/>
                <w:i/>
                <w:iCs/>
                <w:color w:val="7F7F7F" w:themeColor="text1" w:themeTint="80"/>
                <w:sz w:val="16"/>
                <w:szCs w:val="16"/>
                <w:lang w:eastAsia="sk-SK"/>
              </w:rPr>
            </w:pPr>
            <w:hyperlink r:id="rId35" w:history="1">
              <w:r w:rsidR="008A37DB" w:rsidRPr="00FC6D91">
                <w:rPr>
                  <w:rStyle w:val="Hypertextovprepojenie"/>
                  <w:rFonts w:cstheme="minorHAnsi"/>
                  <w:bCs/>
                  <w:i/>
                  <w:iCs/>
                  <w:sz w:val="16"/>
                  <w:szCs w:val="16"/>
                  <w:u w:val="none"/>
                  <w:lang w:eastAsia="sk-SK"/>
                </w:rPr>
                <w:t>Študijný poriadok EU v Bratislave</w:t>
              </w:r>
            </w:hyperlink>
          </w:p>
          <w:p w14:paraId="7E5713D8" w14:textId="77777777" w:rsidR="008A37DB" w:rsidRPr="00B80C05" w:rsidRDefault="008A37DB" w:rsidP="008A37DB">
            <w:pPr>
              <w:spacing w:line="216" w:lineRule="auto"/>
              <w:contextualSpacing/>
              <w:rPr>
                <w:rStyle w:val="Hypertextovprepojenie"/>
                <w:bCs/>
                <w:i/>
                <w:sz w:val="16"/>
                <w:szCs w:val="16"/>
              </w:rPr>
            </w:pPr>
          </w:p>
          <w:p w14:paraId="6DA13868" w14:textId="77777777" w:rsidR="008A37DB" w:rsidRPr="00B80C05" w:rsidRDefault="001A2E88" w:rsidP="008A37DB">
            <w:pPr>
              <w:spacing w:line="216" w:lineRule="auto"/>
              <w:contextualSpacing/>
              <w:rPr>
                <w:rStyle w:val="Hypertextovprepojenie"/>
                <w:rFonts w:cstheme="minorHAnsi"/>
                <w:bCs/>
                <w:i/>
                <w:iCs/>
                <w:sz w:val="16"/>
                <w:szCs w:val="16"/>
                <w:lang w:eastAsia="sk-SK"/>
              </w:rPr>
            </w:pPr>
            <w:hyperlink r:id="rId36" w:history="1">
              <w:r w:rsidR="008A37DB"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15042D">
        <w:rPr>
          <w:rFonts w:cstheme="minorHAnsi"/>
          <w:b/>
          <w:bCs/>
          <w:sz w:val="18"/>
          <w:szCs w:val="18"/>
        </w:rPr>
        <w:t xml:space="preserve">SP 5.4. </w:t>
      </w:r>
      <w:r w:rsidR="00E82D04" w:rsidRPr="0015042D">
        <w:rPr>
          <w:rFonts w:cstheme="minorHAnsi"/>
          <w:sz w:val="18"/>
          <w:szCs w:val="18"/>
        </w:rPr>
        <w:t xml:space="preserve">V rámci uskutočňovania študijného programu je zaručené efektívne využívanie nástrojov na zabezpečenie </w:t>
      </w:r>
      <w:r w:rsidR="00E82D04" w:rsidRPr="0015042D">
        <w:rPr>
          <w:rFonts w:cstheme="minorHAnsi"/>
          <w:i/>
          <w:iCs/>
          <w:sz w:val="18"/>
          <w:szCs w:val="18"/>
        </w:rPr>
        <w:t>výskumnej integrity</w:t>
      </w:r>
      <w:r w:rsidR="00E82D04" w:rsidRPr="00C83AC0">
        <w:rPr>
          <w:rFonts w:cstheme="minorHAnsi"/>
          <w:i/>
          <w:iCs/>
          <w:sz w:val="18"/>
          <w:szCs w:val="18"/>
        </w:rPr>
        <w:t xml:space="preserve">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289770BC" w14:textId="77777777" w:rsidR="0015042D" w:rsidRDefault="0015042D" w:rsidP="0015042D">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54CCB7DC" w14:textId="77777777" w:rsidR="0015042D" w:rsidRPr="00633068" w:rsidRDefault="0015042D" w:rsidP="0015042D">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4CB64B69" w14:textId="77777777" w:rsidR="0015042D" w:rsidRPr="00633068" w:rsidRDefault="0015042D" w:rsidP="0015042D">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0877E8D8" w14:textId="77777777" w:rsidR="0015042D" w:rsidRDefault="0015042D" w:rsidP="0015042D">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7B2C56F2" w14:textId="77777777" w:rsidR="0015042D" w:rsidRDefault="0015042D" w:rsidP="0015042D">
            <w:pPr>
              <w:pStyle w:val="Odsekzoznamu"/>
              <w:numPr>
                <w:ilvl w:val="0"/>
                <w:numId w:val="32"/>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6F106FC2" w14:textId="77777777" w:rsidR="0015042D" w:rsidRDefault="0015042D" w:rsidP="0015042D">
            <w:pPr>
              <w:pStyle w:val="Odsekzoznamu"/>
              <w:numPr>
                <w:ilvl w:val="0"/>
                <w:numId w:val="32"/>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649C4A67" w14:textId="77777777" w:rsidR="0015042D" w:rsidRPr="00B72115" w:rsidRDefault="0015042D" w:rsidP="0015042D">
            <w:pPr>
              <w:pStyle w:val="Odsekzoznamu"/>
              <w:numPr>
                <w:ilvl w:val="0"/>
                <w:numId w:val="32"/>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6317A108" w14:textId="77777777" w:rsidR="00CE649D" w:rsidRDefault="00CE649D" w:rsidP="00E815D8">
            <w:pPr>
              <w:spacing w:line="216" w:lineRule="auto"/>
              <w:contextualSpacing/>
              <w:rPr>
                <w:rFonts w:cstheme="minorHAnsi"/>
                <w:i/>
                <w:iCs/>
                <w:color w:val="A6A6A6" w:themeColor="background1" w:themeShade="A6"/>
                <w:sz w:val="16"/>
                <w:szCs w:val="16"/>
                <w:highlight w:val="yellow"/>
                <w:lang w:eastAsia="sk-SK"/>
              </w:rPr>
            </w:pPr>
          </w:p>
          <w:p w14:paraId="583C80D7" w14:textId="08B00C6C" w:rsidR="008E116D" w:rsidRPr="00AF28B6" w:rsidRDefault="008E116D" w:rsidP="00AF28B6">
            <w:pPr>
              <w:spacing w:line="216" w:lineRule="auto"/>
              <w:contextualSpacing/>
              <w:jc w:val="both"/>
              <w:rPr>
                <w:rFonts w:cstheme="minorHAnsi"/>
                <w:bCs/>
                <w:iCs/>
                <w:sz w:val="18"/>
                <w:szCs w:val="18"/>
                <w:lang w:eastAsia="sk-SK"/>
              </w:rPr>
            </w:pPr>
            <w:r w:rsidRPr="00AF28B6">
              <w:rPr>
                <w:rFonts w:cstheme="minorHAnsi"/>
                <w:bCs/>
                <w:iCs/>
                <w:sz w:val="18"/>
                <w:szCs w:val="18"/>
                <w:lang w:eastAsia="sk-SK"/>
              </w:rPr>
              <w:t>Keďže ide o prvý stupeň štúdia a počiatočná výbava študentov v oblasti prístupu k práci s výsledkami a poznatkami je rôznorodá, hlavným nástrojom v prvých rokoch štúdia je správne vedenie pedagógmi. Vyučujúci postupne formujú študentov v oblasti prístupu k zdrojom, korektného citovania a práce s literatúrou. Študenti si majú možnosť tieto postupy osvojiť pri mnohých príležitostiach v priebehu troch rokov strávených v prvom stupni štúdia.</w:t>
            </w:r>
          </w:p>
          <w:p w14:paraId="64D93558" w14:textId="7BE04DF4" w:rsidR="008E116D" w:rsidRPr="00AF28B6" w:rsidRDefault="008E116D" w:rsidP="00AF28B6">
            <w:pPr>
              <w:spacing w:line="216" w:lineRule="auto"/>
              <w:contextualSpacing/>
              <w:jc w:val="both"/>
              <w:rPr>
                <w:rFonts w:cstheme="minorHAnsi"/>
                <w:bCs/>
                <w:iCs/>
                <w:sz w:val="18"/>
                <w:szCs w:val="18"/>
                <w:lang w:eastAsia="sk-SK"/>
              </w:rPr>
            </w:pPr>
          </w:p>
          <w:p w14:paraId="671B7370" w14:textId="2C5C07B4" w:rsidR="008E116D" w:rsidRPr="00AF28B6" w:rsidRDefault="008E116D" w:rsidP="00AF28B6">
            <w:pPr>
              <w:spacing w:line="216" w:lineRule="auto"/>
              <w:contextualSpacing/>
              <w:jc w:val="both"/>
              <w:rPr>
                <w:rFonts w:cstheme="minorHAnsi"/>
                <w:bCs/>
                <w:iCs/>
                <w:sz w:val="18"/>
                <w:szCs w:val="18"/>
                <w:lang w:eastAsia="sk-SK"/>
              </w:rPr>
            </w:pPr>
            <w:r w:rsidRPr="00AF28B6">
              <w:rPr>
                <w:rFonts w:cstheme="minorHAnsi"/>
                <w:bCs/>
                <w:iCs/>
                <w:sz w:val="18"/>
                <w:szCs w:val="18"/>
                <w:lang w:eastAsia="sk-SK"/>
              </w:rPr>
              <w:t xml:space="preserve">Tak ako bolo uvedené v bodoch vyššie, </w:t>
            </w:r>
            <w:r w:rsidR="00981007" w:rsidRPr="00AF28B6">
              <w:rPr>
                <w:rFonts w:cstheme="minorHAnsi"/>
                <w:bCs/>
                <w:iCs/>
                <w:sz w:val="18"/>
                <w:szCs w:val="18"/>
                <w:lang w:eastAsia="sk-SK"/>
              </w:rPr>
              <w:t>korektný prístup k práci s literatúrou a zdrojmi je tiež vecou úcty a rešpektu, ktorú vyučujúci postupne budujú pomocou odbornej a otvorenej komunikácie so študentami.</w:t>
            </w:r>
          </w:p>
          <w:p w14:paraId="1EB4AFF7" w14:textId="77777777" w:rsidR="008E116D" w:rsidRPr="00AF28B6" w:rsidRDefault="008E116D" w:rsidP="00AF28B6">
            <w:pPr>
              <w:spacing w:line="216" w:lineRule="auto"/>
              <w:contextualSpacing/>
              <w:jc w:val="both"/>
              <w:rPr>
                <w:rFonts w:cstheme="minorHAnsi"/>
                <w:bCs/>
                <w:iCs/>
                <w:sz w:val="18"/>
                <w:szCs w:val="18"/>
                <w:lang w:eastAsia="sk-SK"/>
              </w:rPr>
            </w:pPr>
          </w:p>
          <w:p w14:paraId="2197FDD4" w14:textId="0D4E1CB5" w:rsidR="00D23109" w:rsidRPr="00CE649D" w:rsidRDefault="008E116D" w:rsidP="00AF28B6">
            <w:pPr>
              <w:spacing w:line="216" w:lineRule="auto"/>
              <w:contextualSpacing/>
              <w:jc w:val="both"/>
              <w:rPr>
                <w:rFonts w:cstheme="minorHAnsi"/>
                <w:bCs/>
                <w:iCs/>
                <w:color w:val="A6A6A6" w:themeColor="background1" w:themeShade="A6"/>
                <w:sz w:val="18"/>
                <w:szCs w:val="18"/>
                <w:lang w:eastAsia="sk-SK"/>
              </w:rPr>
            </w:pPr>
            <w:r w:rsidRPr="00AF28B6">
              <w:rPr>
                <w:rFonts w:cstheme="minorHAnsi"/>
                <w:bCs/>
                <w:iCs/>
                <w:sz w:val="18"/>
                <w:szCs w:val="18"/>
                <w:lang w:eastAsia="sk-SK"/>
              </w:rPr>
              <w:t>V neposlednom rade, k dispozícii študentom sú aj odkazy na predpisy Ekonomickej univerzity ale aj iných svetových univerzít v oblasti plagiátorstva a podvodov.</w:t>
            </w:r>
            <w:r w:rsidRPr="008E116D">
              <w:rPr>
                <w:rFonts w:cstheme="minorHAnsi"/>
                <w:bCs/>
                <w:iCs/>
                <w:sz w:val="18"/>
                <w:szCs w:val="18"/>
                <w:lang w:eastAsia="sk-SK"/>
              </w:rPr>
              <w:t xml:space="preserve">   </w:t>
            </w:r>
          </w:p>
        </w:tc>
        <w:tc>
          <w:tcPr>
            <w:tcW w:w="2268" w:type="dxa"/>
          </w:tcPr>
          <w:p w14:paraId="613AAC08" w14:textId="77777777" w:rsidR="008A37DB" w:rsidRPr="003F23A0" w:rsidRDefault="001A2E88" w:rsidP="008A37DB">
            <w:pPr>
              <w:spacing w:line="216" w:lineRule="auto"/>
              <w:contextualSpacing/>
              <w:rPr>
                <w:i/>
                <w:sz w:val="16"/>
                <w:szCs w:val="16"/>
              </w:rPr>
            </w:pPr>
            <w:hyperlink r:id="rId37" w:history="1">
              <w:r w:rsidR="008A37DB" w:rsidRPr="003F23A0">
                <w:rPr>
                  <w:rStyle w:val="Hypertextovprepojenie"/>
                  <w:i/>
                  <w:sz w:val="16"/>
                  <w:szCs w:val="16"/>
                </w:rPr>
                <w:t>Interná smernica o záverečných prácach</w:t>
              </w:r>
            </w:hyperlink>
          </w:p>
          <w:p w14:paraId="22E69389" w14:textId="77777777" w:rsidR="008A37DB" w:rsidRPr="00B80C05" w:rsidRDefault="008A37DB" w:rsidP="008A37DB">
            <w:pPr>
              <w:spacing w:line="216" w:lineRule="auto"/>
              <w:contextualSpacing/>
              <w:rPr>
                <w:rFonts w:cstheme="minorHAnsi"/>
                <w:i/>
                <w:color w:val="A6A6A6" w:themeColor="background1" w:themeShade="A6"/>
                <w:sz w:val="16"/>
                <w:szCs w:val="16"/>
                <w:lang w:eastAsia="sk-SK"/>
              </w:rPr>
            </w:pPr>
          </w:p>
          <w:p w14:paraId="02B6C671" w14:textId="77777777" w:rsidR="008A37DB" w:rsidRPr="00FC6D91" w:rsidRDefault="001A2E88" w:rsidP="008A37DB">
            <w:pPr>
              <w:spacing w:line="216" w:lineRule="auto"/>
              <w:contextualSpacing/>
              <w:rPr>
                <w:i/>
                <w:sz w:val="16"/>
                <w:szCs w:val="16"/>
              </w:rPr>
            </w:pPr>
            <w:hyperlink r:id="rId38" w:history="1">
              <w:r w:rsidR="008A37DB" w:rsidRPr="00FC6D91">
                <w:rPr>
                  <w:rStyle w:val="Hypertextovprepojenie"/>
                  <w:i/>
                  <w:sz w:val="16"/>
                  <w:szCs w:val="16"/>
                </w:rPr>
                <w:t>Etický kódex</w:t>
              </w:r>
            </w:hyperlink>
          </w:p>
          <w:p w14:paraId="38E77E18" w14:textId="77777777" w:rsidR="008A37DB" w:rsidRDefault="008A37DB" w:rsidP="008A37DB">
            <w:pPr>
              <w:spacing w:line="216" w:lineRule="auto"/>
              <w:contextualSpacing/>
              <w:rPr>
                <w:rFonts w:cstheme="minorHAnsi"/>
                <w:i/>
                <w:color w:val="A6A6A6" w:themeColor="background1" w:themeShade="A6"/>
                <w:sz w:val="16"/>
                <w:szCs w:val="16"/>
                <w:lang w:eastAsia="sk-SK"/>
              </w:rPr>
            </w:pPr>
          </w:p>
          <w:p w14:paraId="23DD3C89" w14:textId="77777777" w:rsidR="008A37DB" w:rsidRPr="006D097C" w:rsidRDefault="001A2E88" w:rsidP="008A37DB">
            <w:pPr>
              <w:spacing w:line="216" w:lineRule="auto"/>
              <w:contextualSpacing/>
              <w:rPr>
                <w:rFonts w:cstheme="minorHAnsi"/>
                <w:i/>
                <w:color w:val="A6A6A6" w:themeColor="background1" w:themeShade="A6"/>
                <w:sz w:val="16"/>
                <w:szCs w:val="16"/>
                <w:lang w:eastAsia="sk-SK"/>
              </w:rPr>
            </w:pPr>
            <w:hyperlink r:id="rId39" w:history="1">
              <w:r w:rsidR="008A37DB" w:rsidRPr="003F23A0">
                <w:rPr>
                  <w:rStyle w:val="Hypertextovprepojenie"/>
                  <w:rFonts w:cstheme="minorHAnsi"/>
                  <w:i/>
                  <w:sz w:val="16"/>
                  <w:szCs w:val="16"/>
                  <w:lang w:eastAsia="sk-SK"/>
                </w:rPr>
                <w:t>Disciplinárny poriadok</w:t>
              </w:r>
            </w:hyperlink>
          </w:p>
          <w:p w14:paraId="5EF1854E" w14:textId="18D29213" w:rsidR="00B80220" w:rsidRPr="00C83AC0" w:rsidRDefault="00B80220" w:rsidP="0015042D">
            <w:pPr>
              <w:spacing w:line="216" w:lineRule="auto"/>
              <w:contextualSpacing/>
              <w:rPr>
                <w:rFonts w:cstheme="minorHAnsi"/>
                <w:color w:val="A6A6A6" w:themeColor="background1" w:themeShade="A6"/>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15042D">
        <w:rPr>
          <w:rFonts w:cstheme="minorHAnsi"/>
          <w:b/>
          <w:bCs/>
          <w:sz w:val="18"/>
          <w:szCs w:val="18"/>
        </w:rPr>
        <w:t xml:space="preserve">SP 5.5. </w:t>
      </w:r>
      <w:r w:rsidR="00E82D04" w:rsidRPr="0015042D">
        <w:rPr>
          <w:rFonts w:cstheme="minorHAnsi"/>
          <w:sz w:val="18"/>
          <w:szCs w:val="18"/>
        </w:rPr>
        <w:t>Študenti študijného programu majú k dispozícii efektívne mechanizmy preskúmavania podnetov, ktorými sa domáhajú ochrany</w:t>
      </w:r>
      <w:r w:rsidR="00E82D04" w:rsidRPr="00C83AC0">
        <w:rPr>
          <w:rFonts w:cstheme="minorHAnsi"/>
          <w:sz w:val="18"/>
          <w:szCs w:val="18"/>
        </w:rPr>
        <w:t xml:space="preserve">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5042D" w:rsidRPr="00C83AC0" w14:paraId="28472A79" w14:textId="77777777" w:rsidTr="00225DC8">
        <w:trPr>
          <w:trHeight w:val="431"/>
        </w:trPr>
        <w:tc>
          <w:tcPr>
            <w:tcW w:w="7510" w:type="dxa"/>
          </w:tcPr>
          <w:p w14:paraId="367FE5D2" w14:textId="77777777" w:rsidR="0015042D" w:rsidRDefault="0015042D" w:rsidP="0015042D">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63A08C44" w14:textId="77777777" w:rsidR="0015042D" w:rsidRPr="00DA0F6B" w:rsidRDefault="0015042D" w:rsidP="0015042D">
            <w:pPr>
              <w:pStyle w:val="Odsekzoznamu"/>
              <w:numPr>
                <w:ilvl w:val="0"/>
                <w:numId w:val="33"/>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w:t>
            </w:r>
            <w:r w:rsidRPr="00DA0F6B">
              <w:rPr>
                <w:rFonts w:ascii="Calibri" w:hAnsi="Calibri" w:cs="Calibri"/>
                <w:sz w:val="18"/>
                <w:szCs w:val="18"/>
              </w:rPr>
              <w:lastRenderedPageBreak/>
              <w:t xml:space="preserve">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21320AE2" w14:textId="77777777" w:rsidR="0015042D" w:rsidRDefault="0015042D" w:rsidP="0015042D">
            <w:pPr>
              <w:pStyle w:val="Odsekzoznamu"/>
              <w:numPr>
                <w:ilvl w:val="0"/>
                <w:numId w:val="33"/>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7A55BC66" w14:textId="77777777" w:rsidR="004539E9" w:rsidRDefault="0015042D" w:rsidP="0015042D">
            <w:pPr>
              <w:pStyle w:val="Odsekzoznamu"/>
              <w:numPr>
                <w:ilvl w:val="0"/>
                <w:numId w:val="33"/>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333B05AE" w:rsidR="0015042D" w:rsidRPr="004539E9" w:rsidRDefault="0015042D" w:rsidP="0015042D">
            <w:pPr>
              <w:pStyle w:val="Odsekzoznamu"/>
              <w:numPr>
                <w:ilvl w:val="0"/>
                <w:numId w:val="33"/>
              </w:numPr>
              <w:spacing w:line="216" w:lineRule="auto"/>
              <w:ind w:left="597"/>
              <w:jc w:val="both"/>
              <w:rPr>
                <w:rFonts w:ascii="Calibri" w:hAnsi="Calibri" w:cs="Calibri"/>
                <w:bCs/>
                <w:sz w:val="18"/>
                <w:szCs w:val="18"/>
              </w:rPr>
            </w:pPr>
            <w:r w:rsidRPr="004539E9">
              <w:rPr>
                <w:rFonts w:ascii="Calibri" w:hAnsi="Calibri" w:cs="Calibri"/>
                <w:bCs/>
                <w:sz w:val="18"/>
                <w:szCs w:val="18"/>
              </w:rPr>
              <w:t>Okrem toho môžu postupovať aj v súlade s internou smernicou č. 12/2010 o vybavovaní sťažností.</w:t>
            </w:r>
          </w:p>
        </w:tc>
        <w:tc>
          <w:tcPr>
            <w:tcW w:w="2268" w:type="dxa"/>
          </w:tcPr>
          <w:p w14:paraId="2538DF9B" w14:textId="77777777" w:rsidR="008A37DB" w:rsidRPr="00B80C05" w:rsidRDefault="001A2E88" w:rsidP="008A37DB">
            <w:pPr>
              <w:spacing w:line="216" w:lineRule="auto"/>
              <w:contextualSpacing/>
              <w:rPr>
                <w:rFonts w:cstheme="minorHAnsi"/>
                <w:i/>
                <w:color w:val="A6A6A6" w:themeColor="background1" w:themeShade="A6"/>
                <w:sz w:val="16"/>
                <w:szCs w:val="16"/>
                <w:lang w:eastAsia="sk-SK"/>
              </w:rPr>
            </w:pPr>
            <w:hyperlink r:id="rId40" w:history="1">
              <w:r w:rsidR="008A37DB" w:rsidRPr="003F23A0">
                <w:rPr>
                  <w:rStyle w:val="Hypertextovprepojenie"/>
                  <w:rFonts w:cstheme="minorHAnsi"/>
                  <w:i/>
                  <w:sz w:val="16"/>
                  <w:szCs w:val="16"/>
                  <w:lang w:eastAsia="sk-SK"/>
                </w:rPr>
                <w:t>Monitorovanie a hodnotenie kvality</w:t>
              </w:r>
            </w:hyperlink>
          </w:p>
          <w:p w14:paraId="11E712F4" w14:textId="77777777" w:rsidR="008A37DB" w:rsidRDefault="008A37DB" w:rsidP="008A37DB">
            <w:pPr>
              <w:spacing w:line="216" w:lineRule="auto"/>
              <w:contextualSpacing/>
              <w:rPr>
                <w:rFonts w:cstheme="minorHAnsi"/>
                <w:i/>
                <w:color w:val="A6A6A6" w:themeColor="background1" w:themeShade="A6"/>
                <w:sz w:val="16"/>
                <w:szCs w:val="16"/>
                <w:lang w:eastAsia="sk-SK"/>
              </w:rPr>
            </w:pPr>
          </w:p>
          <w:p w14:paraId="68CEE5B7" w14:textId="77777777" w:rsidR="008A37DB" w:rsidRDefault="001A2E88" w:rsidP="008A37DB">
            <w:pPr>
              <w:spacing w:line="216" w:lineRule="auto"/>
              <w:contextualSpacing/>
              <w:rPr>
                <w:rFonts w:cstheme="minorHAnsi"/>
                <w:i/>
                <w:color w:val="A6A6A6" w:themeColor="background1" w:themeShade="A6"/>
                <w:sz w:val="16"/>
                <w:szCs w:val="16"/>
                <w:lang w:eastAsia="sk-SK"/>
              </w:rPr>
            </w:pPr>
            <w:hyperlink r:id="rId41" w:history="1">
              <w:r w:rsidR="008A37DB" w:rsidRPr="009C1611">
                <w:rPr>
                  <w:rStyle w:val="Hypertextovprepojenie"/>
                  <w:rFonts w:cstheme="minorHAnsi"/>
                  <w:i/>
                  <w:sz w:val="16"/>
                  <w:szCs w:val="16"/>
                  <w:lang w:eastAsia="sk-SK"/>
                </w:rPr>
                <w:t>Interná smernica o vybavovaní sťažností</w:t>
              </w:r>
            </w:hyperlink>
          </w:p>
          <w:p w14:paraId="3AC4BB03" w14:textId="7EE4A91E" w:rsidR="0015042D" w:rsidRPr="00C83AC0" w:rsidRDefault="0015042D" w:rsidP="0015042D">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770091">
        <w:rPr>
          <w:rFonts w:cstheme="minorHAnsi"/>
          <w:b/>
          <w:bCs/>
          <w:sz w:val="18"/>
          <w:szCs w:val="18"/>
        </w:rPr>
        <w:t>SP 5.6.</w:t>
      </w:r>
      <w:r w:rsidRPr="00770091">
        <w:rPr>
          <w:rFonts w:cstheme="minorHAnsi"/>
          <w:sz w:val="18"/>
          <w:szCs w:val="18"/>
        </w:rPr>
        <w:t xml:space="preserve"> </w:t>
      </w:r>
      <w:r w:rsidR="00E82D04" w:rsidRPr="00770091">
        <w:rPr>
          <w:rFonts w:cstheme="minorHAnsi"/>
          <w:sz w:val="18"/>
          <w:szCs w:val="18"/>
        </w:rPr>
        <w:t>Úspešné ukončenie študijného programu potvrdzuje vysoká škola udelením akademického titulu, vydaním vysokoškolského</w:t>
      </w:r>
      <w:r w:rsidR="00E82D04" w:rsidRPr="00C83AC0">
        <w:rPr>
          <w:rFonts w:cstheme="minorHAnsi"/>
          <w:sz w:val="18"/>
          <w:szCs w:val="18"/>
        </w:rPr>
        <w:t xml:space="preserve">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D041E" w:rsidRPr="00C83AC0" w14:paraId="22989CE8" w14:textId="77777777" w:rsidTr="0060792A">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60792A">
        <w:trPr>
          <w:trHeight w:val="431"/>
        </w:trPr>
        <w:tc>
          <w:tcPr>
            <w:tcW w:w="7085" w:type="dxa"/>
          </w:tcPr>
          <w:p w14:paraId="6427FF7F" w14:textId="77777777" w:rsidR="00770091" w:rsidRPr="00441A99" w:rsidRDefault="00770091" w:rsidP="00770091">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6D8187F8" w14:textId="77777777" w:rsidR="00770091" w:rsidRPr="00441A99" w:rsidRDefault="00770091" w:rsidP="00770091">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1D4A3752" w14:textId="77777777" w:rsidR="00770091" w:rsidRPr="00441A99" w:rsidRDefault="00770091" w:rsidP="00770091">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obhájiť záverečnú prácu a</w:t>
            </w:r>
          </w:p>
          <w:p w14:paraId="433912F0" w14:textId="77777777" w:rsidR="00770091" w:rsidRPr="00441A99" w:rsidRDefault="00770091" w:rsidP="00770091">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7F986C55" w14:textId="77777777" w:rsidR="00770091" w:rsidRPr="00441A99" w:rsidRDefault="00770091" w:rsidP="00770091">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1580EF58" w14:textId="77777777" w:rsidR="00770091" w:rsidRPr="00441A99" w:rsidRDefault="00770091" w:rsidP="00770091">
            <w:pPr>
              <w:spacing w:line="216" w:lineRule="auto"/>
              <w:jc w:val="both"/>
              <w:rPr>
                <w:rFonts w:cstheme="minorHAnsi"/>
                <w:bCs/>
                <w:iCs/>
                <w:sz w:val="18"/>
                <w:szCs w:val="18"/>
                <w:lang w:eastAsia="sk-SK"/>
              </w:rPr>
            </w:pPr>
          </w:p>
          <w:p w14:paraId="0E6ABD31" w14:textId="77777777" w:rsidR="00770091" w:rsidRDefault="00770091" w:rsidP="00770091">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2FE8B973" w14:textId="77777777" w:rsidR="00770091" w:rsidRDefault="00770091" w:rsidP="00770091">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0E1F308B" w14:textId="77777777" w:rsidR="00770091" w:rsidRDefault="00770091" w:rsidP="00770091">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5D960E13" w14:textId="77777777" w:rsidR="00770091" w:rsidRDefault="00770091" w:rsidP="00770091">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60A6D6FA" w14:textId="77777777" w:rsidR="00770091" w:rsidRDefault="00770091" w:rsidP="00770091">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7B921A1F" w:rsidR="00FD041E" w:rsidRPr="00C83AC0" w:rsidRDefault="00770091" w:rsidP="00770091">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Vysokoškolský diplom sa odovzdáva spravidla pri akademickom obrade.</w:t>
            </w:r>
          </w:p>
        </w:tc>
        <w:tc>
          <w:tcPr>
            <w:tcW w:w="2693" w:type="dxa"/>
          </w:tcPr>
          <w:p w14:paraId="41CB473C" w14:textId="1BC4CA6E" w:rsidR="00FD041E" w:rsidRPr="00C83AC0" w:rsidRDefault="001A2E88" w:rsidP="00E815D8">
            <w:pPr>
              <w:spacing w:line="216" w:lineRule="auto"/>
              <w:contextualSpacing/>
              <w:rPr>
                <w:rFonts w:cstheme="minorHAnsi"/>
                <w:color w:val="A6A6A6" w:themeColor="background1" w:themeShade="A6"/>
                <w:sz w:val="16"/>
                <w:szCs w:val="16"/>
                <w:lang w:eastAsia="sk-SK"/>
              </w:rPr>
            </w:pPr>
            <w:hyperlink r:id="rId42" w:tgtFrame="_blank" w:history="1">
              <w:r w:rsidR="0060792A">
                <w:rPr>
                  <w:rStyle w:val="Hypertextovprepojenie"/>
                  <w:rFonts w:ascii="Calibri" w:hAnsi="Calibri" w:cs="Calibri"/>
                  <w:sz w:val="16"/>
                  <w:szCs w:val="16"/>
                  <w:bdr w:val="none" w:sz="0" w:space="0" w:color="auto" w:frame="1"/>
                </w:rPr>
                <w:t>Študijný poriadok EU v Bratislave</w:t>
              </w:r>
            </w:hyperlink>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9D4AE8">
        <w:rPr>
          <w:rFonts w:asciiTheme="minorHAnsi" w:hAnsiTheme="minorHAnsi" w:cstheme="minorHAnsi"/>
          <w:b/>
          <w:bCs/>
          <w:sz w:val="18"/>
          <w:szCs w:val="18"/>
        </w:rPr>
        <w:t>SP 6.1.</w:t>
      </w:r>
      <w:r w:rsidRPr="009D4AE8">
        <w:rPr>
          <w:rFonts w:asciiTheme="minorHAnsi" w:hAnsiTheme="minorHAnsi" w:cstheme="minorHAnsi"/>
          <w:sz w:val="18"/>
          <w:szCs w:val="18"/>
        </w:rPr>
        <w:t xml:space="preserve"> </w:t>
      </w:r>
      <w:r w:rsidR="00E82D04" w:rsidRPr="009D4AE8">
        <w:rPr>
          <w:rFonts w:asciiTheme="minorHAnsi" w:hAnsiTheme="minorHAnsi" w:cstheme="minorHAnsi"/>
          <w:sz w:val="18"/>
          <w:szCs w:val="18"/>
        </w:rPr>
        <w:t>Vysoká škola zaručuje pre študijný program učiteľov, ktorých kvalifikácia, rozvrhnutie pracovnej záťaže, úroveň výsledkov</w:t>
      </w:r>
      <w:r w:rsidR="00E82D04" w:rsidRPr="00C83AC0">
        <w:rPr>
          <w:rFonts w:asciiTheme="minorHAnsi" w:hAnsiTheme="minorHAnsi" w:cstheme="minorHAnsi"/>
          <w:sz w:val="18"/>
          <w:szCs w:val="18"/>
        </w:rPr>
        <w:t xml:space="preserve">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39674149" w14:textId="77777777" w:rsidR="009D4AE8" w:rsidRDefault="009D4AE8" w:rsidP="009D4AE8">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4940706D" w14:textId="77777777" w:rsidR="009D4AE8" w:rsidRDefault="009D4AE8" w:rsidP="009D4AE8">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4825D672" w14:textId="77777777" w:rsidR="009D4AE8" w:rsidRDefault="009D4AE8" w:rsidP="009D4AE8">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6EA0ACE0" w14:textId="77777777" w:rsidR="009D4AE8" w:rsidRPr="000C1F95" w:rsidRDefault="009D4AE8" w:rsidP="009D4AE8">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251508EF" w14:textId="77777777" w:rsidR="009D4AE8" w:rsidRPr="000C1F95" w:rsidRDefault="009D4AE8" w:rsidP="009D4AE8">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33048088" w14:textId="77777777" w:rsidR="009D4AE8" w:rsidRPr="000C1F95" w:rsidRDefault="009D4AE8" w:rsidP="009D4AE8">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4EC3B4BA" w14:textId="77777777" w:rsidR="009D4AE8" w:rsidRDefault="009D4AE8" w:rsidP="009D4AE8">
            <w:pPr>
              <w:spacing w:line="216" w:lineRule="auto"/>
              <w:contextualSpacing/>
              <w:jc w:val="both"/>
              <w:rPr>
                <w:sz w:val="18"/>
                <w:szCs w:val="18"/>
              </w:rPr>
            </w:pPr>
            <w:r>
              <w:rPr>
                <w:sz w:val="18"/>
                <w:szCs w:val="18"/>
              </w:rPr>
              <w:lastRenderedPageBreak/>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44F91CCF" w14:textId="77777777" w:rsidR="009D4AE8" w:rsidRPr="00E769A9" w:rsidRDefault="009D4AE8" w:rsidP="009D4AE8">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23D317DA" w:rsidR="00DC7AA9" w:rsidRPr="00C83AC0" w:rsidRDefault="009D4AE8" w:rsidP="009D4AE8">
            <w:pPr>
              <w:spacing w:line="216" w:lineRule="auto"/>
              <w:contextualSpacing/>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bCs/>
                <w:iCs/>
                <w:sz w:val="18"/>
                <w:szCs w:val="18"/>
                <w:lang w:eastAsia="sk-SK"/>
              </w:rPr>
              <w:t>V</w:t>
            </w:r>
            <w:r w:rsidRPr="00CB3E9C">
              <w:rPr>
                <w:rFonts w:cstheme="minorHAnsi"/>
                <w:sz w:val="18"/>
                <w:szCs w:val="18"/>
                <w:lang w:eastAsia="sk-SK"/>
              </w:rPr>
              <w:t>edecko/umelecko-pedagogická charakteristika osoby (ďalej len „VUPCH“)</w:t>
            </w:r>
            <w:r w:rsidRPr="00CB3E9C">
              <w:rPr>
                <w:rFonts w:cstheme="minorHAnsi"/>
                <w:bCs/>
                <w:iCs/>
                <w:sz w:val="18"/>
                <w:szCs w:val="18"/>
                <w:lang w:eastAsia="sk-SK"/>
              </w:rPr>
              <w:t>.</w:t>
            </w:r>
          </w:p>
        </w:tc>
        <w:tc>
          <w:tcPr>
            <w:tcW w:w="2266" w:type="dxa"/>
          </w:tcPr>
          <w:p w14:paraId="64B96314" w14:textId="77777777" w:rsidR="008A37DB" w:rsidRPr="009546B6" w:rsidRDefault="001A2E88" w:rsidP="008A37DB">
            <w:pPr>
              <w:spacing w:line="216" w:lineRule="auto"/>
              <w:contextualSpacing/>
              <w:rPr>
                <w:rFonts w:cstheme="minorHAnsi"/>
                <w:i/>
                <w:sz w:val="16"/>
                <w:szCs w:val="16"/>
                <w:lang w:eastAsia="sk-SK"/>
              </w:rPr>
            </w:pPr>
            <w:hyperlink r:id="rId43" w:history="1">
              <w:r w:rsidR="008A37DB" w:rsidRPr="009546B6">
                <w:rPr>
                  <w:rStyle w:val="Hypertextovprepojenie"/>
                  <w:rFonts w:cstheme="minorHAnsi"/>
                  <w:i/>
                  <w:sz w:val="16"/>
                  <w:szCs w:val="16"/>
                  <w:lang w:eastAsia="sk-SK"/>
                </w:rPr>
                <w:t>https://euba.sk/www_write/files/SK/docs/interne-smernice/2016/1-konkretizacia_prac_povinnosti.pdf</w:t>
              </w:r>
            </w:hyperlink>
          </w:p>
          <w:p w14:paraId="371AD414" w14:textId="77777777" w:rsidR="008A37DB" w:rsidRPr="009546B6" w:rsidRDefault="008A37DB" w:rsidP="008A37DB">
            <w:pPr>
              <w:spacing w:line="216" w:lineRule="auto"/>
              <w:contextualSpacing/>
              <w:rPr>
                <w:rFonts w:cstheme="minorHAnsi"/>
                <w:i/>
                <w:sz w:val="16"/>
                <w:szCs w:val="16"/>
                <w:lang w:eastAsia="sk-SK"/>
              </w:rPr>
            </w:pPr>
          </w:p>
          <w:p w14:paraId="1B46C6A1" w14:textId="77777777" w:rsidR="008A37DB" w:rsidRPr="009546B6" w:rsidRDefault="001A2E88" w:rsidP="008A37DB">
            <w:pPr>
              <w:spacing w:line="216" w:lineRule="auto"/>
              <w:contextualSpacing/>
              <w:rPr>
                <w:rFonts w:cstheme="minorHAnsi"/>
                <w:i/>
                <w:sz w:val="16"/>
                <w:szCs w:val="16"/>
                <w:lang w:eastAsia="sk-SK"/>
              </w:rPr>
            </w:pPr>
            <w:hyperlink r:id="rId44" w:history="1">
              <w:r w:rsidR="008A37DB" w:rsidRPr="009546B6">
                <w:rPr>
                  <w:rStyle w:val="Hypertextovprepojenie"/>
                  <w:rFonts w:cstheme="minorHAnsi"/>
                  <w:i/>
                  <w:sz w:val="16"/>
                  <w:szCs w:val="16"/>
                  <w:lang w:eastAsia="sk-SK"/>
                </w:rPr>
                <w:t>https://euba.sk/www_write/files/SK/docs/interne-smernice/ 2012/5-2012-metodika-sledovania-vyucovacej-cinnosti-ucitelov.pdf</w:t>
              </w:r>
            </w:hyperlink>
          </w:p>
          <w:p w14:paraId="053ECD48" w14:textId="77777777" w:rsidR="008A37DB" w:rsidRPr="009546B6" w:rsidRDefault="008A37DB" w:rsidP="008A37DB">
            <w:pPr>
              <w:spacing w:line="216" w:lineRule="auto"/>
              <w:contextualSpacing/>
              <w:rPr>
                <w:rFonts w:cstheme="minorHAnsi"/>
                <w:i/>
                <w:sz w:val="16"/>
                <w:szCs w:val="16"/>
                <w:lang w:eastAsia="sk-SK"/>
              </w:rPr>
            </w:pPr>
          </w:p>
          <w:p w14:paraId="5F1FA84C" w14:textId="6C11C937" w:rsidR="008A37DB" w:rsidRDefault="001A2E88" w:rsidP="008A37DB">
            <w:pPr>
              <w:spacing w:line="216" w:lineRule="auto"/>
              <w:contextualSpacing/>
              <w:rPr>
                <w:rFonts w:cstheme="minorHAnsi"/>
                <w:i/>
                <w:sz w:val="16"/>
                <w:szCs w:val="16"/>
                <w:lang w:eastAsia="sk-SK"/>
              </w:rPr>
            </w:pPr>
            <w:hyperlink r:id="rId45" w:history="1">
              <w:r w:rsidR="00E07553" w:rsidRPr="00E07553">
                <w:rPr>
                  <w:rStyle w:val="Hypertextovprepojenie"/>
                  <w:rFonts w:cstheme="minorHAnsi"/>
                  <w:i/>
                  <w:sz w:val="16"/>
                  <w:szCs w:val="16"/>
                  <w:lang w:eastAsia="sk-SK"/>
                </w:rPr>
                <w:t>https://euba.sk/www_write/files/SK/docs/vnutorne-predpisy/2021/2021_vseobecne_podmienky_na_obsadzovanie_funkcii.pdf</w:t>
              </w:r>
            </w:hyperlink>
          </w:p>
          <w:p w14:paraId="016136E6" w14:textId="77777777" w:rsidR="00E07553" w:rsidRPr="009546B6" w:rsidRDefault="00E07553" w:rsidP="008A37DB">
            <w:pPr>
              <w:spacing w:line="216" w:lineRule="auto"/>
              <w:contextualSpacing/>
              <w:rPr>
                <w:rFonts w:cstheme="minorHAnsi"/>
                <w:i/>
                <w:sz w:val="16"/>
                <w:szCs w:val="16"/>
                <w:lang w:eastAsia="sk-SK"/>
              </w:rPr>
            </w:pPr>
          </w:p>
          <w:p w14:paraId="6802A269" w14:textId="5C884C0A" w:rsidR="00CE649D" w:rsidRPr="00C83AC0" w:rsidRDefault="008A37DB" w:rsidP="008A37DB">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9D4AE8">
        <w:rPr>
          <w:rFonts w:asciiTheme="minorHAnsi" w:hAnsiTheme="minorHAnsi" w:cstheme="minorHAnsi"/>
          <w:b/>
          <w:bCs/>
          <w:sz w:val="18"/>
          <w:szCs w:val="18"/>
        </w:rPr>
        <w:t>SP 6.2.</w:t>
      </w:r>
      <w:r w:rsidRPr="009D4AE8">
        <w:rPr>
          <w:rFonts w:asciiTheme="minorHAnsi" w:hAnsiTheme="minorHAnsi" w:cstheme="minorHAnsi"/>
          <w:sz w:val="18"/>
          <w:szCs w:val="18"/>
        </w:rPr>
        <w:t xml:space="preserve"> </w:t>
      </w:r>
      <w:r w:rsidR="00E82D04" w:rsidRPr="009D4AE8">
        <w:rPr>
          <w:rFonts w:asciiTheme="minorHAnsi" w:hAnsiTheme="minorHAnsi" w:cstheme="minorHAnsi"/>
          <w:sz w:val="18"/>
          <w:szCs w:val="18"/>
        </w:rPr>
        <w:t>Odborná kvalifikácia učiteľov zabezpečujúcich študijný program je minimálne o stupeň vyššia než kvalifikácia dosahovaná jeho</w:t>
      </w:r>
      <w:r w:rsidR="00E82D04" w:rsidRPr="00C83AC0">
        <w:rPr>
          <w:rFonts w:asciiTheme="minorHAnsi" w:hAnsiTheme="minorHAnsi" w:cstheme="minorHAnsi"/>
          <w:sz w:val="18"/>
          <w:szCs w:val="18"/>
        </w:rPr>
        <w:t xml:space="preserve">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1424679D" w14:textId="77777777" w:rsidR="009D4AE8" w:rsidRPr="000C1F95" w:rsidRDefault="009D4AE8" w:rsidP="009D4AE8">
            <w:pPr>
              <w:spacing w:line="216" w:lineRule="auto"/>
              <w:contextualSpacing/>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5EFDEE00" w14:textId="640C2729" w:rsidR="00DC7AA9" w:rsidRPr="00C83AC0" w:rsidRDefault="009D4AE8" w:rsidP="009D4AE8">
            <w:pPr>
              <w:spacing w:line="216" w:lineRule="auto"/>
              <w:contextualSpacing/>
              <w:rPr>
                <w:rFonts w:cstheme="minorHAnsi"/>
                <w:bCs/>
                <w:i/>
                <w:iCs/>
                <w:color w:val="A6A6A6" w:themeColor="background1" w:themeShade="A6"/>
                <w:sz w:val="18"/>
                <w:szCs w:val="18"/>
                <w:lang w:eastAsia="sk-SK"/>
              </w:rPr>
            </w:pPr>
            <w:r w:rsidRPr="000C1F95">
              <w:rPr>
                <w:rFonts w:cstheme="minorHAnsi"/>
                <w:iCs/>
                <w:sz w:val="18"/>
                <w:szCs w:val="18"/>
                <w:lang w:eastAsia="sk-SK"/>
              </w:rPr>
              <w:t>Profilové predmety študijného programu sú zabezpečované učiteľmi vo funkcii profesora alebo docenta.</w:t>
            </w:r>
          </w:p>
        </w:tc>
        <w:tc>
          <w:tcPr>
            <w:tcW w:w="2268" w:type="dxa"/>
          </w:tcPr>
          <w:p w14:paraId="4EA06651" w14:textId="5107313B" w:rsidR="00887B38" w:rsidRPr="00C83AC0" w:rsidRDefault="009D4AE8"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VUPCH sú prílohou žiadosti o akreditáciu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9D4AE8">
        <w:rPr>
          <w:rFonts w:cstheme="minorHAnsi"/>
          <w:b/>
          <w:bCs/>
          <w:sz w:val="18"/>
          <w:szCs w:val="18"/>
        </w:rPr>
        <w:t>SP 6.3</w:t>
      </w:r>
      <w:r w:rsidR="00103E26" w:rsidRPr="009D4AE8">
        <w:rPr>
          <w:rFonts w:cstheme="minorHAnsi"/>
          <w:b/>
          <w:bCs/>
          <w:sz w:val="18"/>
          <w:szCs w:val="18"/>
        </w:rPr>
        <w:t>.</w:t>
      </w:r>
      <w:r w:rsidRPr="009D4AE8">
        <w:rPr>
          <w:rFonts w:cstheme="minorHAnsi"/>
          <w:sz w:val="18"/>
          <w:szCs w:val="18"/>
        </w:rPr>
        <w:t xml:space="preserve"> </w:t>
      </w:r>
      <w:r w:rsidR="00E82D04" w:rsidRPr="009D4AE8">
        <w:rPr>
          <w:rFonts w:cstheme="minorHAnsi"/>
          <w:sz w:val="18"/>
          <w:szCs w:val="18"/>
        </w:rPr>
        <w:t>Profilové študijné predmety sú štandardne zabezpečované vysokoškolskými učiteľmi vo funkcii profesora alebo vo funkcii</w:t>
      </w:r>
      <w:r w:rsidR="00E82D04" w:rsidRPr="00C83AC0">
        <w:rPr>
          <w:rFonts w:cstheme="minorHAnsi"/>
          <w:sz w:val="18"/>
          <w:szCs w:val="18"/>
        </w:rPr>
        <w:t xml:space="preserve">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D4AE8" w:rsidRPr="00C83AC0" w14:paraId="2E7EC8D6" w14:textId="77777777" w:rsidTr="00BF3162">
        <w:trPr>
          <w:trHeight w:val="567"/>
        </w:trPr>
        <w:tc>
          <w:tcPr>
            <w:tcW w:w="7515" w:type="dxa"/>
          </w:tcPr>
          <w:p w14:paraId="54EACFC2" w14:textId="77777777" w:rsidR="009D4AE8" w:rsidRDefault="009D4AE8" w:rsidP="009D4AE8">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4F312349" w14:textId="77777777" w:rsidR="009D4AE8" w:rsidRDefault="009D4AE8" w:rsidP="009D4AE8">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14F50D63" w:rsidR="009D4AE8" w:rsidRPr="009D4AE8" w:rsidRDefault="009D4AE8" w:rsidP="009D4AE8">
            <w:pPr>
              <w:spacing w:line="216" w:lineRule="auto"/>
              <w:contextualSpacing/>
              <w:rPr>
                <w:rFonts w:cstheme="minorHAnsi"/>
                <w:bCs/>
                <w:iCs/>
                <w:sz w:val="18"/>
                <w:szCs w:val="18"/>
                <w:lang w:eastAsia="sk-SK"/>
              </w:rPr>
            </w:pPr>
            <w:r w:rsidRPr="00542F1E">
              <w:rPr>
                <w:rFonts w:cstheme="minorHAnsi"/>
                <w:bCs/>
                <w:iCs/>
                <w:sz w:val="18"/>
                <w:szCs w:val="18"/>
                <w:lang w:eastAsia="sk-SK"/>
              </w:rPr>
              <w:t xml:space="preserve">Informácie o garantovi a ďalších vyučujúcich predmetu sú obsiahnuté v informačnom liste predmetu. </w:t>
            </w:r>
          </w:p>
        </w:tc>
        <w:tc>
          <w:tcPr>
            <w:tcW w:w="2266" w:type="dxa"/>
          </w:tcPr>
          <w:p w14:paraId="7D3D29F0" w14:textId="1D71AF58" w:rsidR="009D4AE8" w:rsidRPr="00C83AC0" w:rsidRDefault="009D4AE8" w:rsidP="009D4AE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Informačné listy sú prílohou žiadosti o akreditáciu študijného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9D4AE8">
        <w:rPr>
          <w:rFonts w:asciiTheme="minorHAnsi" w:hAnsiTheme="minorHAnsi" w:cstheme="minorHAnsi"/>
          <w:b/>
          <w:bCs/>
          <w:sz w:val="18"/>
          <w:szCs w:val="18"/>
        </w:rPr>
        <w:t>SP 6.</w:t>
      </w:r>
      <w:r w:rsidR="004D1B73" w:rsidRPr="009D4AE8">
        <w:rPr>
          <w:rFonts w:asciiTheme="minorHAnsi" w:hAnsiTheme="minorHAnsi" w:cstheme="minorHAnsi"/>
          <w:b/>
          <w:bCs/>
          <w:sz w:val="18"/>
          <w:szCs w:val="18"/>
        </w:rPr>
        <w:t>4</w:t>
      </w:r>
      <w:r w:rsidRPr="009D4AE8">
        <w:rPr>
          <w:rFonts w:asciiTheme="minorHAnsi" w:hAnsiTheme="minorHAnsi" w:cstheme="minorHAnsi"/>
          <w:b/>
          <w:bCs/>
          <w:sz w:val="18"/>
          <w:szCs w:val="18"/>
        </w:rPr>
        <w:t xml:space="preserve">. </w:t>
      </w:r>
      <w:r w:rsidR="00E82D04" w:rsidRPr="009D4AE8">
        <w:rPr>
          <w:rFonts w:asciiTheme="minorHAnsi" w:hAnsiTheme="minorHAnsi" w:cstheme="minorHAnsi"/>
          <w:sz w:val="18"/>
          <w:szCs w:val="18"/>
        </w:rPr>
        <w:t>Vysoká škola má určenú osobu, ktorá má príslušné kompetencie a nesie hlavnú zodpovednosť za uskutočňovanie, rozvoj a</w:t>
      </w:r>
      <w:r w:rsidR="00E82D04" w:rsidRPr="00C83AC0">
        <w:rPr>
          <w:rFonts w:asciiTheme="minorHAnsi" w:hAnsiTheme="minorHAnsi" w:cstheme="minorHAnsi"/>
          <w:sz w:val="18"/>
          <w:szCs w:val="18"/>
        </w:rPr>
        <w:t xml:space="preserve">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D4AE8" w:rsidRPr="00C83AC0" w14:paraId="15E47504" w14:textId="77777777" w:rsidTr="00C4096B">
        <w:trPr>
          <w:trHeight w:val="567"/>
        </w:trPr>
        <w:tc>
          <w:tcPr>
            <w:tcW w:w="6948" w:type="dxa"/>
          </w:tcPr>
          <w:p w14:paraId="044CB097" w14:textId="04CF3412" w:rsidR="009D4AE8" w:rsidRPr="009D4AE8" w:rsidRDefault="009D4AE8" w:rsidP="009D4AE8">
            <w:pPr>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w:t>
            </w:r>
            <w:r w:rsidRPr="009D4AE8">
              <w:rPr>
                <w:rFonts w:cstheme="minorHAnsi"/>
                <w:sz w:val="18"/>
                <w:szCs w:val="18"/>
              </w:rPr>
              <w:t xml:space="preserve">doc. Ing. Ľubomíra </w:t>
            </w:r>
            <w:proofErr w:type="spellStart"/>
            <w:r w:rsidRPr="009D4AE8">
              <w:rPr>
                <w:rFonts w:cstheme="minorHAnsi"/>
                <w:sz w:val="18"/>
                <w:szCs w:val="18"/>
              </w:rPr>
              <w:t>Gertler</w:t>
            </w:r>
            <w:proofErr w:type="spellEnd"/>
            <w:r w:rsidRPr="009D4AE8">
              <w:rPr>
                <w:rFonts w:cstheme="minorHAnsi"/>
                <w:sz w:val="18"/>
                <w:szCs w:val="18"/>
              </w:rPr>
              <w:t>, PhD.</w:t>
            </w:r>
          </w:p>
          <w:p w14:paraId="739F1767" w14:textId="31437783" w:rsidR="009D4AE8" w:rsidRDefault="009D4AE8" w:rsidP="009D4AE8">
            <w:pPr>
              <w:spacing w:line="216" w:lineRule="auto"/>
              <w:contextualSpacing/>
              <w:rPr>
                <w:rFonts w:cstheme="minorHAnsi"/>
                <w:sz w:val="18"/>
                <w:szCs w:val="18"/>
              </w:rPr>
            </w:pPr>
            <w:r>
              <w:rPr>
                <w:rFonts w:cstheme="minorHAnsi"/>
                <w:sz w:val="18"/>
                <w:szCs w:val="18"/>
              </w:rPr>
              <w:t xml:space="preserve"> </w:t>
            </w:r>
          </w:p>
          <w:p w14:paraId="3951BBB6" w14:textId="5C3B6C76" w:rsidR="009D4AE8" w:rsidRPr="00DC3032" w:rsidRDefault="009D4AE8" w:rsidP="009D4AE8">
            <w:pPr>
              <w:spacing w:line="216" w:lineRule="auto"/>
              <w:contextualSpacing/>
              <w:jc w:val="both"/>
              <w:rPr>
                <w:rFonts w:cstheme="minorHAnsi"/>
                <w:sz w:val="18"/>
                <w:szCs w:val="18"/>
              </w:rPr>
            </w:pPr>
            <w:r>
              <w:rPr>
                <w:rFonts w:cstheme="minorHAnsi"/>
                <w:sz w:val="18"/>
                <w:szCs w:val="18"/>
              </w:rPr>
              <w:t>D</w:t>
            </w:r>
            <w:r w:rsidRPr="009D4AE8">
              <w:rPr>
                <w:rFonts w:cstheme="minorHAnsi"/>
                <w:sz w:val="18"/>
                <w:szCs w:val="18"/>
              </w:rPr>
              <w:t xml:space="preserve">oc. Ing. Ľubomíra </w:t>
            </w:r>
            <w:proofErr w:type="spellStart"/>
            <w:r w:rsidRPr="009D4AE8">
              <w:rPr>
                <w:rFonts w:cstheme="minorHAnsi"/>
                <w:sz w:val="18"/>
                <w:szCs w:val="18"/>
              </w:rPr>
              <w:t>Gertler</w:t>
            </w:r>
            <w:proofErr w:type="spellEnd"/>
            <w:r w:rsidRPr="009D4AE8">
              <w:rPr>
                <w:rFonts w:cstheme="minorHAnsi"/>
                <w:sz w:val="18"/>
                <w:szCs w:val="18"/>
              </w:rPr>
              <w:t>, PhD.</w:t>
            </w:r>
            <w:r>
              <w:rPr>
                <w:rFonts w:cstheme="minorHAnsi"/>
                <w:sz w:val="18"/>
                <w:szCs w:val="18"/>
              </w:rPr>
              <w:t xml:space="preserve"> pôsobí vo funkcii </w:t>
            </w:r>
            <w:r w:rsidRPr="002853C8">
              <w:rPr>
                <w:rFonts w:cstheme="minorHAnsi"/>
                <w:sz w:val="18"/>
                <w:szCs w:val="18"/>
              </w:rPr>
              <w:t>docenta</w:t>
            </w:r>
            <w:r>
              <w:rPr>
                <w:rFonts w:cstheme="minorHAnsi"/>
                <w:sz w:val="18"/>
                <w:szCs w:val="18"/>
              </w:rPr>
              <w:t xml:space="preserve"> na NHF EU v Bratislave na ustanovený týždenný pracovný čas a zároveň nenesie hlavnú zodpovednosť za študijný </w:t>
            </w:r>
            <w:r w:rsidRPr="00DC3032">
              <w:rPr>
                <w:rFonts w:cstheme="minorHAnsi"/>
                <w:sz w:val="18"/>
                <w:szCs w:val="18"/>
              </w:rPr>
              <w:t xml:space="preserve">program na inej vysokej škole. </w:t>
            </w:r>
          </w:p>
          <w:p w14:paraId="0F9B012C" w14:textId="77777777" w:rsidR="009D4AE8" w:rsidRDefault="009D4AE8" w:rsidP="009D4AE8">
            <w:pPr>
              <w:spacing w:line="216" w:lineRule="auto"/>
              <w:contextualSpacing/>
              <w:rPr>
                <w:rFonts w:cstheme="minorHAnsi"/>
                <w:bCs/>
                <w:iCs/>
                <w:sz w:val="18"/>
                <w:szCs w:val="18"/>
                <w:lang w:eastAsia="sk-SK"/>
              </w:rPr>
            </w:pPr>
          </w:p>
          <w:p w14:paraId="3BBD0789" w14:textId="4E21F7B0" w:rsidR="009D4AE8" w:rsidRPr="009D4AE8" w:rsidRDefault="009D4AE8" w:rsidP="009D4AE8">
            <w:pPr>
              <w:spacing w:line="216" w:lineRule="auto"/>
              <w:contextualSpacing/>
              <w:jc w:val="both"/>
              <w:rPr>
                <w:rFonts w:cstheme="minorHAnsi"/>
                <w:bCs/>
                <w:iCs/>
                <w:sz w:val="18"/>
                <w:szCs w:val="18"/>
                <w:lang w:eastAsia="sk-SK"/>
              </w:rPr>
            </w:pPr>
            <w:r w:rsidRPr="00DC3032">
              <w:rPr>
                <w:rFonts w:cstheme="minorHAnsi"/>
                <w:bCs/>
                <w:iCs/>
                <w:sz w:val="18"/>
                <w:szCs w:val="18"/>
                <w:lang w:eastAsia="sk-SK"/>
              </w:rPr>
              <w:t xml:space="preserve">Zameranie pedagogickej a vedeckovýskumnej činnosti </w:t>
            </w:r>
            <w:r w:rsidRPr="009D4AE8">
              <w:rPr>
                <w:rFonts w:cstheme="minorHAnsi"/>
                <w:sz w:val="18"/>
                <w:szCs w:val="18"/>
              </w:rPr>
              <w:t xml:space="preserve">doc. Ing. Ľubomíra </w:t>
            </w:r>
            <w:proofErr w:type="spellStart"/>
            <w:r w:rsidRPr="009D4AE8">
              <w:rPr>
                <w:rFonts w:cstheme="minorHAnsi"/>
                <w:sz w:val="18"/>
                <w:szCs w:val="18"/>
              </w:rPr>
              <w:t>Gertler</w:t>
            </w:r>
            <w:proofErr w:type="spellEnd"/>
            <w:r w:rsidRPr="009D4AE8">
              <w:rPr>
                <w:rFonts w:cstheme="minorHAnsi"/>
                <w:sz w:val="18"/>
                <w:szCs w:val="18"/>
              </w:rPr>
              <w:t>, PhD.</w:t>
            </w:r>
            <w:r>
              <w:rPr>
                <w:rFonts w:cstheme="minorHAnsi"/>
                <w:sz w:val="18"/>
                <w:szCs w:val="18"/>
              </w:rPr>
              <w:t xml:space="preserve">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sidRPr="009D4AE8">
              <w:rPr>
                <w:rFonts w:cstheme="minorHAnsi"/>
                <w:sz w:val="18"/>
                <w:szCs w:val="18"/>
              </w:rPr>
              <w:t xml:space="preserve">doc. Ing. Ľubomíra </w:t>
            </w:r>
            <w:proofErr w:type="spellStart"/>
            <w:r w:rsidRPr="009D4AE8">
              <w:rPr>
                <w:rFonts w:cstheme="minorHAnsi"/>
                <w:sz w:val="18"/>
                <w:szCs w:val="18"/>
              </w:rPr>
              <w:t>Gertler</w:t>
            </w:r>
            <w:proofErr w:type="spellEnd"/>
            <w:r w:rsidRPr="009D4AE8">
              <w:rPr>
                <w:rFonts w:cstheme="minorHAnsi"/>
                <w:sz w:val="18"/>
                <w:szCs w:val="18"/>
              </w:rPr>
              <w:t>, PhD.</w:t>
            </w:r>
            <w:r>
              <w:rPr>
                <w:rFonts w:cstheme="minorHAnsi"/>
                <w:sz w:val="18"/>
                <w:szCs w:val="18"/>
              </w:rPr>
              <w:t xml:space="preserve"> </w:t>
            </w:r>
            <w:r w:rsidRPr="00DC3032">
              <w:rPr>
                <w:rFonts w:cstheme="minorHAnsi"/>
                <w:bCs/>
                <w:iCs/>
                <w:sz w:val="18"/>
                <w:szCs w:val="18"/>
                <w:lang w:eastAsia="sk-SK"/>
              </w:rPr>
              <w:t xml:space="preserve">dobré predpoklady na to, aby svojou činnosťou rozvíjal študijný program s cieľom dosahovania profilu absolventa vymedzeného v opise študijného programu. </w:t>
            </w:r>
          </w:p>
        </w:tc>
        <w:tc>
          <w:tcPr>
            <w:tcW w:w="2833" w:type="dxa"/>
          </w:tcPr>
          <w:p w14:paraId="5DD6D634" w14:textId="76B32EEC" w:rsidR="009D4AE8" w:rsidRPr="00C83AC0" w:rsidRDefault="008A37DB" w:rsidP="009D4AE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VUPCH </w:t>
            </w:r>
            <w:r>
              <w:rPr>
                <w:rFonts w:cstheme="minorHAnsi"/>
                <w:i/>
                <w:sz w:val="16"/>
                <w:szCs w:val="16"/>
                <w:lang w:eastAsia="sk-SK"/>
              </w:rPr>
              <w:t xml:space="preserve">osoby zodpovednej za ŠP je </w:t>
            </w:r>
            <w:r w:rsidRPr="009546B6">
              <w:rPr>
                <w:rFonts w:cstheme="minorHAnsi"/>
                <w:i/>
                <w:sz w:val="16"/>
                <w:szCs w:val="16"/>
                <w:lang w:eastAsia="sk-SK"/>
              </w:rPr>
              <w:t xml:space="preserve"> prílohou žiadosti o akreditáciu študijného programu.</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0E5335">
        <w:rPr>
          <w:rFonts w:asciiTheme="minorHAnsi" w:hAnsiTheme="minorHAnsi" w:cstheme="minorHAnsi"/>
          <w:b/>
          <w:bCs/>
          <w:sz w:val="18"/>
          <w:szCs w:val="18"/>
        </w:rPr>
        <w:t>SP 6.</w:t>
      </w:r>
      <w:r w:rsidR="004D1B73" w:rsidRPr="000E5335">
        <w:rPr>
          <w:rFonts w:asciiTheme="minorHAnsi" w:hAnsiTheme="minorHAnsi" w:cstheme="minorHAnsi"/>
          <w:b/>
          <w:bCs/>
          <w:sz w:val="18"/>
          <w:szCs w:val="18"/>
        </w:rPr>
        <w:t>5</w:t>
      </w:r>
      <w:r w:rsidRPr="000E5335">
        <w:rPr>
          <w:rFonts w:asciiTheme="minorHAnsi" w:hAnsiTheme="minorHAnsi" w:cstheme="minorHAnsi"/>
          <w:b/>
          <w:bCs/>
          <w:sz w:val="18"/>
          <w:szCs w:val="18"/>
        </w:rPr>
        <w:t>.</w:t>
      </w:r>
      <w:r w:rsidRPr="000E5335">
        <w:rPr>
          <w:rFonts w:asciiTheme="minorHAnsi" w:hAnsiTheme="minorHAnsi" w:cstheme="minorHAnsi"/>
          <w:sz w:val="18"/>
          <w:szCs w:val="18"/>
        </w:rPr>
        <w:t xml:space="preserve"> </w:t>
      </w:r>
      <w:r w:rsidR="00E82D04" w:rsidRPr="000E5335">
        <w:rPr>
          <w:rFonts w:asciiTheme="minorHAnsi" w:hAnsiTheme="minorHAnsi" w:cstheme="minorHAnsi"/>
          <w:sz w:val="18"/>
          <w:szCs w:val="18"/>
        </w:rPr>
        <w:t xml:space="preserve">Osoby, ktoré vedú </w:t>
      </w:r>
      <w:r w:rsidR="00E82D04" w:rsidRPr="000E5335">
        <w:rPr>
          <w:rFonts w:asciiTheme="minorHAnsi" w:hAnsiTheme="minorHAnsi" w:cstheme="minorHAnsi"/>
          <w:i/>
          <w:iCs/>
          <w:sz w:val="18"/>
          <w:szCs w:val="18"/>
        </w:rPr>
        <w:t>záverečné práce</w:t>
      </w:r>
      <w:r w:rsidR="00E82D04" w:rsidRPr="000E5335">
        <w:rPr>
          <w:rFonts w:asciiTheme="minorHAnsi" w:hAnsiTheme="minorHAnsi" w:cstheme="minorHAnsi"/>
          <w:sz w:val="18"/>
          <w:szCs w:val="18"/>
        </w:rPr>
        <w:t>, vykonávajú aktívnu tvorivú činnosť alebo praktickú činnosť na úrovni zodpovedajúcej</w:t>
      </w:r>
      <w:r w:rsidR="00E82D04" w:rsidRPr="00C83AC0">
        <w:rPr>
          <w:rFonts w:asciiTheme="minorHAnsi" w:hAnsiTheme="minorHAnsi" w:cstheme="minorHAnsi"/>
          <w:sz w:val="18"/>
          <w:szCs w:val="18"/>
        </w:rPr>
        <w:t xml:space="preserve">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E649D">
        <w:trPr>
          <w:trHeight w:val="567"/>
        </w:trPr>
        <w:tc>
          <w:tcPr>
            <w:tcW w:w="7090" w:type="dxa"/>
            <w:shd w:val="clear" w:color="auto" w:fill="auto"/>
          </w:tcPr>
          <w:p w14:paraId="1C73841C" w14:textId="77777777" w:rsidR="000E5335" w:rsidRPr="00D33379" w:rsidRDefault="000E5335" w:rsidP="000E5335">
            <w:pPr>
              <w:spacing w:line="216" w:lineRule="auto"/>
              <w:contextualSpacing/>
              <w:jc w:val="both"/>
              <w:rPr>
                <w:rFonts w:cstheme="minorHAnsi"/>
                <w:iCs/>
                <w:sz w:val="18"/>
                <w:szCs w:val="18"/>
                <w:lang w:eastAsia="sk-SK"/>
              </w:rPr>
            </w:pPr>
            <w:r w:rsidRPr="00D33379">
              <w:rPr>
                <w:rFonts w:cstheme="minorHAnsi"/>
                <w:iCs/>
                <w:sz w:val="18"/>
                <w:szCs w:val="18"/>
                <w:lang w:eastAsia="sk-SK"/>
              </w:rPr>
              <w:lastRenderedPageBreak/>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169FE33E" w14:textId="6114F037" w:rsidR="000E5335" w:rsidRDefault="000E5335" w:rsidP="000E5335">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7B5045CB" w14:textId="51927874" w:rsidR="000E5335" w:rsidRDefault="000E5335" w:rsidP="000E5335">
            <w:pPr>
              <w:spacing w:line="216" w:lineRule="auto"/>
              <w:contextualSpacing/>
              <w:jc w:val="both"/>
              <w:rPr>
                <w:rFonts w:cstheme="minorHAnsi"/>
                <w:iCs/>
                <w:sz w:val="18"/>
                <w:szCs w:val="18"/>
                <w:lang w:eastAsia="sk-SK"/>
              </w:rPr>
            </w:pPr>
          </w:p>
          <w:p w14:paraId="0238843A" w14:textId="247E2697" w:rsidR="00D23109" w:rsidRPr="00111EB4" w:rsidRDefault="000E5335" w:rsidP="00111EB4">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6C400D14" w14:textId="77777777" w:rsidR="00111EB4" w:rsidRPr="00AD6B96" w:rsidRDefault="00111EB4" w:rsidP="00111EB4">
            <w:pPr>
              <w:spacing w:line="216" w:lineRule="auto"/>
              <w:contextualSpacing/>
              <w:rPr>
                <w:rFonts w:cstheme="minorHAnsi"/>
                <w:i/>
                <w:sz w:val="16"/>
                <w:szCs w:val="16"/>
                <w:lang w:eastAsia="sk-SK"/>
              </w:rPr>
            </w:pPr>
            <w:r w:rsidRPr="00AD6B96">
              <w:rPr>
                <w:rFonts w:cstheme="minorHAnsi"/>
                <w:i/>
                <w:sz w:val="16"/>
                <w:szCs w:val="16"/>
                <w:lang w:eastAsia="sk-SK"/>
              </w:rPr>
              <w:t xml:space="preserve">Zoznam a VUPCH osôb, ktoré vedú záverečné práce sú prílohou žiadosti o akreditáciu študijného programu. </w:t>
            </w:r>
          </w:p>
          <w:p w14:paraId="4D35577F" w14:textId="58A926BD" w:rsidR="00CE649D" w:rsidRPr="00C83AC0" w:rsidRDefault="00CE649D" w:rsidP="00E815D8">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111EB4">
        <w:rPr>
          <w:rFonts w:asciiTheme="minorHAnsi" w:hAnsiTheme="minorHAnsi" w:cstheme="minorHAnsi"/>
          <w:b/>
          <w:bCs/>
          <w:sz w:val="18"/>
          <w:szCs w:val="18"/>
        </w:rPr>
        <w:t>SP 6.6.</w:t>
      </w:r>
      <w:r w:rsidRPr="00111EB4">
        <w:rPr>
          <w:rFonts w:asciiTheme="minorHAnsi" w:hAnsiTheme="minorHAnsi" w:cstheme="minorHAnsi"/>
          <w:sz w:val="18"/>
          <w:szCs w:val="18"/>
        </w:rPr>
        <w:t xml:space="preserve"> </w:t>
      </w:r>
      <w:r w:rsidR="00E82D04" w:rsidRPr="00111EB4">
        <w:rPr>
          <w:rFonts w:asciiTheme="minorHAnsi" w:hAnsiTheme="minorHAnsi" w:cstheme="minorHAnsi"/>
          <w:sz w:val="18"/>
          <w:szCs w:val="18"/>
        </w:rPr>
        <w:t>Učitelia študijného programu rozvíjajú svoje odborné, jazykové, pedagogické, digitálne zručnosti a prenositeľné spôsobilosti.</w:t>
      </w:r>
      <w:r w:rsidR="00E82D04" w:rsidRPr="00C83AC0">
        <w:rPr>
          <w:rFonts w:asciiTheme="minorHAnsi" w:hAnsiTheme="minorHAnsi" w:cstheme="minorHAnsi"/>
          <w:sz w:val="18"/>
          <w:szCs w:val="18"/>
        </w:rPr>
        <w:t xml:space="preserve">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2AC2A3FE" w14:textId="77777777" w:rsidR="00111EB4" w:rsidRPr="007A0A3C" w:rsidRDefault="00111EB4" w:rsidP="00111EB4">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081A1C05" w14:textId="77777777" w:rsidR="00111EB4" w:rsidRPr="007A0A3C" w:rsidRDefault="00111EB4" w:rsidP="00111EB4">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6CB1B000" w14:textId="77777777" w:rsidR="00111EB4" w:rsidRPr="007A0A3C" w:rsidRDefault="00111EB4" w:rsidP="00111EB4">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77B9D513" w14:textId="77777777" w:rsidR="00111EB4" w:rsidRPr="007A0A3C" w:rsidRDefault="00111EB4" w:rsidP="00111EB4">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p w14:paraId="3E55D21D" w14:textId="6B7CB899"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ED91FAF" w14:textId="77777777" w:rsidR="00111EB4" w:rsidRPr="00AD6B96" w:rsidRDefault="001A2E88" w:rsidP="00111EB4">
            <w:pPr>
              <w:spacing w:line="216" w:lineRule="auto"/>
              <w:contextualSpacing/>
              <w:rPr>
                <w:rFonts w:cstheme="minorHAnsi"/>
                <w:i/>
                <w:color w:val="A6A6A6" w:themeColor="background1" w:themeShade="A6"/>
                <w:sz w:val="16"/>
                <w:szCs w:val="16"/>
                <w:lang w:eastAsia="sk-SK"/>
              </w:rPr>
            </w:pPr>
            <w:hyperlink r:id="rId46" w:history="1">
              <w:r w:rsidR="00111EB4" w:rsidRPr="00AD6B96">
                <w:rPr>
                  <w:rStyle w:val="Hypertextovprepojenie"/>
                  <w:rFonts w:cstheme="minorHAnsi"/>
                  <w:i/>
                  <w:sz w:val="16"/>
                  <w:szCs w:val="16"/>
                  <w:lang w:eastAsia="sk-SK"/>
                </w:rPr>
                <w:t>https://nhf.euba.sk/kurzy</w:t>
              </w:r>
            </w:hyperlink>
          </w:p>
          <w:p w14:paraId="1AA16A92" w14:textId="77777777" w:rsidR="00111EB4" w:rsidRPr="00AD6B96" w:rsidRDefault="00111EB4" w:rsidP="00111EB4">
            <w:pPr>
              <w:spacing w:line="216" w:lineRule="auto"/>
              <w:contextualSpacing/>
              <w:rPr>
                <w:rFonts w:cstheme="minorHAnsi"/>
                <w:i/>
                <w:color w:val="A6A6A6" w:themeColor="background1" w:themeShade="A6"/>
                <w:sz w:val="16"/>
                <w:szCs w:val="16"/>
                <w:lang w:eastAsia="sk-SK"/>
              </w:rPr>
            </w:pPr>
          </w:p>
          <w:p w14:paraId="3D822F64" w14:textId="77777777" w:rsidR="00111EB4" w:rsidRPr="00AD6B96" w:rsidRDefault="001A2E88" w:rsidP="00111EB4">
            <w:pPr>
              <w:spacing w:line="216" w:lineRule="auto"/>
              <w:contextualSpacing/>
              <w:rPr>
                <w:rFonts w:cstheme="minorHAnsi"/>
                <w:i/>
                <w:color w:val="A6A6A6" w:themeColor="background1" w:themeShade="A6"/>
                <w:sz w:val="16"/>
                <w:szCs w:val="16"/>
                <w:lang w:eastAsia="sk-SK"/>
              </w:rPr>
            </w:pPr>
            <w:hyperlink r:id="rId47" w:history="1">
              <w:r w:rsidR="00111EB4" w:rsidRPr="00AD6B96">
                <w:rPr>
                  <w:rStyle w:val="Hypertextovprepojenie"/>
                  <w:rFonts w:cstheme="minorHAnsi"/>
                  <w:i/>
                  <w:sz w:val="16"/>
                  <w:szCs w:val="16"/>
                  <w:lang w:eastAsia="sk-SK"/>
                </w:rPr>
                <w:t>https://sek.euba.sk/217-aj-z-domu-mame-pristup-k-najnovsim-poznatkom-zostandoma</w:t>
              </w:r>
            </w:hyperlink>
          </w:p>
          <w:p w14:paraId="4660ECB0" w14:textId="77777777" w:rsidR="00111EB4" w:rsidRDefault="00111EB4" w:rsidP="00111EB4">
            <w:pPr>
              <w:spacing w:line="216" w:lineRule="auto"/>
              <w:contextualSpacing/>
              <w:rPr>
                <w:rFonts w:cstheme="minorHAnsi"/>
                <w:i/>
                <w:color w:val="A6A6A6" w:themeColor="background1" w:themeShade="A6"/>
                <w:sz w:val="16"/>
                <w:szCs w:val="16"/>
                <w:lang w:eastAsia="sk-SK"/>
              </w:rPr>
            </w:pPr>
          </w:p>
          <w:p w14:paraId="7D6A8031" w14:textId="0F650238" w:rsidR="00BD0159" w:rsidRPr="00C83AC0" w:rsidRDefault="001A2E88" w:rsidP="00111EB4">
            <w:pPr>
              <w:spacing w:line="216" w:lineRule="auto"/>
              <w:contextualSpacing/>
              <w:rPr>
                <w:rFonts w:cstheme="minorHAnsi"/>
                <w:color w:val="A6A6A6" w:themeColor="background1" w:themeShade="A6"/>
                <w:sz w:val="18"/>
                <w:szCs w:val="18"/>
                <w:lang w:eastAsia="sk-SK"/>
              </w:rPr>
            </w:pPr>
            <w:hyperlink r:id="rId48" w:history="1">
              <w:r w:rsidR="00111EB4"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lastRenderedPageBreak/>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111EB4">
        <w:rPr>
          <w:rFonts w:asciiTheme="minorHAnsi" w:hAnsiTheme="minorHAnsi" w:cstheme="minorHAnsi"/>
          <w:b/>
          <w:bCs/>
          <w:sz w:val="18"/>
          <w:szCs w:val="18"/>
        </w:rPr>
        <w:t xml:space="preserve">SP 7.1. </w:t>
      </w:r>
      <w:r w:rsidR="00E82D04" w:rsidRPr="00111EB4">
        <w:rPr>
          <w:rFonts w:asciiTheme="minorHAnsi" w:hAnsiTheme="minorHAnsi" w:cstheme="minorHAnsi"/>
          <w:sz w:val="18"/>
          <w:szCs w:val="18"/>
        </w:rPr>
        <w:t>Učitelia zabezpečujúci profilové predmety študijného programu preukazujú výsledky tvorivej činnosti v príslušnom študijnom</w:t>
      </w:r>
      <w:r w:rsidR="00E82D04" w:rsidRPr="00C83AC0">
        <w:rPr>
          <w:rFonts w:asciiTheme="minorHAnsi" w:hAnsiTheme="minorHAnsi" w:cstheme="minorHAnsi"/>
          <w:sz w:val="18"/>
          <w:szCs w:val="18"/>
        </w:rPr>
        <w:t xml:space="preserve">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15A56C9C" w14:textId="77777777" w:rsidR="00782F8D" w:rsidRDefault="00782F8D" w:rsidP="00782F8D">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064461D6" w14:textId="77777777" w:rsidR="00782F8D"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0869F4F6" w14:textId="77777777" w:rsidR="00782F8D"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63E726E8" w14:textId="77777777" w:rsidR="00782F8D" w:rsidRPr="005C129C"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35CC6C32" w14:textId="77777777" w:rsidR="00782F8D" w:rsidRPr="005C129C"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7E5F92CD" w14:textId="77777777" w:rsidR="00782F8D" w:rsidRPr="005C129C"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338FBE1B" w14:textId="77777777" w:rsidR="00782F8D" w:rsidRPr="005C129C"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2C7CE08F" w14:textId="77777777" w:rsidR="00782F8D"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4DBFA41E" w14:textId="77777777" w:rsidR="00782F8D"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4C07E864" w14:textId="77777777" w:rsidR="00782F8D" w:rsidRDefault="00782F8D" w:rsidP="00782F8D">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JCR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3</w:t>
            </w:r>
            <w:r w:rsidRPr="00622AC8">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6804</w:t>
            </w:r>
            <w:r w:rsidRPr="00622AC8">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 xml:space="preserve">významná </w:t>
            </w:r>
            <w:r w:rsidRPr="00622AC8">
              <w:rPr>
                <w:rFonts w:eastAsia="Times New Roman" w:cstheme="minorHAnsi"/>
                <w:b/>
                <w:bCs/>
                <w:color w:val="000000"/>
                <w:sz w:val="18"/>
                <w:szCs w:val="18"/>
                <w:bdr w:val="none" w:sz="0" w:space="0" w:color="auto" w:frame="1"/>
                <w:lang w:eastAsia="sk-SK"/>
              </w:rPr>
              <w:t>medzinárodn</w:t>
            </w:r>
            <w:r>
              <w:rPr>
                <w:rFonts w:eastAsia="Times New Roman" w:cstheme="minorHAnsi"/>
                <w:b/>
                <w:bCs/>
                <w:color w:val="000000"/>
                <w:sz w:val="18"/>
                <w:szCs w:val="18"/>
                <w:bdr w:val="none" w:sz="0" w:space="0" w:color="auto" w:frame="1"/>
                <w:lang w:eastAsia="sk-SK"/>
              </w:rPr>
              <w:t>á</w:t>
            </w:r>
            <w:r w:rsidRPr="00622AC8">
              <w:rPr>
                <w:rFonts w:eastAsia="Times New Roman" w:cstheme="minorHAnsi"/>
                <w:b/>
                <w:bCs/>
                <w:color w:val="000000"/>
                <w:sz w:val="18"/>
                <w:szCs w:val="18"/>
                <w:bdr w:val="none" w:sz="0" w:space="0" w:color="auto" w:frame="1"/>
                <w:lang w:eastAsia="sk-SK"/>
              </w:rPr>
              <w:t xml:space="preserve"> kvalita</w:t>
            </w:r>
          </w:p>
          <w:p w14:paraId="343F89BE" w14:textId="666B27D5" w:rsidR="00DC7AA9" w:rsidRPr="00111EB4" w:rsidRDefault="00782F8D" w:rsidP="00782F8D">
            <w:pPr>
              <w:shd w:val="clear" w:color="auto" w:fill="FFFFFF"/>
              <w:spacing w:line="216" w:lineRule="atLeast"/>
              <w:jc w:val="both"/>
              <w:rPr>
                <w:rFonts w:eastAsia="Times New Roman" w:cstheme="minorHAnsi"/>
                <w:color w:val="000000"/>
                <w:sz w:val="24"/>
                <w:szCs w:val="24"/>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w:t>
            </w:r>
            <w:r>
              <w:rPr>
                <w:rFonts w:eastAsia="Times New Roman" w:cstheme="minorHAnsi"/>
                <w:color w:val="000000"/>
                <w:sz w:val="18"/>
                <w:szCs w:val="18"/>
                <w:bdr w:val="none" w:sz="0" w:space="0" w:color="auto" w:frame="1"/>
                <w:lang w:eastAsia="sk-SK"/>
              </w:rPr>
              <w:t>SJ</w:t>
            </w:r>
            <w:r w:rsidRPr="002A751E">
              <w:rPr>
                <w:rFonts w:eastAsia="Times New Roman" w:cstheme="minorHAnsi"/>
                <w:color w:val="000000"/>
                <w:sz w:val="18"/>
                <w:szCs w:val="18"/>
                <w:bdr w:val="none" w:sz="0" w:space="0" w:color="auto" w:frame="1"/>
                <w:lang w:eastAsia="sk-SK"/>
              </w:rPr>
              <w:t xml:space="preserve">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w:t>
            </w:r>
            <w:r>
              <w:rPr>
                <w:rFonts w:eastAsia="Times New Roman" w:cstheme="minorHAnsi"/>
                <w:color w:val="000000"/>
                <w:sz w:val="18"/>
                <w:szCs w:val="18"/>
                <w:bdr w:val="none" w:sz="0" w:space="0" w:color="auto" w:frame="1"/>
                <w:lang w:eastAsia="sk-SK"/>
              </w:rPr>
              <w:t xml:space="preserv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4</w:t>
            </w:r>
            <w:r w:rsidRPr="009E5F94">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2004</w:t>
            </w:r>
            <w:r w:rsidRPr="009E5F94">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špičková</w:t>
            </w:r>
            <w:r w:rsidRPr="009E5F94">
              <w:rPr>
                <w:rFonts w:eastAsia="Times New Roman" w:cstheme="minorHAnsi"/>
                <w:b/>
                <w:bCs/>
                <w:color w:val="000000"/>
                <w:sz w:val="18"/>
                <w:szCs w:val="18"/>
                <w:bdr w:val="none" w:sz="0" w:space="0" w:color="auto" w:frame="1"/>
                <w:lang w:eastAsia="sk-SK"/>
              </w:rPr>
              <w:t xml:space="preserve"> medzinárodná kvalita</w:t>
            </w:r>
          </w:p>
        </w:tc>
        <w:tc>
          <w:tcPr>
            <w:tcW w:w="2691" w:type="dxa"/>
          </w:tcPr>
          <w:p w14:paraId="400A05F8" w14:textId="77777777" w:rsidR="00573AC5" w:rsidRPr="00406F2D" w:rsidRDefault="00573AC5" w:rsidP="00573AC5">
            <w:pPr>
              <w:spacing w:line="216" w:lineRule="auto"/>
              <w:contextualSpacing/>
              <w:rPr>
                <w:rFonts w:cstheme="minorHAnsi"/>
                <w:i/>
                <w:sz w:val="16"/>
                <w:szCs w:val="16"/>
                <w:lang w:eastAsia="sk-SK"/>
              </w:rPr>
            </w:pPr>
            <w:r w:rsidRPr="00406F2D">
              <w:rPr>
                <w:rFonts w:cstheme="minorHAnsi"/>
                <w:i/>
                <w:sz w:val="16"/>
                <w:szCs w:val="16"/>
                <w:lang w:eastAsia="sk-SK"/>
              </w:rPr>
              <w:t>VUPCH učiteľov sú prílohou žiadosti o akreditáciu študijného programu.</w:t>
            </w:r>
          </w:p>
          <w:p w14:paraId="5B93C486" w14:textId="77777777" w:rsidR="00573AC5" w:rsidRDefault="00573AC5" w:rsidP="00573AC5">
            <w:pPr>
              <w:spacing w:line="216" w:lineRule="auto"/>
              <w:contextualSpacing/>
              <w:rPr>
                <w:rFonts w:cstheme="minorHAnsi"/>
                <w:sz w:val="16"/>
                <w:szCs w:val="16"/>
                <w:lang w:eastAsia="sk-SK"/>
              </w:rPr>
            </w:pPr>
          </w:p>
          <w:p w14:paraId="0493FAB8" w14:textId="4EE722D1" w:rsidR="008E2AF0" w:rsidRPr="00C83AC0" w:rsidRDefault="00573AC5" w:rsidP="00573AC5">
            <w:pPr>
              <w:spacing w:line="216" w:lineRule="auto"/>
              <w:contextualSpacing/>
              <w:rPr>
                <w:rFonts w:cstheme="minorHAnsi"/>
                <w:color w:val="A6A6A6" w:themeColor="background1" w:themeShade="A6"/>
                <w:sz w:val="18"/>
                <w:szCs w:val="18"/>
                <w:lang w:eastAsia="sk-SK"/>
              </w:rPr>
            </w:pPr>
            <w:r w:rsidRPr="009E5F94">
              <w:rPr>
                <w:rFonts w:cstheme="minorHAnsi"/>
                <w: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403B3BB4" w:rsidR="008E2AF0" w:rsidRPr="00DC7AA9" w:rsidRDefault="001B415D" w:rsidP="00111EB4">
      <w:pPr>
        <w:pStyle w:val="Default"/>
        <w:numPr>
          <w:ilvl w:val="1"/>
          <w:numId w:val="2"/>
        </w:numPr>
        <w:spacing w:line="216" w:lineRule="auto"/>
        <w:contextualSpacing/>
        <w:jc w:val="both"/>
        <w:rPr>
          <w:rFonts w:asciiTheme="minorHAnsi" w:hAnsiTheme="minorHAnsi" w:cstheme="minorHAnsi"/>
          <w:sz w:val="18"/>
          <w:szCs w:val="18"/>
        </w:rPr>
      </w:pPr>
      <w:r w:rsidRPr="00111EB4">
        <w:rPr>
          <w:rFonts w:asciiTheme="minorHAnsi" w:hAnsiTheme="minorHAnsi" w:cstheme="minorHAnsi"/>
          <w:b/>
          <w:bCs/>
          <w:sz w:val="18"/>
          <w:szCs w:val="18"/>
        </w:rPr>
        <w:t xml:space="preserve">SP 7.2. </w:t>
      </w:r>
      <w:r w:rsidR="00E82D04" w:rsidRPr="00111EB4">
        <w:rPr>
          <w:rFonts w:asciiTheme="minorHAnsi" w:hAnsiTheme="minorHAnsi" w:cstheme="minorHAnsi"/>
          <w:sz w:val="18"/>
          <w:szCs w:val="18"/>
        </w:rPr>
        <w:t>Tvorivú činnosť vysoká škola preukazuje prostredníctvom najvýznamnejších výstupov tvorivej činnosti učiteľov</w:t>
      </w:r>
      <w:r w:rsidR="00E82D04" w:rsidRPr="00C83AC0">
        <w:rPr>
          <w:rFonts w:asciiTheme="minorHAnsi" w:hAnsiTheme="minorHAnsi" w:cstheme="minorHAnsi"/>
          <w:sz w:val="18"/>
          <w:szCs w:val="18"/>
        </w:rPr>
        <w:t xml:space="preserve"> zabezpečujúcich profilové predmety študijného programu</w:t>
      </w:r>
      <w:r w:rsidR="008E2AF0" w:rsidRPr="00C83AC0">
        <w:rPr>
          <w:rFonts w:asciiTheme="minorHAnsi" w:hAnsiTheme="minorHAnsi" w:cstheme="minorHAnsi"/>
          <w:sz w:val="18"/>
          <w:szCs w:val="18"/>
        </w:rPr>
        <w:t xml:space="preserve">. </w:t>
      </w:r>
    </w:p>
    <w:p w14:paraId="3D7613C9" w14:textId="77777777" w:rsidR="00DC7AA9" w:rsidRPr="00C83AC0" w:rsidRDefault="00DC7AA9" w:rsidP="00DC7AA9">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111EB4">
        <w:rPr>
          <w:rFonts w:asciiTheme="minorHAnsi" w:hAnsiTheme="minorHAnsi" w:cstheme="minorHAnsi"/>
          <w:b/>
          <w:bCs/>
          <w:sz w:val="18"/>
          <w:szCs w:val="18"/>
        </w:rPr>
        <w:t xml:space="preserve">SP 7.3. </w:t>
      </w:r>
      <w:r w:rsidRPr="00111EB4">
        <w:rPr>
          <w:rFonts w:asciiTheme="minorHAnsi" w:hAnsiTheme="minorHAnsi" w:cstheme="minorHAnsi"/>
          <w:sz w:val="18"/>
          <w:szCs w:val="18"/>
        </w:rPr>
        <w:t>V prípade, ak vysoká škola uskutočňuje viaceré študijné programy v príslušnom študijnom odbore, preukazuje úroveň výsledkov</w:t>
      </w:r>
      <w:r w:rsidRPr="00C83AC0">
        <w:rPr>
          <w:rFonts w:asciiTheme="minorHAnsi" w:hAnsiTheme="minorHAnsi" w:cstheme="minorHAnsi"/>
          <w:sz w:val="18"/>
          <w:szCs w:val="18"/>
        </w:rPr>
        <w:t xml:space="preserve">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090CF7F3" w14:textId="77777777" w:rsidR="00111EB4" w:rsidRDefault="00111EB4" w:rsidP="00111EB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5190D2D5" w14:textId="77777777" w:rsidR="00111EB4" w:rsidRDefault="00111EB4" w:rsidP="00111EB4">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4CE47480" w14:textId="45D98C0C" w:rsidR="008E2AF0" w:rsidRPr="00111EB4" w:rsidRDefault="00111EB4" w:rsidP="00111EB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111EB4">
        <w:rPr>
          <w:rFonts w:cstheme="minorHAnsi"/>
          <w:b/>
          <w:bCs/>
          <w:sz w:val="18"/>
          <w:szCs w:val="18"/>
        </w:rPr>
        <w:lastRenderedPageBreak/>
        <w:t xml:space="preserve">SP </w:t>
      </w:r>
      <w:r w:rsidR="00657572" w:rsidRPr="00111EB4">
        <w:rPr>
          <w:rFonts w:cstheme="minorHAnsi"/>
          <w:b/>
          <w:bCs/>
          <w:sz w:val="18"/>
          <w:szCs w:val="18"/>
        </w:rPr>
        <w:t>7</w:t>
      </w:r>
      <w:r w:rsidRPr="00111EB4">
        <w:rPr>
          <w:rFonts w:cstheme="minorHAnsi"/>
          <w:b/>
          <w:bCs/>
          <w:sz w:val="18"/>
          <w:szCs w:val="18"/>
        </w:rPr>
        <w:t>.5</w:t>
      </w:r>
      <w:r w:rsidR="00987AA9" w:rsidRPr="00111EB4">
        <w:rPr>
          <w:rFonts w:cstheme="minorHAnsi"/>
          <w:b/>
          <w:bCs/>
          <w:sz w:val="18"/>
          <w:szCs w:val="18"/>
        </w:rPr>
        <w:t>.</w:t>
      </w:r>
      <w:r w:rsidRPr="00111EB4">
        <w:rPr>
          <w:rFonts w:cstheme="minorHAnsi"/>
          <w:b/>
          <w:bCs/>
          <w:sz w:val="18"/>
          <w:szCs w:val="18"/>
        </w:rPr>
        <w:t xml:space="preserve"> </w:t>
      </w:r>
      <w:r w:rsidR="00E82D04" w:rsidRPr="00111EB4">
        <w:rPr>
          <w:rFonts w:cstheme="minorHAnsi"/>
          <w:b/>
          <w:bCs/>
          <w:sz w:val="18"/>
          <w:szCs w:val="18"/>
        </w:rPr>
        <w:t xml:space="preserve"> </w:t>
      </w:r>
      <w:r w:rsidR="00E82D04" w:rsidRPr="00111EB4">
        <w:rPr>
          <w:rFonts w:cstheme="minorHAnsi"/>
          <w:sz w:val="18"/>
          <w:szCs w:val="18"/>
        </w:rPr>
        <w:t>Na uskutočňovanie študijného programu tretieho stupňa preukazuje vysoká škola dlhodobú kontinuálnu výskumnú alebo</w:t>
      </w:r>
      <w:r w:rsidR="00E82D04" w:rsidRPr="00C83AC0">
        <w:rPr>
          <w:rFonts w:cstheme="minorHAnsi"/>
          <w:sz w:val="18"/>
          <w:szCs w:val="18"/>
        </w:rPr>
        <w:t xml:space="preserve">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4BC1A95B" w:rsidR="008E2AF0" w:rsidRPr="00575406" w:rsidRDefault="00111EB4" w:rsidP="00E815D8">
            <w:pPr>
              <w:spacing w:line="216" w:lineRule="auto"/>
              <w:contextualSpacing/>
              <w:rPr>
                <w:rFonts w:cstheme="minorHAnsi"/>
                <w:bCs/>
                <w:i/>
                <w:iCs/>
                <w:color w:val="A6A6A6" w:themeColor="background1" w:themeShade="A6"/>
                <w:sz w:val="18"/>
                <w:szCs w:val="18"/>
                <w:highlight w:val="green"/>
                <w:lang w:eastAsia="sk-SK"/>
              </w:rPr>
            </w:pPr>
            <w:r>
              <w:rPr>
                <w:rFonts w:cstheme="minorHAnsi"/>
                <w:bCs/>
                <w:i/>
                <w:iCs/>
                <w:color w:val="A6A6A6" w:themeColor="background1" w:themeShade="A6"/>
                <w:sz w:val="18"/>
                <w:szCs w:val="18"/>
                <w:lang w:eastAsia="sk-SK"/>
              </w:rPr>
              <w:t>X</w:t>
            </w: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2853C8">
        <w:rPr>
          <w:rFonts w:cstheme="minorHAnsi"/>
          <w:b/>
          <w:bCs/>
          <w:sz w:val="18"/>
          <w:szCs w:val="18"/>
        </w:rPr>
        <w:t xml:space="preserve">SP </w:t>
      </w:r>
      <w:r w:rsidR="00657572" w:rsidRPr="002853C8">
        <w:rPr>
          <w:rFonts w:cstheme="minorHAnsi"/>
          <w:b/>
          <w:bCs/>
          <w:sz w:val="18"/>
          <w:szCs w:val="18"/>
        </w:rPr>
        <w:t>7</w:t>
      </w:r>
      <w:r w:rsidRPr="002853C8">
        <w:rPr>
          <w:rFonts w:cstheme="minorHAnsi"/>
          <w:b/>
          <w:bCs/>
          <w:sz w:val="18"/>
          <w:szCs w:val="18"/>
        </w:rPr>
        <w:t xml:space="preserve">.6. </w:t>
      </w:r>
      <w:r w:rsidR="00E82D04" w:rsidRPr="002853C8">
        <w:rPr>
          <w:rFonts w:cstheme="minorHAnsi"/>
          <w:b/>
          <w:bCs/>
          <w:sz w:val="18"/>
          <w:szCs w:val="18"/>
        </w:rPr>
        <w:t xml:space="preserve"> </w:t>
      </w:r>
      <w:r w:rsidR="00E82D04" w:rsidRPr="002853C8">
        <w:rPr>
          <w:rFonts w:cstheme="minorHAnsi"/>
          <w:sz w:val="18"/>
          <w:szCs w:val="18"/>
        </w:rPr>
        <w:t>Splnenie požiadavky uvedenej v</w:t>
      </w:r>
      <w:r w:rsidR="009C27FD" w:rsidRPr="002853C8">
        <w:rPr>
          <w:rFonts w:cstheme="minorHAnsi"/>
          <w:sz w:val="18"/>
          <w:szCs w:val="18"/>
        </w:rPr>
        <w:t xml:space="preserve"> čl. 7 </w:t>
      </w:r>
      <w:r w:rsidR="00E82D04" w:rsidRPr="002853C8">
        <w:rPr>
          <w:rFonts w:cstheme="minorHAnsi"/>
          <w:sz w:val="18"/>
          <w:szCs w:val="18"/>
        </w:rPr>
        <w:t xml:space="preserve">odseku 5 </w:t>
      </w:r>
      <w:r w:rsidR="009C27FD" w:rsidRPr="002853C8">
        <w:rPr>
          <w:rFonts w:cstheme="minorHAnsi"/>
          <w:sz w:val="18"/>
          <w:szCs w:val="18"/>
        </w:rPr>
        <w:t xml:space="preserve">štandardov pre študijný program </w:t>
      </w:r>
      <w:r w:rsidR="00E82D04" w:rsidRPr="002853C8">
        <w:rPr>
          <w:rFonts w:cstheme="minorHAnsi"/>
          <w:sz w:val="18"/>
          <w:szCs w:val="18"/>
        </w:rPr>
        <w:t>môže vysoká škola nahradiť tým, že sa</w:t>
      </w:r>
      <w:r w:rsidR="00E82D04" w:rsidRPr="00C83AC0">
        <w:rPr>
          <w:rFonts w:cstheme="minorHAnsi"/>
          <w:sz w:val="18"/>
          <w:szCs w:val="18"/>
        </w:rPr>
        <w:t xml:space="preserve">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7085B4CC" w:rsidR="008E2AF0" w:rsidRPr="00C83AC0" w:rsidRDefault="002853C8"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FD08C6">
        <w:rPr>
          <w:rFonts w:cstheme="minorHAnsi"/>
          <w:b/>
          <w:bCs/>
          <w:sz w:val="18"/>
          <w:szCs w:val="18"/>
        </w:rPr>
        <w:t>SP 8.1.</w:t>
      </w:r>
      <w:r w:rsidRPr="00FD08C6">
        <w:rPr>
          <w:rFonts w:cstheme="minorHAnsi"/>
          <w:sz w:val="18"/>
          <w:szCs w:val="18"/>
        </w:rPr>
        <w:t xml:space="preserve"> </w:t>
      </w:r>
      <w:r w:rsidR="00E82D04" w:rsidRPr="00FD08C6">
        <w:rPr>
          <w:rFonts w:cstheme="minorHAnsi"/>
          <w:sz w:val="18"/>
          <w:szCs w:val="18"/>
        </w:rPr>
        <w:t>Sú zabezpečené dostatočné priestorové, materiálne, technické a informačné zdroje študijného programu, ktoré sú zárukou na</w:t>
      </w:r>
      <w:r w:rsidR="00E82D04" w:rsidRPr="00C83AC0">
        <w:rPr>
          <w:rFonts w:cstheme="minorHAnsi"/>
          <w:sz w:val="18"/>
          <w:szCs w:val="18"/>
        </w:rPr>
        <w:t xml:space="preserve">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D08C6" w:rsidRPr="00C83AC0" w14:paraId="162C0D8E" w14:textId="77777777" w:rsidTr="002A43FC">
        <w:trPr>
          <w:trHeight w:val="567"/>
        </w:trPr>
        <w:tc>
          <w:tcPr>
            <w:tcW w:w="7090" w:type="dxa"/>
          </w:tcPr>
          <w:p w14:paraId="76E06101" w14:textId="77777777" w:rsidR="0054607D" w:rsidRDefault="0054607D" w:rsidP="0054607D">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18F65EB3" w14:textId="77777777" w:rsidR="0054607D" w:rsidRPr="00D616F5" w:rsidRDefault="0054607D" w:rsidP="0054607D">
            <w:pPr>
              <w:jc w:val="both"/>
              <w:rPr>
                <w:rFonts w:cstheme="minorHAnsi"/>
                <w:sz w:val="18"/>
                <w:szCs w:val="18"/>
              </w:rPr>
            </w:pPr>
          </w:p>
          <w:p w14:paraId="3E9BABE7" w14:textId="77777777" w:rsidR="0054607D" w:rsidRPr="00AA037D" w:rsidRDefault="0054607D" w:rsidP="0054607D">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751EA391" w14:textId="77777777" w:rsidR="0054607D" w:rsidRPr="00AA037D" w:rsidRDefault="0054607D" w:rsidP="0054607D">
            <w:pPr>
              <w:autoSpaceDE w:val="0"/>
              <w:autoSpaceDN w:val="0"/>
              <w:adjustRightInd w:val="0"/>
              <w:jc w:val="both"/>
              <w:rPr>
                <w:rFonts w:cstheme="minorHAnsi"/>
                <w:sz w:val="18"/>
                <w:szCs w:val="18"/>
              </w:rPr>
            </w:pPr>
            <w:r w:rsidRPr="00AA037D">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3375EC09" w14:textId="77777777" w:rsidR="0054607D" w:rsidRPr="00AA037D" w:rsidRDefault="0054607D" w:rsidP="0054607D">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4DECE092" w14:textId="77777777" w:rsidR="0054607D" w:rsidRPr="00AA037D" w:rsidRDefault="0054607D" w:rsidP="0054607D">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54607D" w:rsidRPr="00AA037D" w14:paraId="5ADAFFCF" w14:textId="77777777" w:rsidTr="006D7F52">
              <w:tc>
                <w:tcPr>
                  <w:tcW w:w="1756" w:type="dxa"/>
                </w:tcPr>
                <w:p w14:paraId="13702FF0"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51EBB712"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kapacita 319 miest (B107, B108)</w:t>
                  </w:r>
                </w:p>
              </w:tc>
            </w:tr>
            <w:tr w:rsidR="0054607D" w:rsidRPr="00AA037D" w14:paraId="0E0F8405" w14:textId="77777777" w:rsidTr="006D7F52">
              <w:tc>
                <w:tcPr>
                  <w:tcW w:w="1756" w:type="dxa"/>
                </w:tcPr>
                <w:p w14:paraId="1E9492F9" w14:textId="77777777" w:rsidR="0054607D" w:rsidRPr="00AA037D" w:rsidRDefault="0054607D" w:rsidP="0054607D">
                  <w:pPr>
                    <w:jc w:val="both"/>
                    <w:rPr>
                      <w:rFonts w:cstheme="minorHAnsi"/>
                      <w:sz w:val="16"/>
                      <w:szCs w:val="16"/>
                    </w:rPr>
                  </w:pPr>
                  <w:r w:rsidRPr="00AA037D">
                    <w:rPr>
                      <w:rFonts w:cstheme="minorHAnsi"/>
                      <w:sz w:val="16"/>
                      <w:szCs w:val="16"/>
                    </w:rPr>
                    <w:t xml:space="preserve">4 posluchárne </w:t>
                  </w:r>
                </w:p>
              </w:tc>
              <w:tc>
                <w:tcPr>
                  <w:tcW w:w="4939" w:type="dxa"/>
                </w:tcPr>
                <w:p w14:paraId="44D72E14"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kapacita 120 miest (D111, D112, D113, D114)</w:t>
                  </w:r>
                </w:p>
              </w:tc>
            </w:tr>
            <w:tr w:rsidR="0054607D" w:rsidRPr="00AA037D" w14:paraId="136AC11F" w14:textId="77777777" w:rsidTr="006D7F52">
              <w:tc>
                <w:tcPr>
                  <w:tcW w:w="1756" w:type="dxa"/>
                </w:tcPr>
                <w:p w14:paraId="044863A0"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6822A041"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kapacita 84 miest (D115, D116, D117)</w:t>
                  </w:r>
                </w:p>
              </w:tc>
            </w:tr>
            <w:tr w:rsidR="0054607D" w:rsidRPr="00AA037D" w14:paraId="64A5DB06" w14:textId="77777777" w:rsidTr="006D7F52">
              <w:tc>
                <w:tcPr>
                  <w:tcW w:w="1756" w:type="dxa"/>
                </w:tcPr>
                <w:p w14:paraId="017F7E22"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131696DA"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kapacita 50 miest (D110)</w:t>
                  </w:r>
                </w:p>
              </w:tc>
            </w:tr>
            <w:tr w:rsidR="0054607D" w:rsidRPr="00AA037D" w14:paraId="2A3D14C8" w14:textId="77777777" w:rsidTr="006D7F52">
              <w:tc>
                <w:tcPr>
                  <w:tcW w:w="1756" w:type="dxa"/>
                </w:tcPr>
                <w:p w14:paraId="49D05281"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32 posluchární</w:t>
                  </w:r>
                </w:p>
              </w:tc>
              <w:tc>
                <w:tcPr>
                  <w:tcW w:w="4939" w:type="dxa"/>
                </w:tcPr>
                <w:p w14:paraId="57F9EE70"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54607D" w:rsidRPr="00AA037D" w14:paraId="4AE58419" w14:textId="77777777" w:rsidTr="006D7F52">
              <w:tc>
                <w:tcPr>
                  <w:tcW w:w="1756" w:type="dxa"/>
                </w:tcPr>
                <w:p w14:paraId="04530B2F" w14:textId="77777777" w:rsidR="0054607D" w:rsidRPr="00AA037D" w:rsidRDefault="0054607D" w:rsidP="0054607D">
                  <w:pPr>
                    <w:jc w:val="both"/>
                    <w:rPr>
                      <w:rFonts w:cstheme="minorHAnsi"/>
                      <w:sz w:val="16"/>
                      <w:szCs w:val="16"/>
                    </w:rPr>
                  </w:pPr>
                  <w:r w:rsidRPr="00AA037D">
                    <w:rPr>
                      <w:rFonts w:cstheme="minorHAnsi"/>
                      <w:sz w:val="16"/>
                      <w:szCs w:val="16"/>
                    </w:rPr>
                    <w:t>1 poslucháreň</w:t>
                  </w:r>
                </w:p>
              </w:tc>
              <w:tc>
                <w:tcPr>
                  <w:tcW w:w="4939" w:type="dxa"/>
                </w:tcPr>
                <w:p w14:paraId="00E0CB57" w14:textId="77777777" w:rsidR="0054607D" w:rsidRPr="00AA037D" w:rsidRDefault="0054607D" w:rsidP="0054607D">
                  <w:pPr>
                    <w:jc w:val="both"/>
                    <w:rPr>
                      <w:rFonts w:cstheme="minorHAnsi"/>
                      <w:sz w:val="16"/>
                      <w:szCs w:val="16"/>
                    </w:rPr>
                  </w:pPr>
                  <w:r w:rsidRPr="00AA037D">
                    <w:rPr>
                      <w:rFonts w:cstheme="minorHAnsi"/>
                      <w:sz w:val="16"/>
                      <w:szCs w:val="16"/>
                    </w:rPr>
                    <w:t xml:space="preserve">kapacita 20 miest (5B01) </w:t>
                  </w:r>
                </w:p>
              </w:tc>
            </w:tr>
            <w:tr w:rsidR="0054607D" w:rsidRPr="00AA037D" w14:paraId="398561EC" w14:textId="77777777" w:rsidTr="006D7F52">
              <w:tc>
                <w:tcPr>
                  <w:tcW w:w="1756" w:type="dxa"/>
                </w:tcPr>
                <w:p w14:paraId="62099576" w14:textId="77777777" w:rsidR="0054607D" w:rsidRPr="00AA037D" w:rsidRDefault="0054607D" w:rsidP="0054607D">
                  <w:pPr>
                    <w:jc w:val="both"/>
                    <w:rPr>
                      <w:rFonts w:cstheme="minorHAnsi"/>
                      <w:sz w:val="16"/>
                      <w:szCs w:val="16"/>
                    </w:rPr>
                  </w:pPr>
                  <w:r w:rsidRPr="00AA037D">
                    <w:rPr>
                      <w:rFonts w:cstheme="minorHAnsi"/>
                      <w:sz w:val="16"/>
                      <w:szCs w:val="16"/>
                    </w:rPr>
                    <w:t>1 poslucháreň</w:t>
                  </w:r>
                </w:p>
              </w:tc>
              <w:tc>
                <w:tcPr>
                  <w:tcW w:w="4939" w:type="dxa"/>
                </w:tcPr>
                <w:p w14:paraId="24B7C821" w14:textId="77777777" w:rsidR="0054607D" w:rsidRPr="00AA037D" w:rsidRDefault="0054607D" w:rsidP="0054607D">
                  <w:pPr>
                    <w:jc w:val="both"/>
                    <w:rPr>
                      <w:rFonts w:cstheme="minorHAnsi"/>
                      <w:sz w:val="16"/>
                      <w:szCs w:val="16"/>
                    </w:rPr>
                  </w:pPr>
                  <w:r w:rsidRPr="00AA037D">
                    <w:rPr>
                      <w:rFonts w:cstheme="minorHAnsi"/>
                      <w:sz w:val="16"/>
                      <w:szCs w:val="16"/>
                    </w:rPr>
                    <w:t>kapacita 15 miest (dekanát NHF)</w:t>
                  </w:r>
                </w:p>
              </w:tc>
            </w:tr>
          </w:tbl>
          <w:p w14:paraId="4D0A5C99" w14:textId="77777777" w:rsidR="0054607D" w:rsidRPr="00AA037D" w:rsidRDefault="0054607D" w:rsidP="0054607D">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218F2676" w14:textId="77777777" w:rsidR="0054607D" w:rsidRPr="00AA037D" w:rsidRDefault="0054607D" w:rsidP="0054607D">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54607D" w:rsidRPr="00AA037D" w14:paraId="159769A2" w14:textId="77777777" w:rsidTr="006D7F52">
              <w:tc>
                <w:tcPr>
                  <w:tcW w:w="1838" w:type="dxa"/>
                </w:tcPr>
                <w:p w14:paraId="0BC33E48"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5C391996" w14:textId="77777777" w:rsidR="0054607D" w:rsidRPr="00AA037D" w:rsidRDefault="0054607D" w:rsidP="0054607D">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54607D" w:rsidRPr="00AA037D" w14:paraId="66ACF325" w14:textId="77777777" w:rsidTr="006D7F52">
              <w:tc>
                <w:tcPr>
                  <w:tcW w:w="1838" w:type="dxa"/>
                </w:tcPr>
                <w:p w14:paraId="6CBC3308"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0AFEA92E" w14:textId="77777777" w:rsidR="0054607D" w:rsidRPr="00AA037D" w:rsidRDefault="0054607D" w:rsidP="0054607D">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54607D" w:rsidRPr="00AA037D" w14:paraId="31F9B25E" w14:textId="77777777" w:rsidTr="006D7F52">
              <w:tc>
                <w:tcPr>
                  <w:tcW w:w="1838" w:type="dxa"/>
                </w:tcPr>
                <w:p w14:paraId="13F8BD71"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8885A36" w14:textId="77777777" w:rsidR="0054607D" w:rsidRPr="00AA037D" w:rsidRDefault="0054607D" w:rsidP="0054607D">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54607D" w:rsidRPr="00AA037D" w14:paraId="1D822D3D" w14:textId="77777777" w:rsidTr="006D7F52">
              <w:tc>
                <w:tcPr>
                  <w:tcW w:w="1838" w:type="dxa"/>
                </w:tcPr>
                <w:p w14:paraId="533C9770"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568A94FA" w14:textId="77777777" w:rsidR="0054607D" w:rsidRPr="00AA037D" w:rsidRDefault="0054607D" w:rsidP="0054607D">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54607D" w:rsidRPr="00AA037D" w14:paraId="36ED6D69" w14:textId="77777777" w:rsidTr="006D7F52">
              <w:tc>
                <w:tcPr>
                  <w:tcW w:w="1838" w:type="dxa"/>
                </w:tcPr>
                <w:p w14:paraId="260E3EA6"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0B8636B5"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4D8B1CB3" w14:textId="77777777" w:rsidR="0054607D" w:rsidRPr="00AA037D" w:rsidRDefault="0054607D" w:rsidP="0054607D">
            <w:pPr>
              <w:jc w:val="both"/>
              <w:rPr>
                <w:color w:val="000000"/>
                <w:sz w:val="18"/>
                <w:szCs w:val="18"/>
                <w:shd w:val="clear" w:color="auto" w:fill="FFFFFF"/>
              </w:rPr>
            </w:pPr>
          </w:p>
          <w:p w14:paraId="6CD8EAC6" w14:textId="77777777" w:rsidR="0054607D" w:rsidRDefault="0054607D" w:rsidP="0054607D">
            <w:pPr>
              <w:jc w:val="both"/>
              <w:rPr>
                <w:rFonts w:ascii="Calibri" w:hAnsi="Calibri" w:cs="Calibri"/>
                <w:color w:val="333333"/>
                <w:sz w:val="18"/>
                <w:szCs w:val="18"/>
                <w:shd w:val="clear" w:color="auto" w:fill="FFFFFF"/>
              </w:rPr>
            </w:pPr>
            <w:r w:rsidRPr="00AA037D">
              <w:rPr>
                <w:color w:val="000000"/>
                <w:sz w:val="18"/>
                <w:szCs w:val="18"/>
                <w:shd w:val="clear" w:color="auto" w:fill="FFFFFF"/>
              </w:rPr>
              <w:lastRenderedPageBreak/>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58B38F69" w14:textId="77777777" w:rsidR="0054607D" w:rsidRPr="00D616F5" w:rsidRDefault="0054607D" w:rsidP="0054607D">
            <w:pPr>
              <w:jc w:val="both"/>
              <w:rPr>
                <w:rFonts w:ascii="Calibri" w:hAnsi="Calibri" w:cs="Calibri"/>
                <w:sz w:val="18"/>
                <w:szCs w:val="18"/>
              </w:rPr>
            </w:pPr>
            <w:r w:rsidRPr="00D616F5">
              <w:rPr>
                <w:rFonts w:ascii="Calibri" w:hAnsi="Calibri" w:cs="Calibri"/>
                <w:color w:val="333333"/>
                <w:sz w:val="18"/>
                <w:szCs w:val="18"/>
                <w:shd w:val="clear" w:color="auto" w:fill="FFFFFF"/>
              </w:rPr>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7B91951E" w14:textId="77777777" w:rsidR="0054607D" w:rsidRDefault="0054607D" w:rsidP="0054607D">
            <w:pPr>
              <w:jc w:val="both"/>
              <w:rPr>
                <w:rFonts w:cstheme="minorHAnsi"/>
                <w:sz w:val="18"/>
                <w:szCs w:val="18"/>
              </w:rPr>
            </w:pPr>
          </w:p>
          <w:p w14:paraId="1B12A845" w14:textId="77777777" w:rsidR="0054607D" w:rsidRPr="00533FFF" w:rsidRDefault="0054607D" w:rsidP="0054607D">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35CE2906" w14:textId="77777777" w:rsidR="0054607D" w:rsidRDefault="0054607D" w:rsidP="0054607D">
            <w:pPr>
              <w:jc w:val="both"/>
              <w:rPr>
                <w:rFonts w:cstheme="minorHAnsi"/>
                <w:sz w:val="18"/>
                <w:szCs w:val="18"/>
              </w:rPr>
            </w:pPr>
          </w:p>
          <w:p w14:paraId="4108895F" w14:textId="77777777" w:rsidR="0054607D" w:rsidRPr="00CB67B8" w:rsidRDefault="0054607D" w:rsidP="0054607D">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7F8AD235" w14:textId="77777777" w:rsidR="0054607D" w:rsidRPr="00CB67B8" w:rsidRDefault="0054607D" w:rsidP="0054607D">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0BAF2D26" w14:textId="77777777" w:rsidR="0054607D" w:rsidRPr="00CB67B8" w:rsidRDefault="0054607D" w:rsidP="0054607D">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doktorandských prác ako aj pri prenose medzinárodných konferencií. Zavedením systému sa vytvoril širší priestor pre:</w:t>
            </w:r>
          </w:p>
          <w:p w14:paraId="5A63C1E0"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40119B9F"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7E8BF627"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5A6F3CBD"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787A0130"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7B8C892B"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597724D7" w14:textId="77777777" w:rsidR="0054607D" w:rsidRDefault="0054607D" w:rsidP="0054607D">
            <w:pPr>
              <w:jc w:val="both"/>
              <w:rPr>
                <w:rFonts w:cstheme="minorHAnsi"/>
                <w:sz w:val="18"/>
                <w:szCs w:val="18"/>
              </w:rPr>
            </w:pPr>
          </w:p>
          <w:p w14:paraId="4ACD2D70" w14:textId="77777777" w:rsidR="0054607D" w:rsidRDefault="0054607D" w:rsidP="0054607D">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3C54F9A7" w14:textId="77777777" w:rsidR="0054607D" w:rsidRPr="00CB67B8" w:rsidRDefault="0054607D" w:rsidP="0054607D">
            <w:pPr>
              <w:jc w:val="both"/>
              <w:rPr>
                <w:rFonts w:cstheme="minorHAnsi"/>
                <w:sz w:val="18"/>
                <w:szCs w:val="18"/>
              </w:rPr>
            </w:pPr>
          </w:p>
          <w:p w14:paraId="22FA5EF3" w14:textId="77777777" w:rsidR="0054607D" w:rsidRPr="00CB67B8" w:rsidRDefault="0054607D" w:rsidP="0054607D">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7A195D9A" w14:textId="77777777" w:rsidR="0054607D" w:rsidRDefault="0054607D" w:rsidP="0054607D">
            <w:pPr>
              <w:jc w:val="both"/>
              <w:rPr>
                <w:rFonts w:cstheme="minorHAnsi"/>
                <w:b/>
                <w:sz w:val="18"/>
                <w:szCs w:val="18"/>
              </w:rPr>
            </w:pPr>
          </w:p>
          <w:p w14:paraId="3A28C82B" w14:textId="77777777" w:rsidR="0054607D" w:rsidRPr="00844D57" w:rsidRDefault="0054607D" w:rsidP="0054607D">
            <w:pPr>
              <w:jc w:val="both"/>
              <w:rPr>
                <w:rFonts w:cstheme="minorHAnsi"/>
                <w:b/>
                <w:sz w:val="18"/>
                <w:szCs w:val="18"/>
              </w:rPr>
            </w:pPr>
            <w:r w:rsidRPr="00844D57">
              <w:rPr>
                <w:rFonts w:cstheme="minorHAnsi"/>
                <w:b/>
                <w:sz w:val="18"/>
                <w:szCs w:val="18"/>
              </w:rPr>
              <w:t>Knižničné služby:</w:t>
            </w:r>
          </w:p>
          <w:p w14:paraId="4993F0C3" w14:textId="77777777" w:rsidR="0054607D" w:rsidRPr="00CB67B8" w:rsidRDefault="0054607D" w:rsidP="0054607D">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4B884C32" w14:textId="77777777" w:rsidR="0054607D" w:rsidRDefault="0054607D" w:rsidP="0054607D">
            <w:pPr>
              <w:autoSpaceDE w:val="0"/>
              <w:autoSpaceDN w:val="0"/>
              <w:adjustRightInd w:val="0"/>
              <w:jc w:val="both"/>
              <w:rPr>
                <w:rFonts w:ascii="Times New Roman" w:hAnsi="Times New Roman" w:cs="Times New Roman"/>
                <w:sz w:val="24"/>
                <w:szCs w:val="24"/>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w:t>
            </w:r>
            <w:r w:rsidRPr="00CB67B8">
              <w:rPr>
                <w:rFonts w:cstheme="minorHAnsi"/>
                <w:sz w:val="18"/>
                <w:szCs w:val="18"/>
              </w:rPr>
              <w:lastRenderedPageBreak/>
              <w:t xml:space="preserve">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p w14:paraId="16EFE4E0" w14:textId="4620E43A" w:rsidR="00FD08C6" w:rsidRPr="00C83AC0" w:rsidRDefault="00FD08C6" w:rsidP="00794ED7">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51AF1B90" w14:textId="77777777" w:rsidR="00FD08C6" w:rsidRPr="00783F91" w:rsidRDefault="001A2E88" w:rsidP="00FD08C6">
            <w:pPr>
              <w:spacing w:line="216" w:lineRule="auto"/>
              <w:contextualSpacing/>
              <w:rPr>
                <w:rFonts w:cstheme="minorHAnsi"/>
                <w:i/>
                <w:color w:val="A6A6A6" w:themeColor="background1" w:themeShade="A6"/>
                <w:sz w:val="16"/>
                <w:szCs w:val="16"/>
                <w:lang w:eastAsia="sk-SK"/>
              </w:rPr>
            </w:pPr>
            <w:hyperlink r:id="rId49" w:history="1">
              <w:r w:rsidR="00FD08C6" w:rsidRPr="00783F91">
                <w:rPr>
                  <w:rStyle w:val="Hypertextovprepojenie"/>
                  <w:rFonts w:cstheme="minorHAnsi"/>
                  <w:i/>
                  <w:sz w:val="16"/>
                  <w:szCs w:val="16"/>
                  <w:lang w:eastAsia="sk-SK"/>
                </w:rPr>
                <w:t>https://bee4rlab.euba.sk/</w:t>
              </w:r>
            </w:hyperlink>
          </w:p>
          <w:p w14:paraId="45C1526E" w14:textId="77777777" w:rsidR="00FD08C6" w:rsidRPr="00783F91" w:rsidRDefault="00FD08C6" w:rsidP="00FD08C6">
            <w:pPr>
              <w:spacing w:line="216" w:lineRule="auto"/>
              <w:contextualSpacing/>
              <w:rPr>
                <w:rFonts w:cstheme="minorHAnsi"/>
                <w:i/>
                <w:color w:val="A6A6A6" w:themeColor="background1" w:themeShade="A6"/>
                <w:sz w:val="16"/>
                <w:szCs w:val="16"/>
                <w:lang w:eastAsia="sk-SK"/>
              </w:rPr>
            </w:pPr>
          </w:p>
          <w:p w14:paraId="24842E1D" w14:textId="77777777" w:rsidR="00FD08C6" w:rsidRPr="00783F91" w:rsidRDefault="00FD08C6" w:rsidP="00FD08C6">
            <w:pPr>
              <w:spacing w:line="216" w:lineRule="auto"/>
              <w:contextualSpacing/>
              <w:rPr>
                <w:rFonts w:cstheme="minorHAnsi"/>
                <w:i/>
                <w:color w:val="A6A6A6" w:themeColor="background1" w:themeShade="A6"/>
                <w:sz w:val="16"/>
                <w:szCs w:val="16"/>
                <w:lang w:eastAsia="sk-SK"/>
              </w:rPr>
            </w:pPr>
          </w:p>
          <w:p w14:paraId="0C2C2FA2" w14:textId="7DE9D471" w:rsidR="00FD08C6" w:rsidRPr="00C83AC0" w:rsidRDefault="001A2E88" w:rsidP="00FD08C6">
            <w:pPr>
              <w:spacing w:line="216" w:lineRule="auto"/>
              <w:contextualSpacing/>
              <w:rPr>
                <w:rFonts w:cstheme="minorHAnsi"/>
                <w:color w:val="A6A6A6" w:themeColor="background1" w:themeShade="A6"/>
                <w:sz w:val="18"/>
                <w:szCs w:val="18"/>
                <w:lang w:eastAsia="sk-SK"/>
              </w:rPr>
            </w:pPr>
            <w:hyperlink r:id="rId50" w:history="1">
              <w:r w:rsidR="00FD08C6" w:rsidRPr="00783F91">
                <w:rPr>
                  <w:rStyle w:val="Hypertextovprepojenie"/>
                  <w:rFonts w:eastAsia="Times New Roman" w:cstheme="minorHAnsi"/>
                  <w:bCs/>
                  <w:i/>
                  <w:sz w:val="16"/>
                  <w:szCs w:val="16"/>
                </w:rPr>
                <w:t>https://sek.euba.sk/</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794ED7">
        <w:rPr>
          <w:rFonts w:cstheme="minorHAnsi"/>
          <w:b/>
          <w:bCs/>
          <w:sz w:val="18"/>
          <w:szCs w:val="18"/>
        </w:rPr>
        <w:t xml:space="preserve">SP 8.2. </w:t>
      </w:r>
      <w:r w:rsidR="00E82D04" w:rsidRPr="00794ED7">
        <w:rPr>
          <w:rFonts w:cstheme="minorHAnsi"/>
          <w:sz w:val="18"/>
          <w:szCs w:val="18"/>
        </w:rPr>
        <w:t>V prípade, ak sú vzdelávacie činnosti poskytované dištančnou alebo kombinovanou metódou, sú zabezpečené systémy na</w:t>
      </w:r>
      <w:r w:rsidR="00E82D04" w:rsidRPr="00575406">
        <w:rPr>
          <w:rFonts w:cstheme="minorHAnsi"/>
          <w:sz w:val="18"/>
          <w:szCs w:val="18"/>
        </w:rPr>
        <w:t xml:space="preserve"> správu obsahu kurzov a na správu vzdelávania a študentom je </w:t>
      </w:r>
      <w:r w:rsidR="00E82D04" w:rsidRPr="00270CCA">
        <w:rPr>
          <w:rFonts w:cstheme="minorHAnsi"/>
          <w:sz w:val="18"/>
          <w:szCs w:val="18"/>
        </w:rPr>
        <w:t>zaručený prístup k obsahu kurzov a k ďalším študijným materiálom.</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94ED7" w:rsidRPr="00C83AC0" w14:paraId="513E29DD" w14:textId="77777777" w:rsidTr="002A43FC">
        <w:trPr>
          <w:trHeight w:val="567"/>
        </w:trPr>
        <w:tc>
          <w:tcPr>
            <w:tcW w:w="7090" w:type="dxa"/>
          </w:tcPr>
          <w:p w14:paraId="6B67D78E" w14:textId="77777777" w:rsidR="00794ED7" w:rsidRDefault="00794ED7" w:rsidP="00794ED7">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Vybrané vzdelávacie činnosti študijného programu sú zabezpečované kombinovanou metódou, t.j. popri prezenčnej metóde sa využíva aj dištančná (online) metóda využitím platforiem </w:t>
            </w:r>
            <w:proofErr w:type="spellStart"/>
            <w:r>
              <w:rPr>
                <w:rFonts w:eastAsia="Times New Roman" w:cstheme="minorHAnsi"/>
                <w:bCs/>
                <w:color w:val="333333"/>
                <w:sz w:val="18"/>
                <w:szCs w:val="18"/>
                <w:lang w:eastAsia="sk-SK"/>
              </w:rPr>
              <w:t>Moodle</w:t>
            </w:r>
            <w:proofErr w:type="spellEnd"/>
            <w:r>
              <w:rPr>
                <w:rFonts w:eastAsia="Times New Roman" w:cstheme="minorHAnsi"/>
                <w:bCs/>
                <w:color w:val="333333"/>
                <w:sz w:val="18"/>
                <w:szCs w:val="18"/>
                <w:lang w:eastAsia="sk-SK"/>
              </w:rPr>
              <w:t xml:space="preserve"> a MS </w:t>
            </w:r>
            <w:proofErr w:type="spellStart"/>
            <w:r>
              <w:rPr>
                <w:rFonts w:eastAsia="Times New Roman" w:cstheme="minorHAnsi"/>
                <w:bCs/>
                <w:color w:val="333333"/>
                <w:sz w:val="18"/>
                <w:szCs w:val="18"/>
                <w:lang w:eastAsia="sk-SK"/>
              </w:rPr>
              <w:t>Teams</w:t>
            </w:r>
            <w:proofErr w:type="spellEnd"/>
            <w:r>
              <w:rPr>
                <w:rFonts w:eastAsia="Times New Roman" w:cstheme="minorHAnsi"/>
                <w:bCs/>
                <w:color w:val="333333"/>
                <w:sz w:val="18"/>
                <w:szCs w:val="18"/>
                <w:lang w:eastAsia="sk-SK"/>
              </w:rPr>
              <w:t xml:space="preserve">. </w:t>
            </w:r>
          </w:p>
          <w:p w14:paraId="09C56650" w14:textId="77777777" w:rsidR="00794ED7" w:rsidRPr="009C73B5" w:rsidRDefault="00794ED7" w:rsidP="00794ED7">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Prioritn</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platform</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pre online vyučovanie a zdieľanie materiálov</w:t>
            </w:r>
            <w:r>
              <w:rPr>
                <w:rFonts w:cstheme="minorHAnsi"/>
                <w:color w:val="333333"/>
                <w:sz w:val="18"/>
                <w:szCs w:val="18"/>
                <w:shd w:val="clear" w:color="auto" w:fill="FFFFFF"/>
              </w:rPr>
              <w:t xml:space="preserve"> je MS </w:t>
            </w:r>
            <w:proofErr w:type="spellStart"/>
            <w:r>
              <w:rPr>
                <w:rFonts w:cstheme="minorHAnsi"/>
                <w:color w:val="333333"/>
                <w:sz w:val="18"/>
                <w:szCs w:val="18"/>
                <w:shd w:val="clear" w:color="auto" w:fill="FFFFFF"/>
              </w:rPr>
              <w:t>Teams</w:t>
            </w:r>
            <w:proofErr w:type="spellEnd"/>
            <w:r w:rsidRPr="009C73B5">
              <w:rPr>
                <w:rFonts w:cstheme="minorHAnsi"/>
                <w:color w:val="333333"/>
                <w:sz w:val="18"/>
                <w:szCs w:val="18"/>
                <w:shd w:val="clear" w:color="auto" w:fill="FFFFFF"/>
              </w:rPr>
              <w:t xml:space="preserve">. Stručné návody na prácu s touto platformou sú k dispozícii na webovom sídle univerzity. </w:t>
            </w:r>
          </w:p>
          <w:p w14:paraId="74F2CB20" w14:textId="77777777" w:rsidR="00794ED7" w:rsidRDefault="00794ED7" w:rsidP="00794ED7">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 xml:space="preserve">E-learningová platforma </w:t>
            </w:r>
            <w:proofErr w:type="spellStart"/>
            <w:r w:rsidRPr="009C73B5">
              <w:rPr>
                <w:rFonts w:cstheme="minorHAnsi"/>
                <w:color w:val="333333"/>
                <w:sz w:val="18"/>
                <w:szCs w:val="18"/>
                <w:shd w:val="clear" w:color="auto" w:fill="FFFFFF"/>
              </w:rPr>
              <w:t>Moodle</w:t>
            </w:r>
            <w:proofErr w:type="spellEnd"/>
            <w:r w:rsidRPr="009C73B5">
              <w:rPr>
                <w:rFonts w:cstheme="minorHAnsi"/>
                <w:color w:val="333333"/>
                <w:sz w:val="18"/>
                <w:szCs w:val="18"/>
                <w:shd w:val="clear" w:color="auto" w:fill="FFFFFF"/>
              </w:rPr>
              <w:t xml:space="preserve"> slúži pre podporu vyučovania, odovzdávanie zadaní, hodnotenia, testovanie vedomostí. Prístup majú všetci učitelia a študenti.</w:t>
            </w:r>
            <w:r>
              <w:rPr>
                <w:rFonts w:eastAsia="Times New Roman" w:cstheme="minorHAnsi"/>
                <w:color w:val="333333"/>
                <w:sz w:val="18"/>
                <w:szCs w:val="18"/>
                <w:lang w:eastAsia="sk-SK"/>
              </w:rPr>
              <w:t xml:space="preserve"> Prístupové údaje </w:t>
            </w:r>
            <w:r w:rsidRPr="009C73B5">
              <w:rPr>
                <w:rFonts w:eastAsia="Times New Roman" w:cstheme="minorHAnsi"/>
                <w:color w:val="333333"/>
                <w:sz w:val="18"/>
                <w:szCs w:val="18"/>
                <w:lang w:eastAsia="sk-SK"/>
              </w:rPr>
              <w:t xml:space="preserve">do Microsoft Office 365 spolu s kontom do siete </w:t>
            </w:r>
            <w:proofErr w:type="spellStart"/>
            <w:r w:rsidRPr="009C73B5">
              <w:rPr>
                <w:rFonts w:eastAsia="Times New Roman" w:cstheme="minorHAnsi"/>
                <w:color w:val="333333"/>
                <w:sz w:val="18"/>
                <w:szCs w:val="18"/>
                <w:lang w:eastAsia="sk-SK"/>
              </w:rPr>
              <w:t>eduroam</w:t>
            </w:r>
            <w:proofErr w:type="spellEnd"/>
            <w:r>
              <w:rPr>
                <w:rFonts w:eastAsia="Times New Roman" w:cstheme="minorHAnsi"/>
                <w:color w:val="333333"/>
                <w:sz w:val="18"/>
                <w:szCs w:val="18"/>
                <w:lang w:eastAsia="sk-SK"/>
              </w:rPr>
              <w:t xml:space="preserve"> dostanú študenti pri zápise na štúdium.</w:t>
            </w:r>
          </w:p>
          <w:p w14:paraId="21677015" w14:textId="77777777" w:rsidR="00794ED7" w:rsidRDefault="00794ED7" w:rsidP="00794ED7">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Systémovú podporu zabezpečuje </w:t>
            </w:r>
            <w:r w:rsidRPr="00656876">
              <w:rPr>
                <w:rFonts w:eastAsia="Times New Roman" w:cstheme="minorHAnsi"/>
                <w:bCs/>
                <w:color w:val="333333"/>
                <w:sz w:val="18"/>
                <w:szCs w:val="18"/>
                <w:lang w:eastAsia="sk-SK"/>
              </w:rPr>
              <w:t xml:space="preserve">Centrum informačných technológií </w:t>
            </w:r>
            <w:r>
              <w:rPr>
                <w:rFonts w:eastAsia="Times New Roman" w:cstheme="minorHAnsi"/>
                <w:bCs/>
                <w:color w:val="333333"/>
                <w:sz w:val="18"/>
                <w:szCs w:val="18"/>
                <w:lang w:eastAsia="sk-SK"/>
              </w:rPr>
              <w:t xml:space="preserve">(ďalej len „CIT“), ktoré </w:t>
            </w:r>
            <w:r w:rsidRPr="00656876">
              <w:rPr>
                <w:rFonts w:eastAsia="Times New Roman" w:cstheme="minorHAnsi"/>
                <w:bCs/>
                <w:color w:val="333333"/>
                <w:sz w:val="18"/>
                <w:szCs w:val="18"/>
                <w:lang w:eastAsia="sk-SK"/>
              </w:rPr>
              <w:t>je vyprofilovan</w:t>
            </w:r>
            <w:r>
              <w:rPr>
                <w:rFonts w:eastAsia="Times New Roman" w:cstheme="minorHAnsi"/>
                <w:bCs/>
                <w:color w:val="333333"/>
                <w:sz w:val="18"/>
                <w:szCs w:val="18"/>
                <w:lang w:eastAsia="sk-SK"/>
              </w:rPr>
              <w:t>é ako</w:t>
            </w:r>
            <w:r w:rsidRPr="00656876">
              <w:rPr>
                <w:rFonts w:eastAsia="Times New Roman" w:cstheme="minorHAnsi"/>
                <w:bCs/>
                <w:color w:val="333333"/>
                <w:sz w:val="18"/>
                <w:szCs w:val="18"/>
                <w:lang w:eastAsia="sk-SK"/>
              </w:rPr>
              <w:t xml:space="preserve"> špecializované </w:t>
            </w:r>
            <w:proofErr w:type="spellStart"/>
            <w:r w:rsidRPr="00656876">
              <w:rPr>
                <w:rFonts w:eastAsia="Times New Roman" w:cstheme="minorHAnsi"/>
                <w:bCs/>
                <w:color w:val="333333"/>
                <w:sz w:val="18"/>
                <w:szCs w:val="18"/>
                <w:lang w:eastAsia="sk-SK"/>
              </w:rPr>
              <w:t>celouniverzitné</w:t>
            </w:r>
            <w:proofErr w:type="spellEnd"/>
            <w:r w:rsidRPr="00656876">
              <w:rPr>
                <w:rFonts w:eastAsia="Times New Roman" w:cstheme="minorHAnsi"/>
                <w:bCs/>
                <w:color w:val="333333"/>
                <w:sz w:val="18"/>
                <w:szCs w:val="18"/>
                <w:lang w:eastAsia="sk-SK"/>
              </w:rPr>
              <w:t xml:space="preserve"> pracovisko so zameraním na informačné technológie, výpočtovú techniku, multimediálnu techniku a programové vybavenie. </w:t>
            </w:r>
          </w:p>
          <w:p w14:paraId="18438702" w14:textId="77777777" w:rsidR="00794ED7" w:rsidRDefault="00794ED7" w:rsidP="00794ED7">
            <w:pPr>
              <w:contextualSpacing/>
              <w:jc w:val="both"/>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CIT</w:t>
            </w:r>
            <w:r w:rsidRPr="00656876">
              <w:rPr>
                <w:rFonts w:ascii="Calibri" w:hAnsi="Calibri" w:cs="Calibri"/>
                <w:color w:val="333333"/>
                <w:sz w:val="18"/>
                <w:szCs w:val="18"/>
                <w:shd w:val="clear" w:color="auto" w:fill="FFFFFF"/>
              </w:rPr>
              <w:t xml:space="preserve"> spravuje </w:t>
            </w:r>
            <w:proofErr w:type="spellStart"/>
            <w:r w:rsidRPr="00656876">
              <w:rPr>
                <w:rFonts w:ascii="Calibri" w:hAnsi="Calibri" w:cs="Calibri"/>
                <w:color w:val="333333"/>
                <w:sz w:val="18"/>
                <w:szCs w:val="18"/>
                <w:shd w:val="clear" w:color="auto" w:fill="FFFFFF"/>
              </w:rPr>
              <w:t>celouniverzitné</w:t>
            </w:r>
            <w:proofErr w:type="spellEnd"/>
            <w:r w:rsidRPr="00656876">
              <w:rPr>
                <w:rFonts w:ascii="Calibri" w:hAnsi="Calibri" w:cs="Calibri"/>
                <w:color w:val="333333"/>
                <w:sz w:val="18"/>
                <w:szCs w:val="18"/>
                <w:shd w:val="clear" w:color="auto" w:fill="FFFFFF"/>
              </w:rPr>
              <w:t xml:space="preserve"> informačné systémy na riadenie pedagogického procesu a zabezpečuje zavádzanie a správu informačných systémov pre riadenie a správu EU v Bratislave.</w:t>
            </w:r>
            <w:r>
              <w:rPr>
                <w:rFonts w:ascii="Calibri" w:hAnsi="Calibri" w:cs="Calibri"/>
                <w:color w:val="333333"/>
                <w:sz w:val="18"/>
                <w:szCs w:val="18"/>
                <w:shd w:val="clear" w:color="auto" w:fill="FFFFFF"/>
              </w:rPr>
              <w:t xml:space="preserve"> V</w:t>
            </w:r>
            <w:r w:rsidRPr="00656876">
              <w:rPr>
                <w:rFonts w:ascii="Calibri" w:hAnsi="Calibri" w:cs="Calibri"/>
                <w:color w:val="333333"/>
                <w:sz w:val="18"/>
                <w:szCs w:val="18"/>
                <w:shd w:val="clear" w:color="auto" w:fill="FFFFFF"/>
              </w:rPr>
              <w:t xml:space="preserve">ykonáva </w:t>
            </w:r>
            <w:r>
              <w:rPr>
                <w:rFonts w:ascii="Calibri" w:hAnsi="Calibri" w:cs="Calibri"/>
                <w:color w:val="333333"/>
                <w:sz w:val="18"/>
                <w:szCs w:val="18"/>
                <w:shd w:val="clear" w:color="auto" w:fill="FFFFFF"/>
              </w:rPr>
              <w:t xml:space="preserve">aj </w:t>
            </w:r>
            <w:r w:rsidRPr="00656876">
              <w:rPr>
                <w:rFonts w:ascii="Calibri" w:hAnsi="Calibri" w:cs="Calibri"/>
                <w:color w:val="333333"/>
                <w:sz w:val="18"/>
                <w:szCs w:val="18"/>
                <w:shd w:val="clear" w:color="auto" w:fill="FFFFFF"/>
              </w:rPr>
              <w:t>konzultačnú a poradenskú činnosť pre zamestnancov EU v Bratislave v oblasti požívania informačných systémov na pracoviskách.</w:t>
            </w:r>
          </w:p>
          <w:p w14:paraId="208E353E" w14:textId="719F2619" w:rsidR="00794ED7" w:rsidRPr="00794ED7" w:rsidRDefault="00794ED7" w:rsidP="00794ED7">
            <w:pPr>
              <w:spacing w:line="216" w:lineRule="auto"/>
              <w:contextualSpacing/>
              <w:jc w:val="both"/>
              <w:rPr>
                <w:rFonts w:cstheme="minorHAnsi"/>
                <w:i/>
                <w:iCs/>
                <w:color w:val="A6A6A6" w:themeColor="background1" w:themeShade="A6"/>
                <w:sz w:val="16"/>
                <w:szCs w:val="16"/>
                <w:highlight w:val="yellow"/>
                <w:lang w:eastAsia="sk-SK"/>
              </w:rPr>
            </w:pPr>
            <w:r w:rsidRPr="00794ED7">
              <w:rPr>
                <w:rFonts w:cstheme="minorHAnsi"/>
                <w:color w:val="333333"/>
                <w:sz w:val="18"/>
                <w:szCs w:val="18"/>
                <w:shd w:val="clear" w:color="auto" w:fill="FFFFFF"/>
              </w:rPr>
              <w:t>Študenti majú prístup k elektronickým zdrojom z akademickej siete ako aj z pohodlia domova</w:t>
            </w:r>
            <w:r w:rsidRPr="00794ED7">
              <w:rPr>
                <w:rFonts w:cstheme="minorHAnsi"/>
                <w:color w:val="333333"/>
                <w:sz w:val="18"/>
                <w:szCs w:val="18"/>
              </w:rPr>
              <w:t xml:space="preserve"> prostredníctvom </w:t>
            </w:r>
            <w:r w:rsidRPr="00794ED7">
              <w:rPr>
                <w:rStyle w:val="Vrazn"/>
                <w:rFonts w:cstheme="minorHAnsi"/>
                <w:b w:val="0"/>
                <w:color w:val="333333"/>
                <w:sz w:val="18"/>
                <w:szCs w:val="18"/>
              </w:rPr>
              <w:t>vzdialeného prístupu cez virtuálnu privátnu sieť (VPN)</w:t>
            </w:r>
            <w:r w:rsidRPr="00794ED7">
              <w:rPr>
                <w:rFonts w:cstheme="minorHAnsi"/>
                <w:b/>
                <w:color w:val="333333"/>
                <w:sz w:val="18"/>
                <w:szCs w:val="18"/>
                <w:shd w:val="clear" w:color="auto" w:fill="FFFFFF"/>
              </w:rPr>
              <w:t>.</w:t>
            </w:r>
            <w:r w:rsidRPr="00794ED7">
              <w:rPr>
                <w:rFonts w:cstheme="minorHAnsi"/>
                <w:color w:val="333333"/>
                <w:sz w:val="18"/>
                <w:szCs w:val="18"/>
                <w:shd w:val="clear" w:color="auto" w:fill="FFFFFF"/>
              </w:rPr>
              <w:t xml:space="preserve"> Na webovom sídle SEK sú k dispozícii voľne dostupné elektronické zdroje v sekcii </w:t>
            </w:r>
            <w:proofErr w:type="spellStart"/>
            <w:r w:rsidRPr="00794ED7">
              <w:rPr>
                <w:rFonts w:cstheme="minorHAnsi"/>
                <w:color w:val="333333"/>
                <w:sz w:val="18"/>
                <w:szCs w:val="18"/>
                <w:shd w:val="clear" w:color="auto" w:fill="FFFFFF"/>
              </w:rPr>
              <w:t>Open</w:t>
            </w:r>
            <w:proofErr w:type="spellEnd"/>
            <w:r w:rsidRPr="00794ED7">
              <w:rPr>
                <w:rFonts w:cstheme="minorHAnsi"/>
                <w:color w:val="333333"/>
                <w:sz w:val="18"/>
                <w:szCs w:val="18"/>
                <w:shd w:val="clear" w:color="auto" w:fill="FFFFFF"/>
              </w:rPr>
              <w:t xml:space="preserve"> </w:t>
            </w:r>
            <w:proofErr w:type="spellStart"/>
            <w:r w:rsidRPr="00794ED7">
              <w:rPr>
                <w:rFonts w:cstheme="minorHAnsi"/>
                <w:color w:val="333333"/>
                <w:sz w:val="18"/>
                <w:szCs w:val="18"/>
                <w:shd w:val="clear" w:color="auto" w:fill="FFFFFF"/>
              </w:rPr>
              <w:t>Acces</w:t>
            </w:r>
            <w:proofErr w:type="spellEnd"/>
            <w:r w:rsidRPr="00794ED7">
              <w:rPr>
                <w:rFonts w:cstheme="minorHAnsi"/>
                <w:color w:val="333333"/>
                <w:sz w:val="18"/>
                <w:szCs w:val="18"/>
                <w:shd w:val="clear" w:color="auto" w:fill="FFFFFF"/>
              </w:rPr>
              <w:t xml:space="preserve"> a tiež licencované zdroje prístupné cez VPN.</w:t>
            </w:r>
          </w:p>
        </w:tc>
        <w:tc>
          <w:tcPr>
            <w:tcW w:w="2691" w:type="dxa"/>
          </w:tcPr>
          <w:p w14:paraId="6715ECB5" w14:textId="77777777" w:rsidR="008A37DB" w:rsidRPr="009C1611" w:rsidRDefault="001A2E88" w:rsidP="008A37DB">
            <w:pPr>
              <w:spacing w:line="216" w:lineRule="auto"/>
              <w:contextualSpacing/>
              <w:rPr>
                <w:i/>
                <w:sz w:val="16"/>
                <w:szCs w:val="16"/>
              </w:rPr>
            </w:pPr>
            <w:hyperlink r:id="rId51" w:history="1">
              <w:r w:rsidR="008A37DB" w:rsidRPr="009C1611">
                <w:rPr>
                  <w:rStyle w:val="Hypertextovprepojenie"/>
                  <w:i/>
                  <w:sz w:val="16"/>
                  <w:szCs w:val="16"/>
                </w:rPr>
                <w:t>E-learning</w:t>
              </w:r>
            </w:hyperlink>
          </w:p>
          <w:p w14:paraId="4F26BC7C" w14:textId="77777777" w:rsidR="008A37DB" w:rsidRPr="009D4111" w:rsidRDefault="008A37DB" w:rsidP="008A37DB">
            <w:pPr>
              <w:spacing w:line="216" w:lineRule="auto"/>
              <w:contextualSpacing/>
              <w:rPr>
                <w:rFonts w:cstheme="minorHAnsi"/>
                <w:i/>
                <w:color w:val="A6A6A6" w:themeColor="background1" w:themeShade="A6"/>
                <w:sz w:val="16"/>
                <w:szCs w:val="16"/>
                <w:lang w:eastAsia="sk-SK"/>
              </w:rPr>
            </w:pPr>
          </w:p>
          <w:p w14:paraId="0A9D57CE" w14:textId="1C19CDFF" w:rsidR="00794ED7" w:rsidRPr="00C83AC0" w:rsidRDefault="001A2E88" w:rsidP="008A37DB">
            <w:pPr>
              <w:spacing w:line="216" w:lineRule="auto"/>
              <w:contextualSpacing/>
              <w:rPr>
                <w:rFonts w:cstheme="minorHAnsi"/>
                <w:color w:val="A6A6A6" w:themeColor="background1" w:themeShade="A6"/>
                <w:sz w:val="18"/>
                <w:szCs w:val="18"/>
                <w:lang w:eastAsia="sk-SK"/>
              </w:rPr>
            </w:pPr>
            <w:hyperlink r:id="rId52" w:history="1">
              <w:r w:rsidR="008A37DB"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794ED7">
        <w:rPr>
          <w:rFonts w:cstheme="minorHAnsi"/>
          <w:b/>
          <w:bCs/>
          <w:sz w:val="18"/>
          <w:szCs w:val="18"/>
        </w:rPr>
        <w:t xml:space="preserve">SP 8.3. </w:t>
      </w:r>
      <w:r w:rsidR="00E82D04" w:rsidRPr="00794ED7">
        <w:rPr>
          <w:rFonts w:cstheme="minorHAnsi"/>
          <w:sz w:val="18"/>
          <w:szCs w:val="18"/>
        </w:rPr>
        <w:t>Je zabezpečený podporný odborný personál, ktorý kompetentnosťou a počtom zodpovedá potrebám študentov a učiteľov</w:t>
      </w:r>
      <w:r w:rsidR="00E82D04" w:rsidRPr="00C83AC0">
        <w:rPr>
          <w:rFonts w:cstheme="minorHAnsi"/>
          <w:sz w:val="18"/>
          <w:szCs w:val="18"/>
        </w:rPr>
        <w:t xml:space="preserve">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593046CF" w14:textId="77777777" w:rsidR="00794ED7" w:rsidRPr="00E93BE1" w:rsidRDefault="00794ED7" w:rsidP="00794ED7">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2C19494B" w14:textId="77777777" w:rsidR="00794ED7" w:rsidRPr="00E93BE1" w:rsidRDefault="00794ED7" w:rsidP="00794ED7">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611D90C5" w14:textId="77777777" w:rsidR="00794ED7" w:rsidRDefault="00794ED7" w:rsidP="00794ED7">
            <w:pPr>
              <w:pStyle w:val="Odsekzoznamu"/>
              <w:numPr>
                <w:ilvl w:val="0"/>
                <w:numId w:val="32"/>
              </w:numPr>
              <w:spacing w:line="216" w:lineRule="auto"/>
              <w:jc w:val="both"/>
              <w:rPr>
                <w:rFonts w:cstheme="minorHAnsi"/>
                <w:bCs/>
                <w:iCs/>
                <w:sz w:val="18"/>
                <w:szCs w:val="18"/>
                <w:lang w:eastAsia="sk-SK"/>
              </w:rPr>
            </w:pPr>
            <w:r w:rsidRPr="00E93BE1">
              <w:rPr>
                <w:rFonts w:cstheme="minorHAnsi"/>
                <w:bCs/>
                <w:iCs/>
                <w:sz w:val="18"/>
                <w:szCs w:val="18"/>
                <w:lang w:eastAsia="sk-SK"/>
              </w:rPr>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4647BD31" w14:textId="77777777" w:rsidR="00794ED7" w:rsidRPr="00E93BE1" w:rsidRDefault="00794ED7" w:rsidP="00794ED7">
            <w:pPr>
              <w:pStyle w:val="Odsekzoznamu"/>
              <w:numPr>
                <w:ilvl w:val="0"/>
                <w:numId w:val="32"/>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4931E2A8" w14:textId="77777777" w:rsidR="00794ED7" w:rsidRPr="00E93BE1" w:rsidRDefault="00794ED7" w:rsidP="00794ED7">
            <w:pPr>
              <w:pStyle w:val="Odsekzoznamu"/>
              <w:numPr>
                <w:ilvl w:val="0"/>
                <w:numId w:val="32"/>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19D1296A" w14:textId="77777777" w:rsidR="00794ED7" w:rsidRPr="00E93BE1" w:rsidRDefault="00794ED7" w:rsidP="00794ED7">
            <w:pPr>
              <w:pStyle w:val="Odsekzoznamu"/>
              <w:numPr>
                <w:ilvl w:val="0"/>
                <w:numId w:val="32"/>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082E8DF2"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7D08267F"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3CB9CF12" w14:textId="77777777" w:rsidR="00794ED7" w:rsidRPr="00F11454" w:rsidRDefault="00794ED7" w:rsidP="00794ED7">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3F49C5F9" w14:textId="77777777" w:rsidR="00794ED7" w:rsidRDefault="00794ED7" w:rsidP="00794ED7">
            <w:pPr>
              <w:pStyle w:val="Odsekzoznamu"/>
              <w:numPr>
                <w:ilvl w:val="0"/>
                <w:numId w:val="32"/>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w:t>
            </w:r>
            <w:r>
              <w:rPr>
                <w:rFonts w:cstheme="minorHAnsi"/>
                <w:bCs/>
                <w:iCs/>
                <w:sz w:val="18"/>
                <w:szCs w:val="18"/>
                <w:lang w:eastAsia="sk-SK"/>
              </w:rPr>
              <w:lastRenderedPageBreak/>
              <w:t xml:space="preserve">pre daný študijný program, pri príprave rozvrhu, pri uskutočňovaní štátnych skúšok a obhajob záverečných prác) </w:t>
            </w:r>
          </w:p>
          <w:p w14:paraId="0C3CB288"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0F99D36A"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1B505257" w14:textId="77777777" w:rsidR="00794ED7" w:rsidRPr="00F11454" w:rsidRDefault="00794ED7" w:rsidP="00794ED7">
            <w:pPr>
              <w:pStyle w:val="Odsekzoznamu"/>
              <w:numPr>
                <w:ilvl w:val="0"/>
                <w:numId w:val="32"/>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73739C5C" w:rsidR="005608ED" w:rsidRPr="00C83AC0" w:rsidRDefault="00794ED7" w:rsidP="00794ED7">
            <w:pPr>
              <w:spacing w:line="216" w:lineRule="auto"/>
              <w:contextualSpacing/>
              <w:rPr>
                <w:rFonts w:cstheme="minorHAnsi"/>
                <w:bCs/>
                <w:i/>
                <w:iCs/>
                <w:color w:val="A6A6A6" w:themeColor="background1" w:themeShade="A6"/>
                <w:sz w:val="18"/>
                <w:szCs w:val="18"/>
                <w:lang w:eastAsia="sk-SK"/>
              </w:rPr>
            </w:pPr>
            <w:r w:rsidRPr="003D128E">
              <w:rPr>
                <w:rFonts w:cstheme="minorHAnsi"/>
                <w:bCs/>
                <w:iCs/>
                <w:sz w:val="18"/>
                <w:szCs w:val="18"/>
                <w:lang w:eastAsia="sk-SK"/>
              </w:rPr>
              <w:t>iné: Oddelenie pre personálne a sociálne otázky, Od</w:t>
            </w:r>
            <w:r>
              <w:rPr>
                <w:rFonts w:cstheme="minorHAnsi"/>
                <w:bCs/>
                <w:iCs/>
                <w:sz w:val="18"/>
                <w:szCs w:val="18"/>
                <w:lang w:eastAsia="sk-SK"/>
              </w:rPr>
              <w:t>delenie vnútornej prevádzky a iné.</w:t>
            </w:r>
          </w:p>
        </w:tc>
        <w:tc>
          <w:tcPr>
            <w:tcW w:w="2691" w:type="dxa"/>
          </w:tcPr>
          <w:p w14:paraId="5EE25EB9" w14:textId="77777777" w:rsidR="008A37DB" w:rsidRPr="00CE0864" w:rsidRDefault="001A2E88" w:rsidP="008A37DB">
            <w:pPr>
              <w:spacing w:line="216" w:lineRule="auto"/>
              <w:contextualSpacing/>
              <w:rPr>
                <w:rFonts w:cstheme="minorHAnsi"/>
                <w:i/>
                <w:color w:val="A6A6A6" w:themeColor="background1" w:themeShade="A6"/>
                <w:sz w:val="16"/>
                <w:szCs w:val="16"/>
                <w:lang w:eastAsia="sk-SK"/>
              </w:rPr>
            </w:pPr>
            <w:hyperlink r:id="rId53" w:history="1">
              <w:r w:rsidR="008A37DB" w:rsidRPr="00CE0864">
                <w:rPr>
                  <w:rStyle w:val="Hypertextovprepojenie"/>
                  <w:rFonts w:cstheme="minorHAnsi"/>
                  <w:i/>
                  <w:sz w:val="16"/>
                  <w:szCs w:val="16"/>
                  <w:lang w:eastAsia="sk-SK"/>
                </w:rPr>
                <w:t>https://nhf.euba.sk/studium/studijne-oddelenie</w:t>
              </w:r>
            </w:hyperlink>
          </w:p>
          <w:p w14:paraId="2D58CB08"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4271B3FE" w14:textId="77777777" w:rsidR="008A37DB" w:rsidRPr="00CE0864" w:rsidRDefault="001A2E88" w:rsidP="008A37DB">
            <w:pPr>
              <w:spacing w:line="216" w:lineRule="auto"/>
              <w:contextualSpacing/>
              <w:rPr>
                <w:rFonts w:cstheme="minorHAnsi"/>
                <w:i/>
                <w:color w:val="A6A6A6" w:themeColor="background1" w:themeShade="A6"/>
                <w:sz w:val="16"/>
                <w:szCs w:val="16"/>
                <w:lang w:eastAsia="sk-SK"/>
              </w:rPr>
            </w:pPr>
            <w:hyperlink r:id="rId54" w:history="1">
              <w:r w:rsidR="008A37DB" w:rsidRPr="00CE0864">
                <w:rPr>
                  <w:rStyle w:val="Hypertextovprepojenie"/>
                  <w:rFonts w:cstheme="minorHAnsi"/>
                  <w:i/>
                  <w:sz w:val="16"/>
                  <w:szCs w:val="16"/>
                  <w:lang w:eastAsia="sk-SK"/>
                </w:rPr>
                <w:t>https://nhf.euba.sk/medzinarodne-vztahy/oddelenie-medzinarodnych-vztahov</w:t>
              </w:r>
            </w:hyperlink>
          </w:p>
          <w:p w14:paraId="1F12F90F"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35E96980" w14:textId="77777777" w:rsidR="008A37DB" w:rsidRPr="00CE0864" w:rsidRDefault="001A2E88" w:rsidP="008A37DB">
            <w:pPr>
              <w:spacing w:line="216" w:lineRule="auto"/>
              <w:contextualSpacing/>
              <w:rPr>
                <w:rFonts w:cstheme="minorHAnsi"/>
                <w:i/>
                <w:color w:val="A6A6A6" w:themeColor="background1" w:themeShade="A6"/>
                <w:sz w:val="16"/>
                <w:szCs w:val="16"/>
                <w:lang w:eastAsia="sk-SK"/>
              </w:rPr>
            </w:pPr>
            <w:hyperlink r:id="rId55" w:history="1">
              <w:r w:rsidR="008A37DB" w:rsidRPr="00CE0864">
                <w:rPr>
                  <w:rStyle w:val="Hypertextovprepojenie"/>
                  <w:rFonts w:cstheme="minorHAnsi"/>
                  <w:i/>
                  <w:sz w:val="16"/>
                  <w:szCs w:val="16"/>
                  <w:lang w:eastAsia="sk-SK"/>
                </w:rPr>
                <w:t>https://nhf.euba.sk/studium/doktorandske-studium/studijne-oddelenie</w:t>
              </w:r>
            </w:hyperlink>
          </w:p>
          <w:p w14:paraId="56811E0D"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326ACEA9" w14:textId="77777777" w:rsidR="008A37DB" w:rsidRPr="00CE0864" w:rsidRDefault="001A2E88" w:rsidP="008A37DB">
            <w:pPr>
              <w:spacing w:line="216" w:lineRule="auto"/>
              <w:contextualSpacing/>
              <w:rPr>
                <w:rFonts w:cstheme="minorHAnsi"/>
                <w:i/>
                <w:color w:val="A6A6A6" w:themeColor="background1" w:themeShade="A6"/>
                <w:sz w:val="16"/>
                <w:szCs w:val="16"/>
                <w:lang w:eastAsia="sk-SK"/>
              </w:rPr>
            </w:pPr>
            <w:hyperlink r:id="rId56" w:history="1">
              <w:r w:rsidR="008A37DB" w:rsidRPr="00CE0864">
                <w:rPr>
                  <w:rStyle w:val="Hypertextovprepojenie"/>
                  <w:rFonts w:cstheme="minorHAnsi"/>
                  <w:i/>
                  <w:sz w:val="16"/>
                  <w:szCs w:val="16"/>
                  <w:lang w:eastAsia="sk-SK"/>
                </w:rPr>
                <w:t>https://nhf.euba.sk/studium/stipendia/socialne-oddelenie</w:t>
              </w:r>
            </w:hyperlink>
          </w:p>
          <w:p w14:paraId="4686FF7D"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44042CEF" w14:textId="77777777" w:rsidR="008A37DB" w:rsidRPr="00CE0864" w:rsidRDefault="001A2E88" w:rsidP="008A37DB">
            <w:pPr>
              <w:spacing w:line="216" w:lineRule="auto"/>
              <w:contextualSpacing/>
              <w:rPr>
                <w:rFonts w:cstheme="minorHAnsi"/>
                <w:i/>
                <w:color w:val="A6A6A6" w:themeColor="background1" w:themeShade="A6"/>
                <w:sz w:val="16"/>
                <w:szCs w:val="16"/>
                <w:lang w:eastAsia="sk-SK"/>
              </w:rPr>
            </w:pPr>
            <w:hyperlink r:id="rId57" w:history="1">
              <w:r w:rsidR="008A37DB" w:rsidRPr="00CE0864">
                <w:rPr>
                  <w:rStyle w:val="Hypertextovprepojenie"/>
                  <w:rFonts w:cstheme="minorHAnsi"/>
                  <w:i/>
                  <w:sz w:val="16"/>
                  <w:szCs w:val="16"/>
                  <w:lang w:eastAsia="sk-SK"/>
                </w:rPr>
                <w:t>https://euba.sk/student/studentske-organizacie/studentsky-parlament-eu-v-bratislave</w:t>
              </w:r>
            </w:hyperlink>
          </w:p>
          <w:p w14:paraId="6F3CB473"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06E381A3" w14:textId="77777777" w:rsidR="008A37DB" w:rsidRPr="00CE0864" w:rsidRDefault="001A2E88" w:rsidP="008A37DB">
            <w:pPr>
              <w:spacing w:line="216" w:lineRule="auto"/>
              <w:contextualSpacing/>
              <w:rPr>
                <w:rFonts w:cstheme="minorHAnsi"/>
                <w:i/>
                <w:color w:val="A6A6A6" w:themeColor="background1" w:themeShade="A6"/>
                <w:sz w:val="16"/>
                <w:szCs w:val="16"/>
                <w:lang w:eastAsia="sk-SK"/>
              </w:rPr>
            </w:pPr>
            <w:hyperlink r:id="rId58" w:history="1">
              <w:r w:rsidR="008A37DB" w:rsidRPr="00CE0864">
                <w:rPr>
                  <w:rStyle w:val="Hypertextovprepojenie"/>
                  <w:rFonts w:cstheme="minorHAnsi"/>
                  <w:i/>
                  <w:sz w:val="16"/>
                  <w:szCs w:val="16"/>
                  <w:lang w:eastAsia="sk-SK"/>
                </w:rPr>
                <w:t>https://euba.sk/student/studenti-so-specifickymi-potrebami</w:t>
              </w:r>
            </w:hyperlink>
          </w:p>
          <w:p w14:paraId="60F1063B"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1988F23B" w14:textId="77777777" w:rsidR="008A37DB" w:rsidRPr="00CE0864" w:rsidRDefault="001A2E88" w:rsidP="008A37DB">
            <w:pPr>
              <w:spacing w:line="216" w:lineRule="auto"/>
              <w:contextualSpacing/>
              <w:rPr>
                <w:rFonts w:cstheme="minorHAnsi"/>
                <w:i/>
                <w:color w:val="A6A6A6" w:themeColor="background1" w:themeShade="A6"/>
                <w:sz w:val="16"/>
                <w:szCs w:val="16"/>
                <w:lang w:eastAsia="sk-SK"/>
              </w:rPr>
            </w:pPr>
            <w:hyperlink r:id="rId59" w:history="1">
              <w:r w:rsidR="008A37DB" w:rsidRPr="00CE0864">
                <w:rPr>
                  <w:rStyle w:val="Hypertextovprepojenie"/>
                  <w:rFonts w:cstheme="minorHAnsi"/>
                  <w:i/>
                  <w:sz w:val="16"/>
                  <w:szCs w:val="16"/>
                  <w:lang w:eastAsia="sk-SK"/>
                </w:rPr>
                <w:t>https://euba.sk/student/informacie-pre-studentov/centrum-protidrogovych-a-poradenskych-sluzieb</w:t>
              </w:r>
            </w:hyperlink>
          </w:p>
          <w:p w14:paraId="35C19162"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5C56AB49" w14:textId="5DF32F2C" w:rsidR="005608ED" w:rsidRPr="00C83AC0" w:rsidRDefault="001A2E88" w:rsidP="008A37DB">
            <w:pPr>
              <w:spacing w:line="216" w:lineRule="auto"/>
              <w:contextualSpacing/>
              <w:rPr>
                <w:rFonts w:cstheme="minorHAnsi"/>
                <w:color w:val="A6A6A6" w:themeColor="background1" w:themeShade="A6"/>
                <w:sz w:val="18"/>
                <w:szCs w:val="18"/>
                <w:lang w:eastAsia="sk-SK"/>
              </w:rPr>
            </w:pPr>
            <w:hyperlink r:id="rId60" w:history="1">
              <w:r w:rsidR="008A37DB"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794ED7">
        <w:rPr>
          <w:rFonts w:cstheme="minorHAnsi"/>
          <w:b/>
          <w:bCs/>
          <w:sz w:val="18"/>
          <w:szCs w:val="18"/>
        </w:rPr>
        <w:t xml:space="preserve">SP 8.4. </w:t>
      </w:r>
      <w:r w:rsidR="00E82D04" w:rsidRPr="00794ED7">
        <w:rPr>
          <w:rFonts w:cstheme="minorHAnsi"/>
          <w:sz w:val="18"/>
          <w:szCs w:val="18"/>
        </w:rPr>
        <w:t>Sú udržiavané záväzné partnerstvá, ktoré umožňujú účasť relevantných zainteresovaných strán na zabezpečovaní kvality,</w:t>
      </w:r>
      <w:r w:rsidR="00E82D04" w:rsidRPr="00C83AC0">
        <w:rPr>
          <w:rFonts w:cstheme="minorHAnsi"/>
          <w:sz w:val="18"/>
          <w:szCs w:val="18"/>
        </w:rPr>
        <w:t xml:space="preserve">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46F19620" w14:textId="2DD1F56B" w:rsidR="00154796" w:rsidRPr="00AF28B6" w:rsidRDefault="00AF28B6" w:rsidP="00373476">
            <w:pPr>
              <w:spacing w:line="216" w:lineRule="auto"/>
              <w:contextualSpacing/>
              <w:jc w:val="both"/>
              <w:rPr>
                <w:rFonts w:cstheme="minorHAnsi"/>
                <w:i/>
                <w:iCs/>
                <w:color w:val="A6A6A6" w:themeColor="background1" w:themeShade="A6"/>
                <w:sz w:val="16"/>
                <w:szCs w:val="16"/>
                <w:highlight w:val="yellow"/>
                <w:lang w:eastAsia="sk-SK"/>
              </w:rPr>
            </w:pPr>
            <w:r>
              <w:rPr>
                <w:rFonts w:cstheme="minorHAnsi"/>
                <w:bCs/>
                <w:iCs/>
                <w:sz w:val="18"/>
                <w:szCs w:val="18"/>
                <w:lang w:eastAsia="sk-SK"/>
              </w:rPr>
              <w:t xml:space="preserve">Profilujúci učitelia programu majú rozvinuté široké spektru partnerstiev so zainteresovanými stranami, ktorými sú ministerstvá (MF SR, MŠ SR, MH SR, MŽP SR, NKÚ), komory (SOPK, Komora daňových poradcov, Komora audítorov) ,vládne agentúry (ARDAL, </w:t>
            </w:r>
            <w:proofErr w:type="spellStart"/>
            <w:r>
              <w:rPr>
                <w:rFonts w:cstheme="minorHAnsi"/>
                <w:bCs/>
                <w:iCs/>
                <w:sz w:val="18"/>
                <w:szCs w:val="18"/>
                <w:lang w:eastAsia="sk-SK"/>
              </w:rPr>
              <w:t>Rarda</w:t>
            </w:r>
            <w:proofErr w:type="spellEnd"/>
            <w:r>
              <w:rPr>
                <w:rFonts w:cstheme="minorHAnsi"/>
                <w:bCs/>
                <w:iCs/>
                <w:sz w:val="18"/>
                <w:szCs w:val="18"/>
                <w:lang w:eastAsia="sk-SK"/>
              </w:rPr>
              <w:t xml:space="preserve"> pre rozpočtovú zodpovednosť, NBS, komerčné banky, Centrum pre finančné inovácie. Formami partnerstiev sú vzájomné členstva  v odborných grémiách a štatutárnych orgánoch, projekty a výstupy pre prax semináre, publikácie atď.), prednášky expertov z praxe pre študentov   atď.</w:t>
            </w:r>
          </w:p>
          <w:p w14:paraId="5A8825F3" w14:textId="0B6EFB81" w:rsidR="00154796" w:rsidRPr="00270CCA" w:rsidRDefault="00154796" w:rsidP="00373476">
            <w:pPr>
              <w:spacing w:line="216" w:lineRule="auto"/>
              <w:contextualSpacing/>
              <w:jc w:val="both"/>
              <w:rPr>
                <w:rFonts w:cstheme="minorHAnsi"/>
                <w:bCs/>
                <w:iCs/>
                <w:color w:val="A6A6A6" w:themeColor="background1" w:themeShade="A6"/>
                <w:sz w:val="18"/>
                <w:szCs w:val="18"/>
                <w:lang w:eastAsia="sk-SK"/>
              </w:rPr>
            </w:pPr>
          </w:p>
        </w:tc>
        <w:tc>
          <w:tcPr>
            <w:tcW w:w="2691" w:type="dxa"/>
          </w:tcPr>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8.5. </w:t>
      </w:r>
      <w:r w:rsidR="00E82D04" w:rsidRPr="005F7F17">
        <w:rPr>
          <w:rFonts w:cstheme="minorHAnsi"/>
          <w:sz w:val="18"/>
          <w:szCs w:val="18"/>
        </w:rPr>
        <w:t>Vysoká škola má zabezpečené dostatočné personálne, priestorové, materiálne, technické a informačné zdroje študijného</w:t>
      </w:r>
      <w:r w:rsidR="00E82D04" w:rsidRPr="00C83AC0">
        <w:rPr>
          <w:rFonts w:cstheme="minorHAnsi"/>
          <w:sz w:val="18"/>
          <w:szCs w:val="18"/>
        </w:rPr>
        <w:t xml:space="preserve">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7F17" w:rsidRPr="00C83AC0" w14:paraId="03C6E211" w14:textId="77777777" w:rsidTr="002A43FC">
        <w:trPr>
          <w:trHeight w:val="567"/>
        </w:trPr>
        <w:tc>
          <w:tcPr>
            <w:tcW w:w="7090" w:type="dxa"/>
          </w:tcPr>
          <w:p w14:paraId="63566344" w14:textId="10E95377" w:rsidR="005F7F17" w:rsidRPr="00C83AC0" w:rsidRDefault="005F7F17" w:rsidP="005F7F17">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 xml:space="preserve">tudijné programy NHF EU v Bratislave sú zabezpečované v sídle univerzity na Dolnozemskej ceste 1 v Bratislave. </w:t>
            </w:r>
          </w:p>
        </w:tc>
        <w:tc>
          <w:tcPr>
            <w:tcW w:w="2691" w:type="dxa"/>
          </w:tcPr>
          <w:p w14:paraId="042B14BA" w14:textId="372C3952" w:rsidR="005F7F17" w:rsidRPr="00C83AC0" w:rsidRDefault="005F7F17" w:rsidP="005F7F17">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8.6. </w:t>
      </w:r>
      <w:r w:rsidR="00E82D04" w:rsidRPr="005F7F17">
        <w:rPr>
          <w:rFonts w:cstheme="minorHAnsi"/>
          <w:sz w:val="18"/>
          <w:szCs w:val="18"/>
        </w:rPr>
        <w:t>Vysoká škola efektívne reaguje na rozmanitosť potrieb a záujmov študentov študijného programu. Poskytuje študentom</w:t>
      </w:r>
      <w:r w:rsidR="00E82D04" w:rsidRPr="00C83AC0">
        <w:rPr>
          <w:rFonts w:cstheme="minorHAnsi"/>
          <w:sz w:val="18"/>
          <w:szCs w:val="18"/>
        </w:rPr>
        <w:t xml:space="preserve">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7F17" w:rsidRPr="00C83AC0" w14:paraId="0ACF9764" w14:textId="77777777" w:rsidTr="00476384">
        <w:trPr>
          <w:trHeight w:val="567"/>
        </w:trPr>
        <w:tc>
          <w:tcPr>
            <w:tcW w:w="7090" w:type="dxa"/>
          </w:tcPr>
          <w:p w14:paraId="77903510"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7250A105"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1A3E208C"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5C736BB5"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52F7D838"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092EB18A" w14:textId="77777777" w:rsidR="005F7F17" w:rsidRPr="00351F20" w:rsidRDefault="005F7F17" w:rsidP="005F7F17">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5F5DC2C3"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2B05A58F" w14:textId="77777777" w:rsidR="005F7F17" w:rsidRPr="00351F20" w:rsidRDefault="005F7F17" w:rsidP="005F7F17">
            <w:pPr>
              <w:shd w:val="clear" w:color="auto" w:fill="FFFFFF"/>
              <w:rPr>
                <w:rFonts w:ascii="Calibri" w:eastAsia="Times New Roman" w:hAnsi="Calibri" w:cs="Calibri"/>
                <w:b/>
                <w:sz w:val="18"/>
                <w:szCs w:val="18"/>
                <w:lang w:eastAsia="sk-SK"/>
              </w:rPr>
            </w:pPr>
          </w:p>
          <w:p w14:paraId="12AD15F3" w14:textId="77777777" w:rsidR="005F7F17" w:rsidRPr="00351F20" w:rsidRDefault="005F7F17" w:rsidP="005F7F17">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152FCB32" w14:textId="77777777" w:rsidR="005F7F17" w:rsidRPr="00351F20" w:rsidRDefault="005F7F17" w:rsidP="005F7F17">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w:t>
            </w:r>
            <w:r w:rsidRPr="00351F20">
              <w:rPr>
                <w:rFonts w:ascii="Calibri" w:eastAsia="Times New Roman" w:hAnsi="Calibri" w:cs="Calibri"/>
                <w:sz w:val="18"/>
                <w:szCs w:val="18"/>
                <w:lang w:eastAsia="sk-SK"/>
              </w:rPr>
              <w:lastRenderedPageBreak/>
              <w:t>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6592EE51" w14:textId="77777777" w:rsidR="005F7F17" w:rsidRPr="00351F20" w:rsidRDefault="005F7F17" w:rsidP="005F7F17">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50CD7942" w14:textId="77777777" w:rsidR="005F7F17" w:rsidRPr="00351F20" w:rsidRDefault="005F7F17" w:rsidP="005F7F17">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3BE5BCFE" w:rsidR="005F7F17" w:rsidRPr="00C83AC0" w:rsidRDefault="005F7F17" w:rsidP="005F7F17">
            <w:pPr>
              <w:spacing w:line="216" w:lineRule="auto"/>
              <w:contextualSpacing/>
              <w:rPr>
                <w:rFonts w:cstheme="minorHAnsi"/>
                <w:bCs/>
                <w:i/>
                <w:iCs/>
                <w:color w:val="A6A6A6" w:themeColor="background1" w:themeShade="A6"/>
                <w:sz w:val="18"/>
                <w:szCs w:val="18"/>
                <w:lang w:eastAsia="sk-SK"/>
              </w:rPr>
            </w:pPr>
          </w:p>
        </w:tc>
        <w:tc>
          <w:tcPr>
            <w:tcW w:w="2691" w:type="dxa"/>
          </w:tcPr>
          <w:p w14:paraId="3EFA5885" w14:textId="77777777" w:rsidR="005F7F17" w:rsidRDefault="001A2E88" w:rsidP="005F7F17">
            <w:pPr>
              <w:spacing w:line="216" w:lineRule="auto"/>
              <w:contextualSpacing/>
              <w:rPr>
                <w:rStyle w:val="Hypertextovprepojenie"/>
                <w:rFonts w:cstheme="minorHAnsi"/>
                <w:i/>
                <w:sz w:val="16"/>
                <w:szCs w:val="16"/>
                <w:lang w:eastAsia="sk-SK"/>
              </w:rPr>
            </w:pPr>
            <w:hyperlink r:id="rId61" w:history="1">
              <w:r w:rsidR="005F7F17" w:rsidRPr="007D4E9A">
                <w:rPr>
                  <w:rStyle w:val="Hypertextovprepojenie"/>
                  <w:rFonts w:cstheme="minorHAnsi"/>
                  <w:i/>
                  <w:sz w:val="16"/>
                  <w:szCs w:val="16"/>
                  <w:lang w:eastAsia="sk-SK"/>
                </w:rPr>
                <w:t>https://kariera.euba.sk/</w:t>
              </w:r>
            </w:hyperlink>
          </w:p>
          <w:p w14:paraId="60507CC6" w14:textId="22B2FCDC" w:rsidR="005F7F17" w:rsidRPr="00C83AC0" w:rsidRDefault="005F7F17" w:rsidP="005F7F17">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8.7. </w:t>
      </w:r>
      <w:r w:rsidR="00E82D04" w:rsidRPr="005F7F17">
        <w:rPr>
          <w:rFonts w:cstheme="minorHAnsi"/>
          <w:sz w:val="18"/>
          <w:szCs w:val="18"/>
        </w:rPr>
        <w:t>Študenti študijného programu majú zabezpečené primerané sociálne zabezpečenie, športové, kultúrne, duchovné a</w:t>
      </w:r>
      <w:r w:rsidR="00E82D04" w:rsidRPr="00C83AC0">
        <w:rPr>
          <w:rFonts w:cstheme="minorHAnsi"/>
          <w:sz w:val="18"/>
          <w:szCs w:val="18"/>
        </w:rPr>
        <w:t xml:space="preserve">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4C93B4EC" w14:textId="77777777" w:rsidR="005F7F17" w:rsidRDefault="005F7F17" w:rsidP="005F7F17">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5990A311" w14:textId="77777777" w:rsidR="005F7F17" w:rsidRDefault="005F7F17" w:rsidP="005F7F17">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1CCC9B25" w14:textId="77777777" w:rsidR="005F7F17" w:rsidRDefault="005F7F17" w:rsidP="005F7F17">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7068975B" w:rsidR="00887504" w:rsidRPr="00C83AC0" w:rsidRDefault="005F7F17" w:rsidP="005F7F17">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2AFE2FFC" w14:textId="77777777" w:rsidR="00A015C2" w:rsidRPr="000F6A0C" w:rsidRDefault="001A2E88" w:rsidP="00A015C2">
            <w:pPr>
              <w:rPr>
                <w:sz w:val="16"/>
                <w:szCs w:val="16"/>
              </w:rPr>
            </w:pPr>
            <w:hyperlink r:id="rId62" w:anchor="sportovy-klub-ekonom" w:history="1">
              <w:r w:rsidR="00A015C2" w:rsidRPr="000F6A0C">
                <w:rPr>
                  <w:rStyle w:val="Hypertextovprepojenie"/>
                  <w:sz w:val="16"/>
                  <w:szCs w:val="16"/>
                </w:rPr>
                <w:t>https://euba.sk/student/informacie-pre-studentov/sport#sportovy-klub-ekonom</w:t>
              </w:r>
            </w:hyperlink>
          </w:p>
          <w:p w14:paraId="7483A751" w14:textId="77777777" w:rsidR="00A015C2" w:rsidRPr="000F6A0C" w:rsidRDefault="00A015C2" w:rsidP="00A015C2">
            <w:pPr>
              <w:rPr>
                <w:rStyle w:val="Hypertextovprepojenie"/>
                <w:sz w:val="16"/>
                <w:szCs w:val="16"/>
              </w:rPr>
            </w:pPr>
            <w:r w:rsidRPr="000F6A0C">
              <w:rPr>
                <w:sz w:val="16"/>
                <w:szCs w:val="16"/>
              </w:rPr>
              <w:t xml:space="preserve"> </w:t>
            </w:r>
            <w:hyperlink r:id="rId63" w:history="1">
              <w:r w:rsidRPr="000F6A0C">
                <w:rPr>
                  <w:rStyle w:val="Hypertextovprepojenie"/>
                  <w:sz w:val="16"/>
                  <w:szCs w:val="16"/>
                </w:rPr>
                <w:t>https://euba.sk/student/studentske-organizacie/studentsky-parlament-eu-v-bratislave</w:t>
              </w:r>
            </w:hyperlink>
          </w:p>
          <w:p w14:paraId="79B6C748" w14:textId="77777777" w:rsidR="00A015C2" w:rsidRPr="000F6A0C" w:rsidRDefault="001A2E88" w:rsidP="00A015C2">
            <w:pPr>
              <w:rPr>
                <w:sz w:val="16"/>
                <w:szCs w:val="16"/>
              </w:rPr>
            </w:pPr>
            <w:hyperlink r:id="rId64" w:history="1">
              <w:r w:rsidR="00A015C2" w:rsidRPr="00D06CDC">
                <w:rPr>
                  <w:rStyle w:val="Hypertextovprepojenie"/>
                  <w:sz w:val="16"/>
                  <w:szCs w:val="16"/>
                </w:rPr>
                <w:t>https://euba.sk/student/studentske-organizacie/aiesec</w:t>
              </w:r>
            </w:hyperlink>
          </w:p>
          <w:p w14:paraId="740814E8" w14:textId="77777777" w:rsidR="00A015C2" w:rsidRPr="000F6A0C" w:rsidRDefault="001A2E88" w:rsidP="00A015C2">
            <w:pPr>
              <w:rPr>
                <w:sz w:val="16"/>
                <w:szCs w:val="16"/>
              </w:rPr>
            </w:pPr>
            <w:hyperlink r:id="rId65" w:history="1">
              <w:r w:rsidR="00A015C2" w:rsidRPr="000F6A0C">
                <w:rPr>
                  <w:rStyle w:val="Hypertextovprepojenie"/>
                  <w:sz w:val="16"/>
                  <w:szCs w:val="16"/>
                </w:rPr>
                <w:t>https://euba.sk/medzinarodne-vztahy/prichadzajuci-studenti/esn-buddy-system</w:t>
              </w:r>
            </w:hyperlink>
          </w:p>
          <w:p w14:paraId="7516FCF1" w14:textId="77777777" w:rsidR="00A015C2" w:rsidRPr="000F6A0C" w:rsidRDefault="001A2E88" w:rsidP="00A015C2">
            <w:pPr>
              <w:rPr>
                <w:sz w:val="16"/>
                <w:szCs w:val="16"/>
              </w:rPr>
            </w:pPr>
            <w:hyperlink r:id="rId66" w:history="1">
              <w:r w:rsidR="00A015C2" w:rsidRPr="000F6A0C">
                <w:rPr>
                  <w:rStyle w:val="Hypertextovprepojenie"/>
                  <w:sz w:val="16"/>
                  <w:szCs w:val="16"/>
                </w:rPr>
                <w:t>https://euba.sk/student/studentske-organizacie/oikos-bratislava</w:t>
              </w:r>
            </w:hyperlink>
            <w:r w:rsidR="00A015C2" w:rsidRPr="000F6A0C">
              <w:rPr>
                <w:sz w:val="16"/>
                <w:szCs w:val="16"/>
              </w:rPr>
              <w:t xml:space="preserve">  </w:t>
            </w:r>
          </w:p>
          <w:p w14:paraId="0DF2A2B7" w14:textId="77777777" w:rsidR="00A015C2" w:rsidRPr="000F6A0C" w:rsidRDefault="001A2E88" w:rsidP="00A015C2">
            <w:pPr>
              <w:rPr>
                <w:sz w:val="16"/>
                <w:szCs w:val="16"/>
              </w:rPr>
            </w:pPr>
            <w:hyperlink r:id="rId67" w:anchor="informacie-o-telovychovnych-aktivitach" w:history="1">
              <w:r w:rsidR="00A015C2" w:rsidRPr="000F6A0C">
                <w:rPr>
                  <w:rStyle w:val="Hypertextovprepojenie"/>
                  <w:sz w:val="16"/>
                  <w:szCs w:val="16"/>
                </w:rPr>
                <w:t>https://euba.sk/student/informacie-pre-studentov/sport#informacie-o-telovychovnych-aktivitach</w:t>
              </w:r>
            </w:hyperlink>
          </w:p>
          <w:p w14:paraId="3058EF05" w14:textId="77777777" w:rsidR="00A015C2" w:rsidRPr="000F6A0C" w:rsidRDefault="001A2E88" w:rsidP="00A015C2">
            <w:pPr>
              <w:rPr>
                <w:sz w:val="16"/>
                <w:szCs w:val="16"/>
              </w:rPr>
            </w:pPr>
            <w:hyperlink r:id="rId68" w:history="1">
              <w:r w:rsidR="00A015C2" w:rsidRPr="000F6A0C">
                <w:rPr>
                  <w:rStyle w:val="Hypertextovprepojenie"/>
                  <w:sz w:val="16"/>
                  <w:szCs w:val="16"/>
                </w:rPr>
                <w:t>https://www.fsekonom.sk/</w:t>
              </w:r>
            </w:hyperlink>
          </w:p>
          <w:p w14:paraId="4987D9D4" w14:textId="479B518C"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8.8. </w:t>
      </w:r>
      <w:r w:rsidR="00E82D04" w:rsidRPr="005F7F17">
        <w:rPr>
          <w:rFonts w:cstheme="minorHAnsi"/>
          <w:b/>
          <w:bCs/>
          <w:sz w:val="18"/>
          <w:szCs w:val="18"/>
        </w:rPr>
        <w:t xml:space="preserve"> </w:t>
      </w:r>
      <w:r w:rsidR="00E82D04" w:rsidRPr="005F7F17">
        <w:rPr>
          <w:rFonts w:cstheme="minorHAnsi"/>
          <w:sz w:val="18"/>
          <w:szCs w:val="18"/>
        </w:rPr>
        <w:t>Študenti študijného programu majú zabezpečený prístup a podporu v účasti na domácich a zahraničných mobilitách a stážach.</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4E4BCE80" w14:textId="77777777" w:rsidR="005F7F17" w:rsidRPr="00E550CE" w:rsidRDefault="005F7F17" w:rsidP="005F7F17">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4D3DD92B" w14:textId="77777777" w:rsidR="005F7F17" w:rsidRDefault="005F7F17" w:rsidP="005F7F17">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8C12A33" w14:textId="77777777" w:rsidR="005F7F17" w:rsidRPr="00E550CE" w:rsidRDefault="005F7F17" w:rsidP="005F7F17">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057CCFBB" w14:textId="77777777" w:rsidR="005F7F17" w:rsidRPr="00E550CE" w:rsidRDefault="005F7F17" w:rsidP="005F7F17">
            <w:pPr>
              <w:contextualSpacing/>
              <w:jc w:val="both"/>
              <w:rPr>
                <w:rFonts w:ascii="Calibri" w:hAnsi="Calibri" w:cs="Calibri"/>
                <w:color w:val="333333"/>
                <w:sz w:val="18"/>
                <w:szCs w:val="18"/>
                <w:shd w:val="clear" w:color="auto" w:fill="FFFFFF"/>
              </w:rPr>
            </w:pPr>
          </w:p>
          <w:p w14:paraId="2039ED50" w14:textId="77777777" w:rsidR="005F7F17" w:rsidRDefault="005F7F17" w:rsidP="005F7F17">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6951C843" w14:textId="77777777" w:rsidR="005F7F17" w:rsidRDefault="005F7F17" w:rsidP="005F7F17">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017CA702" w:rsidR="003117BC" w:rsidRPr="00C83AC0" w:rsidRDefault="005F7F17" w:rsidP="005F7F17">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4706833D" w14:textId="77777777" w:rsidR="00A015C2" w:rsidRDefault="001A2E88" w:rsidP="00A015C2">
            <w:pPr>
              <w:spacing w:line="216" w:lineRule="auto"/>
              <w:contextualSpacing/>
              <w:rPr>
                <w:rFonts w:cstheme="minorHAnsi"/>
                <w:color w:val="A6A6A6" w:themeColor="background1" w:themeShade="A6"/>
                <w:sz w:val="16"/>
                <w:szCs w:val="16"/>
                <w:lang w:eastAsia="sk-SK"/>
              </w:rPr>
            </w:pPr>
            <w:hyperlink r:id="rId69" w:history="1">
              <w:r w:rsidR="00A015C2" w:rsidRPr="00305702">
                <w:rPr>
                  <w:rStyle w:val="Hypertextovprepojenie"/>
                  <w:rFonts w:cstheme="minorHAnsi"/>
                  <w:sz w:val="16"/>
                  <w:szCs w:val="16"/>
                  <w:lang w:eastAsia="sk-SK"/>
                </w:rPr>
                <w:t>https://nhf.euba.sk/www_write/files/documents/ medzinarodne-vztahy/zasady-uznavania-studia-studentov-nhf-eu-v-zahranici.pdf</w:t>
              </w:r>
            </w:hyperlink>
          </w:p>
          <w:p w14:paraId="5FE5A2C9"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07A2DAE1" w14:textId="77777777" w:rsidR="00A015C2" w:rsidRDefault="001A2E88" w:rsidP="00A015C2">
            <w:pPr>
              <w:spacing w:line="216" w:lineRule="auto"/>
              <w:contextualSpacing/>
              <w:rPr>
                <w:rFonts w:cstheme="minorHAnsi"/>
                <w:color w:val="A6A6A6" w:themeColor="background1" w:themeShade="A6"/>
                <w:sz w:val="16"/>
                <w:szCs w:val="16"/>
                <w:lang w:eastAsia="sk-SK"/>
              </w:rPr>
            </w:pPr>
            <w:hyperlink r:id="rId70" w:history="1">
              <w:r w:rsidR="00A015C2" w:rsidRPr="00E673B0">
                <w:rPr>
                  <w:rStyle w:val="Hypertextovprepojenie"/>
                  <w:rFonts w:cstheme="minorHAnsi"/>
                  <w:sz w:val="16"/>
                  <w:szCs w:val="16"/>
                  <w:lang w:eastAsia="sk-SK"/>
                </w:rPr>
                <w:t>https://nhf.euba.sk/medzinarodne-vztahy/dalsie-moznosti-studia-v-zahranici</w:t>
              </w:r>
            </w:hyperlink>
          </w:p>
          <w:p w14:paraId="0DB3A5C2"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3FEAC9E9" w14:textId="77777777" w:rsidR="00A015C2" w:rsidRDefault="001A2E88" w:rsidP="00A015C2">
            <w:pPr>
              <w:spacing w:line="216" w:lineRule="auto"/>
              <w:contextualSpacing/>
              <w:rPr>
                <w:rFonts w:cstheme="minorHAnsi"/>
                <w:color w:val="A6A6A6" w:themeColor="background1" w:themeShade="A6"/>
                <w:sz w:val="16"/>
                <w:szCs w:val="16"/>
                <w:lang w:eastAsia="sk-SK"/>
              </w:rPr>
            </w:pPr>
            <w:hyperlink r:id="rId71" w:history="1">
              <w:r w:rsidR="00A015C2" w:rsidRPr="000E5D8B">
                <w:rPr>
                  <w:rStyle w:val="Hypertextovprepojenie"/>
                  <w:rFonts w:cstheme="minorHAnsi"/>
                  <w:sz w:val="16"/>
                  <w:szCs w:val="16"/>
                  <w:lang w:eastAsia="sk-SK"/>
                </w:rPr>
                <w:t>https://euba.sk/medzinarodne-vztahy</w:t>
              </w:r>
            </w:hyperlink>
          </w:p>
          <w:p w14:paraId="2D50BF98"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0DD2FCCB" w14:textId="77777777" w:rsidR="00A015C2" w:rsidRPr="00E550CE" w:rsidRDefault="001A2E88" w:rsidP="00A015C2">
            <w:pPr>
              <w:spacing w:line="216" w:lineRule="auto"/>
              <w:contextualSpacing/>
              <w:rPr>
                <w:rFonts w:ascii="Calibri" w:hAnsi="Calibri" w:cs="Calibri"/>
                <w:sz w:val="16"/>
                <w:szCs w:val="16"/>
                <w:highlight w:val="cyan"/>
              </w:rPr>
            </w:pPr>
            <w:hyperlink r:id="rId72" w:history="1">
              <w:r w:rsidR="00A015C2" w:rsidRPr="00E550CE">
                <w:rPr>
                  <w:rStyle w:val="Hypertextovprepojenie"/>
                  <w:rFonts w:ascii="Calibri" w:hAnsi="Calibri" w:cs="Calibri"/>
                  <w:sz w:val="16"/>
                  <w:szCs w:val="16"/>
                </w:rPr>
                <w:t>https://nhf.euba.sk/medzinarodne-vztahy/idem-na-erasmus-studijny-pobyt</w:t>
              </w:r>
            </w:hyperlink>
          </w:p>
          <w:p w14:paraId="7238B1AA"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0404B043" w14:textId="77777777" w:rsidR="00A015C2" w:rsidRDefault="001A2E88" w:rsidP="00A015C2">
            <w:pPr>
              <w:spacing w:line="216" w:lineRule="auto"/>
              <w:contextualSpacing/>
              <w:rPr>
                <w:rFonts w:cstheme="minorHAnsi"/>
                <w:color w:val="A6A6A6" w:themeColor="background1" w:themeShade="A6"/>
                <w:sz w:val="16"/>
                <w:szCs w:val="16"/>
                <w:lang w:eastAsia="sk-SK"/>
              </w:rPr>
            </w:pPr>
            <w:hyperlink r:id="rId73" w:history="1">
              <w:r w:rsidR="00A015C2" w:rsidRPr="00E550CE">
                <w:rPr>
                  <w:rStyle w:val="Hypertextovprepojenie"/>
                  <w:rFonts w:cstheme="minorHAnsi"/>
                  <w:sz w:val="16"/>
                  <w:szCs w:val="16"/>
                  <w:lang w:eastAsia="sk-SK"/>
                </w:rPr>
                <w:t>https://nhf.euba.sk/studium/dvojite-a-spolocne-diplomy</w:t>
              </w:r>
            </w:hyperlink>
          </w:p>
          <w:p w14:paraId="42EAA43A"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3EAB0D27" w14:textId="77777777" w:rsidR="00A015C2" w:rsidRPr="001362A5" w:rsidRDefault="001A2E88" w:rsidP="00A015C2">
            <w:pPr>
              <w:spacing w:line="216" w:lineRule="auto"/>
              <w:contextualSpacing/>
              <w:rPr>
                <w:rFonts w:cstheme="minorHAnsi"/>
                <w:i/>
                <w:sz w:val="16"/>
                <w:szCs w:val="16"/>
              </w:rPr>
            </w:pPr>
            <w:hyperlink r:id="rId74" w:history="1">
              <w:r w:rsidR="00A015C2" w:rsidRPr="001362A5">
                <w:rPr>
                  <w:rStyle w:val="Hypertextovprepojenie"/>
                  <w:rFonts w:cstheme="minorHAnsi"/>
                  <w:i/>
                  <w:sz w:val="16"/>
                  <w:szCs w:val="16"/>
                </w:rPr>
                <w:t>https://nhf.euba.sk/www_write/files/documents/medzinarodne-vztahy/zasady-uznavania-studia-studentov-nhf-eu-v-zahranici.pdf</w:t>
              </w:r>
            </w:hyperlink>
          </w:p>
          <w:p w14:paraId="432460F7" w14:textId="77777777" w:rsidR="00A015C2" w:rsidRPr="001362A5" w:rsidRDefault="00A015C2" w:rsidP="00A015C2">
            <w:pPr>
              <w:spacing w:line="216" w:lineRule="auto"/>
              <w:contextualSpacing/>
              <w:rPr>
                <w:rFonts w:ascii="Calibri" w:hAnsi="Calibri" w:cs="Calibri"/>
                <w:i/>
                <w:sz w:val="16"/>
                <w:szCs w:val="16"/>
              </w:rPr>
            </w:pPr>
          </w:p>
          <w:p w14:paraId="65A8CEBA" w14:textId="77777777" w:rsidR="00A015C2" w:rsidRDefault="001A2E88" w:rsidP="00A015C2">
            <w:pPr>
              <w:spacing w:line="216" w:lineRule="auto"/>
              <w:contextualSpacing/>
              <w:rPr>
                <w:rFonts w:ascii="Calibri" w:hAnsi="Calibri" w:cs="Calibri"/>
                <w:i/>
                <w:sz w:val="16"/>
                <w:szCs w:val="16"/>
              </w:rPr>
            </w:pPr>
            <w:hyperlink r:id="rId75" w:history="1">
              <w:r w:rsidR="00A015C2" w:rsidRPr="001362A5">
                <w:rPr>
                  <w:rStyle w:val="Hypertextovprepojenie"/>
                  <w:rFonts w:ascii="Calibri" w:hAnsi="Calibri" w:cs="Calibri"/>
                  <w:i/>
                  <w:sz w:val="16"/>
                  <w:szCs w:val="16"/>
                </w:rPr>
                <w:t>https://nhf.euba.sk/www_write/files/medzinarodne-vztahy/Kriteria_erasmus.pdf</w:t>
              </w:r>
            </w:hyperlink>
          </w:p>
          <w:p w14:paraId="7C91BAC1" w14:textId="68F8CAF4" w:rsidR="00575406" w:rsidRPr="00C83AC0" w:rsidRDefault="00575406"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SP 8.9.</w:t>
      </w:r>
      <w:r w:rsidR="00CF0D7A" w:rsidRPr="005F7F17">
        <w:rPr>
          <w:rFonts w:cstheme="minorHAnsi"/>
          <w:b/>
          <w:bCs/>
          <w:sz w:val="18"/>
          <w:szCs w:val="18"/>
        </w:rPr>
        <w:t xml:space="preserve"> </w:t>
      </w:r>
      <w:r w:rsidR="00E82D04" w:rsidRPr="005F7F17">
        <w:rPr>
          <w:rFonts w:cstheme="minorHAnsi"/>
          <w:sz w:val="18"/>
          <w:szCs w:val="18"/>
        </w:rPr>
        <w:t>Vysoká škola poskytuje individualizovanú podporu a vytvára vhodné podmienky pre študentov študijného programu so</w:t>
      </w:r>
      <w:r w:rsidR="00E82D04" w:rsidRPr="00C83AC0">
        <w:rPr>
          <w:rFonts w:cstheme="minorHAnsi"/>
          <w:sz w:val="18"/>
          <w:szCs w:val="18"/>
        </w:rPr>
        <w:t xml:space="preserve">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11D99D87" w14:textId="77777777" w:rsidR="005F7F17" w:rsidRPr="00003DC6"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647D089A" w14:textId="77777777" w:rsidR="005F7F17" w:rsidRPr="00003DC6"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2BBFDD81" w14:textId="77777777" w:rsidR="005F7F17" w:rsidRPr="00003DC6"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7AA1645E" w14:textId="77777777" w:rsidR="005F7F17"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7AEA8412" w:rsidR="000A0DFC" w:rsidRPr="00C83AC0" w:rsidRDefault="000A0D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148086BF" w14:textId="77777777" w:rsidR="00A015C2" w:rsidRPr="00003DC6" w:rsidRDefault="001A2E88" w:rsidP="00A015C2">
            <w:pPr>
              <w:spacing w:line="216" w:lineRule="auto"/>
              <w:contextualSpacing/>
              <w:rPr>
                <w:rFonts w:cstheme="minorHAnsi"/>
                <w:color w:val="A6A6A6" w:themeColor="background1" w:themeShade="A6"/>
                <w:sz w:val="16"/>
                <w:szCs w:val="16"/>
                <w:lang w:eastAsia="sk-SK"/>
              </w:rPr>
            </w:pPr>
            <w:hyperlink r:id="rId76" w:history="1">
              <w:r w:rsidR="00A015C2" w:rsidRPr="00003DC6">
                <w:rPr>
                  <w:rStyle w:val="Hypertextovprepojenie"/>
                  <w:rFonts w:cstheme="minorHAnsi"/>
                  <w:sz w:val="16"/>
                  <w:szCs w:val="16"/>
                  <w:lang w:eastAsia="sk-SK"/>
                </w:rPr>
                <w:t>https://euba.sk/student/studenti-so-specifickymi-potrebami</w:t>
              </w:r>
            </w:hyperlink>
          </w:p>
          <w:p w14:paraId="21BE0EE0" w14:textId="77777777" w:rsidR="00A015C2" w:rsidRPr="00003DC6" w:rsidRDefault="00A015C2" w:rsidP="00A015C2">
            <w:pPr>
              <w:spacing w:line="216" w:lineRule="auto"/>
              <w:contextualSpacing/>
              <w:rPr>
                <w:rFonts w:cstheme="minorHAnsi"/>
                <w:color w:val="A6A6A6" w:themeColor="background1" w:themeShade="A6"/>
                <w:sz w:val="16"/>
                <w:szCs w:val="16"/>
                <w:lang w:eastAsia="sk-SK"/>
              </w:rPr>
            </w:pPr>
          </w:p>
          <w:p w14:paraId="134D77C7" w14:textId="77777777" w:rsidR="00A015C2" w:rsidRDefault="00A015C2" w:rsidP="00A015C2">
            <w:pPr>
              <w:spacing w:line="216" w:lineRule="auto"/>
              <w:contextualSpacing/>
              <w:rPr>
                <w:rFonts w:cstheme="minorHAnsi"/>
                <w:color w:val="A6A6A6" w:themeColor="background1" w:themeShade="A6"/>
                <w:sz w:val="18"/>
                <w:szCs w:val="18"/>
                <w:lang w:eastAsia="sk-SK"/>
              </w:rPr>
            </w:pPr>
          </w:p>
          <w:p w14:paraId="6E67A53C" w14:textId="1DF8BCF3" w:rsidR="000A0DFC" w:rsidRPr="00C83AC0" w:rsidRDefault="001A2E88" w:rsidP="00A015C2">
            <w:pPr>
              <w:spacing w:line="216" w:lineRule="auto"/>
              <w:contextualSpacing/>
              <w:rPr>
                <w:rFonts w:cstheme="minorHAnsi"/>
                <w:color w:val="A6A6A6" w:themeColor="background1" w:themeShade="A6"/>
                <w:sz w:val="18"/>
                <w:szCs w:val="18"/>
                <w:lang w:eastAsia="sk-SK"/>
              </w:rPr>
            </w:pPr>
            <w:hyperlink r:id="rId77" w:history="1">
              <w:r w:rsidR="00A015C2" w:rsidRPr="009C1611">
                <w:rPr>
                  <w:rStyle w:val="Hypertextovprepojenie"/>
                  <w:rFonts w:cstheme="minorHAnsi"/>
                  <w:i/>
                  <w:sz w:val="16"/>
                  <w:szCs w:val="16"/>
                  <w:lang w:eastAsia="sk-SK"/>
                </w:rPr>
                <w:t>Študenti so špecifickými potrebami</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270CCA">
        <w:rPr>
          <w:rFonts w:cstheme="minorHAnsi"/>
          <w:b/>
          <w:bCs/>
          <w:sz w:val="18"/>
          <w:szCs w:val="18"/>
        </w:rPr>
        <w:t>SP 8.10</w:t>
      </w:r>
      <w:r w:rsidR="00A06F7F" w:rsidRPr="00270CCA">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0F5EAD8A" w:rsidR="00D62CC9" w:rsidRPr="00C83AC0" w:rsidRDefault="00E57F9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5F7F17">
        <w:rPr>
          <w:rFonts w:cstheme="minorHAnsi"/>
          <w:b/>
          <w:bCs/>
          <w:sz w:val="18"/>
          <w:szCs w:val="18"/>
        </w:rPr>
        <w:t xml:space="preserve">SP 9.1. </w:t>
      </w:r>
      <w:r w:rsidR="00E82D04" w:rsidRPr="005F7F17">
        <w:rPr>
          <w:rFonts w:cstheme="minorHAnsi"/>
          <w:sz w:val="18"/>
          <w:szCs w:val="18"/>
        </w:rPr>
        <w:t>Vysoká škola zbiera, analyzuje a využíva relevantné informácie na efektívne manažovanie študijného programu a ďalších aktivít.</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5948AF0C" w14:textId="77777777" w:rsidR="005F7F17" w:rsidRPr="006D36AA" w:rsidRDefault="005F7F17" w:rsidP="005F7F17">
            <w:pPr>
              <w:spacing w:line="216" w:lineRule="auto"/>
              <w:contextualSpacing/>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54703FA4" w14:textId="77777777" w:rsidR="005F7F17" w:rsidRDefault="005F7F17" w:rsidP="005F7F17">
            <w:pPr>
              <w:pStyle w:val="Odsekzoznamu"/>
              <w:numPr>
                <w:ilvl w:val="0"/>
                <w:numId w:val="38"/>
              </w:numPr>
              <w:spacing w:after="160" w:line="216" w:lineRule="auto"/>
              <w:ind w:left="463"/>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71466013" w14:textId="77777777" w:rsidR="005F7F17" w:rsidRPr="002664FE" w:rsidRDefault="005F7F17" w:rsidP="005F7F17">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33E0AF84" w14:textId="77777777" w:rsidR="005F7F17" w:rsidRPr="002664FE" w:rsidRDefault="005F7F17" w:rsidP="005F7F17">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4DBA231C" w14:textId="77777777" w:rsidR="005F7F17" w:rsidRDefault="005F7F17" w:rsidP="005F7F17">
            <w:pPr>
              <w:pStyle w:val="Odsekzoznamu"/>
              <w:numPr>
                <w:ilvl w:val="0"/>
                <w:numId w:val="38"/>
              </w:numPr>
              <w:spacing w:after="160" w:line="216" w:lineRule="auto"/>
              <w:ind w:left="463"/>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78E1BFF0" w14:textId="77777777" w:rsidR="005F7F17" w:rsidRDefault="005F7F17" w:rsidP="005F7F17">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078D4111" w:rsidR="005F0692" w:rsidRPr="00C83AC0" w:rsidRDefault="005F7F17" w:rsidP="005F7F17">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5105EBC9" w:rsidR="005F0692" w:rsidRPr="00C83AC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5F7F17">
        <w:rPr>
          <w:rFonts w:cstheme="minorHAnsi"/>
          <w:b/>
          <w:bCs/>
          <w:sz w:val="18"/>
          <w:szCs w:val="18"/>
        </w:rPr>
        <w:t xml:space="preserve">SP 9.2. </w:t>
      </w:r>
      <w:r w:rsidR="00E82D04" w:rsidRPr="005F7F17">
        <w:rPr>
          <w:rFonts w:cstheme="minorHAnsi"/>
          <w:sz w:val="18"/>
          <w:szCs w:val="18"/>
        </w:rPr>
        <w:t>Efektívny zber a analýza informácií o študijnom programe a ďalších aktivitách vstupuje do hodnotenia študijného programu a</w:t>
      </w:r>
      <w:r w:rsidR="00E82D04" w:rsidRPr="00C83AC0">
        <w:rPr>
          <w:rFonts w:cstheme="minorHAnsi"/>
          <w:sz w:val="18"/>
          <w:szCs w:val="18"/>
        </w:rPr>
        <w:t xml:space="preserve">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1D4D149B" w14:textId="77777777" w:rsidR="005F7F17" w:rsidRPr="005F7F17" w:rsidRDefault="005F7F17" w:rsidP="005F7F17">
            <w:pPr>
              <w:shd w:val="clear" w:color="auto" w:fill="FFFFFF"/>
              <w:spacing w:line="235" w:lineRule="atLeast"/>
              <w:jc w:val="both"/>
              <w:rPr>
                <w:rFonts w:cstheme="minorHAnsi"/>
                <w:bCs/>
                <w:iCs/>
                <w:sz w:val="18"/>
                <w:szCs w:val="18"/>
                <w:lang w:eastAsia="sk-SK"/>
              </w:rPr>
            </w:pPr>
            <w:r w:rsidRPr="005F7F17">
              <w:rPr>
                <w:rFonts w:cstheme="minorHAnsi"/>
                <w:bCs/>
                <w:iCs/>
                <w:sz w:val="18"/>
                <w:szCs w:val="18"/>
                <w:lang w:eastAsia="sk-SK"/>
              </w:rPr>
              <w:t>V súvislosti s procesom medzinárodnej akreditácie, do ktorého je EU v Bratislave zapojená, sa posudzuje a vyhodnocuje kvalita študijného programu na ročnej resp. dvojročnej báze. Každý študijný program má schválenú programovú radu, zloženú z vyučujúcich, študentov a absolventov. Cieľom programovej rady je zhodnotiť kvalitu študijného programu a v prípade potreby navrhovať postupy na jeho zlepšenie. Programová rada schvaľuje vzdelávacie ciele a vzdelávacie výstupy, vyhodnocuje výsledky merania a prijíma opatrenia na zlepšenie kvality študijného programu. </w:t>
            </w:r>
          </w:p>
          <w:p w14:paraId="750841E3" w14:textId="311C3409" w:rsidR="00B20F32" w:rsidRPr="00C83AC0" w:rsidRDefault="005F7F17" w:rsidP="005F7F17">
            <w:pPr>
              <w:shd w:val="clear" w:color="auto" w:fill="FFFFFF"/>
              <w:spacing w:line="235" w:lineRule="atLeast"/>
              <w:jc w:val="both"/>
              <w:rPr>
                <w:rFonts w:cstheme="minorHAnsi"/>
                <w:bCs/>
                <w:i/>
                <w:iCs/>
                <w:color w:val="A6A6A6" w:themeColor="background1" w:themeShade="A6"/>
                <w:sz w:val="18"/>
                <w:szCs w:val="18"/>
                <w:lang w:eastAsia="sk-SK"/>
              </w:rPr>
            </w:pPr>
            <w:r w:rsidRPr="005F7F17">
              <w:rPr>
                <w:rFonts w:cstheme="minorHAnsi"/>
                <w:bCs/>
                <w:iCs/>
                <w:sz w:val="18"/>
                <w:szCs w:val="18"/>
                <w:lang w:eastAsia="sk-SK"/>
              </w:rPr>
              <w:t>Meranie kvality študijného programu sa uskutočňuje na vybraných predmetoch študijného programu. Na konci každého semestra vyučujúci daného predmetu vyhodnotí znalosti, zručnosti a kompetencie študentov. Hlavným cieľom pravidelných meraní je zistiť, či po absolvovaní predmetu sa dosiahli stanovené vzdelávacie ciele. Merania kvality sa zameriavajú najmä na tieto oblasti: rozvíjanie vedomostí a znalostí v príslušnom odbore, komunikačné schopnosti, tímovú prácu a možnosti aplikácie získaných znalostí v praxi.</w:t>
            </w:r>
          </w:p>
        </w:tc>
        <w:tc>
          <w:tcPr>
            <w:tcW w:w="2833" w:type="dxa"/>
          </w:tcPr>
          <w:p w14:paraId="58D4A38A" w14:textId="4F0E0AB6" w:rsidR="00B20F32" w:rsidRPr="00C83AC0" w:rsidRDefault="001A2E88" w:rsidP="00E815D8">
            <w:pPr>
              <w:spacing w:line="216" w:lineRule="auto"/>
              <w:contextualSpacing/>
              <w:rPr>
                <w:rFonts w:cstheme="minorHAnsi"/>
                <w:color w:val="A6A6A6" w:themeColor="background1" w:themeShade="A6"/>
                <w:sz w:val="18"/>
                <w:szCs w:val="18"/>
                <w:lang w:eastAsia="sk-SK"/>
              </w:rPr>
            </w:pPr>
            <w:hyperlink r:id="rId78" w:history="1">
              <w:r w:rsidR="00A015C2" w:rsidRPr="009C1611">
                <w:rPr>
                  <w:rStyle w:val="Hypertextovprepojenie"/>
                  <w:rFonts w:cstheme="minorHAnsi"/>
                  <w:i/>
                  <w:sz w:val="16"/>
                  <w:szCs w:val="16"/>
                  <w:lang w:eastAsia="sk-SK"/>
                </w:rPr>
                <w:t>Interná smernica k AOL</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5F7F17">
        <w:rPr>
          <w:rFonts w:cstheme="minorHAnsi"/>
          <w:b/>
          <w:bCs/>
          <w:sz w:val="18"/>
          <w:szCs w:val="18"/>
        </w:rPr>
        <w:lastRenderedPageBreak/>
        <w:t xml:space="preserve">SP 9.3. </w:t>
      </w:r>
      <w:r w:rsidR="00E82D04" w:rsidRPr="005F7F17">
        <w:rPr>
          <w:rFonts w:cstheme="minorHAnsi"/>
          <w:sz w:val="18"/>
          <w:szCs w:val="18"/>
        </w:rPr>
        <w:t>Pri študijnom programe sa sledujú a vyhodnocujú kľúčové indikátory vzdelávania a učenia sa, charakteristiky záujemcov a</w:t>
      </w:r>
      <w:r w:rsidR="00E82D04" w:rsidRPr="00C83AC0">
        <w:rPr>
          <w:rFonts w:cstheme="minorHAnsi"/>
          <w:sz w:val="18"/>
          <w:szCs w:val="18"/>
        </w:rPr>
        <w:t xml:space="preserve">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7F17" w:rsidRPr="00C83AC0" w14:paraId="787324FB" w14:textId="77777777" w:rsidTr="002A43FC">
        <w:trPr>
          <w:trHeight w:val="567"/>
        </w:trPr>
        <w:tc>
          <w:tcPr>
            <w:tcW w:w="6948" w:type="dxa"/>
          </w:tcPr>
          <w:p w14:paraId="3FD2EE97" w14:textId="77777777" w:rsidR="005F7F17" w:rsidRPr="006D36AA" w:rsidRDefault="005F7F17" w:rsidP="005F7F17">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1A17FBF0" w14:textId="77777777" w:rsidR="005F7F17" w:rsidRPr="006D36AA" w:rsidRDefault="005F7F17" w:rsidP="005F7F17">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2528DAF0" w14:textId="77777777" w:rsidR="005F7F17" w:rsidRPr="006D36AA" w:rsidRDefault="005F7F17" w:rsidP="005F7F17">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2B63FE3C" w14:textId="77777777" w:rsidR="005F7F17" w:rsidRPr="006D36AA" w:rsidRDefault="005F7F17" w:rsidP="005F7F17">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p w14:paraId="1231FDD1" w14:textId="361CFD7E" w:rsidR="005F7F17" w:rsidRPr="00C83AC0" w:rsidRDefault="005F7F17" w:rsidP="005F7F17">
            <w:pPr>
              <w:spacing w:line="216" w:lineRule="auto"/>
              <w:contextualSpacing/>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Pre novoprijatých študentov </w:t>
            </w:r>
            <w:r>
              <w:rPr>
                <w:rFonts w:cstheme="minorHAnsi"/>
                <w:color w:val="000000"/>
                <w:sz w:val="18"/>
                <w:szCs w:val="18"/>
                <w:bdr w:val="none" w:sz="0" w:space="0" w:color="auto" w:frame="1"/>
                <w:shd w:val="clear" w:color="auto" w:fill="FFFFFF"/>
              </w:rPr>
              <w:t xml:space="preserve">1. stupňa </w:t>
            </w:r>
            <w:r w:rsidRPr="006D36AA">
              <w:rPr>
                <w:rFonts w:cstheme="minorHAnsi"/>
                <w:color w:val="000000"/>
                <w:sz w:val="18"/>
                <w:szCs w:val="18"/>
                <w:bdr w:val="none" w:sz="0" w:space="0" w:color="auto" w:frame="1"/>
                <w:shd w:val="clear" w:color="auto" w:fill="FFFFFF"/>
              </w:rPr>
              <w:t>štúdia zabezpečuje fakulta vzdelávacie kurzy</w:t>
            </w:r>
            <w:r>
              <w:rPr>
                <w:rFonts w:cstheme="minorHAnsi"/>
                <w:color w:val="000000"/>
                <w:sz w:val="18"/>
                <w:szCs w:val="18"/>
                <w:bdr w:val="none" w:sz="0" w:space="0" w:color="auto" w:frame="1"/>
                <w:shd w:val="clear" w:color="auto" w:fill="FFFFFF"/>
              </w:rPr>
              <w:t xml:space="preserve"> napríklad z matematiky a z ekonomickej teórie,</w:t>
            </w:r>
            <w:r w:rsidRPr="006D36AA">
              <w:rPr>
                <w:rFonts w:cstheme="minorHAnsi"/>
                <w:color w:val="000000"/>
                <w:sz w:val="18"/>
                <w:szCs w:val="18"/>
                <w:bdr w:val="none" w:sz="0" w:space="0" w:color="auto" w:frame="1"/>
                <w:shd w:val="clear" w:color="auto" w:fill="FFFFFF"/>
              </w:rPr>
              <w:t xml:space="preserve"> ktorých cieľom je pripraviť študentov na štúdium. </w:t>
            </w:r>
          </w:p>
        </w:tc>
        <w:tc>
          <w:tcPr>
            <w:tcW w:w="2833" w:type="dxa"/>
          </w:tcPr>
          <w:p w14:paraId="22E2F8E5" w14:textId="76D43F7F" w:rsidR="005F7F17" w:rsidRPr="00C83AC0" w:rsidRDefault="005F7F17" w:rsidP="005F7F17">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7A43AF">
        <w:rPr>
          <w:rFonts w:cstheme="minorHAnsi"/>
          <w:b/>
          <w:bCs/>
          <w:sz w:val="18"/>
          <w:szCs w:val="18"/>
        </w:rPr>
        <w:t xml:space="preserve">SP 9.4. </w:t>
      </w:r>
      <w:r w:rsidR="00E82D04" w:rsidRPr="007A43AF">
        <w:rPr>
          <w:rFonts w:cstheme="minorHAnsi"/>
          <w:sz w:val="18"/>
          <w:szCs w:val="18"/>
        </w:rPr>
        <w:t>Na zber a spracovanie informácií o študijnom programe sa využívajú vhodné nástroje a metódy. Do získavania, analýzy, ako aj</w:t>
      </w:r>
      <w:r w:rsidR="00E82D04" w:rsidRPr="00C83AC0">
        <w:rPr>
          <w:rFonts w:cstheme="minorHAnsi"/>
          <w:sz w:val="18"/>
          <w:szCs w:val="18"/>
        </w:rPr>
        <w:t xml:space="preserve">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A43AF" w:rsidRPr="00C83AC0" w14:paraId="57D9B160" w14:textId="77777777" w:rsidTr="002A43FC">
        <w:trPr>
          <w:trHeight w:val="567"/>
        </w:trPr>
        <w:tc>
          <w:tcPr>
            <w:tcW w:w="6948" w:type="dxa"/>
          </w:tcPr>
          <w:p w14:paraId="7EB25E32" w14:textId="77777777" w:rsidR="007A43AF" w:rsidRPr="00F401AF" w:rsidRDefault="007A43AF" w:rsidP="007A43AF">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1BD4AAF6" w14:textId="77777777" w:rsidR="007A43AF" w:rsidRPr="00236494" w:rsidRDefault="007A43AF" w:rsidP="007A43A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48AF7084" w14:textId="77777777" w:rsidR="007A43AF" w:rsidRPr="00236494" w:rsidRDefault="007A43AF" w:rsidP="007A43A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0D7C46EE" w14:textId="77777777" w:rsidR="007A43AF" w:rsidRPr="00236494" w:rsidRDefault="007A43AF" w:rsidP="007A43A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73B9DD2B" w:rsidR="007A43AF" w:rsidRPr="00C83AC0" w:rsidRDefault="007A43AF" w:rsidP="007A43AF">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0803D446" w14:textId="77777777" w:rsidR="00A015C2" w:rsidRPr="00B80C05" w:rsidRDefault="001A2E88" w:rsidP="00A015C2">
            <w:pPr>
              <w:spacing w:line="216" w:lineRule="auto"/>
              <w:contextualSpacing/>
              <w:rPr>
                <w:rFonts w:cstheme="minorHAnsi"/>
                <w:i/>
                <w:color w:val="A6A6A6" w:themeColor="background1" w:themeShade="A6"/>
                <w:sz w:val="16"/>
                <w:szCs w:val="16"/>
                <w:lang w:eastAsia="sk-SK"/>
              </w:rPr>
            </w:pPr>
            <w:hyperlink r:id="rId79" w:history="1">
              <w:r w:rsidR="00A015C2" w:rsidRPr="003F23A0">
                <w:rPr>
                  <w:rStyle w:val="Hypertextovprepojenie"/>
                  <w:rFonts w:cstheme="minorHAnsi"/>
                  <w:i/>
                  <w:sz w:val="16"/>
                  <w:szCs w:val="16"/>
                  <w:lang w:eastAsia="sk-SK"/>
                </w:rPr>
                <w:t>Monitorovanie a hodnotenie kvality</w:t>
              </w:r>
            </w:hyperlink>
          </w:p>
          <w:p w14:paraId="7565A78D" w14:textId="68D68045" w:rsidR="007A43AF" w:rsidRPr="00C83AC0" w:rsidRDefault="007A43AF" w:rsidP="007A43AF">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41071F">
        <w:rPr>
          <w:rFonts w:cstheme="minorHAnsi"/>
          <w:b/>
          <w:bCs/>
          <w:sz w:val="18"/>
          <w:szCs w:val="18"/>
        </w:rPr>
        <w:t>SP 10.1.</w:t>
      </w:r>
      <w:r w:rsidRPr="0041071F">
        <w:rPr>
          <w:rFonts w:cstheme="minorHAnsi"/>
          <w:sz w:val="18"/>
          <w:szCs w:val="18"/>
        </w:rPr>
        <w:t xml:space="preserve"> </w:t>
      </w:r>
      <w:r w:rsidR="00E82D04" w:rsidRPr="0041071F">
        <w:rPr>
          <w:rFonts w:cstheme="minorHAnsi"/>
          <w:sz w:val="18"/>
          <w:szCs w:val="18"/>
        </w:rPr>
        <w:t>Vysoká škola má zverejnené, ľahko prístupné a prehľadne štruktúrované informácie o študijnom programe, najmä o jeho</w:t>
      </w:r>
      <w:r w:rsidR="00E82D04" w:rsidRPr="00C83AC0">
        <w:rPr>
          <w:rFonts w:cstheme="minorHAnsi"/>
          <w:sz w:val="18"/>
          <w:szCs w:val="18"/>
        </w:rPr>
        <w:t xml:space="preserve">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03"/>
        <w:gridCol w:w="3078"/>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600AB333"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1589934E"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59E4E0C4"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lastRenderedPageBreak/>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3C8F9958"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6BFA8C26" w14:textId="77777777" w:rsidR="009F197F"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05DF7D14" w:rsidR="00B37EB6" w:rsidRPr="00C83AC0" w:rsidRDefault="009F197F" w:rsidP="009F197F">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Základné informácie o študijných programoch zabezpečovaných v slovenskom jazyku sú prístupné aj v anglickom jazyku.</w:t>
            </w:r>
          </w:p>
        </w:tc>
        <w:tc>
          <w:tcPr>
            <w:tcW w:w="2833" w:type="dxa"/>
          </w:tcPr>
          <w:p w14:paraId="36D6E9DF" w14:textId="77777777" w:rsidR="00A015C2" w:rsidRPr="00A06DB7" w:rsidRDefault="001A2E88" w:rsidP="00A015C2">
            <w:pPr>
              <w:spacing w:line="216" w:lineRule="auto"/>
              <w:contextualSpacing/>
              <w:rPr>
                <w:rFonts w:cstheme="minorHAnsi"/>
                <w:color w:val="A6A6A6" w:themeColor="background1" w:themeShade="A6"/>
                <w:sz w:val="16"/>
                <w:szCs w:val="16"/>
                <w:lang w:eastAsia="sk-SK"/>
              </w:rPr>
            </w:pPr>
            <w:hyperlink r:id="rId80" w:history="1">
              <w:r w:rsidR="00A015C2" w:rsidRPr="00A06DB7">
                <w:rPr>
                  <w:rStyle w:val="Hypertextovprepojenie"/>
                  <w:rFonts w:cstheme="minorHAnsi"/>
                  <w:sz w:val="16"/>
                  <w:szCs w:val="16"/>
                  <w:lang w:eastAsia="sk-SK"/>
                </w:rPr>
                <w:t>https://nhf.euba.sk/uchadzaci-o-studium/bakalarske-studium</w:t>
              </w:r>
            </w:hyperlink>
          </w:p>
          <w:p w14:paraId="6DD6DD7C" w14:textId="77777777" w:rsidR="00A015C2" w:rsidRPr="00A06DB7" w:rsidRDefault="00A015C2" w:rsidP="00A015C2">
            <w:pPr>
              <w:spacing w:line="216" w:lineRule="auto"/>
              <w:contextualSpacing/>
              <w:rPr>
                <w:rFonts w:cstheme="minorHAnsi"/>
                <w:color w:val="A6A6A6" w:themeColor="background1" w:themeShade="A6"/>
                <w:sz w:val="16"/>
                <w:szCs w:val="16"/>
                <w:lang w:eastAsia="sk-SK"/>
              </w:rPr>
            </w:pPr>
          </w:p>
          <w:p w14:paraId="66FBD734" w14:textId="77777777" w:rsidR="00A015C2" w:rsidRPr="00A06DB7" w:rsidRDefault="001A2E88" w:rsidP="00A015C2">
            <w:pPr>
              <w:spacing w:line="216" w:lineRule="auto"/>
              <w:contextualSpacing/>
              <w:rPr>
                <w:rFonts w:cstheme="minorHAnsi"/>
                <w:color w:val="A6A6A6" w:themeColor="background1" w:themeShade="A6"/>
                <w:sz w:val="16"/>
                <w:szCs w:val="16"/>
                <w:lang w:eastAsia="sk-SK"/>
              </w:rPr>
            </w:pPr>
            <w:hyperlink r:id="rId81" w:history="1">
              <w:r w:rsidR="00A015C2" w:rsidRPr="00A06DB7">
                <w:rPr>
                  <w:rStyle w:val="Hypertextovprepojenie"/>
                  <w:rFonts w:cstheme="minorHAnsi"/>
                  <w:sz w:val="16"/>
                  <w:szCs w:val="16"/>
                  <w:lang w:eastAsia="sk-SK"/>
                </w:rPr>
                <w:t>https://nhf.euba.sk/uchadzaci-o-studium/inzinierske-studium</w:t>
              </w:r>
            </w:hyperlink>
          </w:p>
          <w:p w14:paraId="667BDB27" w14:textId="77777777" w:rsidR="00A015C2" w:rsidRPr="00A06DB7" w:rsidRDefault="00A015C2" w:rsidP="00A015C2">
            <w:pPr>
              <w:spacing w:line="216" w:lineRule="auto"/>
              <w:contextualSpacing/>
              <w:rPr>
                <w:rFonts w:cstheme="minorHAnsi"/>
                <w:color w:val="A6A6A6" w:themeColor="background1" w:themeShade="A6"/>
                <w:sz w:val="16"/>
                <w:szCs w:val="16"/>
                <w:lang w:eastAsia="sk-SK"/>
              </w:rPr>
            </w:pPr>
          </w:p>
          <w:p w14:paraId="38934B46" w14:textId="77777777" w:rsidR="00A015C2" w:rsidRPr="00A06DB7" w:rsidRDefault="001A2E88" w:rsidP="00A015C2">
            <w:pPr>
              <w:spacing w:line="216" w:lineRule="auto"/>
              <w:contextualSpacing/>
              <w:rPr>
                <w:rFonts w:cstheme="minorHAnsi"/>
                <w:color w:val="A6A6A6" w:themeColor="background1" w:themeShade="A6"/>
                <w:sz w:val="16"/>
                <w:szCs w:val="16"/>
                <w:lang w:eastAsia="sk-SK"/>
              </w:rPr>
            </w:pPr>
            <w:hyperlink r:id="rId82" w:history="1">
              <w:r w:rsidR="00A015C2" w:rsidRPr="00A06DB7">
                <w:rPr>
                  <w:rStyle w:val="Hypertextovprepojenie"/>
                  <w:rFonts w:cstheme="minorHAnsi"/>
                  <w:sz w:val="16"/>
                  <w:szCs w:val="16"/>
                  <w:lang w:eastAsia="sk-SK"/>
                </w:rPr>
                <w:t>https://nhf.euba.sk/uchadzaci-o-studium/informacie-o-prijimacom-konani</w:t>
              </w:r>
            </w:hyperlink>
          </w:p>
          <w:p w14:paraId="05BB89AF" w14:textId="77777777" w:rsidR="00A015C2" w:rsidRPr="00A06DB7" w:rsidRDefault="00A015C2" w:rsidP="00A015C2">
            <w:pPr>
              <w:spacing w:line="216" w:lineRule="auto"/>
              <w:contextualSpacing/>
              <w:rPr>
                <w:rFonts w:cstheme="minorHAnsi"/>
                <w:color w:val="A6A6A6" w:themeColor="background1" w:themeShade="A6"/>
                <w:sz w:val="16"/>
                <w:szCs w:val="16"/>
                <w:lang w:eastAsia="sk-SK"/>
              </w:rPr>
            </w:pPr>
          </w:p>
          <w:p w14:paraId="069DBC78" w14:textId="77777777" w:rsidR="00A015C2" w:rsidRPr="00A06DB7" w:rsidRDefault="001A2E88" w:rsidP="00A015C2">
            <w:pPr>
              <w:spacing w:line="216" w:lineRule="auto"/>
              <w:contextualSpacing/>
              <w:rPr>
                <w:rFonts w:cstheme="minorHAnsi"/>
                <w:color w:val="A6A6A6" w:themeColor="background1" w:themeShade="A6"/>
                <w:sz w:val="16"/>
                <w:szCs w:val="16"/>
                <w:lang w:eastAsia="sk-SK"/>
              </w:rPr>
            </w:pPr>
            <w:hyperlink r:id="rId83" w:history="1">
              <w:r w:rsidR="00A015C2" w:rsidRPr="00A06DB7">
                <w:rPr>
                  <w:rStyle w:val="Hypertextovprepojenie"/>
                  <w:rFonts w:cstheme="minorHAnsi"/>
                  <w:sz w:val="16"/>
                  <w:szCs w:val="16"/>
                  <w:lang w:eastAsia="sk-SK"/>
                </w:rPr>
                <w:t>https://nhf.euba.sk/uchadzaci-o-studium/studijne-programy</w:t>
              </w:r>
            </w:hyperlink>
          </w:p>
          <w:p w14:paraId="6C53FC6A" w14:textId="77777777" w:rsidR="00A015C2" w:rsidRPr="00A06DB7" w:rsidRDefault="00A015C2" w:rsidP="00A015C2">
            <w:pPr>
              <w:spacing w:line="216" w:lineRule="auto"/>
              <w:contextualSpacing/>
              <w:rPr>
                <w:rFonts w:cstheme="minorHAnsi"/>
                <w:color w:val="A6A6A6" w:themeColor="background1" w:themeShade="A6"/>
                <w:sz w:val="16"/>
                <w:szCs w:val="16"/>
                <w:lang w:eastAsia="sk-SK"/>
              </w:rPr>
            </w:pPr>
          </w:p>
          <w:p w14:paraId="6D0770E1" w14:textId="77777777" w:rsidR="00A015C2" w:rsidRPr="00A06DB7" w:rsidRDefault="001A2E88" w:rsidP="00A015C2">
            <w:pPr>
              <w:spacing w:line="216" w:lineRule="auto"/>
              <w:contextualSpacing/>
              <w:rPr>
                <w:rFonts w:cstheme="minorHAnsi"/>
                <w:color w:val="A6A6A6" w:themeColor="background1" w:themeShade="A6"/>
                <w:sz w:val="16"/>
                <w:szCs w:val="16"/>
                <w:lang w:eastAsia="sk-SK"/>
              </w:rPr>
            </w:pPr>
            <w:hyperlink r:id="rId84" w:history="1">
              <w:r w:rsidR="00A015C2" w:rsidRPr="00A06DB7">
                <w:rPr>
                  <w:rStyle w:val="Hypertextovprepojenie"/>
                  <w:rFonts w:cstheme="minorHAnsi"/>
                  <w:sz w:val="16"/>
                  <w:szCs w:val="16"/>
                  <w:lang w:eastAsia="sk-SK"/>
                </w:rPr>
                <w:t>https://nhf.euba.sk/studium/doktorandske-studium/informacie-pre-zaujemcov</w:t>
              </w:r>
            </w:hyperlink>
          </w:p>
          <w:p w14:paraId="51826A0A" w14:textId="77777777" w:rsidR="00A015C2" w:rsidRPr="00A06DB7" w:rsidRDefault="00A015C2" w:rsidP="00A015C2">
            <w:pPr>
              <w:spacing w:line="216" w:lineRule="auto"/>
              <w:contextualSpacing/>
              <w:rPr>
                <w:rFonts w:cstheme="minorHAnsi"/>
                <w:color w:val="A6A6A6" w:themeColor="background1" w:themeShade="A6"/>
                <w:sz w:val="16"/>
                <w:szCs w:val="16"/>
                <w:lang w:eastAsia="sk-SK"/>
              </w:rPr>
            </w:pPr>
          </w:p>
          <w:p w14:paraId="132AD6AE" w14:textId="77777777" w:rsidR="00A015C2" w:rsidRDefault="001A2E88" w:rsidP="00A015C2">
            <w:pPr>
              <w:spacing w:line="216" w:lineRule="auto"/>
              <w:contextualSpacing/>
              <w:rPr>
                <w:rFonts w:cstheme="minorHAnsi"/>
                <w:color w:val="A6A6A6" w:themeColor="background1" w:themeShade="A6"/>
                <w:sz w:val="16"/>
                <w:szCs w:val="16"/>
                <w:lang w:eastAsia="sk-SK"/>
              </w:rPr>
            </w:pPr>
            <w:hyperlink r:id="rId85" w:history="1">
              <w:r w:rsidR="00A015C2" w:rsidRPr="00A06DB7">
                <w:rPr>
                  <w:rStyle w:val="Hypertextovprepojenie"/>
                  <w:rFonts w:cstheme="minorHAnsi"/>
                  <w:sz w:val="16"/>
                  <w:szCs w:val="16"/>
                  <w:lang w:eastAsia="sk-SK"/>
                </w:rPr>
                <w:t>https://nhf.euba.sk/studium/doktorandske-studium/informacie-pre-doktorandov</w:t>
              </w:r>
            </w:hyperlink>
          </w:p>
          <w:p w14:paraId="6D7A8AE7" w14:textId="77777777" w:rsidR="00A015C2" w:rsidRDefault="00A015C2" w:rsidP="00A015C2">
            <w:pPr>
              <w:spacing w:line="216" w:lineRule="auto"/>
              <w:contextualSpacing/>
              <w:rPr>
                <w:rFonts w:cstheme="minorHAnsi"/>
                <w:color w:val="A6A6A6" w:themeColor="background1" w:themeShade="A6"/>
                <w:sz w:val="18"/>
                <w:szCs w:val="18"/>
                <w:lang w:eastAsia="sk-SK"/>
              </w:rPr>
            </w:pPr>
          </w:p>
          <w:p w14:paraId="112FBAE1" w14:textId="77777777" w:rsidR="00A015C2" w:rsidRDefault="001A2E88" w:rsidP="00A015C2">
            <w:pPr>
              <w:spacing w:line="216" w:lineRule="auto"/>
              <w:contextualSpacing/>
              <w:rPr>
                <w:rFonts w:cstheme="minorHAnsi"/>
                <w:color w:val="A6A6A6" w:themeColor="background1" w:themeShade="A6"/>
                <w:sz w:val="16"/>
                <w:szCs w:val="16"/>
                <w:lang w:eastAsia="sk-SK"/>
              </w:rPr>
            </w:pPr>
            <w:hyperlink r:id="rId86" w:history="1">
              <w:r w:rsidR="00A015C2" w:rsidRPr="00070894">
                <w:rPr>
                  <w:rStyle w:val="Hypertextovprepojenie"/>
                  <w:rFonts w:cstheme="minorHAnsi"/>
                  <w:sz w:val="16"/>
                  <w:szCs w:val="16"/>
                  <w:lang w:eastAsia="sk-SK"/>
                </w:rPr>
                <w:t>https://nhf.euba.sk/uchadzaci-o-studium/casto-kladene-otazky</w:t>
              </w:r>
            </w:hyperlink>
          </w:p>
          <w:p w14:paraId="34DA383A" w14:textId="6F21000F" w:rsidR="00B37EB6" w:rsidRPr="00C83AC0" w:rsidRDefault="001A2E88" w:rsidP="00A015C2">
            <w:pPr>
              <w:spacing w:line="216" w:lineRule="auto"/>
              <w:contextualSpacing/>
              <w:rPr>
                <w:rFonts w:cstheme="minorHAnsi"/>
                <w:color w:val="A6A6A6" w:themeColor="background1" w:themeShade="A6"/>
                <w:sz w:val="18"/>
                <w:szCs w:val="18"/>
                <w:lang w:eastAsia="sk-SK"/>
              </w:rPr>
            </w:pPr>
            <w:hyperlink r:id="rId87" w:history="1">
              <w:r w:rsidR="00A015C2" w:rsidRPr="004A4C1E">
                <w:rPr>
                  <w:rStyle w:val="Hypertextovprepojenie"/>
                  <w:rFonts w:cstheme="minorHAnsi"/>
                  <w:sz w:val="16"/>
                  <w:szCs w:val="16"/>
                  <w:lang w:eastAsia="sk-SK"/>
                </w:rPr>
                <w:t>https://nhf.euba.sk/en/applicants-for-study/study-programs</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9F197F">
        <w:rPr>
          <w:rFonts w:cstheme="minorHAnsi"/>
          <w:b/>
          <w:bCs/>
          <w:sz w:val="18"/>
          <w:szCs w:val="18"/>
        </w:rPr>
        <w:t>SP 10.2.</w:t>
      </w:r>
      <w:r w:rsidRPr="009F197F">
        <w:rPr>
          <w:rFonts w:cstheme="minorHAnsi"/>
          <w:sz w:val="18"/>
          <w:szCs w:val="18"/>
        </w:rPr>
        <w:t xml:space="preserve"> </w:t>
      </w:r>
      <w:r w:rsidR="00E82D04" w:rsidRPr="009F197F">
        <w:rPr>
          <w:rFonts w:cstheme="minorHAnsi"/>
          <w:sz w:val="18"/>
          <w:szCs w:val="18"/>
        </w:rPr>
        <w:t>Tieto informácie sú ľahko prístupné študentom, ich podporovateľom, potenciálnym študentom, absolventom, ďalším</w:t>
      </w:r>
      <w:r w:rsidR="00E82D04" w:rsidRPr="00C83AC0">
        <w:rPr>
          <w:rFonts w:cstheme="minorHAnsi"/>
          <w:sz w:val="18"/>
          <w:szCs w:val="18"/>
        </w:rPr>
        <w:t xml:space="preserve">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0"/>
        <w:gridCol w:w="3561"/>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F197F" w:rsidRPr="00C83AC0" w14:paraId="34B3C99B" w14:textId="77777777" w:rsidTr="002A43FC">
        <w:trPr>
          <w:trHeight w:val="567"/>
        </w:trPr>
        <w:tc>
          <w:tcPr>
            <w:tcW w:w="7090" w:type="dxa"/>
          </w:tcPr>
          <w:p w14:paraId="7118F2FA" w14:textId="77777777" w:rsidR="009F197F" w:rsidRPr="004A4C1E" w:rsidRDefault="009F197F" w:rsidP="009F197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652E6751" w14:textId="77777777" w:rsidR="009F197F" w:rsidRPr="004A4C1E" w:rsidRDefault="009F197F" w:rsidP="009F197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403E6A10" w:rsidR="009F197F" w:rsidRPr="00C83AC0" w:rsidRDefault="009F197F" w:rsidP="009F197F">
            <w:pPr>
              <w:spacing w:line="216" w:lineRule="auto"/>
              <w:contextualSpacing/>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ktorí ich usmernia. Študentom, resp. uchádzačom so špecifickými potrebami sa individuálne venuje univerzitný, resp. fakultný koordinátor pre študentov so špecifickými potrebami.</w:t>
            </w:r>
          </w:p>
        </w:tc>
        <w:tc>
          <w:tcPr>
            <w:tcW w:w="2691" w:type="dxa"/>
          </w:tcPr>
          <w:p w14:paraId="63CFFA98" w14:textId="77777777" w:rsidR="00A015C2" w:rsidRPr="004A4C1E" w:rsidRDefault="001A2E88" w:rsidP="00A015C2">
            <w:pPr>
              <w:spacing w:line="216" w:lineRule="auto"/>
              <w:contextualSpacing/>
              <w:rPr>
                <w:rFonts w:cstheme="minorHAnsi"/>
                <w:color w:val="A6A6A6" w:themeColor="background1" w:themeShade="A6"/>
                <w:sz w:val="16"/>
                <w:szCs w:val="16"/>
                <w:lang w:eastAsia="sk-SK"/>
              </w:rPr>
            </w:pPr>
            <w:hyperlink r:id="rId88" w:history="1">
              <w:r w:rsidR="00A015C2" w:rsidRPr="004A4C1E">
                <w:rPr>
                  <w:rStyle w:val="Hypertextovprepojenie"/>
                  <w:rFonts w:cstheme="minorHAnsi"/>
                  <w:sz w:val="16"/>
                  <w:szCs w:val="16"/>
                  <w:lang w:eastAsia="sk-SK"/>
                </w:rPr>
                <w:t>https://nhf.euba.sk/en/applicants-for-study/study-programs</w:t>
              </w:r>
            </w:hyperlink>
          </w:p>
          <w:p w14:paraId="3CCD91A1" w14:textId="77777777" w:rsidR="00A015C2" w:rsidRPr="004A4C1E" w:rsidRDefault="00A015C2" w:rsidP="00A015C2">
            <w:pPr>
              <w:spacing w:line="216" w:lineRule="auto"/>
              <w:contextualSpacing/>
              <w:rPr>
                <w:rFonts w:cstheme="minorHAnsi"/>
                <w:color w:val="A6A6A6" w:themeColor="background1" w:themeShade="A6"/>
                <w:sz w:val="16"/>
                <w:szCs w:val="16"/>
                <w:lang w:eastAsia="sk-SK"/>
              </w:rPr>
            </w:pPr>
          </w:p>
          <w:p w14:paraId="3558A35B" w14:textId="77777777" w:rsidR="00A015C2" w:rsidRPr="004A4C1E" w:rsidRDefault="001A2E88" w:rsidP="00A015C2">
            <w:pPr>
              <w:spacing w:line="216" w:lineRule="auto"/>
              <w:contextualSpacing/>
              <w:rPr>
                <w:rFonts w:cstheme="minorHAnsi"/>
                <w:color w:val="A6A6A6" w:themeColor="background1" w:themeShade="A6"/>
                <w:sz w:val="16"/>
                <w:szCs w:val="16"/>
                <w:lang w:eastAsia="sk-SK"/>
              </w:rPr>
            </w:pPr>
            <w:hyperlink r:id="rId89" w:history="1">
              <w:r w:rsidR="00A015C2" w:rsidRPr="004A4C1E">
                <w:rPr>
                  <w:rStyle w:val="Hypertextovprepojenie"/>
                  <w:rFonts w:cstheme="minorHAnsi"/>
                  <w:sz w:val="16"/>
                  <w:szCs w:val="16"/>
                  <w:lang w:eastAsia="sk-SK"/>
                </w:rPr>
                <w:t>https://nhf.euba.sk/en/applicants-for-study/study-programs</w:t>
              </w:r>
            </w:hyperlink>
          </w:p>
          <w:p w14:paraId="247FBA0B"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5311059F" w14:textId="77777777" w:rsidR="00A015C2" w:rsidRDefault="001A2E88" w:rsidP="00A015C2">
            <w:pPr>
              <w:spacing w:line="216" w:lineRule="auto"/>
              <w:contextualSpacing/>
              <w:rPr>
                <w:rFonts w:cstheme="minorHAnsi"/>
                <w:color w:val="A6A6A6" w:themeColor="background1" w:themeShade="A6"/>
                <w:sz w:val="16"/>
                <w:szCs w:val="16"/>
                <w:lang w:eastAsia="sk-SK"/>
              </w:rPr>
            </w:pPr>
            <w:hyperlink r:id="rId90" w:history="1">
              <w:r w:rsidR="00A015C2" w:rsidRPr="001B52C8">
                <w:rPr>
                  <w:rStyle w:val="Hypertextovprepojenie"/>
                  <w:rFonts w:cstheme="minorHAnsi"/>
                  <w:sz w:val="16"/>
                  <w:szCs w:val="16"/>
                  <w:lang w:eastAsia="sk-SK"/>
                </w:rPr>
                <w:t>https://admission.euba.sk/programmes/bachelor-in-finance-banking-and-investment</w:t>
              </w:r>
            </w:hyperlink>
          </w:p>
          <w:p w14:paraId="4F11857E"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6E3B1FB7" w14:textId="77777777" w:rsidR="00A015C2" w:rsidRPr="004A4C1E" w:rsidRDefault="001A2E88" w:rsidP="00A015C2">
            <w:pPr>
              <w:spacing w:line="216" w:lineRule="auto"/>
              <w:contextualSpacing/>
              <w:rPr>
                <w:rFonts w:cstheme="minorHAnsi"/>
                <w:color w:val="A6A6A6" w:themeColor="background1" w:themeShade="A6"/>
                <w:sz w:val="16"/>
                <w:szCs w:val="16"/>
                <w:lang w:eastAsia="sk-SK"/>
              </w:rPr>
            </w:pPr>
            <w:hyperlink r:id="rId91" w:history="1">
              <w:r w:rsidR="00A015C2" w:rsidRPr="004A4C1E">
                <w:rPr>
                  <w:rStyle w:val="Hypertextovprepojenie"/>
                  <w:rFonts w:cstheme="minorHAnsi"/>
                  <w:sz w:val="16"/>
                  <w:szCs w:val="16"/>
                  <w:lang w:eastAsia="sk-SK"/>
                </w:rPr>
                <w:t>https://nhf.euba.sk/en/international/international-relations-department</w:t>
              </w:r>
            </w:hyperlink>
          </w:p>
          <w:p w14:paraId="293D6E0E" w14:textId="5C6D7E5D" w:rsidR="009F197F" w:rsidRPr="00C83AC0" w:rsidRDefault="009F197F" w:rsidP="009F197F">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347063">
        <w:rPr>
          <w:rFonts w:cstheme="minorHAnsi"/>
          <w:b/>
          <w:bCs/>
          <w:sz w:val="18"/>
          <w:szCs w:val="18"/>
        </w:rPr>
        <w:t>SP 1</w:t>
      </w:r>
      <w:r w:rsidR="001D2427" w:rsidRPr="00347063">
        <w:rPr>
          <w:rFonts w:cstheme="minorHAnsi"/>
          <w:b/>
          <w:bCs/>
          <w:sz w:val="18"/>
          <w:szCs w:val="18"/>
        </w:rPr>
        <w:t>1.</w:t>
      </w:r>
      <w:r w:rsidR="00E82D04" w:rsidRPr="00347063">
        <w:rPr>
          <w:rFonts w:cstheme="minorHAnsi"/>
          <w:b/>
          <w:bCs/>
          <w:sz w:val="18"/>
          <w:szCs w:val="18"/>
        </w:rPr>
        <w:t xml:space="preserve">1. </w:t>
      </w:r>
      <w:r w:rsidR="00E82D04" w:rsidRPr="00347063">
        <w:rPr>
          <w:rFonts w:cstheme="minorHAnsi"/>
          <w:sz w:val="18"/>
          <w:szCs w:val="18"/>
        </w:rPr>
        <w:t>Vysoká škola priebežne monitoruje, pravidelne vyhodnocuje a upravuje študijný program s cieľom zabezpečiť, aby bol v súlade</w:t>
      </w:r>
      <w:r w:rsidR="00E82D04" w:rsidRPr="00C83AC0">
        <w:rPr>
          <w:rFonts w:cstheme="minorHAnsi"/>
          <w:sz w:val="18"/>
          <w:szCs w:val="18"/>
        </w:rPr>
        <w:t xml:space="preserv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43"/>
        <w:gridCol w:w="2938"/>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F197F" w:rsidRPr="00C83AC0" w14:paraId="5548EE33" w14:textId="77777777" w:rsidTr="002A43FC">
        <w:trPr>
          <w:trHeight w:val="567"/>
        </w:trPr>
        <w:tc>
          <w:tcPr>
            <w:tcW w:w="7090" w:type="dxa"/>
          </w:tcPr>
          <w:p w14:paraId="6BEE8D6C" w14:textId="536BBCFF" w:rsidR="009F197F" w:rsidRPr="00C83AC0" w:rsidRDefault="009F197F" w:rsidP="009F197F">
            <w:pPr>
              <w:spacing w:line="216" w:lineRule="auto"/>
              <w:contextualSpacing/>
              <w:jc w:val="both"/>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w:t>
            </w:r>
          </w:p>
        </w:tc>
        <w:tc>
          <w:tcPr>
            <w:tcW w:w="2691" w:type="dxa"/>
          </w:tcPr>
          <w:p w14:paraId="3700628A" w14:textId="77777777" w:rsidR="00A015C2" w:rsidRPr="00F7241E" w:rsidRDefault="00A015C2" w:rsidP="00A015C2">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24D119F5" w14:textId="77777777" w:rsidR="00A015C2" w:rsidRDefault="00A015C2" w:rsidP="00A015C2">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04DD8CF8" w14:textId="77777777" w:rsidR="00A015C2" w:rsidRPr="00B80C05" w:rsidRDefault="001A2E88" w:rsidP="00A015C2">
            <w:pPr>
              <w:spacing w:line="216" w:lineRule="auto"/>
              <w:contextualSpacing/>
              <w:rPr>
                <w:rFonts w:cstheme="minorHAnsi"/>
                <w:i/>
                <w:color w:val="A6A6A6" w:themeColor="background1" w:themeShade="A6"/>
                <w:sz w:val="16"/>
                <w:szCs w:val="16"/>
                <w:lang w:eastAsia="sk-SK"/>
              </w:rPr>
            </w:pPr>
            <w:hyperlink r:id="rId92" w:history="1">
              <w:r w:rsidR="00A015C2" w:rsidRPr="003F23A0">
                <w:rPr>
                  <w:rStyle w:val="Hypertextovprepojenie"/>
                  <w:rFonts w:cstheme="minorHAnsi"/>
                  <w:i/>
                  <w:sz w:val="16"/>
                  <w:szCs w:val="16"/>
                  <w:lang w:eastAsia="sk-SK"/>
                </w:rPr>
                <w:t>Monitorovanie a hodnotenie kvality</w:t>
              </w:r>
            </w:hyperlink>
          </w:p>
          <w:p w14:paraId="4275CC14"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3C22E7C5" w14:textId="77777777" w:rsidR="00A015C2" w:rsidRDefault="001A2E88" w:rsidP="00A015C2">
            <w:pPr>
              <w:spacing w:line="216" w:lineRule="auto"/>
              <w:contextualSpacing/>
              <w:rPr>
                <w:rFonts w:cstheme="minorHAnsi"/>
                <w:color w:val="A6A6A6" w:themeColor="background1" w:themeShade="A6"/>
                <w:sz w:val="16"/>
                <w:szCs w:val="16"/>
                <w:lang w:eastAsia="sk-SK"/>
              </w:rPr>
            </w:pPr>
            <w:hyperlink r:id="rId93" w:history="1">
              <w:r w:rsidR="00A015C2" w:rsidRPr="00445E11">
                <w:rPr>
                  <w:rStyle w:val="Hypertextovprepojenie"/>
                  <w:rFonts w:cstheme="minorHAnsi"/>
                  <w:sz w:val="16"/>
                  <w:szCs w:val="16"/>
                  <w:lang w:eastAsia="sk-SK"/>
                </w:rPr>
                <w:t>https://nhf.euba.sk/studium/hodnotenie-kvality</w:t>
              </w:r>
            </w:hyperlink>
          </w:p>
          <w:p w14:paraId="39777E60" w14:textId="77777777" w:rsidR="009F197F" w:rsidRPr="00445E11" w:rsidRDefault="009F197F" w:rsidP="009F197F">
            <w:pPr>
              <w:rPr>
                <w:rFonts w:cstheme="minorHAnsi"/>
                <w:sz w:val="16"/>
                <w:szCs w:val="16"/>
                <w:lang w:eastAsia="sk-SK"/>
              </w:rPr>
            </w:pPr>
          </w:p>
          <w:p w14:paraId="38380197" w14:textId="77777777" w:rsidR="009F197F" w:rsidRDefault="009F197F" w:rsidP="009F197F">
            <w:pPr>
              <w:rPr>
                <w:rFonts w:cstheme="minorHAnsi"/>
                <w:sz w:val="16"/>
                <w:szCs w:val="16"/>
                <w:lang w:eastAsia="sk-SK"/>
              </w:rPr>
            </w:pPr>
          </w:p>
          <w:p w14:paraId="39B44F09" w14:textId="553BDBAF" w:rsidR="009F197F" w:rsidRPr="00C83AC0" w:rsidRDefault="009F197F" w:rsidP="009F197F">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75FE16F7" w14:textId="77777777" w:rsidR="00347063" w:rsidRPr="000E0312" w:rsidRDefault="00347063" w:rsidP="00347063">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2FC3F3EC" w14:textId="77777777" w:rsidR="00347063" w:rsidRPr="000E0312" w:rsidRDefault="00347063" w:rsidP="00347063">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0B718339" w14:textId="77777777" w:rsidR="00347063" w:rsidRPr="000E0312" w:rsidRDefault="00347063" w:rsidP="00347063">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1CC3D70F" w14:textId="77777777" w:rsidR="00347063" w:rsidRPr="000E0312" w:rsidRDefault="00347063" w:rsidP="00347063">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201E1A84" w14:textId="77777777" w:rsidR="00347063" w:rsidRPr="000E0312" w:rsidRDefault="00347063" w:rsidP="00347063">
            <w:pPr>
              <w:pStyle w:val="Default"/>
              <w:jc w:val="both"/>
              <w:rPr>
                <w:color w:val="auto"/>
                <w:sz w:val="18"/>
                <w:szCs w:val="18"/>
              </w:rPr>
            </w:pPr>
            <w:r w:rsidRPr="000E0312">
              <w:rPr>
                <w:color w:val="auto"/>
                <w:sz w:val="18"/>
                <w:szCs w:val="18"/>
              </w:rPr>
              <w:t xml:space="preserve">b) pravidelný prieskum u potenciálnych zamestnávateľov, </w:t>
            </w:r>
          </w:p>
          <w:p w14:paraId="704593B0" w14:textId="20BDF297" w:rsidR="0065317A" w:rsidRPr="00347063" w:rsidRDefault="00347063" w:rsidP="00347063">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tc>
        <w:tc>
          <w:tcPr>
            <w:tcW w:w="2691" w:type="dxa"/>
          </w:tcPr>
          <w:p w14:paraId="735967C7" w14:textId="09F11F75" w:rsidR="0065317A" w:rsidRDefault="0065317A" w:rsidP="00E815D8">
            <w:pPr>
              <w:spacing w:line="216" w:lineRule="auto"/>
              <w:contextualSpacing/>
              <w:rPr>
                <w:rFonts w:cstheme="minorHAnsi"/>
                <w:color w:val="A6A6A6" w:themeColor="background1" w:themeShade="A6"/>
                <w:sz w:val="18"/>
                <w:szCs w:val="18"/>
                <w:lang w:eastAsia="sk-SK"/>
              </w:rPr>
            </w:pPr>
          </w:p>
          <w:p w14:paraId="383FCCFC" w14:textId="6F24D702" w:rsidR="00155D7B" w:rsidRPr="00C83AC0" w:rsidRDefault="00155D7B" w:rsidP="00E815D8">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47063" w:rsidRPr="00C83AC0" w14:paraId="21967EFA" w14:textId="77777777" w:rsidTr="002A43FC">
        <w:trPr>
          <w:trHeight w:val="567"/>
        </w:trPr>
        <w:tc>
          <w:tcPr>
            <w:tcW w:w="7090" w:type="dxa"/>
          </w:tcPr>
          <w:p w14:paraId="5E4BBAB4" w14:textId="77777777" w:rsidR="00347063" w:rsidRPr="0034397B" w:rsidRDefault="00347063" w:rsidP="00347063">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1A466814" w:rsidR="00347063" w:rsidRPr="00C83AC0" w:rsidRDefault="00347063" w:rsidP="00347063">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w:t>
            </w:r>
            <w:proofErr w:type="spellStart"/>
            <w:r>
              <w:rPr>
                <w:rFonts w:ascii="Calibri" w:hAnsi="Calibri" w:cs="Calibri"/>
                <w:sz w:val="18"/>
                <w:szCs w:val="18"/>
              </w:rPr>
              <w:t>reps</w:t>
            </w:r>
            <w:proofErr w:type="spellEnd"/>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02507DB6" w:rsidR="00347063" w:rsidRPr="00C83AC0" w:rsidRDefault="00347063" w:rsidP="00347063">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58079F">
        <w:rPr>
          <w:rFonts w:cstheme="minorHAnsi"/>
          <w:b/>
          <w:bCs/>
          <w:sz w:val="18"/>
          <w:szCs w:val="18"/>
        </w:rPr>
        <w:t>SP 1</w:t>
      </w:r>
      <w:r w:rsidR="00E74025" w:rsidRPr="0058079F">
        <w:rPr>
          <w:rFonts w:cstheme="minorHAnsi"/>
          <w:b/>
          <w:bCs/>
          <w:sz w:val="18"/>
          <w:szCs w:val="18"/>
        </w:rPr>
        <w:t>1</w:t>
      </w:r>
      <w:r w:rsidRPr="0058079F">
        <w:rPr>
          <w:rFonts w:cstheme="minorHAnsi"/>
          <w:b/>
          <w:bCs/>
          <w:sz w:val="18"/>
          <w:szCs w:val="18"/>
        </w:rPr>
        <w:t>.</w:t>
      </w:r>
      <w:r w:rsidR="00E82D04" w:rsidRPr="0058079F">
        <w:rPr>
          <w:rFonts w:cstheme="minorHAnsi"/>
          <w:b/>
          <w:bCs/>
          <w:sz w:val="18"/>
          <w:szCs w:val="18"/>
        </w:rPr>
        <w:t xml:space="preserve">4. </w:t>
      </w:r>
      <w:r w:rsidR="00E82D04" w:rsidRPr="0058079F">
        <w:rPr>
          <w:rFonts w:cstheme="minorHAnsi"/>
          <w:sz w:val="18"/>
          <w:szCs w:val="18"/>
        </w:rPr>
        <w:t>Výsledky vyhodnotenia spätnej väzby a prijaté opatrenia a akékoľvek plánované alebo následné činnosti vyplývajúce z</w:t>
      </w:r>
      <w:r w:rsidR="00E82D04" w:rsidRPr="00C83AC0">
        <w:rPr>
          <w:rFonts w:cstheme="minorHAnsi"/>
          <w:sz w:val="18"/>
          <w:szCs w:val="18"/>
        </w:rPr>
        <w:t xml:space="preserve">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6B2CAECF" w14:textId="77777777" w:rsidR="00347063" w:rsidRDefault="00347063" w:rsidP="00347063">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2C3B34A9" w14:textId="77777777" w:rsidR="00347063" w:rsidRDefault="00347063" w:rsidP="00347063">
            <w:pPr>
              <w:pStyle w:val="Default"/>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765FFBCD" w:rsidR="0065317A" w:rsidRPr="00270CCA" w:rsidRDefault="00347063" w:rsidP="00347063">
            <w:pPr>
              <w:spacing w:line="216" w:lineRule="auto"/>
              <w:contextualSpacing/>
              <w:rPr>
                <w:rFonts w:cstheme="minorHAnsi"/>
                <w:bCs/>
                <w:i/>
                <w:iCs/>
                <w:sz w:val="18"/>
                <w:szCs w:val="18"/>
                <w:lang w:eastAsia="sk-SK"/>
              </w:rPr>
            </w:pPr>
            <w:r>
              <w:rPr>
                <w:sz w:val="18"/>
                <w:szCs w:val="18"/>
              </w:rPr>
              <w:t>Ďalej, opatrenia sa zverejňujú aj na webovom sídle fakulty.</w:t>
            </w: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58079F">
        <w:rPr>
          <w:rFonts w:cstheme="minorHAnsi"/>
          <w:b/>
          <w:bCs/>
          <w:sz w:val="18"/>
          <w:szCs w:val="18"/>
        </w:rPr>
        <w:t>SP 1</w:t>
      </w:r>
      <w:r w:rsidR="00E74025" w:rsidRPr="0058079F">
        <w:rPr>
          <w:rFonts w:cstheme="minorHAnsi"/>
          <w:b/>
          <w:bCs/>
          <w:sz w:val="18"/>
          <w:szCs w:val="18"/>
        </w:rPr>
        <w:t>1</w:t>
      </w:r>
      <w:r w:rsidRPr="0058079F">
        <w:rPr>
          <w:rFonts w:cstheme="minorHAnsi"/>
          <w:b/>
          <w:bCs/>
          <w:sz w:val="18"/>
          <w:szCs w:val="18"/>
        </w:rPr>
        <w:t>.</w:t>
      </w:r>
      <w:r w:rsidR="00E82D04" w:rsidRPr="0058079F">
        <w:rPr>
          <w:rFonts w:cstheme="minorHAnsi"/>
          <w:b/>
          <w:bCs/>
          <w:sz w:val="18"/>
          <w:szCs w:val="18"/>
        </w:rPr>
        <w:t xml:space="preserve">5. </w:t>
      </w:r>
      <w:r w:rsidR="00E82D04" w:rsidRPr="0058079F">
        <w:rPr>
          <w:rFonts w:cstheme="minorHAnsi"/>
          <w:sz w:val="18"/>
          <w:szCs w:val="18"/>
        </w:rPr>
        <w:t>Študijný program je periodicky schvaľovaný v súlade s formalizovanými procesmi vnútorného systému v perióde</w:t>
      </w:r>
      <w:r w:rsidR="00E82D04" w:rsidRPr="00C83AC0">
        <w:rPr>
          <w:rFonts w:cstheme="minorHAnsi"/>
          <w:sz w:val="18"/>
          <w:szCs w:val="18"/>
        </w:rPr>
        <w:t xml:space="preserv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117D3A50" w14:textId="77777777" w:rsidR="00347063" w:rsidRPr="0054256B" w:rsidRDefault="00347063" w:rsidP="00347063">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0C32CAEF" w:rsidR="00662966" w:rsidRPr="00581409" w:rsidRDefault="00347063" w:rsidP="00347063">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51F82DA7" w14:textId="77777777" w:rsidR="00A015C2" w:rsidRPr="00F7241E" w:rsidRDefault="00A015C2" w:rsidP="00A015C2">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38FC4C64" w14:textId="77777777" w:rsidR="00A015C2" w:rsidRDefault="00A015C2" w:rsidP="00A015C2">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420B614F" w:rsidR="00662966" w:rsidRPr="00581409" w:rsidRDefault="001A2E88" w:rsidP="00A015C2">
            <w:pPr>
              <w:spacing w:line="216" w:lineRule="auto"/>
              <w:contextualSpacing/>
              <w:rPr>
                <w:rFonts w:cstheme="minorHAnsi"/>
                <w:color w:val="A6A6A6" w:themeColor="background1" w:themeShade="A6"/>
                <w:sz w:val="18"/>
                <w:szCs w:val="18"/>
                <w:lang w:eastAsia="sk-SK"/>
              </w:rPr>
            </w:pPr>
            <w:hyperlink r:id="rId94" w:history="1">
              <w:r w:rsidR="00A015C2"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95"/>
      <w:headerReference w:type="default" r:id="rId96"/>
      <w:footerReference w:type="even" r:id="rId97"/>
      <w:footerReference w:type="default" r:id="rId98"/>
      <w:headerReference w:type="first" r:id="rId99"/>
      <w:footerReference w:type="first" r:id="rId10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BF34" w14:textId="77777777" w:rsidR="001A2E88" w:rsidRDefault="001A2E88" w:rsidP="00185906">
      <w:pPr>
        <w:spacing w:after="0" w:line="240" w:lineRule="auto"/>
      </w:pPr>
      <w:r>
        <w:separator/>
      </w:r>
    </w:p>
  </w:endnote>
  <w:endnote w:type="continuationSeparator" w:id="0">
    <w:p w14:paraId="4088954D" w14:textId="77777777" w:rsidR="001A2E88" w:rsidRDefault="001A2E88"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573AC5" w:rsidRDefault="00573AC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3CC364E8" w:rsidR="00573AC5" w:rsidRPr="004104FB" w:rsidRDefault="00573AC5"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22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22</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573AC5" w:rsidRDefault="00573A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825D" w14:textId="77777777" w:rsidR="001A2E88" w:rsidRDefault="001A2E88" w:rsidP="00185906">
      <w:pPr>
        <w:spacing w:after="0" w:line="240" w:lineRule="auto"/>
      </w:pPr>
      <w:r>
        <w:separator/>
      </w:r>
    </w:p>
  </w:footnote>
  <w:footnote w:type="continuationSeparator" w:id="0">
    <w:p w14:paraId="3C1D433E" w14:textId="77777777" w:rsidR="001A2E88" w:rsidRDefault="001A2E88" w:rsidP="00185906">
      <w:pPr>
        <w:spacing w:after="0" w:line="240" w:lineRule="auto"/>
      </w:pPr>
      <w:r>
        <w:continuationSeparator/>
      </w:r>
    </w:p>
  </w:footnote>
  <w:footnote w:id="1">
    <w:p w14:paraId="79F28B21" w14:textId="1AF563E1" w:rsidR="00573AC5" w:rsidRPr="00B01166" w:rsidRDefault="00573AC5"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573AC5" w:rsidRDefault="00573AC5"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573AC5" w:rsidRDefault="00573AC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1"/>
      <w:tblW w:w="10060" w:type="dxa"/>
      <w:tblLook w:val="04A0" w:firstRow="1" w:lastRow="0" w:firstColumn="1" w:lastColumn="0" w:noHBand="0" w:noVBand="1"/>
    </w:tblPr>
    <w:tblGrid>
      <w:gridCol w:w="3306"/>
      <w:gridCol w:w="6754"/>
    </w:tblGrid>
    <w:tr w:rsidR="00573AC5"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73AC5" w:rsidRPr="00B07C52" w:rsidRDefault="00573AC5"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73AC5" w:rsidRPr="00E677FB" w:rsidRDefault="00573AC5"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73AC5" w:rsidRPr="00E41E00" w:rsidRDefault="00573AC5"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73AC5" w:rsidRDefault="00573AC5">
    <w:pPr>
      <w:pStyle w:val="Hlavika"/>
      <w:rPr>
        <w:sz w:val="16"/>
        <w:szCs w:val="16"/>
      </w:rPr>
    </w:pPr>
    <w:r w:rsidRPr="009833BC">
      <w:rPr>
        <w:sz w:val="16"/>
        <w:szCs w:val="16"/>
      </w:rPr>
      <w:t xml:space="preserve">ID konania: </w:t>
    </w:r>
  </w:p>
  <w:p w14:paraId="03094427" w14:textId="77777777" w:rsidR="00573AC5" w:rsidRPr="009833BC" w:rsidRDefault="00573AC5">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573AC5" w:rsidRDefault="00573AC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06D6A"/>
    <w:multiLevelType w:val="hybridMultilevel"/>
    <w:tmpl w:val="05EEB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AD4B4A"/>
    <w:multiLevelType w:val="hybridMultilevel"/>
    <w:tmpl w:val="225EF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801662"/>
    <w:multiLevelType w:val="hybridMultilevel"/>
    <w:tmpl w:val="BCF6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FCF2FC3"/>
    <w:multiLevelType w:val="hybridMultilevel"/>
    <w:tmpl w:val="2B687EC2"/>
    <w:lvl w:ilvl="0" w:tplc="593023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12"/>
  </w:num>
  <w:num w:numId="5">
    <w:abstractNumId w:val="23"/>
  </w:num>
  <w:num w:numId="6">
    <w:abstractNumId w:val="27"/>
  </w:num>
  <w:num w:numId="7">
    <w:abstractNumId w:val="37"/>
  </w:num>
  <w:num w:numId="8">
    <w:abstractNumId w:val="6"/>
  </w:num>
  <w:num w:numId="9">
    <w:abstractNumId w:val="14"/>
  </w:num>
  <w:num w:numId="10">
    <w:abstractNumId w:val="18"/>
  </w:num>
  <w:num w:numId="11">
    <w:abstractNumId w:val="33"/>
  </w:num>
  <w:num w:numId="12">
    <w:abstractNumId w:val="9"/>
  </w:num>
  <w:num w:numId="13">
    <w:abstractNumId w:val="22"/>
  </w:num>
  <w:num w:numId="14">
    <w:abstractNumId w:val="13"/>
  </w:num>
  <w:num w:numId="15">
    <w:abstractNumId w:val="7"/>
  </w:num>
  <w:num w:numId="16">
    <w:abstractNumId w:val="5"/>
  </w:num>
  <w:num w:numId="17">
    <w:abstractNumId w:val="25"/>
  </w:num>
  <w:num w:numId="18">
    <w:abstractNumId w:val="3"/>
  </w:num>
  <w:num w:numId="19">
    <w:abstractNumId w:val="20"/>
  </w:num>
  <w:num w:numId="20">
    <w:abstractNumId w:val="32"/>
  </w:num>
  <w:num w:numId="21">
    <w:abstractNumId w:val="35"/>
  </w:num>
  <w:num w:numId="22">
    <w:abstractNumId w:val="36"/>
  </w:num>
  <w:num w:numId="23">
    <w:abstractNumId w:val="11"/>
  </w:num>
  <w:num w:numId="24">
    <w:abstractNumId w:val="4"/>
  </w:num>
  <w:num w:numId="25">
    <w:abstractNumId w:val="28"/>
  </w:num>
  <w:num w:numId="26">
    <w:abstractNumId w:val="19"/>
  </w:num>
  <w:num w:numId="27">
    <w:abstractNumId w:val="29"/>
  </w:num>
  <w:num w:numId="28">
    <w:abstractNumId w:val="26"/>
  </w:num>
  <w:num w:numId="29">
    <w:abstractNumId w:val="34"/>
  </w:num>
  <w:num w:numId="30">
    <w:abstractNumId w:val="2"/>
  </w:num>
  <w:num w:numId="31">
    <w:abstractNumId w:val="21"/>
  </w:num>
  <w:num w:numId="32">
    <w:abstractNumId w:val="30"/>
  </w:num>
  <w:num w:numId="33">
    <w:abstractNumId w:val="31"/>
  </w:num>
  <w:num w:numId="34">
    <w:abstractNumId w:val="38"/>
  </w:num>
  <w:num w:numId="35">
    <w:abstractNumId w:val="15"/>
  </w:num>
  <w:num w:numId="36">
    <w:abstractNumId w:val="16"/>
  </w:num>
  <w:num w:numId="37">
    <w:abstractNumId w:val="17"/>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1C0C"/>
    <w:rsid w:val="0000686F"/>
    <w:rsid w:val="00010FE6"/>
    <w:rsid w:val="00020E62"/>
    <w:rsid w:val="00023851"/>
    <w:rsid w:val="000266FB"/>
    <w:rsid w:val="000320A0"/>
    <w:rsid w:val="00041FB3"/>
    <w:rsid w:val="0005591D"/>
    <w:rsid w:val="000559AE"/>
    <w:rsid w:val="0006061A"/>
    <w:rsid w:val="00070E54"/>
    <w:rsid w:val="00073457"/>
    <w:rsid w:val="00083B22"/>
    <w:rsid w:val="00091C19"/>
    <w:rsid w:val="00095398"/>
    <w:rsid w:val="000957BD"/>
    <w:rsid w:val="000A0DFC"/>
    <w:rsid w:val="000A1A3B"/>
    <w:rsid w:val="000A67A7"/>
    <w:rsid w:val="000B5F10"/>
    <w:rsid w:val="000C12C6"/>
    <w:rsid w:val="000C32E8"/>
    <w:rsid w:val="000D2C56"/>
    <w:rsid w:val="000D4055"/>
    <w:rsid w:val="000D46B8"/>
    <w:rsid w:val="000D5BAC"/>
    <w:rsid w:val="000D6C84"/>
    <w:rsid w:val="000E5335"/>
    <w:rsid w:val="000E7B6C"/>
    <w:rsid w:val="00103E26"/>
    <w:rsid w:val="001059BB"/>
    <w:rsid w:val="00111EB4"/>
    <w:rsid w:val="00114871"/>
    <w:rsid w:val="00115662"/>
    <w:rsid w:val="00115C61"/>
    <w:rsid w:val="00121C0E"/>
    <w:rsid w:val="0012277B"/>
    <w:rsid w:val="001238A2"/>
    <w:rsid w:val="00124DB1"/>
    <w:rsid w:val="00142666"/>
    <w:rsid w:val="00144ED6"/>
    <w:rsid w:val="00145701"/>
    <w:rsid w:val="0015042D"/>
    <w:rsid w:val="001519B2"/>
    <w:rsid w:val="00154796"/>
    <w:rsid w:val="0015533A"/>
    <w:rsid w:val="00155D7B"/>
    <w:rsid w:val="00163D43"/>
    <w:rsid w:val="00170807"/>
    <w:rsid w:val="00176C41"/>
    <w:rsid w:val="00183FF6"/>
    <w:rsid w:val="00185906"/>
    <w:rsid w:val="001870D3"/>
    <w:rsid w:val="0019640B"/>
    <w:rsid w:val="001A0145"/>
    <w:rsid w:val="001A2E88"/>
    <w:rsid w:val="001A52A7"/>
    <w:rsid w:val="001B415D"/>
    <w:rsid w:val="001B7E54"/>
    <w:rsid w:val="001C62CC"/>
    <w:rsid w:val="001D18E9"/>
    <w:rsid w:val="001D2427"/>
    <w:rsid w:val="001D5AB5"/>
    <w:rsid w:val="001E0488"/>
    <w:rsid w:val="001E258A"/>
    <w:rsid w:val="001E6C04"/>
    <w:rsid w:val="001F0329"/>
    <w:rsid w:val="001F6532"/>
    <w:rsid w:val="002003EC"/>
    <w:rsid w:val="00212E76"/>
    <w:rsid w:val="00225DC8"/>
    <w:rsid w:val="002279DB"/>
    <w:rsid w:val="002452CD"/>
    <w:rsid w:val="002470F4"/>
    <w:rsid w:val="002476D9"/>
    <w:rsid w:val="00250367"/>
    <w:rsid w:val="0025201F"/>
    <w:rsid w:val="0025373A"/>
    <w:rsid w:val="00270CCA"/>
    <w:rsid w:val="002722F7"/>
    <w:rsid w:val="00274019"/>
    <w:rsid w:val="00280D07"/>
    <w:rsid w:val="002814BE"/>
    <w:rsid w:val="002853C8"/>
    <w:rsid w:val="00293971"/>
    <w:rsid w:val="002A18BA"/>
    <w:rsid w:val="002A43FC"/>
    <w:rsid w:val="002A5D73"/>
    <w:rsid w:val="002B1041"/>
    <w:rsid w:val="002B703E"/>
    <w:rsid w:val="002C63A2"/>
    <w:rsid w:val="002D0F9C"/>
    <w:rsid w:val="002D655D"/>
    <w:rsid w:val="002E28C3"/>
    <w:rsid w:val="002F0BBA"/>
    <w:rsid w:val="002F33C7"/>
    <w:rsid w:val="002F3622"/>
    <w:rsid w:val="0030019E"/>
    <w:rsid w:val="00307D0A"/>
    <w:rsid w:val="00310936"/>
    <w:rsid w:val="003117BC"/>
    <w:rsid w:val="00322187"/>
    <w:rsid w:val="00323890"/>
    <w:rsid w:val="00325FFA"/>
    <w:rsid w:val="00326BF3"/>
    <w:rsid w:val="00327437"/>
    <w:rsid w:val="00343B41"/>
    <w:rsid w:val="00344182"/>
    <w:rsid w:val="00347063"/>
    <w:rsid w:val="0036046E"/>
    <w:rsid w:val="003619A0"/>
    <w:rsid w:val="00362AE5"/>
    <w:rsid w:val="00365085"/>
    <w:rsid w:val="00373476"/>
    <w:rsid w:val="003812DA"/>
    <w:rsid w:val="00386BA6"/>
    <w:rsid w:val="00390CB2"/>
    <w:rsid w:val="003936AF"/>
    <w:rsid w:val="00393969"/>
    <w:rsid w:val="00395AE1"/>
    <w:rsid w:val="003A1C7F"/>
    <w:rsid w:val="003A1D55"/>
    <w:rsid w:val="003B36C2"/>
    <w:rsid w:val="003B3FC8"/>
    <w:rsid w:val="003C1302"/>
    <w:rsid w:val="003C2F50"/>
    <w:rsid w:val="003C37C9"/>
    <w:rsid w:val="003C3DFD"/>
    <w:rsid w:val="003D4812"/>
    <w:rsid w:val="003D48CD"/>
    <w:rsid w:val="003D51FA"/>
    <w:rsid w:val="003F7C80"/>
    <w:rsid w:val="00400042"/>
    <w:rsid w:val="004074FC"/>
    <w:rsid w:val="004104FB"/>
    <w:rsid w:val="0041071F"/>
    <w:rsid w:val="004155F8"/>
    <w:rsid w:val="00422688"/>
    <w:rsid w:val="00424B7A"/>
    <w:rsid w:val="0043028A"/>
    <w:rsid w:val="0044022A"/>
    <w:rsid w:val="00442D8B"/>
    <w:rsid w:val="00443433"/>
    <w:rsid w:val="00444479"/>
    <w:rsid w:val="00445DFF"/>
    <w:rsid w:val="004539E9"/>
    <w:rsid w:val="0046391A"/>
    <w:rsid w:val="00465522"/>
    <w:rsid w:val="004703B1"/>
    <w:rsid w:val="00474644"/>
    <w:rsid w:val="00474AD1"/>
    <w:rsid w:val="00476384"/>
    <w:rsid w:val="00481B33"/>
    <w:rsid w:val="004907A2"/>
    <w:rsid w:val="004920B3"/>
    <w:rsid w:val="004A01B3"/>
    <w:rsid w:val="004A4EAF"/>
    <w:rsid w:val="004B0372"/>
    <w:rsid w:val="004B0A41"/>
    <w:rsid w:val="004B305B"/>
    <w:rsid w:val="004B70C1"/>
    <w:rsid w:val="004C524B"/>
    <w:rsid w:val="004C759C"/>
    <w:rsid w:val="004D1334"/>
    <w:rsid w:val="004D1984"/>
    <w:rsid w:val="004D1B73"/>
    <w:rsid w:val="004D36D1"/>
    <w:rsid w:val="004E6CEE"/>
    <w:rsid w:val="004F0E2E"/>
    <w:rsid w:val="004F41C8"/>
    <w:rsid w:val="005058CA"/>
    <w:rsid w:val="00505DD7"/>
    <w:rsid w:val="00507514"/>
    <w:rsid w:val="005110F3"/>
    <w:rsid w:val="00514C8A"/>
    <w:rsid w:val="00515007"/>
    <w:rsid w:val="00517B53"/>
    <w:rsid w:val="00524792"/>
    <w:rsid w:val="005252F6"/>
    <w:rsid w:val="005419C7"/>
    <w:rsid w:val="0054607D"/>
    <w:rsid w:val="005477C0"/>
    <w:rsid w:val="00550DCC"/>
    <w:rsid w:val="005608ED"/>
    <w:rsid w:val="005661B4"/>
    <w:rsid w:val="00573AC5"/>
    <w:rsid w:val="00575406"/>
    <w:rsid w:val="00575600"/>
    <w:rsid w:val="0058079F"/>
    <w:rsid w:val="00581409"/>
    <w:rsid w:val="005864A7"/>
    <w:rsid w:val="005874F2"/>
    <w:rsid w:val="00590F44"/>
    <w:rsid w:val="005A2A64"/>
    <w:rsid w:val="005A2E0C"/>
    <w:rsid w:val="005A5321"/>
    <w:rsid w:val="005A6E62"/>
    <w:rsid w:val="005B09C6"/>
    <w:rsid w:val="005B194A"/>
    <w:rsid w:val="005B34CF"/>
    <w:rsid w:val="005D6C13"/>
    <w:rsid w:val="005E2EDA"/>
    <w:rsid w:val="005E5716"/>
    <w:rsid w:val="005F0692"/>
    <w:rsid w:val="005F7F17"/>
    <w:rsid w:val="0060792A"/>
    <w:rsid w:val="00607E2A"/>
    <w:rsid w:val="00614E6A"/>
    <w:rsid w:val="00616041"/>
    <w:rsid w:val="00620C60"/>
    <w:rsid w:val="00622E24"/>
    <w:rsid w:val="00625241"/>
    <w:rsid w:val="0062577C"/>
    <w:rsid w:val="00630C29"/>
    <w:rsid w:val="00631937"/>
    <w:rsid w:val="0063430C"/>
    <w:rsid w:val="00637213"/>
    <w:rsid w:val="00640491"/>
    <w:rsid w:val="00644F23"/>
    <w:rsid w:val="006472B0"/>
    <w:rsid w:val="0065317A"/>
    <w:rsid w:val="00653F94"/>
    <w:rsid w:val="0065421E"/>
    <w:rsid w:val="0065565D"/>
    <w:rsid w:val="00657572"/>
    <w:rsid w:val="00660EDE"/>
    <w:rsid w:val="00662966"/>
    <w:rsid w:val="00663344"/>
    <w:rsid w:val="00671B21"/>
    <w:rsid w:val="00690146"/>
    <w:rsid w:val="0069523B"/>
    <w:rsid w:val="00696775"/>
    <w:rsid w:val="006A3343"/>
    <w:rsid w:val="006B0FA5"/>
    <w:rsid w:val="006B7303"/>
    <w:rsid w:val="006C25AB"/>
    <w:rsid w:val="006D2A62"/>
    <w:rsid w:val="006D352C"/>
    <w:rsid w:val="006D41D0"/>
    <w:rsid w:val="006F2A97"/>
    <w:rsid w:val="00711B4D"/>
    <w:rsid w:val="00723D44"/>
    <w:rsid w:val="007260EE"/>
    <w:rsid w:val="007325AF"/>
    <w:rsid w:val="00747683"/>
    <w:rsid w:val="00750A23"/>
    <w:rsid w:val="0076425F"/>
    <w:rsid w:val="007656F6"/>
    <w:rsid w:val="007660B8"/>
    <w:rsid w:val="00770091"/>
    <w:rsid w:val="0077198A"/>
    <w:rsid w:val="00771FA5"/>
    <w:rsid w:val="00772522"/>
    <w:rsid w:val="00781E00"/>
    <w:rsid w:val="007824B2"/>
    <w:rsid w:val="00782F8D"/>
    <w:rsid w:val="007849D5"/>
    <w:rsid w:val="00793AC6"/>
    <w:rsid w:val="00794ED7"/>
    <w:rsid w:val="007A43AF"/>
    <w:rsid w:val="007B1C9F"/>
    <w:rsid w:val="007C028E"/>
    <w:rsid w:val="007D0271"/>
    <w:rsid w:val="007E0401"/>
    <w:rsid w:val="007E52C0"/>
    <w:rsid w:val="007E61E5"/>
    <w:rsid w:val="008042FB"/>
    <w:rsid w:val="008046B9"/>
    <w:rsid w:val="00810CDB"/>
    <w:rsid w:val="00817535"/>
    <w:rsid w:val="0082227B"/>
    <w:rsid w:val="00824ABA"/>
    <w:rsid w:val="00827C68"/>
    <w:rsid w:val="00831373"/>
    <w:rsid w:val="0084098E"/>
    <w:rsid w:val="008418F1"/>
    <w:rsid w:val="00844DD0"/>
    <w:rsid w:val="00852789"/>
    <w:rsid w:val="0085287C"/>
    <w:rsid w:val="0085353E"/>
    <w:rsid w:val="008552CC"/>
    <w:rsid w:val="008565F5"/>
    <w:rsid w:val="00860E2C"/>
    <w:rsid w:val="00862FDD"/>
    <w:rsid w:val="00863DE8"/>
    <w:rsid w:val="00880B81"/>
    <w:rsid w:val="00885ACA"/>
    <w:rsid w:val="00886FA8"/>
    <w:rsid w:val="00887504"/>
    <w:rsid w:val="00887B38"/>
    <w:rsid w:val="00891187"/>
    <w:rsid w:val="008A10A3"/>
    <w:rsid w:val="008A37DB"/>
    <w:rsid w:val="008B215E"/>
    <w:rsid w:val="008B6C7F"/>
    <w:rsid w:val="008C2547"/>
    <w:rsid w:val="008D3C79"/>
    <w:rsid w:val="008D51A7"/>
    <w:rsid w:val="008E116D"/>
    <w:rsid w:val="008E1D63"/>
    <w:rsid w:val="008E2AF0"/>
    <w:rsid w:val="008E53BE"/>
    <w:rsid w:val="008F0D4A"/>
    <w:rsid w:val="008F1B7B"/>
    <w:rsid w:val="008F3110"/>
    <w:rsid w:val="00915C5D"/>
    <w:rsid w:val="00927074"/>
    <w:rsid w:val="00945D0C"/>
    <w:rsid w:val="00945F61"/>
    <w:rsid w:val="00953D1C"/>
    <w:rsid w:val="0095733D"/>
    <w:rsid w:val="0097111A"/>
    <w:rsid w:val="009720B3"/>
    <w:rsid w:val="009761E7"/>
    <w:rsid w:val="00981007"/>
    <w:rsid w:val="009833BC"/>
    <w:rsid w:val="00984D38"/>
    <w:rsid w:val="00987AA9"/>
    <w:rsid w:val="009925E7"/>
    <w:rsid w:val="009A1175"/>
    <w:rsid w:val="009A1FA9"/>
    <w:rsid w:val="009A6789"/>
    <w:rsid w:val="009B3833"/>
    <w:rsid w:val="009B5E8E"/>
    <w:rsid w:val="009B6117"/>
    <w:rsid w:val="009C08C0"/>
    <w:rsid w:val="009C27FD"/>
    <w:rsid w:val="009D270B"/>
    <w:rsid w:val="009D4AE8"/>
    <w:rsid w:val="009D7A92"/>
    <w:rsid w:val="009E04DB"/>
    <w:rsid w:val="009E7005"/>
    <w:rsid w:val="009F0AAC"/>
    <w:rsid w:val="009F197F"/>
    <w:rsid w:val="00A015C2"/>
    <w:rsid w:val="00A02541"/>
    <w:rsid w:val="00A04117"/>
    <w:rsid w:val="00A06F7F"/>
    <w:rsid w:val="00A07A0C"/>
    <w:rsid w:val="00A15464"/>
    <w:rsid w:val="00A22392"/>
    <w:rsid w:val="00A24AE3"/>
    <w:rsid w:val="00A259AB"/>
    <w:rsid w:val="00A32283"/>
    <w:rsid w:val="00A33BE8"/>
    <w:rsid w:val="00A351AA"/>
    <w:rsid w:val="00A37448"/>
    <w:rsid w:val="00A41D0E"/>
    <w:rsid w:val="00A44F60"/>
    <w:rsid w:val="00A61519"/>
    <w:rsid w:val="00A66435"/>
    <w:rsid w:val="00A72E86"/>
    <w:rsid w:val="00A7576E"/>
    <w:rsid w:val="00A75884"/>
    <w:rsid w:val="00A91573"/>
    <w:rsid w:val="00AB0844"/>
    <w:rsid w:val="00AC1B8F"/>
    <w:rsid w:val="00AC1DF2"/>
    <w:rsid w:val="00AD450A"/>
    <w:rsid w:val="00AD6392"/>
    <w:rsid w:val="00AE0018"/>
    <w:rsid w:val="00AE0D93"/>
    <w:rsid w:val="00AF1763"/>
    <w:rsid w:val="00AF28B6"/>
    <w:rsid w:val="00AF2961"/>
    <w:rsid w:val="00AF38F1"/>
    <w:rsid w:val="00AF41B2"/>
    <w:rsid w:val="00AF7460"/>
    <w:rsid w:val="00B00D83"/>
    <w:rsid w:val="00B01166"/>
    <w:rsid w:val="00B20F32"/>
    <w:rsid w:val="00B243F7"/>
    <w:rsid w:val="00B24B46"/>
    <w:rsid w:val="00B25A37"/>
    <w:rsid w:val="00B2692A"/>
    <w:rsid w:val="00B376DB"/>
    <w:rsid w:val="00B37EB6"/>
    <w:rsid w:val="00B404DC"/>
    <w:rsid w:val="00B56329"/>
    <w:rsid w:val="00B60A37"/>
    <w:rsid w:val="00B655F4"/>
    <w:rsid w:val="00B65A96"/>
    <w:rsid w:val="00B67B6E"/>
    <w:rsid w:val="00B7329B"/>
    <w:rsid w:val="00B76972"/>
    <w:rsid w:val="00B80220"/>
    <w:rsid w:val="00B868D1"/>
    <w:rsid w:val="00B907DE"/>
    <w:rsid w:val="00B90A8B"/>
    <w:rsid w:val="00B95BD1"/>
    <w:rsid w:val="00BA311D"/>
    <w:rsid w:val="00BA7E6A"/>
    <w:rsid w:val="00BB2CFC"/>
    <w:rsid w:val="00BB59C6"/>
    <w:rsid w:val="00BB66CE"/>
    <w:rsid w:val="00BB7373"/>
    <w:rsid w:val="00BD0159"/>
    <w:rsid w:val="00BD5796"/>
    <w:rsid w:val="00BF3162"/>
    <w:rsid w:val="00C02709"/>
    <w:rsid w:val="00C02849"/>
    <w:rsid w:val="00C037BB"/>
    <w:rsid w:val="00C04872"/>
    <w:rsid w:val="00C061BB"/>
    <w:rsid w:val="00C06817"/>
    <w:rsid w:val="00C1092C"/>
    <w:rsid w:val="00C1607B"/>
    <w:rsid w:val="00C232F5"/>
    <w:rsid w:val="00C30CD6"/>
    <w:rsid w:val="00C30E31"/>
    <w:rsid w:val="00C32F49"/>
    <w:rsid w:val="00C33FF8"/>
    <w:rsid w:val="00C3433E"/>
    <w:rsid w:val="00C360AC"/>
    <w:rsid w:val="00C3655A"/>
    <w:rsid w:val="00C4096B"/>
    <w:rsid w:val="00C56658"/>
    <w:rsid w:val="00C604A9"/>
    <w:rsid w:val="00C678E2"/>
    <w:rsid w:val="00C679A7"/>
    <w:rsid w:val="00C70B7B"/>
    <w:rsid w:val="00C72F1A"/>
    <w:rsid w:val="00C80969"/>
    <w:rsid w:val="00C83AC0"/>
    <w:rsid w:val="00C86865"/>
    <w:rsid w:val="00C87A47"/>
    <w:rsid w:val="00C902B0"/>
    <w:rsid w:val="00C90D05"/>
    <w:rsid w:val="00C9479C"/>
    <w:rsid w:val="00CA6534"/>
    <w:rsid w:val="00CB31FB"/>
    <w:rsid w:val="00CD2769"/>
    <w:rsid w:val="00CE18BA"/>
    <w:rsid w:val="00CE2150"/>
    <w:rsid w:val="00CE295F"/>
    <w:rsid w:val="00CE649D"/>
    <w:rsid w:val="00CF0D7A"/>
    <w:rsid w:val="00CF10FA"/>
    <w:rsid w:val="00CF3379"/>
    <w:rsid w:val="00D06B0F"/>
    <w:rsid w:val="00D21892"/>
    <w:rsid w:val="00D23109"/>
    <w:rsid w:val="00D2533B"/>
    <w:rsid w:val="00D25D26"/>
    <w:rsid w:val="00D36F8E"/>
    <w:rsid w:val="00D40B75"/>
    <w:rsid w:val="00D508A0"/>
    <w:rsid w:val="00D54FB2"/>
    <w:rsid w:val="00D62CC9"/>
    <w:rsid w:val="00D67714"/>
    <w:rsid w:val="00D939B4"/>
    <w:rsid w:val="00D974DC"/>
    <w:rsid w:val="00DA0056"/>
    <w:rsid w:val="00DA1F63"/>
    <w:rsid w:val="00DA6567"/>
    <w:rsid w:val="00DA6617"/>
    <w:rsid w:val="00DA6914"/>
    <w:rsid w:val="00DA748D"/>
    <w:rsid w:val="00DC2BA3"/>
    <w:rsid w:val="00DC50EE"/>
    <w:rsid w:val="00DC6053"/>
    <w:rsid w:val="00DC7AA9"/>
    <w:rsid w:val="00DD12CC"/>
    <w:rsid w:val="00DE44C9"/>
    <w:rsid w:val="00DE645B"/>
    <w:rsid w:val="00DF1A7F"/>
    <w:rsid w:val="00E07553"/>
    <w:rsid w:val="00E133C1"/>
    <w:rsid w:val="00E1479E"/>
    <w:rsid w:val="00E27222"/>
    <w:rsid w:val="00E300DE"/>
    <w:rsid w:val="00E319C8"/>
    <w:rsid w:val="00E322EF"/>
    <w:rsid w:val="00E331B9"/>
    <w:rsid w:val="00E33E03"/>
    <w:rsid w:val="00E41E00"/>
    <w:rsid w:val="00E428D9"/>
    <w:rsid w:val="00E534B3"/>
    <w:rsid w:val="00E57F9E"/>
    <w:rsid w:val="00E60F7E"/>
    <w:rsid w:val="00E62C07"/>
    <w:rsid w:val="00E74025"/>
    <w:rsid w:val="00E815D8"/>
    <w:rsid w:val="00E82D04"/>
    <w:rsid w:val="00E8356C"/>
    <w:rsid w:val="00E85B29"/>
    <w:rsid w:val="00E85B9F"/>
    <w:rsid w:val="00E94131"/>
    <w:rsid w:val="00E9438C"/>
    <w:rsid w:val="00EA19AB"/>
    <w:rsid w:val="00EB67E2"/>
    <w:rsid w:val="00ED1229"/>
    <w:rsid w:val="00ED18FB"/>
    <w:rsid w:val="00ED420A"/>
    <w:rsid w:val="00EF28E7"/>
    <w:rsid w:val="00EF2EC3"/>
    <w:rsid w:val="00EF5042"/>
    <w:rsid w:val="00F16C1A"/>
    <w:rsid w:val="00F27D0E"/>
    <w:rsid w:val="00F4422E"/>
    <w:rsid w:val="00F44B3A"/>
    <w:rsid w:val="00F46D33"/>
    <w:rsid w:val="00F56274"/>
    <w:rsid w:val="00F607A7"/>
    <w:rsid w:val="00F61669"/>
    <w:rsid w:val="00F627C5"/>
    <w:rsid w:val="00F6610C"/>
    <w:rsid w:val="00F67398"/>
    <w:rsid w:val="00F717F7"/>
    <w:rsid w:val="00F71BB2"/>
    <w:rsid w:val="00F74EEE"/>
    <w:rsid w:val="00F77528"/>
    <w:rsid w:val="00F817A3"/>
    <w:rsid w:val="00F81B65"/>
    <w:rsid w:val="00F9558E"/>
    <w:rsid w:val="00FA112D"/>
    <w:rsid w:val="00FB5FE4"/>
    <w:rsid w:val="00FC25CD"/>
    <w:rsid w:val="00FC5770"/>
    <w:rsid w:val="00FC6574"/>
    <w:rsid w:val="00FD01CD"/>
    <w:rsid w:val="00FD041E"/>
    <w:rsid w:val="00FD08C6"/>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060DDDEB-C76F-45BE-85D9-F7EDCA40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paragraph" w:styleId="Normlnywebov">
    <w:name w:val="Normal (Web)"/>
    <w:basedOn w:val="Normlny"/>
    <w:uiPriority w:val="99"/>
    <w:unhideWhenUsed/>
    <w:rsid w:val="00E33E0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397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293971"/>
    <w:rPr>
      <w:rFonts w:ascii="Times New Roman" w:eastAsia="Times New Roman" w:hAnsi="Times New Roman" w:cs="Times New Roman"/>
      <w:sz w:val="24"/>
      <w:szCs w:val="20"/>
      <w:lang w:eastAsia="sk-SK"/>
    </w:rPr>
  </w:style>
  <w:style w:type="table" w:styleId="Mriekatabuky">
    <w:name w:val="Table Grid"/>
    <w:basedOn w:val="Normlnatabuka"/>
    <w:uiPriority w:val="39"/>
    <w:rsid w:val="00FD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794ED7"/>
    <w:rPr>
      <w:b/>
      <w:bCs/>
    </w:rPr>
  </w:style>
  <w:style w:type="paragraph" w:customStyle="1" w:styleId="xmsonormal">
    <w:name w:val="x_msonormal"/>
    <w:basedOn w:val="Normlny"/>
    <w:rsid w:val="005F7F1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E0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7/2017_studijny_poriadok.pdf" TargetMode="External"/><Relationship Id="rId21" Type="http://schemas.openxmlformats.org/officeDocument/2006/relationships/hyperlink" Target="https://nhf.euba.sk/www_write/files/veda-a-vyskum/%C5%A0tat%C3%BAt_%C5%A0VO%C4%8C_2020.pdf" TargetMode="External"/><Relationship Id="rId42" Type="http://schemas.openxmlformats.org/officeDocument/2006/relationships/hyperlink" Target="https://euba.sk/www_write/files/SK/docs/vnutorne-predpisy/2017/2017_studijny_poriadok.pdf" TargetMode="External"/><Relationship Id="rId47" Type="http://schemas.openxmlformats.org/officeDocument/2006/relationships/hyperlink" Target="https://sek.euba.sk/217-aj-z-domu-mame-pristup-k-najnovsim-poznatkom-zostandoma" TargetMode="External"/><Relationship Id="rId63" Type="http://schemas.openxmlformats.org/officeDocument/2006/relationships/hyperlink" Target="https://euba.sk/student/studentske-organizacie/studentsky-parlament-eu-v-bratislave" TargetMode="External"/><Relationship Id="rId68" Type="http://schemas.openxmlformats.org/officeDocument/2006/relationships/hyperlink" Target="https://www.fsekonom.sk/" TargetMode="External"/><Relationship Id="rId84" Type="http://schemas.openxmlformats.org/officeDocument/2006/relationships/hyperlink" Target="https://nhf.euba.sk/studium/doktorandske-studium/informacie-pre-zaujemcov" TargetMode="External"/><Relationship Id="rId89" Type="http://schemas.openxmlformats.org/officeDocument/2006/relationships/hyperlink" Target="https://nhf.euba.sk/en/applicants-for-study/study-programs" TargetMode="External"/><Relationship Id="rId16" Type="http://schemas.openxmlformats.org/officeDocument/2006/relationships/hyperlink" Target="https://nhf.euba.sk/studium/dvojite-a-spolocne-diplomy" TargetMode="External"/><Relationship Id="rId11" Type="http://schemas.openxmlformats.org/officeDocument/2006/relationships/hyperlink" Target="https://www.minedu.sk/data/att/13619.pdf" TargetMode="External"/><Relationship Id="rId32" Type="http://schemas.openxmlformats.org/officeDocument/2006/relationships/hyperlink" Target="https://nhf.euba.sk/uchadzaci-o-studium/informacie-o-prijimacom-konani" TargetMode="External"/><Relationship Id="rId37" Type="http://schemas.openxmlformats.org/officeDocument/2006/relationships/hyperlink" Target="https://euba.sk/www_write/files/SK/docs/interne-smernice/2017/2017-8-is_zaverecne-prace.pdf" TargetMode="External"/><Relationship Id="rId53" Type="http://schemas.openxmlformats.org/officeDocument/2006/relationships/hyperlink" Target="https://nhf.euba.sk/studium/studijne-oddelenie" TargetMode="External"/><Relationship Id="rId58" Type="http://schemas.openxmlformats.org/officeDocument/2006/relationships/hyperlink" Target="https://euba.sk/student/studenti-so-specifickymi-potrebami" TargetMode="External"/><Relationship Id="rId74" Type="http://schemas.openxmlformats.org/officeDocument/2006/relationships/hyperlink" Target="https://nhf.euba.sk/www_write/files/documents/medzinarodne-vztahy/zasady-uznavania-studia-studentov-nhf-eu-v-zahranici.pdf" TargetMode="External"/><Relationship Id="rId79" Type="http://schemas.openxmlformats.org/officeDocument/2006/relationships/hyperlink" Target="https://euba.sk/www_write/files/SK/docs/interne-smernice/2011/interna_smernica_2.pdf"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admission.euba.sk/programmes/bachelor-in-finance-banking-and-investment" TargetMode="External"/><Relationship Id="rId95" Type="http://schemas.openxmlformats.org/officeDocument/2006/relationships/header" Target="header1.xml"/><Relationship Id="rId22" Type="http://schemas.openxmlformats.org/officeDocument/2006/relationships/hyperlink" Target="https://euba.sk/univerzita/eticky-kodex"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6/1-konkretizacia_prac_povinnosti.pdf" TargetMode="External"/><Relationship Id="rId48" Type="http://schemas.openxmlformats.org/officeDocument/2006/relationships/hyperlink" Target="https://nhf.euba.sk/veda-a-vyskum/ekonomicke-vyskumne-seminare" TargetMode="External"/><Relationship Id="rId64" Type="http://schemas.openxmlformats.org/officeDocument/2006/relationships/hyperlink" Target="https://euba.sk/student/studentske-organizacie/aiesec" TargetMode="External"/><Relationship Id="rId69" Type="http://schemas.openxmlformats.org/officeDocument/2006/relationships/hyperlink" Target="https://nhf.euba.sk/www_write/files/documents/%20medzinarodne-vztahy/zasady-uznavania-studia-studentov-nhf-eu-v-zahranici.pdf" TargetMode="External"/><Relationship Id="rId80" Type="http://schemas.openxmlformats.org/officeDocument/2006/relationships/hyperlink" Target="https://nhf.euba.sk/uchadzaci-o-studium/bakalarske-studium" TargetMode="External"/><Relationship Id="rId85" Type="http://schemas.openxmlformats.org/officeDocument/2006/relationships/hyperlink" Target="https://nhf.euba.sk/studium/doktorandske-studium/informacie-pre-doktorandov" TargetMode="Externa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nhf.euba.sk/www_write/files/documents/medzinarodne-vztahy/zasady-uznavania-studia-studentov-nhf-eu-v-zahranici.pdf" TargetMode="External"/><Relationship Id="rId33" Type="http://schemas.openxmlformats.org/officeDocument/2006/relationships/hyperlink" Target="https://euba.sk/uchadzac/prijimacie-konanie/studenti-so-specifickymi-potrebami" TargetMode="External"/><Relationship Id="rId38" Type="http://schemas.openxmlformats.org/officeDocument/2006/relationships/hyperlink" Target="https://euba.sk/univerzita/eticky-kodex" TargetMode="External"/><Relationship Id="rId59" Type="http://schemas.openxmlformats.org/officeDocument/2006/relationships/hyperlink" Target="https://euba.sk/student/informacie-pre-studentov/centrum-protidrogovych-a-poradenskych-sluzieb" TargetMode="External"/><Relationship Id="rId103" Type="http://schemas.openxmlformats.org/officeDocument/2006/relationships/customXml" Target="../customXml/item2.xml"/><Relationship Id="rId20" Type="http://schemas.openxmlformats.org/officeDocument/2006/relationships/hyperlink" Target="https://nhf.euba.sk/veda-a-vyskum/svoc" TargetMode="External"/><Relationship Id="rId41" Type="http://schemas.openxmlformats.org/officeDocument/2006/relationships/hyperlink" Target="https://euba.sk/www_write/files/SK/docs/interne-smernice/2010/interna-smernica-12.pdf" TargetMode="External"/><Relationship Id="rId54" Type="http://schemas.openxmlformats.org/officeDocument/2006/relationships/hyperlink" Target="https://nhf.euba.sk/medzinarodne-vztahy/oddelenie-medzinarodnych-vztahov" TargetMode="External"/><Relationship Id="rId62" Type="http://schemas.openxmlformats.org/officeDocument/2006/relationships/hyperlink" Target="https://euba.sk/student/informacie-pre-studentov/sport" TargetMode="External"/><Relationship Id="rId70" Type="http://schemas.openxmlformats.org/officeDocument/2006/relationships/hyperlink" Target="https://nhf.euba.sk/medzinarodne-vztahy/dalsie-moznosti-studia-v-zahranici" TargetMode="External"/><Relationship Id="rId75" Type="http://schemas.openxmlformats.org/officeDocument/2006/relationships/hyperlink" Target="https://nhf.euba.sk/www_write/files/medzinarodne-vztahy/Kriteria_erasmus.pdf" TargetMode="External"/><Relationship Id="rId83" Type="http://schemas.openxmlformats.org/officeDocument/2006/relationships/hyperlink" Target="https://nhf.euba.sk/uchadzaci-o-studium/studijne-programy" TargetMode="External"/><Relationship Id="rId88" Type="http://schemas.openxmlformats.org/officeDocument/2006/relationships/hyperlink" Target="https://nhf.euba.sk/en/applicants-for-study/study-programs" TargetMode="External"/><Relationship Id="rId91" Type="http://schemas.openxmlformats.org/officeDocument/2006/relationships/hyperlink" Target="https://nhf.euba.sk/en/international/international-relations-department"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ba.sk/medzinarodne-vztahy/odchadzajuci-studenti/mobilitne-programy" TargetMode="External"/><Relationship Id="rId23" Type="http://schemas.openxmlformats.org/officeDocument/2006/relationships/hyperlink" Target="https://euba.sk/www_write/files/SK/docs/vnutorne-predpisy/2016/2016_disciplinarny_poriadok.pdf" TargetMode="External"/><Relationship Id="rId28" Type="http://schemas.openxmlformats.org/officeDocument/2006/relationships/hyperlink" Target="https://nhf.euba.sk/www_write/files/ACADEMIC_REGULATIONS_OF_THE_UNIVERSITY_OF_ECONOMICS_IN_BRATISLAVA.pdf" TargetMode="External"/><Relationship Id="rId36" Type="http://schemas.openxmlformats.org/officeDocument/2006/relationships/hyperlink" Target="https://nhf.euba.sk/www_write/files/documents/medzinarodne-vztahy/zasady-uznavania-studia-studentov-nhf-eu-v-zahranici.pdf" TargetMode="External"/><Relationship Id="rId49" Type="http://schemas.openxmlformats.org/officeDocument/2006/relationships/hyperlink" Target="https://bee4rlab.euba.sk/" TargetMode="External"/><Relationship Id="rId57" Type="http://schemas.openxmlformats.org/officeDocument/2006/relationships/hyperlink" Target="https://euba.sk/student/studentske-organizacie/studentsky-parlament-eu-v-bratislave" TargetMode="External"/><Relationship Id="rId10" Type="http://schemas.openxmlformats.org/officeDocument/2006/relationships/hyperlink" Target="https://nhf.euba.sk/www_write/files/fakulta/Dlhodob%C3%BD_z%C3%A1mer_NHF_EUBA_2019-2023.pdf" TargetMode="External"/><Relationship Id="rId31" Type="http://schemas.openxmlformats.org/officeDocument/2006/relationships/hyperlink" Target="https://euba.sk/uchadzac/prijimacie-konanie/vseobecne-informacie-o-prijimacom-konani" TargetMode="External"/><Relationship Id="rId44" Type="http://schemas.openxmlformats.org/officeDocument/2006/relationships/hyperlink" Target="https://euba.sk/www_write/files/SK/docs/interne-smernice/%202012/5-2012-metodika-sledovania-vyucovacej-cinnosti-ucitelov.pdf" TargetMode="External"/><Relationship Id="rId52" Type="http://schemas.openxmlformats.org/officeDocument/2006/relationships/hyperlink" Target="https://sek.euba.sk/217-aj-z-domu-mame-pristup-k-najnovsim-poznatkom-zostandoma" TargetMode="External"/><Relationship Id="rId60" Type="http://schemas.openxmlformats.org/officeDocument/2006/relationships/hyperlink" Target="https://euba.sk/univerzita/organizacna-struktura-a-pracoviska/utvary-riadene-prorektorom-pre-rozvoj/centrum-informacnych-technologii" TargetMode="External"/><Relationship Id="rId65" Type="http://schemas.openxmlformats.org/officeDocument/2006/relationships/hyperlink" Target="https://euba.sk/medzinarodne-vztahy/prichadzajuci-studenti/esn-buddy-system" TargetMode="External"/><Relationship Id="rId73" Type="http://schemas.openxmlformats.org/officeDocument/2006/relationships/hyperlink" Target="https://nhf.euba.sk/studium/dvojite-a-spolocne-diplomy" TargetMode="External"/><Relationship Id="rId78" Type="http://schemas.openxmlformats.org/officeDocument/2006/relationships/hyperlink" Target="https://euba.sk/www_write/files/SK/docs/interne-smernice/2015/4-2015-metodika-systemu-zabezpecenia-vzdelavania.pdf" TargetMode="External"/><Relationship Id="rId81" Type="http://schemas.openxmlformats.org/officeDocument/2006/relationships/hyperlink" Target="https://nhf.euba.sk/uchadzaci-o-studium/inzinierske-studium" TargetMode="External"/><Relationship Id="rId86" Type="http://schemas.openxmlformats.org/officeDocument/2006/relationships/hyperlink" Target="https://nhf.euba.sk/uchadzaci-o-studium/casto-kladene-otazky" TargetMode="External"/><Relationship Id="rId94" Type="http://schemas.openxmlformats.org/officeDocument/2006/relationships/hyperlink" Target="https://euba.sk/www_write/files/SK/docs/interne-smernice/2015/4-2015-metodika-systemu-zabezpecenia-vzdelavania.pdf"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ba.sk/univerzita/dlhodoby-zamer" TargetMode="External"/><Relationship Id="rId13" Type="http://schemas.openxmlformats.org/officeDocument/2006/relationships/hyperlink" Target="https://nhf.euba.sk/medzinarodne-vztahy/idem-na-erasmus-studijny-pobyt"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euba.sk/www_write/files/SK/docs/vnutorne-predpisy/2016/2016_disciplinarny_poriadok.pdf" TargetMode="External"/><Relationship Id="rId34" Type="http://schemas.openxmlformats.org/officeDocument/2006/relationships/hyperlink" Target="https://euba.sk/verejnost/uznavanie-dokladov-o-vzdelani" TargetMode="External"/><Relationship Id="rId50" Type="http://schemas.openxmlformats.org/officeDocument/2006/relationships/hyperlink" Target="https://sek.euba.sk/" TargetMode="External"/><Relationship Id="rId55" Type="http://schemas.openxmlformats.org/officeDocument/2006/relationships/hyperlink" Target="https://nhf.euba.sk/studium/doktorandske-studium/studijne-oddelenie" TargetMode="External"/><Relationship Id="rId76" Type="http://schemas.openxmlformats.org/officeDocument/2006/relationships/hyperlink" Target="https://euba.sk/student/studenti-so-specifickymi-potrebami" TargetMode="External"/><Relationship Id="rId97" Type="http://schemas.openxmlformats.org/officeDocument/2006/relationships/footer" Target="footer1.xml"/><Relationship Id="rId104"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euba.sk/medzinarodne-vztahy" TargetMode="External"/><Relationship Id="rId92" Type="http://schemas.openxmlformats.org/officeDocument/2006/relationships/hyperlink" Target="https://euba.sk/www_write/files/SK/docs/interne-smernice/2011/interna_smernica_2.pdf" TargetMode="External"/><Relationship Id="rId2" Type="http://schemas.openxmlformats.org/officeDocument/2006/relationships/numbering" Target="numbering.xml"/><Relationship Id="rId29" Type="http://schemas.openxmlformats.org/officeDocument/2006/relationships/hyperlink" Target="https://euba.sk/student/studenti-so-specifickymi-potrebami" TargetMode="External"/><Relationship Id="rId24" Type="http://schemas.openxmlformats.org/officeDocument/2006/relationships/hyperlink" Target="https://euba.sk/www_write/files/SK/docs/vnutorne-predpisy/2017/2017_studijny_poriadok.pdf" TargetMode="External"/><Relationship Id="rId40" Type="http://schemas.openxmlformats.org/officeDocument/2006/relationships/hyperlink" Target="https://euba.sk/www_write/files/SK/docs/interne-smernice/2011/interna_smernica_2.pdf" TargetMode="External"/><Relationship Id="rId45" Type="http://schemas.openxmlformats.org/officeDocument/2006/relationships/hyperlink" Target="https://euba.sk/www_write/files/SK/docs/vnutorne-predpisy/2021/2021_vseobecne_podmienky_na_obsadzovanie_funkcii.pdf" TargetMode="External"/><Relationship Id="rId66" Type="http://schemas.openxmlformats.org/officeDocument/2006/relationships/hyperlink" Target="https://euba.sk/student/studentske-organizacie/oikos-bratislava" TargetMode="External"/><Relationship Id="rId87" Type="http://schemas.openxmlformats.org/officeDocument/2006/relationships/hyperlink" Target="https://nhf.euba.sk/en/applicants-for-study/study-programs" TargetMode="External"/><Relationship Id="rId61" Type="http://schemas.openxmlformats.org/officeDocument/2006/relationships/hyperlink" Target="https://kariera.euba.sk/" TargetMode="External"/><Relationship Id="rId82" Type="http://schemas.openxmlformats.org/officeDocument/2006/relationships/hyperlink" Target="https://nhf.euba.sk/uchadzaci-o-studium/informacie-o-prijimacom-konani" TargetMode="External"/><Relationship Id="rId19" Type="http://schemas.openxmlformats.org/officeDocument/2006/relationships/hyperlink" Target="https://euba.sk/www_write/files/SK/docs/vnutorne-predpisy/2017/2017_studijny_poriadok.pdf" TargetMode="External"/><Relationship Id="rId14" Type="http://schemas.openxmlformats.org/officeDocument/2006/relationships/hyperlink" Target="https://euba.sk/medzinarodne-vztahy" TargetMode="External"/><Relationship Id="rId30" Type="http://schemas.openxmlformats.org/officeDocument/2006/relationships/hyperlink" Target="https://euba.sk/www_write/files/SK/docs/vnutorne-predpisy/2020/spolocne_zasady_2021_2022.pdf" TargetMode="External"/><Relationship Id="rId35" Type="http://schemas.openxmlformats.org/officeDocument/2006/relationships/hyperlink" Target="https://euba.sk/www_write/files/SK/docs/vnutorne-predpisy/2017/2017_studijny_poriadok.pdf" TargetMode="External"/><Relationship Id="rId56" Type="http://schemas.openxmlformats.org/officeDocument/2006/relationships/hyperlink" Target="https://nhf.euba.sk/studium/stipendia/socialne-oddelenie" TargetMode="External"/><Relationship Id="rId77" Type="http://schemas.openxmlformats.org/officeDocument/2006/relationships/hyperlink" Target="https://euba.sk/www_write/files/SK/docs/vnutorne-predpisy/2020/is_5_2020__po_kr_final_specificke_potreby.pdf" TargetMode="External"/><Relationship Id="rId100" Type="http://schemas.openxmlformats.org/officeDocument/2006/relationships/footer" Target="footer3.xml"/><Relationship Id="rId105" Type="http://schemas.openxmlformats.org/officeDocument/2006/relationships/customXml" Target="../customXml/item4.xml"/><Relationship Id="rId8" Type="http://schemas.openxmlformats.org/officeDocument/2006/relationships/hyperlink" Target="https://euba.sk/univerzita/organizacna-struktura-a-pracoviska/utvary-riadene-prorektorom-pre-manazovanie-akademickych-projektov/centrum-na-zabezpecenie-a-podporu-kvality" TargetMode="External"/><Relationship Id="rId51" Type="http://schemas.openxmlformats.org/officeDocument/2006/relationships/hyperlink" Target="https://euba.sk/student/e-learning" TargetMode="External"/><Relationship Id="rId72" Type="http://schemas.openxmlformats.org/officeDocument/2006/relationships/hyperlink" Target="https://nhf.euba.sk/medzinarodne-vztahy/idem-na-erasmus-studijny-pobyt" TargetMode="External"/><Relationship Id="rId93" Type="http://schemas.openxmlformats.org/officeDocument/2006/relationships/hyperlink" Target="https://nhf.euba.sk/studium/hodnotenie-kvality" TargetMode="External"/><Relationship Id="rId98"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euba.sk/www_write/files/SK/docs/vnutorne-predpisy/2017/2017_studijny_poriadok.pdf" TargetMode="External"/><Relationship Id="rId46" Type="http://schemas.openxmlformats.org/officeDocument/2006/relationships/hyperlink" Target="https://nhf.euba.sk/kurzy" TargetMode="External"/><Relationship Id="rId67" Type="http://schemas.openxmlformats.org/officeDocument/2006/relationships/hyperlink" Target="https://euba.sk/student/informacie-pre-studentov/s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6C11E-687E-44CD-B684-DD962EF27EF3}">
  <ds:schemaRefs>
    <ds:schemaRef ds:uri="http://schemas.openxmlformats.org/officeDocument/2006/bibliography"/>
  </ds:schemaRefs>
</ds:datastoreItem>
</file>

<file path=customXml/itemProps2.xml><?xml version="1.0" encoding="utf-8"?>
<ds:datastoreItem xmlns:ds="http://schemas.openxmlformats.org/officeDocument/2006/customXml" ds:itemID="{D2ABAB9F-D579-44A4-89B6-6E5F1451D593}"/>
</file>

<file path=customXml/itemProps3.xml><?xml version="1.0" encoding="utf-8"?>
<ds:datastoreItem xmlns:ds="http://schemas.openxmlformats.org/officeDocument/2006/customXml" ds:itemID="{2170BA85-1354-4AE6-9C63-3A4FF6D67100}"/>
</file>

<file path=customXml/itemProps4.xml><?xml version="1.0" encoding="utf-8"?>
<ds:datastoreItem xmlns:ds="http://schemas.openxmlformats.org/officeDocument/2006/customXml" ds:itemID="{D5BA2EEA-B471-459D-975D-28D079325C5C}"/>
</file>

<file path=docProps/app.xml><?xml version="1.0" encoding="utf-8"?>
<Properties xmlns="http://schemas.openxmlformats.org/officeDocument/2006/extended-properties" xmlns:vt="http://schemas.openxmlformats.org/officeDocument/2006/docPropsVTypes">
  <Template>Normal</Template>
  <TotalTime>16</TotalTime>
  <Pages>22</Pages>
  <Words>16364</Words>
  <Characters>93279</Characters>
  <Application>Microsoft Office Word</Application>
  <DocSecurity>0</DocSecurity>
  <Lines>777</Lines>
  <Paragraphs>218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Juraj Válek | KFIN NHF EU v Bratislave</cp:lastModifiedBy>
  <cp:revision>7</cp:revision>
  <cp:lastPrinted>2020-10-01T14:01:00Z</cp:lastPrinted>
  <dcterms:created xsi:type="dcterms:W3CDTF">2021-03-24T12:13:00Z</dcterms:created>
  <dcterms:modified xsi:type="dcterms:W3CDTF">2021-03-25T17:46:00Z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