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83AC0" w:rsidR="009833BC" w:rsidP="00E815D8" w:rsidRDefault="009833BC" w14:paraId="65431B5E" w14:textId="282A774B">
      <w:pPr>
        <w:spacing w:after="0" w:line="216" w:lineRule="auto"/>
        <w:rPr>
          <w:rFonts w:cstheme="minorHAnsi"/>
          <w:b/>
          <w:bCs/>
          <w:sz w:val="18"/>
          <w:szCs w:val="18"/>
        </w:rPr>
      </w:pPr>
      <w:r w:rsidRPr="00C83AC0">
        <w:rPr>
          <w:rFonts w:cstheme="minorHAnsi"/>
          <w:b/>
          <w:bCs/>
          <w:sz w:val="18"/>
          <w:szCs w:val="18"/>
        </w:rPr>
        <w:t xml:space="preserve">Názov vysokej školy: </w:t>
      </w:r>
      <w:r w:rsidR="00E329D7">
        <w:rPr>
          <w:rFonts w:cstheme="minorHAnsi"/>
          <w:b/>
          <w:bCs/>
          <w:sz w:val="18"/>
          <w:szCs w:val="18"/>
        </w:rPr>
        <w:t>Univerzita Komenského v Bratislave, Fakulta telesnej výchovy a športu</w:t>
      </w:r>
    </w:p>
    <w:p w:rsidR="00072D7B" w:rsidP="00E815D8" w:rsidRDefault="009833BC" w14:paraId="2A066ED6" w14:textId="6B75F0A9">
      <w:pPr>
        <w:spacing w:after="0" w:line="216" w:lineRule="auto"/>
        <w:rPr>
          <w:rFonts w:cstheme="minorHAnsi"/>
          <w:b/>
          <w:bCs/>
          <w:sz w:val="18"/>
          <w:szCs w:val="18"/>
        </w:rPr>
      </w:pPr>
      <w:r w:rsidRPr="00C83AC0">
        <w:rPr>
          <w:rFonts w:cstheme="minorHAnsi"/>
          <w:b/>
          <w:bCs/>
          <w:sz w:val="18"/>
          <w:szCs w:val="18"/>
        </w:rPr>
        <w:t>Názov študijného programu:</w:t>
      </w:r>
      <w:r w:rsidRPr="00C83AC0" w:rsidR="008D51A7">
        <w:rPr>
          <w:rFonts w:cstheme="minorHAnsi"/>
          <w:b/>
          <w:bCs/>
          <w:sz w:val="18"/>
          <w:szCs w:val="18"/>
        </w:rPr>
        <w:t xml:space="preserve"> </w:t>
      </w:r>
      <w:r w:rsidR="00E329D7">
        <w:rPr>
          <w:rFonts w:cstheme="minorHAnsi"/>
          <w:b/>
          <w:bCs/>
          <w:sz w:val="18"/>
          <w:szCs w:val="18"/>
        </w:rPr>
        <w:t xml:space="preserve"> Vedy o</w:t>
      </w:r>
      <w:r w:rsidR="00072D7B">
        <w:rPr>
          <w:rFonts w:cstheme="minorHAnsi"/>
          <w:b/>
          <w:bCs/>
          <w:sz w:val="18"/>
          <w:szCs w:val="18"/>
        </w:rPr>
        <w:t> </w:t>
      </w:r>
      <w:r w:rsidR="00E329D7">
        <w:rPr>
          <w:rFonts w:cstheme="minorHAnsi"/>
          <w:b/>
          <w:bCs/>
          <w:sz w:val="18"/>
          <w:szCs w:val="18"/>
        </w:rPr>
        <w:t>športe</w:t>
      </w:r>
    </w:p>
    <w:p w:rsidRPr="00C83AC0" w:rsidR="009761E7" w:rsidP="00E815D8" w:rsidRDefault="008D51A7" w14:paraId="38E6754E" w14:textId="3A6E06C4">
      <w:pPr>
        <w:spacing w:after="0" w:line="216" w:lineRule="auto"/>
        <w:rPr>
          <w:rFonts w:cstheme="minorHAnsi"/>
          <w:b/>
          <w:bCs/>
          <w:sz w:val="18"/>
          <w:szCs w:val="18"/>
        </w:rPr>
      </w:pPr>
      <w:r w:rsidRPr="00C83AC0">
        <w:rPr>
          <w:rFonts w:cstheme="minorHAnsi"/>
          <w:b/>
          <w:bCs/>
          <w:sz w:val="18"/>
          <w:szCs w:val="18"/>
        </w:rPr>
        <w:t xml:space="preserve">Stupeň štúdia: </w:t>
      </w:r>
      <w:r w:rsidR="00E329D7">
        <w:rPr>
          <w:rFonts w:cstheme="minorHAnsi"/>
          <w:b/>
          <w:bCs/>
          <w:sz w:val="18"/>
          <w:szCs w:val="18"/>
        </w:rPr>
        <w:t>3.</w:t>
      </w:r>
      <w:bookmarkStart w:name="_GoBack" w:id="0"/>
      <w:bookmarkEnd w:id="0"/>
    </w:p>
    <w:p w:rsidRPr="00C83AC0" w:rsidR="005110F3" w:rsidP="00E815D8" w:rsidRDefault="005110F3" w14:paraId="00996D75" w14:textId="77777777">
      <w:pPr>
        <w:spacing w:after="0" w:line="216" w:lineRule="auto"/>
        <w:rPr>
          <w:rFonts w:cstheme="minorHAnsi"/>
          <w:b/>
          <w:bCs/>
          <w:sz w:val="18"/>
          <w:szCs w:val="18"/>
        </w:rPr>
      </w:pPr>
    </w:p>
    <w:p w:rsidRPr="00C83AC0" w:rsidR="009833BC" w:rsidP="000C32E8" w:rsidRDefault="009833BC" w14:paraId="702F3BA7" w14:textId="72009231">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Pr="00C83AC0" w:rsidR="00E815D8">
        <w:rPr>
          <w:rFonts w:cstheme="minorHAnsi"/>
          <w:b/>
          <w:bCs/>
          <w:sz w:val="18"/>
          <w:szCs w:val="18"/>
        </w:rPr>
        <w:t xml:space="preserve">plnenia </w:t>
      </w:r>
      <w:r w:rsidRPr="00C83AC0" w:rsidR="00070E54">
        <w:rPr>
          <w:rFonts w:cstheme="minorHAnsi"/>
          <w:b/>
          <w:bCs/>
          <w:sz w:val="18"/>
          <w:szCs w:val="18"/>
        </w:rPr>
        <w:t xml:space="preserve">štandardu SP 2 </w:t>
      </w:r>
      <w:r w:rsidRPr="00C83AC0" w:rsidR="00A07A0C">
        <w:rPr>
          <w:rFonts w:cstheme="minorHAnsi"/>
          <w:b/>
          <w:bCs/>
          <w:sz w:val="18"/>
          <w:szCs w:val="18"/>
        </w:rPr>
        <w:t xml:space="preserve">– </w:t>
      </w:r>
      <w:r w:rsidRPr="00C83AC0" w:rsidR="00070E54">
        <w:rPr>
          <w:rFonts w:cstheme="minorHAnsi"/>
          <w:b/>
          <w:bCs/>
          <w:sz w:val="18"/>
          <w:szCs w:val="18"/>
        </w:rPr>
        <w:t>Návrh nového študijného programu a návrh úpravy študijného programu</w:t>
      </w:r>
      <w:r w:rsidRPr="00C83AC0" w:rsidR="00070E54">
        <w:rPr>
          <w:rFonts w:eastAsia="Times New Roman" w:cstheme="minorHAnsi"/>
          <w:b/>
          <w:bCs/>
          <w:color w:val="000000"/>
          <w:sz w:val="18"/>
          <w:szCs w:val="18"/>
          <w:lang w:eastAsia="sk-SK"/>
        </w:rPr>
        <w:t xml:space="preserve"> </w:t>
      </w:r>
    </w:p>
    <w:p w:rsidRPr="00C83AC0" w:rsidR="00BB7373" w:rsidP="00E815D8" w:rsidRDefault="00BB7373" w14:paraId="4AD5EB20" w14:textId="0BAA0FC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5340"/>
        <w:gridCol w:w="4441"/>
      </w:tblGrid>
      <w:tr w:rsidRPr="00C83AC0" w:rsidR="00BB7373" w:rsidTr="00BB7373" w14:paraId="0DF67607" w14:textId="77777777">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color="auto" w:sz="0" w:space="0"/>
              <w:left w:val="none" w:color="auto" w:sz="0" w:space="0"/>
              <w:right w:val="none" w:color="auto" w:sz="0" w:space="0"/>
            </w:tcBorders>
          </w:tcPr>
          <w:p w:rsidRPr="00C83AC0" w:rsidR="001B7E54" w:rsidP="00E815D8" w:rsidRDefault="001B7E54" w14:paraId="6D199900" w14:textId="04ABC86E">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Pr="00C83AC0" w:rsidR="00B01166">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none" w:color="auto" w:sz="0" w:space="0"/>
              <w:left w:val="none" w:color="auto" w:sz="0" w:space="0"/>
              <w:right w:val="none" w:color="auto" w:sz="0" w:space="0"/>
            </w:tcBorders>
          </w:tcPr>
          <w:p w:rsidRPr="00C83AC0" w:rsidR="001B7E54" w:rsidP="00E815D8" w:rsidRDefault="001B7E54" w14:paraId="0A0F748A" w14:textId="24536B32">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Pr="00C83AC0" w:rsidR="00B01166">
              <w:rPr>
                <w:rStyle w:val="Odkaznapoznmkupodiarou"/>
                <w:rFonts w:cstheme="minorHAnsi"/>
                <w:b w:val="0"/>
                <w:bCs w:val="0"/>
                <w:i/>
                <w:iCs/>
                <w:color w:val="808080" w:themeColor="background1" w:themeShade="80"/>
                <w:sz w:val="16"/>
                <w:szCs w:val="16"/>
                <w:lang w:eastAsia="sk-SK"/>
              </w:rPr>
              <w:footnoteReference w:id="2"/>
            </w:r>
          </w:p>
        </w:tc>
      </w:tr>
      <w:tr w:rsidRPr="00C83AC0" w:rsidR="001B7E54" w:rsidTr="00C679A7" w14:paraId="21758D8A" w14:textId="77777777">
        <w:trPr>
          <w:trHeight w:val="478"/>
        </w:trPr>
        <w:tc>
          <w:tcPr>
            <w:tcW w:w="7093" w:type="dxa"/>
          </w:tcPr>
          <w:p w:rsidR="007E1D1A" w:rsidP="00526A38" w:rsidRDefault="00E329D7" w14:paraId="3DB26354" w14:textId="2CC8854B">
            <w:pPr>
              <w:tabs>
                <w:tab w:val="left" w:pos="5098"/>
              </w:tabs>
              <w:spacing w:line="216" w:lineRule="auto"/>
              <w:contextualSpacing/>
              <w:rPr>
                <w:rFonts w:cstheme="minorHAnsi"/>
                <w:bCs/>
                <w:iCs/>
                <w:sz w:val="18"/>
                <w:szCs w:val="18"/>
                <w:lang w:eastAsia="sk-SK"/>
              </w:rPr>
            </w:pPr>
            <w:r w:rsidRPr="000F320A">
              <w:rPr>
                <w:rFonts w:cstheme="minorHAnsi"/>
                <w:bCs/>
                <w:iCs/>
                <w:sz w:val="18"/>
                <w:szCs w:val="18"/>
                <w:lang w:eastAsia="sk-SK"/>
              </w:rPr>
              <w:t xml:space="preserve">Návrh nového </w:t>
            </w:r>
            <w:r w:rsidR="004F7F22">
              <w:rPr>
                <w:rFonts w:cstheme="minorHAnsi"/>
                <w:bCs/>
                <w:iCs/>
                <w:sz w:val="18"/>
                <w:szCs w:val="18"/>
                <w:lang w:eastAsia="sk-SK"/>
              </w:rPr>
              <w:t>študijného programu</w:t>
            </w:r>
            <w:r w:rsidRPr="000F320A">
              <w:rPr>
                <w:rFonts w:cstheme="minorHAnsi"/>
                <w:bCs/>
                <w:iCs/>
                <w:sz w:val="18"/>
                <w:szCs w:val="18"/>
                <w:lang w:eastAsia="sk-SK"/>
              </w:rPr>
              <w:t xml:space="preserve"> </w:t>
            </w:r>
            <w:r w:rsidR="007E1D1A">
              <w:rPr>
                <w:rFonts w:cstheme="minorHAnsi"/>
                <w:bCs/>
                <w:iCs/>
                <w:sz w:val="18"/>
                <w:szCs w:val="18"/>
                <w:lang w:eastAsia="sk-SK"/>
              </w:rPr>
              <w:t xml:space="preserve">(ŠP) </w:t>
            </w:r>
            <w:r w:rsidRPr="000F320A">
              <w:rPr>
                <w:rFonts w:cstheme="minorHAnsi"/>
                <w:bCs/>
                <w:iCs/>
                <w:sz w:val="18"/>
                <w:szCs w:val="18"/>
                <w:lang w:eastAsia="sk-SK"/>
              </w:rPr>
              <w:t xml:space="preserve">je predložený v súlade s platnými formalizovanými vnútornými procesmi </w:t>
            </w:r>
            <w:r w:rsidR="004F7F22">
              <w:rPr>
                <w:rFonts w:cstheme="minorHAnsi"/>
                <w:bCs/>
                <w:iCs/>
                <w:sz w:val="18"/>
                <w:szCs w:val="18"/>
                <w:lang w:eastAsia="sk-SK"/>
              </w:rPr>
              <w:t>Univerzity Komenského v Bratislave (</w:t>
            </w:r>
            <w:r w:rsidRPr="000F320A">
              <w:rPr>
                <w:rFonts w:cstheme="minorHAnsi"/>
                <w:bCs/>
                <w:iCs/>
                <w:sz w:val="18"/>
                <w:szCs w:val="18"/>
                <w:lang w:eastAsia="sk-SK"/>
              </w:rPr>
              <w:t>UK</w:t>
            </w:r>
            <w:r w:rsidR="004F7F22">
              <w:rPr>
                <w:rFonts w:cstheme="minorHAnsi"/>
                <w:bCs/>
                <w:iCs/>
                <w:sz w:val="18"/>
                <w:szCs w:val="18"/>
                <w:lang w:eastAsia="sk-SK"/>
              </w:rPr>
              <w:t>)</w:t>
            </w:r>
            <w:r w:rsidRPr="000F320A" w:rsidR="000F320A">
              <w:rPr>
                <w:rFonts w:cstheme="minorHAnsi"/>
                <w:bCs/>
                <w:iCs/>
                <w:sz w:val="18"/>
                <w:szCs w:val="18"/>
                <w:lang w:eastAsia="sk-SK"/>
              </w:rPr>
              <w:t xml:space="preserve"> v rámci </w:t>
            </w:r>
            <w:r w:rsidRPr="000F320A">
              <w:rPr>
                <w:rFonts w:cstheme="minorHAnsi"/>
                <w:bCs/>
                <w:iCs/>
                <w:sz w:val="18"/>
                <w:szCs w:val="18"/>
                <w:lang w:eastAsia="sk-SK"/>
              </w:rPr>
              <w:t xml:space="preserve">vnútorného systému zabezpečovania kvality UK (Smernica rektora </w:t>
            </w:r>
            <w:r w:rsidRPr="000F320A" w:rsidR="000F320A">
              <w:rPr>
                <w:rFonts w:cstheme="minorHAnsi"/>
                <w:bCs/>
                <w:iCs/>
                <w:sz w:val="18"/>
                <w:szCs w:val="18"/>
                <w:lang w:eastAsia="sk-SK"/>
              </w:rPr>
              <w:t xml:space="preserve">UK </w:t>
            </w:r>
            <w:r w:rsidRPr="000F320A">
              <w:rPr>
                <w:rFonts w:cstheme="minorHAnsi"/>
                <w:bCs/>
                <w:iCs/>
                <w:sz w:val="18"/>
                <w:szCs w:val="18"/>
                <w:lang w:eastAsia="sk-SK"/>
              </w:rPr>
              <w:t>č. 15/2014, Čl. 1, ods. 4; Čl. 3</w:t>
            </w:r>
            <w:r w:rsidR="00A0048E">
              <w:rPr>
                <w:rFonts w:cstheme="minorHAnsi"/>
                <w:bCs/>
                <w:iCs/>
                <w:sz w:val="18"/>
                <w:szCs w:val="18"/>
                <w:lang w:eastAsia="sk-SK"/>
              </w:rPr>
              <w:t>, ods.</w:t>
            </w:r>
            <w:r w:rsidRPr="000F320A">
              <w:rPr>
                <w:rFonts w:cstheme="minorHAnsi"/>
                <w:bCs/>
                <w:iCs/>
                <w:sz w:val="18"/>
                <w:szCs w:val="18"/>
                <w:lang w:eastAsia="sk-SK"/>
              </w:rPr>
              <w:t xml:space="preserve"> a) </w:t>
            </w:r>
            <w:r w:rsidR="00A0048E">
              <w:rPr>
                <w:rFonts w:cstheme="minorHAnsi"/>
                <w:bCs/>
                <w:iCs/>
                <w:sz w:val="18"/>
                <w:szCs w:val="18"/>
                <w:lang w:eastAsia="sk-SK"/>
              </w:rPr>
              <w:t xml:space="preserve">, bod </w:t>
            </w:r>
            <w:r w:rsidRPr="000F320A">
              <w:rPr>
                <w:rFonts w:cstheme="minorHAnsi"/>
                <w:bCs/>
                <w:iCs/>
                <w:sz w:val="18"/>
                <w:szCs w:val="18"/>
                <w:lang w:eastAsia="sk-SK"/>
              </w:rPr>
              <w:t xml:space="preserve">1.). </w:t>
            </w:r>
            <w:r w:rsidR="000F320A">
              <w:rPr>
                <w:rFonts w:cstheme="minorHAnsi"/>
                <w:bCs/>
                <w:iCs/>
                <w:sz w:val="18"/>
                <w:szCs w:val="18"/>
                <w:lang w:eastAsia="sk-SK"/>
              </w:rPr>
              <w:t>Vnútorný systém kvality</w:t>
            </w:r>
            <w:r w:rsidRPr="000F320A">
              <w:rPr>
                <w:rFonts w:cstheme="minorHAnsi"/>
                <w:bCs/>
                <w:iCs/>
                <w:sz w:val="18"/>
                <w:szCs w:val="18"/>
                <w:lang w:eastAsia="sk-SK"/>
              </w:rPr>
              <w:t xml:space="preserve"> UK </w:t>
            </w:r>
            <w:r w:rsidR="000F320A">
              <w:rPr>
                <w:rFonts w:cstheme="minorHAnsi"/>
                <w:bCs/>
                <w:iCs/>
                <w:sz w:val="18"/>
                <w:szCs w:val="18"/>
                <w:lang w:eastAsia="sk-SK"/>
              </w:rPr>
              <w:t>je v procese</w:t>
            </w:r>
            <w:r w:rsidRPr="000F320A">
              <w:rPr>
                <w:rFonts w:cstheme="minorHAnsi"/>
                <w:bCs/>
                <w:iCs/>
                <w:sz w:val="18"/>
                <w:szCs w:val="18"/>
                <w:lang w:eastAsia="sk-SK"/>
              </w:rPr>
              <w:t xml:space="preserve"> zosúlaďovania s akreditačnými štandardami</w:t>
            </w:r>
            <w:r w:rsidR="000F320A">
              <w:rPr>
                <w:rFonts w:cstheme="minorHAnsi"/>
                <w:bCs/>
                <w:iCs/>
                <w:sz w:val="18"/>
                <w:szCs w:val="18"/>
                <w:lang w:eastAsia="sk-SK"/>
              </w:rPr>
              <w:t>, ktoré zverejnila Slovenská akreditačná agentúra pre vysoké školstvo</w:t>
            </w:r>
            <w:r w:rsidRPr="000F320A">
              <w:rPr>
                <w:rFonts w:cstheme="minorHAnsi"/>
                <w:bCs/>
                <w:iCs/>
                <w:sz w:val="18"/>
                <w:szCs w:val="18"/>
                <w:lang w:eastAsia="sk-SK"/>
              </w:rPr>
              <w:t xml:space="preserve"> zverejnenými </w:t>
            </w:r>
            <w:r w:rsidR="000F320A">
              <w:rPr>
                <w:rFonts w:cstheme="minorHAnsi"/>
                <w:bCs/>
                <w:iCs/>
                <w:sz w:val="18"/>
                <w:szCs w:val="18"/>
                <w:lang w:eastAsia="sk-SK"/>
              </w:rPr>
              <w:t>(</w:t>
            </w:r>
            <w:r w:rsidRPr="000F320A">
              <w:rPr>
                <w:rFonts w:cstheme="minorHAnsi"/>
                <w:bCs/>
                <w:iCs/>
                <w:sz w:val="18"/>
                <w:szCs w:val="18"/>
                <w:lang w:eastAsia="sk-SK"/>
              </w:rPr>
              <w:t>SAAVŠ</w:t>
            </w:r>
            <w:r w:rsidR="000F320A">
              <w:rPr>
                <w:rFonts w:cstheme="minorHAnsi"/>
                <w:bCs/>
                <w:iCs/>
                <w:sz w:val="18"/>
                <w:szCs w:val="18"/>
                <w:lang w:eastAsia="sk-SK"/>
              </w:rPr>
              <w:t>)</w:t>
            </w:r>
            <w:r w:rsidRPr="000F320A">
              <w:rPr>
                <w:rFonts w:cstheme="minorHAnsi"/>
                <w:bCs/>
                <w:iCs/>
                <w:sz w:val="18"/>
                <w:szCs w:val="18"/>
                <w:lang w:eastAsia="sk-SK"/>
              </w:rPr>
              <w:t xml:space="preserve"> </w:t>
            </w:r>
            <w:r w:rsidR="000F320A">
              <w:rPr>
                <w:rFonts w:cstheme="minorHAnsi"/>
                <w:bCs/>
                <w:iCs/>
                <w:sz w:val="18"/>
                <w:szCs w:val="18"/>
                <w:lang w:eastAsia="sk-SK"/>
              </w:rPr>
              <w:t xml:space="preserve">dňa </w:t>
            </w:r>
            <w:r w:rsidRPr="000F320A">
              <w:rPr>
                <w:rFonts w:cstheme="minorHAnsi"/>
                <w:bCs/>
                <w:iCs/>
                <w:sz w:val="18"/>
                <w:szCs w:val="18"/>
                <w:lang w:eastAsia="sk-SK"/>
              </w:rPr>
              <w:t>25.</w:t>
            </w:r>
            <w:r w:rsidR="000F320A">
              <w:rPr>
                <w:rFonts w:cstheme="minorHAnsi"/>
                <w:bCs/>
                <w:iCs/>
                <w:sz w:val="18"/>
                <w:szCs w:val="18"/>
                <w:lang w:eastAsia="sk-SK"/>
              </w:rPr>
              <w:t>0</w:t>
            </w:r>
            <w:r w:rsidRPr="000F320A">
              <w:rPr>
                <w:rFonts w:cstheme="minorHAnsi"/>
                <w:bCs/>
                <w:iCs/>
                <w:sz w:val="18"/>
                <w:szCs w:val="18"/>
                <w:lang w:eastAsia="sk-SK"/>
              </w:rPr>
              <w:t>7.2020</w:t>
            </w:r>
            <w:r w:rsidR="004F7F22">
              <w:rPr>
                <w:rFonts w:cstheme="minorHAnsi"/>
                <w:bCs/>
                <w:iCs/>
                <w:sz w:val="18"/>
                <w:szCs w:val="18"/>
                <w:lang w:eastAsia="sk-SK"/>
              </w:rPr>
              <w:t>. Termín úplného zosúladeni</w:t>
            </w:r>
            <w:r w:rsidR="00A0048E">
              <w:rPr>
                <w:rFonts w:cstheme="minorHAnsi"/>
                <w:bCs/>
                <w:iCs/>
                <w:sz w:val="18"/>
                <w:szCs w:val="18"/>
                <w:lang w:eastAsia="sk-SK"/>
              </w:rPr>
              <w:t>a</w:t>
            </w:r>
            <w:r w:rsidR="004F7F22">
              <w:rPr>
                <w:rFonts w:cstheme="minorHAnsi"/>
                <w:bCs/>
                <w:iCs/>
                <w:sz w:val="18"/>
                <w:szCs w:val="18"/>
                <w:lang w:eastAsia="sk-SK"/>
              </w:rPr>
              <w:t xml:space="preserve"> je 31.08.2022. Formalizované procesy vnútorného systému kvality (VSK) </w:t>
            </w:r>
            <w:r w:rsidR="007E1D1A">
              <w:rPr>
                <w:rFonts w:cstheme="minorHAnsi"/>
                <w:bCs/>
                <w:iCs/>
                <w:sz w:val="18"/>
                <w:szCs w:val="18"/>
                <w:lang w:eastAsia="sk-SK"/>
              </w:rPr>
              <w:t xml:space="preserve">zahrnú aj procesy návrhu nových ŠP, resp. úprav ŠP. </w:t>
            </w:r>
          </w:p>
          <w:p w:rsidR="00886FA8" w:rsidP="00526A38" w:rsidRDefault="007E1D1A" w14:paraId="06D712AF" w14:textId="77777777">
            <w:pPr>
              <w:tabs>
                <w:tab w:val="left" w:pos="5098"/>
              </w:tabs>
              <w:spacing w:line="216" w:lineRule="auto"/>
              <w:contextualSpacing/>
              <w:rPr>
                <w:rFonts w:cstheme="minorHAnsi"/>
                <w:bCs/>
                <w:iCs/>
                <w:sz w:val="18"/>
                <w:szCs w:val="18"/>
                <w:lang w:eastAsia="sk-SK"/>
              </w:rPr>
            </w:pPr>
            <w:r>
              <w:rPr>
                <w:rFonts w:cstheme="minorHAnsi"/>
                <w:bCs/>
                <w:iCs/>
                <w:sz w:val="18"/>
                <w:szCs w:val="18"/>
                <w:lang w:eastAsia="sk-SK"/>
              </w:rPr>
              <w:t xml:space="preserve">Procesu predloženia nového ŠP predchádza jeho navrhnutie v rámci Dočasnej komisie </w:t>
            </w:r>
            <w:r w:rsidR="00480ADE">
              <w:rPr>
                <w:rFonts w:cstheme="minorHAnsi"/>
                <w:bCs/>
                <w:iCs/>
                <w:sz w:val="18"/>
                <w:szCs w:val="18"/>
                <w:lang w:eastAsia="sk-SK"/>
              </w:rPr>
              <w:t>pre navrhovanie a monitorovanie ŠP Univerzity Komenského v Bratislave, Fakulty telesnej výchovy a športu (FTVŠ). Uvedená komisia ŠP navrhne a predloží na schválenie Dočasnej akreditačnej rade FTV</w:t>
            </w:r>
            <w:r w:rsidR="00D60199">
              <w:rPr>
                <w:rFonts w:cstheme="minorHAnsi"/>
                <w:bCs/>
                <w:iCs/>
                <w:sz w:val="18"/>
                <w:szCs w:val="18"/>
                <w:lang w:eastAsia="sk-SK"/>
              </w:rPr>
              <w:t>Š.</w:t>
            </w:r>
          </w:p>
          <w:p w:rsidRPr="00D902C0" w:rsidR="003E3590" w:rsidP="00526A38" w:rsidRDefault="003E3590" w14:paraId="25C13EA6" w14:textId="1970F156">
            <w:pPr>
              <w:tabs>
                <w:tab w:val="left" w:pos="5098"/>
              </w:tabs>
              <w:spacing w:line="216" w:lineRule="auto"/>
              <w:contextualSpacing/>
              <w:rPr>
                <w:rFonts w:cstheme="minorHAnsi"/>
                <w:bCs/>
                <w:iCs/>
                <w:sz w:val="18"/>
                <w:szCs w:val="18"/>
                <w:lang w:eastAsia="sk-SK"/>
              </w:rPr>
            </w:pPr>
            <w:r>
              <w:rPr>
                <w:rFonts w:cstheme="minorHAnsi"/>
                <w:bCs/>
                <w:iCs/>
                <w:sz w:val="18"/>
                <w:szCs w:val="18"/>
                <w:lang w:eastAsia="sk-SK"/>
              </w:rPr>
              <w:t>Personálne zloženie Dočasnej komisie pre navrhovanie a monitorovanie ŠP FTVŠ a Dočasnej akreditačnej rady FTVŠ prerokoval Akademický senát FTVŠ a schválila Vedecká rada FTVŠ.</w:t>
            </w:r>
          </w:p>
        </w:tc>
        <w:tc>
          <w:tcPr>
            <w:tcW w:w="2688" w:type="dxa"/>
          </w:tcPr>
          <w:p w:rsidR="001B7E54" w:rsidP="00D179CC" w:rsidRDefault="000F320A" w14:paraId="4DDE25C4" w14:textId="77777777">
            <w:pPr>
              <w:spacing w:line="216" w:lineRule="auto"/>
              <w:contextualSpacing/>
              <w:jc w:val="both"/>
              <w:rPr>
                <w:rFonts w:cstheme="minorHAnsi"/>
                <w:bCs/>
                <w:iCs/>
                <w:color w:val="7F7F7F" w:themeColor="text1" w:themeTint="80"/>
                <w:sz w:val="16"/>
                <w:szCs w:val="16"/>
                <w:lang w:eastAsia="sk-SK"/>
              </w:rPr>
            </w:pPr>
            <w:r>
              <w:rPr>
                <w:rFonts w:cstheme="minorHAnsi"/>
                <w:bCs/>
                <w:iCs/>
                <w:color w:val="7F7F7F" w:themeColor="text1" w:themeTint="80"/>
                <w:sz w:val="16"/>
                <w:szCs w:val="16"/>
                <w:lang w:eastAsia="sk-SK"/>
              </w:rPr>
              <w:t xml:space="preserve">Smernica rektora UK č. 15/2014 </w:t>
            </w:r>
          </w:p>
          <w:p w:rsidR="004F7F22" w:rsidP="00D179CC" w:rsidRDefault="00314702" w14:paraId="427AF9A7" w14:textId="49C50A83">
            <w:pPr>
              <w:spacing w:line="216" w:lineRule="auto"/>
              <w:contextualSpacing/>
              <w:jc w:val="both"/>
              <w:rPr>
                <w:rFonts w:cstheme="minorHAnsi"/>
                <w:bCs/>
                <w:iCs/>
                <w:color w:val="7F7F7F" w:themeColor="text1" w:themeTint="80"/>
                <w:sz w:val="16"/>
                <w:szCs w:val="16"/>
                <w:lang w:eastAsia="sk-SK"/>
              </w:rPr>
            </w:pPr>
            <w:hyperlink w:history="1" r:id="rId8">
              <w:r w:rsidRPr="00613B1B" w:rsidR="00480ADE">
                <w:rPr>
                  <w:rStyle w:val="Hypertextovprepojenie"/>
                  <w:rFonts w:cstheme="minorHAnsi"/>
                  <w:bCs/>
                  <w:iCs/>
                  <w:sz w:val="16"/>
                  <w:szCs w:val="16"/>
                  <w:lang w:eastAsia="sk-SK"/>
                </w:rPr>
                <w:t>https://uniba.sk/fileadmin/ruk/legislativa/2014/Vp_2014_15.pdf</w:t>
              </w:r>
            </w:hyperlink>
          </w:p>
          <w:p w:rsidR="005C41EB" w:rsidP="00D179CC" w:rsidRDefault="005C41EB" w14:paraId="1B508096" w14:textId="77777777">
            <w:pPr>
              <w:spacing w:line="216" w:lineRule="auto"/>
              <w:contextualSpacing/>
              <w:jc w:val="both"/>
              <w:rPr>
                <w:rFonts w:cstheme="minorHAnsi"/>
                <w:bCs/>
                <w:iCs/>
                <w:color w:val="7F7F7F" w:themeColor="text1" w:themeTint="80"/>
                <w:sz w:val="16"/>
                <w:szCs w:val="16"/>
                <w:lang w:eastAsia="sk-SK"/>
              </w:rPr>
            </w:pPr>
          </w:p>
          <w:p w:rsidR="00480ADE" w:rsidP="00D179CC" w:rsidRDefault="00480ADE" w14:paraId="7D5AA337" w14:textId="66BE8AE0">
            <w:pPr>
              <w:spacing w:line="216" w:lineRule="auto"/>
              <w:contextualSpacing/>
              <w:jc w:val="both"/>
              <w:rPr>
                <w:rFonts w:cstheme="minorHAnsi"/>
                <w:bCs/>
                <w:iCs/>
                <w:color w:val="7F7F7F" w:themeColor="text1" w:themeTint="80"/>
                <w:sz w:val="16"/>
                <w:szCs w:val="16"/>
                <w:lang w:eastAsia="sk-SK"/>
              </w:rPr>
            </w:pPr>
            <w:r>
              <w:rPr>
                <w:rFonts w:cstheme="minorHAnsi"/>
                <w:bCs/>
                <w:iCs/>
                <w:color w:val="7F7F7F" w:themeColor="text1" w:themeTint="80"/>
                <w:sz w:val="16"/>
                <w:szCs w:val="16"/>
                <w:lang w:eastAsia="sk-SK"/>
              </w:rPr>
              <w:t>Dočasná komisia pr</w:t>
            </w:r>
            <w:r w:rsidR="00D05BB4">
              <w:rPr>
                <w:rFonts w:cstheme="minorHAnsi"/>
                <w:bCs/>
                <w:iCs/>
                <w:color w:val="7F7F7F" w:themeColor="text1" w:themeTint="80"/>
                <w:sz w:val="16"/>
                <w:szCs w:val="16"/>
                <w:lang w:eastAsia="sk-SK"/>
              </w:rPr>
              <w:t>e</w:t>
            </w:r>
            <w:r>
              <w:rPr>
                <w:rFonts w:cstheme="minorHAnsi"/>
                <w:bCs/>
                <w:iCs/>
                <w:color w:val="7F7F7F" w:themeColor="text1" w:themeTint="80"/>
                <w:sz w:val="16"/>
                <w:szCs w:val="16"/>
                <w:lang w:eastAsia="sk-SK"/>
              </w:rPr>
              <w:t xml:space="preserve"> navrhovanie a monitorovanie ŠP FTVŠ</w:t>
            </w:r>
          </w:p>
          <w:p w:rsidR="00480ADE" w:rsidP="00D179CC" w:rsidRDefault="00314702" w14:paraId="45930F69" w14:textId="2048D27D">
            <w:pPr>
              <w:spacing w:line="216" w:lineRule="auto"/>
              <w:contextualSpacing/>
              <w:jc w:val="both"/>
              <w:rPr>
                <w:rFonts w:cstheme="minorHAnsi"/>
                <w:bCs/>
                <w:iCs/>
                <w:color w:val="7F7F7F" w:themeColor="text1" w:themeTint="80"/>
                <w:sz w:val="16"/>
                <w:szCs w:val="16"/>
                <w:lang w:eastAsia="sk-SK"/>
              </w:rPr>
            </w:pPr>
            <w:hyperlink w:history="1" r:id="rId9">
              <w:r w:rsidRPr="00613B1B" w:rsidR="00480ADE">
                <w:rPr>
                  <w:rStyle w:val="Hypertextovprepojenie"/>
                  <w:rFonts w:cstheme="minorHAnsi"/>
                  <w:bCs/>
                  <w:iCs/>
                  <w:sz w:val="16"/>
                  <w:szCs w:val="16"/>
                  <w:lang w:eastAsia="sk-SK"/>
                </w:rPr>
                <w:t>https://fsport.uniba.sk/o-fakulte/organy-fakulty/docasna-komisia-na-navrhovanie-a-monitorovanie-studijnych-programov/</w:t>
              </w:r>
            </w:hyperlink>
          </w:p>
          <w:p w:rsidR="00480ADE" w:rsidP="00D179CC" w:rsidRDefault="00480ADE" w14:paraId="526DBF1B" w14:textId="42DF83EB">
            <w:pPr>
              <w:spacing w:line="216" w:lineRule="auto"/>
              <w:contextualSpacing/>
              <w:jc w:val="both"/>
              <w:rPr>
                <w:rFonts w:cstheme="minorHAnsi"/>
                <w:bCs/>
                <w:iCs/>
                <w:color w:val="7F7F7F" w:themeColor="text1" w:themeTint="80"/>
                <w:sz w:val="16"/>
                <w:szCs w:val="16"/>
                <w:lang w:eastAsia="sk-SK"/>
              </w:rPr>
            </w:pPr>
          </w:p>
          <w:p w:rsidR="00480ADE" w:rsidP="00D179CC" w:rsidRDefault="00480ADE" w14:paraId="13D4B267" w14:textId="6DC574E7">
            <w:pPr>
              <w:spacing w:line="216" w:lineRule="auto"/>
              <w:contextualSpacing/>
              <w:jc w:val="both"/>
              <w:rPr>
                <w:rFonts w:cstheme="minorHAnsi"/>
                <w:bCs/>
                <w:iCs/>
                <w:color w:val="7F7F7F" w:themeColor="text1" w:themeTint="80"/>
                <w:sz w:val="16"/>
                <w:szCs w:val="16"/>
                <w:lang w:eastAsia="sk-SK"/>
              </w:rPr>
            </w:pPr>
            <w:r>
              <w:rPr>
                <w:rFonts w:cstheme="minorHAnsi"/>
                <w:bCs/>
                <w:iCs/>
                <w:color w:val="7F7F7F" w:themeColor="text1" w:themeTint="80"/>
                <w:sz w:val="16"/>
                <w:szCs w:val="16"/>
                <w:lang w:eastAsia="sk-SK"/>
              </w:rPr>
              <w:t>Dočasná akreditačná rada FTVŠ</w:t>
            </w:r>
          </w:p>
          <w:p w:rsidRPr="000F320A" w:rsidR="00480ADE" w:rsidP="00D179CC" w:rsidRDefault="00314702" w14:paraId="018D36A2" w14:textId="7CB26EBD">
            <w:pPr>
              <w:spacing w:line="216" w:lineRule="auto"/>
              <w:contextualSpacing/>
              <w:jc w:val="both"/>
              <w:rPr>
                <w:rFonts w:cstheme="minorHAnsi"/>
                <w:bCs/>
                <w:iCs/>
                <w:color w:val="7F7F7F" w:themeColor="text1" w:themeTint="80"/>
                <w:sz w:val="16"/>
                <w:szCs w:val="16"/>
                <w:lang w:eastAsia="sk-SK"/>
              </w:rPr>
            </w:pPr>
            <w:hyperlink w:history="1" r:id="rId10">
              <w:r w:rsidRPr="00613B1B" w:rsidR="00480ADE">
                <w:rPr>
                  <w:rStyle w:val="Hypertextovprepojenie"/>
                  <w:rFonts w:cstheme="minorHAnsi"/>
                  <w:bCs/>
                  <w:iCs/>
                  <w:sz w:val="16"/>
                  <w:szCs w:val="16"/>
                  <w:lang w:eastAsia="sk-SK"/>
                </w:rPr>
                <w:t>https://fsport.uniba.sk/o-fakulte/organy-fakulty/docasna-akreditacna-rada-ftvs-uk/</w:t>
              </w:r>
            </w:hyperlink>
          </w:p>
        </w:tc>
      </w:tr>
    </w:tbl>
    <w:p w:rsidRPr="00C83AC0" w:rsidR="00E815D8" w:rsidP="00E815D8" w:rsidRDefault="00E815D8" w14:paraId="155B3510" w14:textId="77777777">
      <w:pPr>
        <w:spacing w:after="0" w:line="216" w:lineRule="auto"/>
        <w:rPr>
          <w:rFonts w:cstheme="minorHAnsi"/>
          <w:b/>
          <w:bCs/>
          <w:sz w:val="18"/>
          <w:szCs w:val="18"/>
        </w:rPr>
      </w:pPr>
    </w:p>
    <w:p w:rsidRPr="00C83AC0" w:rsidR="00C32F49" w:rsidP="00E815D8" w:rsidRDefault="00C32F49" w14:paraId="64E71374" w14:textId="6695A155">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5340"/>
        <w:gridCol w:w="4441"/>
      </w:tblGrid>
      <w:tr w:rsidRPr="00C83AC0" w:rsidR="0069523B" w:rsidTr="00C32F49" w14:paraId="0C9BDA1C" w14:textId="77777777">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color="auto" w:sz="2" w:space="0"/>
              <w:left w:val="single" w:color="auto" w:sz="2" w:space="0"/>
              <w:bottom w:val="single" w:color="auto" w:sz="2" w:space="0"/>
              <w:right w:val="single" w:color="auto" w:sz="2" w:space="0"/>
            </w:tcBorders>
          </w:tcPr>
          <w:p w:rsidRPr="00C83AC0" w:rsidR="0069523B" w:rsidP="00E815D8" w:rsidRDefault="0069523B" w14:paraId="3F29D2B5" w14:textId="4D34CF1F">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color="auto" w:sz="2" w:space="0"/>
              <w:left w:val="single" w:color="auto" w:sz="2" w:space="0"/>
              <w:bottom w:val="single" w:color="auto" w:sz="2" w:space="0"/>
              <w:right w:val="single" w:color="auto" w:sz="2" w:space="0"/>
            </w:tcBorders>
          </w:tcPr>
          <w:p w:rsidRPr="00C83AC0" w:rsidR="0069523B" w:rsidP="00E815D8" w:rsidRDefault="0069523B" w14:paraId="42853DAC" w14:textId="721256EA">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69523B" w:rsidTr="00280D07" w14:paraId="00B02FA5" w14:textId="77777777">
        <w:trPr>
          <w:trHeight w:val="362"/>
        </w:trPr>
        <w:tc>
          <w:tcPr>
            <w:tcW w:w="7088" w:type="dxa"/>
            <w:tcBorders>
              <w:top w:val="single" w:color="auto" w:sz="2" w:space="0"/>
              <w:bottom w:val="single" w:color="auto" w:sz="2" w:space="0"/>
            </w:tcBorders>
          </w:tcPr>
          <w:p w:rsidR="0069523B" w:rsidP="00526A38" w:rsidRDefault="00D60199" w14:paraId="5E8AC3AD" w14:textId="2653BCBC">
            <w:pPr>
              <w:spacing w:line="216" w:lineRule="auto"/>
              <w:contextualSpacing/>
              <w:rPr>
                <w:rFonts w:cstheme="minorHAnsi"/>
                <w:bCs/>
                <w:iCs/>
                <w:sz w:val="18"/>
                <w:szCs w:val="18"/>
                <w:lang w:eastAsia="sk-SK"/>
              </w:rPr>
            </w:pPr>
            <w:r w:rsidRPr="00EE30C0">
              <w:rPr>
                <w:rFonts w:cstheme="minorHAnsi"/>
                <w:bCs/>
                <w:iCs/>
                <w:sz w:val="18"/>
                <w:szCs w:val="18"/>
                <w:lang w:eastAsia="sk-SK"/>
              </w:rPr>
              <w:t xml:space="preserve">Vnútorný systém UK obsahuje požiadavku na </w:t>
            </w:r>
            <w:r w:rsidRPr="00EE30C0" w:rsidR="006223FD">
              <w:rPr>
                <w:rFonts w:cstheme="minorHAnsi"/>
                <w:bCs/>
                <w:iCs/>
                <w:sz w:val="18"/>
                <w:szCs w:val="18"/>
                <w:lang w:eastAsia="sk-SK"/>
              </w:rPr>
              <w:t>súlad navrhovaného ŠP (Smernica rektora UK č. 15/2014, Čl. 3</w:t>
            </w:r>
            <w:r w:rsidR="00A0048E">
              <w:rPr>
                <w:rFonts w:cstheme="minorHAnsi"/>
                <w:bCs/>
                <w:iCs/>
                <w:sz w:val="18"/>
                <w:szCs w:val="18"/>
                <w:lang w:eastAsia="sk-SK"/>
              </w:rPr>
              <w:t xml:space="preserve">, časť </w:t>
            </w:r>
            <w:r w:rsidRPr="00EE30C0" w:rsidR="006223FD">
              <w:rPr>
                <w:rFonts w:cstheme="minorHAnsi"/>
                <w:bCs/>
                <w:iCs/>
                <w:sz w:val="18"/>
                <w:szCs w:val="18"/>
                <w:lang w:eastAsia="sk-SK"/>
              </w:rPr>
              <w:t>a)</w:t>
            </w:r>
            <w:r w:rsidR="00A0048E">
              <w:rPr>
                <w:rFonts w:cstheme="minorHAnsi"/>
                <w:bCs/>
                <w:iCs/>
                <w:sz w:val="18"/>
                <w:szCs w:val="18"/>
                <w:lang w:eastAsia="sk-SK"/>
              </w:rPr>
              <w:t xml:space="preserve">, body </w:t>
            </w:r>
            <w:r w:rsidRPr="00EE30C0" w:rsidR="006223FD">
              <w:rPr>
                <w:rFonts w:cstheme="minorHAnsi"/>
                <w:bCs/>
                <w:iCs/>
                <w:sz w:val="18"/>
                <w:szCs w:val="18"/>
                <w:lang w:eastAsia="sk-SK"/>
              </w:rPr>
              <w:t xml:space="preserve"> 1.)</w:t>
            </w:r>
            <w:r w:rsidR="00A0048E">
              <w:rPr>
                <w:rFonts w:cstheme="minorHAnsi"/>
                <w:bCs/>
                <w:iCs/>
                <w:sz w:val="18"/>
                <w:szCs w:val="18"/>
                <w:lang w:eastAsia="sk-SK"/>
              </w:rPr>
              <w:t xml:space="preserve"> a </w:t>
            </w:r>
            <w:r w:rsidRPr="00EE30C0" w:rsidR="006223FD">
              <w:rPr>
                <w:rFonts w:cstheme="minorHAnsi"/>
                <w:bCs/>
                <w:iCs/>
                <w:sz w:val="18"/>
                <w:szCs w:val="18"/>
                <w:lang w:eastAsia="sk-SK"/>
              </w:rPr>
              <w:t>2)</w:t>
            </w:r>
            <w:r w:rsidR="003F4277">
              <w:rPr>
                <w:rFonts w:cstheme="minorHAnsi"/>
                <w:bCs/>
                <w:iCs/>
                <w:sz w:val="18"/>
                <w:szCs w:val="18"/>
                <w:lang w:eastAsia="sk-SK"/>
              </w:rPr>
              <w:t>.</w:t>
            </w:r>
          </w:p>
          <w:p w:rsidR="003F4277" w:rsidP="00526A38" w:rsidRDefault="003F4277" w14:paraId="63656F35" w14:textId="2FBBD327">
            <w:pPr>
              <w:spacing w:line="216" w:lineRule="auto"/>
              <w:contextualSpacing/>
              <w:rPr>
                <w:rFonts w:cstheme="minorHAnsi"/>
                <w:bCs/>
                <w:iCs/>
                <w:sz w:val="18"/>
                <w:szCs w:val="18"/>
                <w:lang w:eastAsia="sk-SK"/>
              </w:rPr>
            </w:pPr>
            <w:r>
              <w:rPr>
                <w:rFonts w:cstheme="minorHAnsi"/>
                <w:bCs/>
                <w:iCs/>
                <w:sz w:val="18"/>
                <w:szCs w:val="18"/>
                <w:lang w:eastAsia="sk-SK"/>
              </w:rPr>
              <w:t>ŠP je navrhnutý a vypracovaný v súlade s Dlhodobým zámerom UK a v súlade s Dlhodobým zámerom FTVŠ a jej poslaním v oblasti poskytovania vysokoškolského vzdelávania v jednotlivých stupňoch štúdia.</w:t>
            </w:r>
          </w:p>
          <w:p w:rsidRPr="00D902C0" w:rsidR="0069523B" w:rsidP="00526A38" w:rsidRDefault="003F4277" w14:paraId="520B29DB" w14:textId="07FB3473">
            <w:pPr>
              <w:spacing w:line="216" w:lineRule="auto"/>
              <w:contextualSpacing/>
              <w:rPr>
                <w:rFonts w:cstheme="minorHAnsi"/>
                <w:bCs/>
                <w:iCs/>
                <w:sz w:val="18"/>
                <w:szCs w:val="18"/>
                <w:lang w:eastAsia="sk-SK"/>
              </w:rPr>
            </w:pPr>
            <w:r>
              <w:rPr>
                <w:rFonts w:cstheme="minorHAnsi"/>
                <w:bCs/>
                <w:iCs/>
                <w:sz w:val="18"/>
                <w:szCs w:val="18"/>
                <w:lang w:eastAsia="sk-SK"/>
              </w:rPr>
              <w:t xml:space="preserve">ŠP zohľadňuje </w:t>
            </w:r>
            <w:r w:rsidR="00D067BF">
              <w:rPr>
                <w:rFonts w:cstheme="minorHAnsi"/>
                <w:bCs/>
                <w:iCs/>
                <w:sz w:val="18"/>
                <w:szCs w:val="18"/>
                <w:lang w:eastAsia="sk-SK"/>
              </w:rPr>
              <w:t xml:space="preserve">nielen poslanie FTVŠ UK, ale aj ciele v oblasti vzdelávania a vedeckovýskumnej činnosti. Predkladaný ŠP odráža možnosti FTVŠ pri napĺňaní a rozvíjaní vedy a výskumu, ktorého výsledky sú uplatniteľné v spoločenskej praxi. Spoločenská prax, reprezentovaná zástupcami </w:t>
            </w:r>
            <w:r w:rsidR="00D902C0">
              <w:rPr>
                <w:rFonts w:cstheme="minorHAnsi"/>
                <w:bCs/>
                <w:iCs/>
                <w:sz w:val="18"/>
                <w:szCs w:val="18"/>
                <w:lang w:eastAsia="sk-SK"/>
              </w:rPr>
              <w:t>zamestnávateľov</w:t>
            </w:r>
            <w:r w:rsidR="00D067BF">
              <w:rPr>
                <w:rFonts w:cstheme="minorHAnsi"/>
                <w:bCs/>
                <w:iCs/>
                <w:sz w:val="18"/>
                <w:szCs w:val="18"/>
                <w:lang w:eastAsia="sk-SK"/>
              </w:rPr>
              <w:t xml:space="preserve"> v prípade predkladaného ŠP</w:t>
            </w:r>
            <w:r w:rsidR="00D902C0">
              <w:rPr>
                <w:rFonts w:cstheme="minorHAnsi"/>
                <w:bCs/>
                <w:iCs/>
                <w:sz w:val="18"/>
                <w:szCs w:val="18"/>
                <w:lang w:eastAsia="sk-SK"/>
              </w:rPr>
              <w:t xml:space="preserve"> dala kladné vyjadrenie.</w:t>
            </w:r>
          </w:p>
        </w:tc>
        <w:tc>
          <w:tcPr>
            <w:tcW w:w="2693" w:type="dxa"/>
            <w:tcBorders>
              <w:top w:val="single" w:color="auto" w:sz="2" w:space="0"/>
              <w:bottom w:val="single" w:color="auto" w:sz="2" w:space="0"/>
            </w:tcBorders>
          </w:tcPr>
          <w:p w:rsidRPr="00D179CC" w:rsidR="00EE30C0" w:rsidP="00D179CC" w:rsidRDefault="00EE30C0" w14:paraId="0C9F25A4" w14:textId="77777777">
            <w:pPr>
              <w:spacing w:line="216" w:lineRule="auto"/>
              <w:contextualSpacing/>
              <w:jc w:val="both"/>
              <w:rPr>
                <w:rFonts w:cstheme="minorHAnsi"/>
                <w:bCs/>
                <w:iCs/>
                <w:color w:val="7F7F7F" w:themeColor="text1" w:themeTint="80"/>
                <w:sz w:val="16"/>
                <w:szCs w:val="16"/>
                <w:lang w:eastAsia="sk-SK"/>
              </w:rPr>
            </w:pPr>
            <w:r w:rsidRPr="00D179CC">
              <w:rPr>
                <w:rFonts w:cstheme="minorHAnsi"/>
                <w:bCs/>
                <w:iCs/>
                <w:color w:val="7F7F7F" w:themeColor="text1" w:themeTint="80"/>
                <w:sz w:val="16"/>
                <w:szCs w:val="16"/>
                <w:lang w:eastAsia="sk-SK"/>
              </w:rPr>
              <w:t xml:space="preserve">Smernica rektora UK č. 15/2014 </w:t>
            </w:r>
          </w:p>
          <w:p w:rsidRPr="00D179CC" w:rsidR="00EE30C0" w:rsidP="00D179CC" w:rsidRDefault="00314702" w14:paraId="5073BD39" w14:textId="77777777">
            <w:pPr>
              <w:spacing w:line="216" w:lineRule="auto"/>
              <w:contextualSpacing/>
              <w:jc w:val="both"/>
              <w:rPr>
                <w:rFonts w:cstheme="minorHAnsi"/>
                <w:bCs/>
                <w:iCs/>
                <w:color w:val="7F7F7F" w:themeColor="text1" w:themeTint="80"/>
                <w:sz w:val="16"/>
                <w:szCs w:val="16"/>
                <w:lang w:eastAsia="sk-SK"/>
              </w:rPr>
            </w:pPr>
            <w:hyperlink w:history="1" r:id="rId11">
              <w:r w:rsidRPr="00D179CC" w:rsidR="00EE30C0">
                <w:rPr>
                  <w:rStyle w:val="Hypertextovprepojenie"/>
                  <w:rFonts w:cstheme="minorHAnsi"/>
                  <w:bCs/>
                  <w:iCs/>
                  <w:sz w:val="16"/>
                  <w:szCs w:val="16"/>
                  <w:lang w:eastAsia="sk-SK"/>
                </w:rPr>
                <w:t>https://uniba.sk/fileadmin/ruk/legislativa/2014/Vp_2014_15.pdf</w:t>
              </w:r>
            </w:hyperlink>
          </w:p>
          <w:p w:rsidRPr="00D179CC" w:rsidR="0069523B" w:rsidP="00D179CC" w:rsidRDefault="0069523B" w14:paraId="36F09932" w14:textId="77777777">
            <w:pPr>
              <w:spacing w:line="216" w:lineRule="auto"/>
              <w:contextualSpacing/>
              <w:jc w:val="both"/>
              <w:rPr>
                <w:rFonts w:cstheme="minorHAnsi"/>
                <w:bCs/>
                <w:iCs/>
                <w:color w:val="7F7F7F" w:themeColor="text1" w:themeTint="80"/>
                <w:sz w:val="16"/>
                <w:szCs w:val="16"/>
                <w:lang w:eastAsia="sk-SK"/>
              </w:rPr>
            </w:pPr>
          </w:p>
          <w:p w:rsidRPr="005A7D81" w:rsidR="003F4277" w:rsidP="00D179CC" w:rsidRDefault="003F4277" w14:paraId="7327F46E" w14:textId="77777777">
            <w:pPr>
              <w:spacing w:line="216" w:lineRule="auto"/>
              <w:contextualSpacing/>
              <w:jc w:val="both"/>
              <w:rPr>
                <w:rFonts w:cstheme="minorHAnsi"/>
                <w:bCs/>
                <w:iCs/>
                <w:color w:val="A5A5A5" w:themeColor="accent3"/>
                <w:sz w:val="16"/>
                <w:szCs w:val="16"/>
                <w:lang w:eastAsia="sk-SK"/>
              </w:rPr>
            </w:pPr>
            <w:r w:rsidRPr="005A7D81">
              <w:rPr>
                <w:rFonts w:cstheme="minorHAnsi"/>
                <w:bCs/>
                <w:iCs/>
                <w:color w:val="A5A5A5" w:themeColor="accent3"/>
                <w:sz w:val="16"/>
                <w:szCs w:val="16"/>
                <w:lang w:eastAsia="sk-SK"/>
              </w:rPr>
              <w:t>Dlhodobý zámer rozvoja UK na roky 2014-2024</w:t>
            </w:r>
          </w:p>
          <w:p w:rsidRPr="00D179CC" w:rsidR="003F4277" w:rsidP="00D179CC" w:rsidRDefault="00314702" w14:paraId="5ED90497" w14:textId="77777777">
            <w:pPr>
              <w:spacing w:line="216" w:lineRule="auto"/>
              <w:contextualSpacing/>
              <w:jc w:val="both"/>
              <w:rPr>
                <w:rFonts w:cstheme="minorHAnsi"/>
                <w:bCs/>
                <w:iCs/>
                <w:sz w:val="16"/>
                <w:szCs w:val="16"/>
                <w:lang w:eastAsia="sk-SK"/>
              </w:rPr>
            </w:pPr>
            <w:hyperlink w:history="1" r:id="rId12">
              <w:r w:rsidRPr="00D179CC" w:rsidR="003F4277">
                <w:rPr>
                  <w:rStyle w:val="Hypertextovprepojenie"/>
                  <w:rFonts w:cstheme="minorHAnsi"/>
                  <w:bCs/>
                  <w:iCs/>
                  <w:sz w:val="16"/>
                  <w:szCs w:val="16"/>
                  <w:lang w:eastAsia="sk-SK"/>
                </w:rPr>
                <w:t>https://uniba.sk/fileadmin/ruk/legislativa/2014/dlhodoby-zamer-uk-2014-2024.pdf</w:t>
              </w:r>
            </w:hyperlink>
          </w:p>
          <w:p w:rsidRPr="00D179CC" w:rsidR="003F4277" w:rsidP="00D179CC" w:rsidRDefault="003F4277" w14:paraId="282B7110" w14:textId="77777777">
            <w:pPr>
              <w:spacing w:line="216" w:lineRule="auto"/>
              <w:contextualSpacing/>
              <w:jc w:val="both"/>
              <w:rPr>
                <w:rFonts w:cstheme="minorHAnsi"/>
                <w:bCs/>
                <w:iCs/>
                <w:color w:val="7F7F7F" w:themeColor="text1" w:themeTint="80"/>
                <w:sz w:val="16"/>
                <w:szCs w:val="16"/>
                <w:lang w:eastAsia="sk-SK"/>
              </w:rPr>
            </w:pPr>
          </w:p>
          <w:p w:rsidR="00D902C0" w:rsidP="00D179CC" w:rsidRDefault="00D902C0" w14:paraId="7A1FF8AA" w14:textId="3E30E14E">
            <w:pPr>
              <w:spacing w:line="216" w:lineRule="auto"/>
              <w:contextualSpacing/>
              <w:jc w:val="both"/>
              <w:rPr>
                <w:rFonts w:cstheme="minorHAnsi"/>
                <w:bCs/>
                <w:iCs/>
                <w:color w:val="7F7F7F" w:themeColor="text1" w:themeTint="80"/>
                <w:sz w:val="16"/>
                <w:szCs w:val="16"/>
                <w:lang w:eastAsia="sk-SK"/>
              </w:rPr>
            </w:pPr>
            <w:r w:rsidRPr="00D179CC">
              <w:rPr>
                <w:rFonts w:cstheme="minorHAnsi"/>
                <w:bCs/>
                <w:iCs/>
                <w:color w:val="7F7F7F" w:themeColor="text1" w:themeTint="80"/>
                <w:sz w:val="16"/>
                <w:szCs w:val="16"/>
                <w:lang w:eastAsia="sk-SK"/>
              </w:rPr>
              <w:t>Dlhodobý zámer FTVŠ</w:t>
            </w:r>
          </w:p>
          <w:p w:rsidRPr="002505BF" w:rsidR="005C41EB" w:rsidP="00D179CC" w:rsidRDefault="00314702" w14:paraId="450863B2" w14:textId="481BCED6">
            <w:pPr>
              <w:spacing w:line="216" w:lineRule="auto"/>
              <w:contextualSpacing/>
              <w:jc w:val="both"/>
              <w:rPr>
                <w:rFonts w:cstheme="minorHAnsi"/>
                <w:bCs/>
                <w:iCs/>
                <w:color w:val="7F7F7F" w:themeColor="text1" w:themeTint="80"/>
                <w:sz w:val="16"/>
                <w:szCs w:val="16"/>
                <w:lang w:eastAsia="sk-SK"/>
              </w:rPr>
            </w:pPr>
            <w:hyperlink w:history="1" r:id="rId13">
              <w:r w:rsidRPr="00EF2E6D" w:rsidR="002505BF">
                <w:rPr>
                  <w:rStyle w:val="Hypertextovprepojenie"/>
                  <w:sz w:val="16"/>
                  <w:szCs w:val="16"/>
                </w:rPr>
                <w:t>https://fsport.uniba.sk/fileadmin/ftvs/legislativa/doku-menty/Dlhodoby_zamer_rozvoja_FTVS_UK_na_roky_20-17_-_2024_na_web.pdf</w:t>
              </w:r>
            </w:hyperlink>
            <w:r w:rsidR="002505BF">
              <w:rPr>
                <w:sz w:val="16"/>
                <w:szCs w:val="16"/>
              </w:rPr>
              <w:t xml:space="preserve"> </w:t>
            </w:r>
          </w:p>
          <w:p w:rsidRPr="00D179CC" w:rsidR="00D902C0" w:rsidP="00D179CC" w:rsidRDefault="00D902C0" w14:paraId="0AF7706E" w14:textId="78DF5924">
            <w:pPr>
              <w:spacing w:line="216" w:lineRule="auto"/>
              <w:contextualSpacing/>
              <w:jc w:val="both"/>
              <w:rPr>
                <w:rFonts w:cstheme="minorHAnsi"/>
                <w:bCs/>
                <w:iCs/>
                <w:color w:val="7F7F7F" w:themeColor="text1" w:themeTint="80"/>
                <w:sz w:val="16"/>
                <w:szCs w:val="16"/>
                <w:lang w:eastAsia="sk-SK"/>
              </w:rPr>
            </w:pPr>
            <w:r w:rsidRPr="00D179CC">
              <w:rPr>
                <w:rFonts w:cstheme="minorHAnsi"/>
                <w:bCs/>
                <w:iCs/>
                <w:color w:val="7F7F7F" w:themeColor="text1" w:themeTint="80"/>
                <w:sz w:val="16"/>
                <w:szCs w:val="16"/>
                <w:lang w:eastAsia="sk-SK"/>
              </w:rPr>
              <w:t>Vyjadrenie zamestnávateľov</w:t>
            </w:r>
          </w:p>
          <w:p w:rsidRPr="00C83AC0" w:rsidR="00D902C0" w:rsidP="00D179CC" w:rsidRDefault="00D902C0" w14:paraId="11518D8E" w14:textId="24413C59">
            <w:pPr>
              <w:spacing w:line="216" w:lineRule="auto"/>
              <w:contextualSpacing/>
              <w:jc w:val="both"/>
              <w:rPr>
                <w:rFonts w:cstheme="minorHAnsi"/>
                <w:bCs/>
                <w:i/>
                <w:iCs/>
                <w:color w:val="7F7F7F" w:themeColor="text1" w:themeTint="80"/>
                <w:sz w:val="16"/>
                <w:szCs w:val="16"/>
                <w:lang w:eastAsia="sk-SK"/>
              </w:rPr>
            </w:pPr>
            <w:r w:rsidRPr="00D179CC">
              <w:rPr>
                <w:rFonts w:cstheme="minorHAnsi"/>
                <w:bCs/>
                <w:iCs/>
                <w:color w:val="7F7F7F" w:themeColor="text1" w:themeTint="80"/>
                <w:sz w:val="16"/>
                <w:szCs w:val="16"/>
                <w:lang w:eastAsia="sk-SK"/>
              </w:rPr>
              <w:t>Na nahliadnutie</w:t>
            </w:r>
          </w:p>
        </w:tc>
      </w:tr>
    </w:tbl>
    <w:p w:rsidRPr="00C83AC0" w:rsidR="00070E54" w:rsidP="00E815D8" w:rsidRDefault="00070E54" w14:paraId="362B49D8" w14:textId="77777777">
      <w:pPr>
        <w:spacing w:after="0" w:line="216" w:lineRule="auto"/>
        <w:contextualSpacing/>
        <w:rPr>
          <w:rFonts w:cstheme="minorHAnsi"/>
          <w:sz w:val="18"/>
          <w:szCs w:val="18"/>
        </w:rPr>
      </w:pPr>
    </w:p>
    <w:p w:rsidRPr="00C83AC0" w:rsidR="00E82D04" w:rsidP="00E815D8" w:rsidRDefault="00E82D04" w14:paraId="65DCC1C3" w14:textId="01015A1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Pr="00C83AC0" w:rsidR="00070E54">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7"/>
      </w:tblGrid>
      <w:tr w:rsidRPr="00C83AC0" w:rsidR="009C08C0" w:rsidTr="00D05BB4" w14:paraId="10F54ADC"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9C08C0" w:rsidP="00E815D8" w:rsidRDefault="009C08C0" w14:paraId="47E9B6F2" w14:textId="7DFAA3B6">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4397" w:type="dxa"/>
            <w:tcBorders>
              <w:top w:val="none" w:color="auto" w:sz="0" w:space="0"/>
              <w:left w:val="none" w:color="auto" w:sz="0" w:space="0"/>
              <w:right w:val="none" w:color="auto" w:sz="0" w:space="0"/>
            </w:tcBorders>
          </w:tcPr>
          <w:p w:rsidRPr="00C83AC0" w:rsidR="009C08C0" w:rsidP="00E815D8" w:rsidRDefault="009C08C0" w14:paraId="6C1C339F" w14:textId="02AE776E">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Pr="00C83AC0" w:rsidR="00D902C0" w:rsidTr="00D05BB4" w14:paraId="21881305" w14:textId="77777777">
        <w:trPr>
          <w:trHeight w:val="529"/>
        </w:trPr>
        <w:tc>
          <w:tcPr>
            <w:tcW w:w="5384" w:type="dxa"/>
          </w:tcPr>
          <w:p w:rsidR="00D902C0" w:rsidP="00526A38" w:rsidRDefault="00D902C0" w14:paraId="2D64D807" w14:textId="1FDD3A3F">
            <w:pPr>
              <w:tabs>
                <w:tab w:val="left" w:pos="5098"/>
              </w:tabs>
              <w:spacing w:line="216" w:lineRule="auto"/>
              <w:contextualSpacing/>
              <w:rPr>
                <w:rFonts w:cstheme="minorHAnsi"/>
                <w:bCs/>
                <w:iCs/>
                <w:sz w:val="18"/>
                <w:szCs w:val="18"/>
                <w:lang w:eastAsia="sk-SK"/>
              </w:rPr>
            </w:pPr>
            <w:r w:rsidRPr="00D902C0">
              <w:rPr>
                <w:rFonts w:cstheme="minorHAnsi"/>
                <w:bCs/>
                <w:iCs/>
                <w:sz w:val="18"/>
                <w:szCs w:val="18"/>
                <w:lang w:eastAsia="sk-SK"/>
              </w:rPr>
              <w:t xml:space="preserve">Za uskutočňovanie, rozvoj a zabezpečovanie kvality ŠP </w:t>
            </w:r>
            <w:r>
              <w:rPr>
                <w:rFonts w:cstheme="minorHAnsi"/>
                <w:bCs/>
                <w:iCs/>
                <w:sz w:val="18"/>
                <w:szCs w:val="18"/>
                <w:lang w:eastAsia="sk-SK"/>
              </w:rPr>
              <w:t>navrhla FTVŠ zodpovednú osobu s adekvátnou kvalifikáciou, dlhodobou praxou a relevantnými výstupmi tvorivej činnosti.</w:t>
            </w:r>
          </w:p>
          <w:p w:rsidR="000512C7" w:rsidP="00526A38" w:rsidRDefault="000512C7" w14:paraId="0510388A" w14:textId="5A466CE1">
            <w:pPr>
              <w:tabs>
                <w:tab w:val="left" w:pos="5098"/>
              </w:tabs>
              <w:spacing w:line="216" w:lineRule="auto"/>
              <w:contextualSpacing/>
              <w:rPr>
                <w:rFonts w:cstheme="minorHAnsi"/>
                <w:bCs/>
                <w:iCs/>
                <w:sz w:val="18"/>
                <w:szCs w:val="18"/>
                <w:lang w:eastAsia="sk-SK"/>
              </w:rPr>
            </w:pPr>
            <w:r>
              <w:rPr>
                <w:rFonts w:cstheme="minorHAnsi"/>
                <w:bCs/>
                <w:iCs/>
                <w:sz w:val="18"/>
                <w:szCs w:val="18"/>
                <w:lang w:eastAsia="sk-SK"/>
              </w:rPr>
              <w:t>Na výuč</w:t>
            </w:r>
            <w:r w:rsidR="002505BF">
              <w:rPr>
                <w:rFonts w:cstheme="minorHAnsi"/>
                <w:bCs/>
                <w:iCs/>
                <w:sz w:val="18"/>
                <w:szCs w:val="18"/>
                <w:lang w:eastAsia="sk-SK"/>
              </w:rPr>
              <w:t>b</w:t>
            </w:r>
            <w:r>
              <w:rPr>
                <w:rFonts w:cstheme="minorHAnsi"/>
                <w:bCs/>
                <w:iCs/>
                <w:sz w:val="18"/>
                <w:szCs w:val="18"/>
                <w:lang w:eastAsia="sk-SK"/>
              </w:rPr>
              <w:t xml:space="preserve">e profilových predmetov ŠP sa budú podieľať ďalšie štyri osoby, rovnako s adekvátnou kvalifikáciou, dlhodobou praxou a relevantnými výstupmi tvorivej činnosti. </w:t>
            </w:r>
          </w:p>
          <w:p w:rsidR="00D902C0" w:rsidP="00526A38" w:rsidRDefault="000512C7" w14:paraId="10475AC7" w14:textId="77777777">
            <w:pPr>
              <w:tabs>
                <w:tab w:val="left" w:pos="5098"/>
              </w:tabs>
              <w:spacing w:line="216" w:lineRule="auto"/>
              <w:contextualSpacing/>
              <w:rPr>
                <w:rFonts w:cstheme="minorHAnsi"/>
                <w:bCs/>
                <w:iCs/>
                <w:sz w:val="18"/>
                <w:szCs w:val="18"/>
                <w:lang w:eastAsia="sk-SK"/>
              </w:rPr>
            </w:pPr>
            <w:r>
              <w:rPr>
                <w:rFonts w:cstheme="minorHAnsi"/>
                <w:bCs/>
                <w:iCs/>
                <w:sz w:val="18"/>
                <w:szCs w:val="18"/>
                <w:lang w:eastAsia="sk-SK"/>
              </w:rPr>
              <w:t xml:space="preserve">Podľa štandardov pre ŠP možno všetky informácie o personálnom zabezpečení ŠP nájsť v opise ŠP a v prílohách ako sú vedecko-umelecko-pedagogické charakteristiky </w:t>
            </w:r>
            <w:r w:rsidR="00D05BB4">
              <w:rPr>
                <w:rFonts w:cstheme="minorHAnsi"/>
                <w:bCs/>
                <w:iCs/>
                <w:sz w:val="18"/>
                <w:szCs w:val="18"/>
                <w:lang w:eastAsia="sk-SK"/>
              </w:rPr>
              <w:t xml:space="preserve">(VUPCH) </w:t>
            </w:r>
            <w:r>
              <w:rPr>
                <w:rFonts w:cstheme="minorHAnsi"/>
                <w:bCs/>
                <w:iCs/>
                <w:sz w:val="18"/>
                <w:szCs w:val="18"/>
                <w:lang w:eastAsia="sk-SK"/>
              </w:rPr>
              <w:t>a výstupy tvorivej činnosti (VTC).</w:t>
            </w:r>
          </w:p>
          <w:p w:rsidR="00253683" w:rsidP="00454194" w:rsidRDefault="00253683" w14:paraId="69EDE27E" w14:textId="6C037692">
            <w:pPr>
              <w:tabs>
                <w:tab w:val="left" w:pos="5098"/>
              </w:tabs>
              <w:spacing w:line="216" w:lineRule="auto"/>
              <w:contextualSpacing/>
              <w:rPr>
                <w:rFonts w:cstheme="minorHAnsi"/>
                <w:bCs/>
                <w:iCs/>
                <w:sz w:val="18"/>
                <w:szCs w:val="18"/>
                <w:lang w:eastAsia="sk-SK"/>
              </w:rPr>
            </w:pPr>
            <w:r>
              <w:rPr>
                <w:rFonts w:cstheme="minorHAnsi"/>
                <w:bCs/>
                <w:iCs/>
                <w:sz w:val="18"/>
                <w:szCs w:val="18"/>
                <w:lang w:eastAsia="sk-SK"/>
              </w:rPr>
              <w:t>Personálna kontinuita v oblast</w:t>
            </w:r>
            <w:r w:rsidR="00454194">
              <w:rPr>
                <w:rFonts w:cstheme="minorHAnsi"/>
                <w:bCs/>
                <w:iCs/>
                <w:sz w:val="18"/>
                <w:szCs w:val="18"/>
                <w:lang w:eastAsia="sk-SK"/>
              </w:rPr>
              <w:t>i uskutočňovania, rozvoja a zabezpečovania kvality ŠP je v záujme FTVŠ. FTVŠ v rámci personálnej politiky, v tesnej súvislosti s kvalifikačným rastom ďalších potenciálnych</w:t>
            </w:r>
            <w:r w:rsidR="00DE0501">
              <w:rPr>
                <w:rFonts w:cstheme="minorHAnsi"/>
                <w:bCs/>
                <w:iCs/>
                <w:sz w:val="18"/>
                <w:szCs w:val="18"/>
                <w:lang w:eastAsia="sk-SK"/>
              </w:rPr>
              <w:t xml:space="preserve"> zodpovedných osôb, resp. osôb, ktoré sa budú podieľať </w:t>
            </w:r>
            <w:r w:rsidR="00DE0501">
              <w:rPr>
                <w:rFonts w:cstheme="minorHAnsi"/>
                <w:bCs/>
                <w:iCs/>
                <w:sz w:val="18"/>
                <w:szCs w:val="18"/>
                <w:lang w:eastAsia="sk-SK"/>
              </w:rPr>
              <w:lastRenderedPageBreak/>
              <w:t>na výučbe profilových predmetov zabezpečí, aby osoby, ktorých vek je relatívne vyšší, boli plynul</w:t>
            </w:r>
            <w:r w:rsidR="003402C6">
              <w:rPr>
                <w:rFonts w:cstheme="minorHAnsi"/>
                <w:bCs/>
                <w:iCs/>
                <w:sz w:val="18"/>
                <w:szCs w:val="18"/>
                <w:lang w:eastAsia="sk-SK"/>
              </w:rPr>
              <w:t>o</w:t>
            </w:r>
            <w:r w:rsidR="00DE0501">
              <w:rPr>
                <w:rFonts w:cstheme="minorHAnsi"/>
                <w:bCs/>
                <w:iCs/>
                <w:sz w:val="18"/>
                <w:szCs w:val="18"/>
                <w:lang w:eastAsia="sk-SK"/>
              </w:rPr>
              <w:t xml:space="preserve"> nahradené mladšími osobami, ktoré</w:t>
            </w:r>
            <w:r w:rsidR="004C2EF2">
              <w:rPr>
                <w:rFonts w:cstheme="minorHAnsi"/>
                <w:bCs/>
                <w:iCs/>
                <w:sz w:val="18"/>
                <w:szCs w:val="18"/>
                <w:lang w:eastAsia="sk-SK"/>
              </w:rPr>
              <w:t xml:space="preserve"> majú</w:t>
            </w:r>
            <w:r w:rsidR="00DE0501">
              <w:rPr>
                <w:rFonts w:cstheme="minorHAnsi"/>
                <w:bCs/>
                <w:iCs/>
                <w:sz w:val="18"/>
                <w:szCs w:val="18"/>
                <w:lang w:eastAsia="sk-SK"/>
              </w:rPr>
              <w:t>:</w:t>
            </w:r>
          </w:p>
          <w:p w:rsidR="003402C6" w:rsidP="004C2EF2" w:rsidRDefault="004C2EF2" w14:paraId="48ED5058" w14:textId="77777777">
            <w:pPr>
              <w:pStyle w:val="Odsekzoznamu"/>
              <w:numPr>
                <w:ilvl w:val="0"/>
                <w:numId w:val="29"/>
              </w:numPr>
              <w:tabs>
                <w:tab w:val="left" w:pos="5098"/>
              </w:tabs>
              <w:spacing w:line="216" w:lineRule="auto"/>
              <w:ind w:left="172" w:hanging="172"/>
              <w:rPr>
                <w:rFonts w:cstheme="minorHAnsi"/>
                <w:bCs/>
                <w:iCs/>
                <w:sz w:val="18"/>
                <w:szCs w:val="18"/>
                <w:lang w:eastAsia="sk-SK"/>
              </w:rPr>
            </w:pPr>
            <w:r>
              <w:rPr>
                <w:rFonts w:cstheme="minorHAnsi"/>
                <w:bCs/>
                <w:iCs/>
                <w:sz w:val="18"/>
                <w:szCs w:val="18"/>
                <w:lang w:eastAsia="sk-SK"/>
              </w:rPr>
              <w:t>adekvátnu kvalifikáciu a pracovné zaradenie (titul docent alebo profesor, vo funkcii docenta alebo profesora na ustanovený pracovný</w:t>
            </w:r>
            <w:r w:rsidR="003402C6">
              <w:rPr>
                <w:rFonts w:cstheme="minorHAnsi"/>
                <w:bCs/>
                <w:iCs/>
                <w:sz w:val="18"/>
                <w:szCs w:val="18"/>
                <w:lang w:eastAsia="sk-SK"/>
              </w:rPr>
              <w:t xml:space="preserve"> čas),</w:t>
            </w:r>
          </w:p>
          <w:p w:rsidR="00DE0501" w:rsidP="004C2EF2" w:rsidRDefault="00DE0501" w14:paraId="5E63778A" w14:textId="48964BF8">
            <w:pPr>
              <w:pStyle w:val="Odsekzoznamu"/>
              <w:numPr>
                <w:ilvl w:val="0"/>
                <w:numId w:val="29"/>
              </w:numPr>
              <w:tabs>
                <w:tab w:val="left" w:pos="5098"/>
              </w:tabs>
              <w:spacing w:line="216" w:lineRule="auto"/>
              <w:ind w:left="172" w:hanging="172"/>
              <w:rPr>
                <w:rFonts w:cstheme="minorHAnsi"/>
                <w:bCs/>
                <w:iCs/>
                <w:sz w:val="18"/>
                <w:szCs w:val="18"/>
                <w:lang w:eastAsia="sk-SK"/>
              </w:rPr>
            </w:pPr>
            <w:r>
              <w:rPr>
                <w:rFonts w:cstheme="minorHAnsi"/>
                <w:bCs/>
                <w:iCs/>
                <w:sz w:val="18"/>
                <w:szCs w:val="18"/>
                <w:lang w:eastAsia="sk-SK"/>
              </w:rPr>
              <w:t>dostatočné skúsenosti s </w:t>
            </w:r>
            <w:r w:rsidR="004C2EF2">
              <w:rPr>
                <w:rFonts w:cstheme="minorHAnsi"/>
                <w:bCs/>
                <w:iCs/>
                <w:sz w:val="18"/>
                <w:szCs w:val="18"/>
                <w:lang w:eastAsia="sk-SK"/>
              </w:rPr>
              <w:t>pedagogickou</w:t>
            </w:r>
            <w:r>
              <w:rPr>
                <w:rFonts w:cstheme="minorHAnsi"/>
                <w:bCs/>
                <w:iCs/>
                <w:sz w:val="18"/>
                <w:szCs w:val="18"/>
                <w:lang w:eastAsia="sk-SK"/>
              </w:rPr>
              <w:t xml:space="preserve"> a vedeckovýskumnou </w:t>
            </w:r>
            <w:r w:rsidR="004C2EF2">
              <w:rPr>
                <w:rFonts w:cstheme="minorHAnsi"/>
                <w:bCs/>
                <w:iCs/>
                <w:sz w:val="18"/>
                <w:szCs w:val="18"/>
                <w:lang w:eastAsia="sk-SK"/>
              </w:rPr>
              <w:t>či</w:t>
            </w:r>
            <w:r>
              <w:rPr>
                <w:rFonts w:cstheme="minorHAnsi"/>
                <w:bCs/>
                <w:iCs/>
                <w:sz w:val="18"/>
                <w:szCs w:val="18"/>
                <w:lang w:eastAsia="sk-SK"/>
              </w:rPr>
              <w:t>nnosťou na FTVŠ,</w:t>
            </w:r>
          </w:p>
          <w:p w:rsidR="00DE0501" w:rsidP="004C2EF2" w:rsidRDefault="004C2EF2" w14:paraId="2ED6AC8E" w14:textId="1D45D671">
            <w:pPr>
              <w:pStyle w:val="Odsekzoznamu"/>
              <w:numPr>
                <w:ilvl w:val="0"/>
                <w:numId w:val="29"/>
              </w:numPr>
              <w:tabs>
                <w:tab w:val="left" w:pos="5098"/>
              </w:tabs>
              <w:spacing w:line="216" w:lineRule="auto"/>
              <w:ind w:left="172" w:hanging="172"/>
              <w:rPr>
                <w:rFonts w:cstheme="minorHAnsi"/>
                <w:bCs/>
                <w:iCs/>
                <w:sz w:val="18"/>
                <w:szCs w:val="18"/>
                <w:lang w:eastAsia="sk-SK"/>
              </w:rPr>
            </w:pPr>
            <w:r>
              <w:rPr>
                <w:rFonts w:cstheme="minorHAnsi"/>
                <w:bCs/>
                <w:iCs/>
                <w:sz w:val="18"/>
                <w:szCs w:val="18"/>
                <w:lang w:eastAsia="sk-SK"/>
              </w:rPr>
              <w:t>adekvátne výstupy tvorivej vedeckej činnosti vo vzťahu k študijnému odboru a</w:t>
            </w:r>
            <w:r w:rsidR="00AB4C70">
              <w:rPr>
                <w:rFonts w:cstheme="minorHAnsi"/>
                <w:bCs/>
                <w:iCs/>
                <w:sz w:val="18"/>
                <w:szCs w:val="18"/>
                <w:lang w:eastAsia="sk-SK"/>
              </w:rPr>
              <w:t> </w:t>
            </w:r>
            <w:r>
              <w:rPr>
                <w:rFonts w:cstheme="minorHAnsi"/>
                <w:bCs/>
                <w:iCs/>
                <w:sz w:val="18"/>
                <w:szCs w:val="18"/>
                <w:lang w:eastAsia="sk-SK"/>
              </w:rPr>
              <w:t>ŠP</w:t>
            </w:r>
            <w:r w:rsidR="00AB4C70">
              <w:rPr>
                <w:rFonts w:cstheme="minorHAnsi"/>
                <w:bCs/>
                <w:iCs/>
                <w:sz w:val="18"/>
                <w:szCs w:val="18"/>
                <w:lang w:eastAsia="sk-SK"/>
              </w:rPr>
              <w:t xml:space="preserve"> (podľa časti 7.1 tejto vnútornej hodnotiacej správy)</w:t>
            </w:r>
            <w:r w:rsidR="003402C6">
              <w:rPr>
                <w:rFonts w:cstheme="minorHAnsi"/>
                <w:bCs/>
                <w:iCs/>
                <w:sz w:val="18"/>
                <w:szCs w:val="18"/>
                <w:lang w:eastAsia="sk-SK"/>
              </w:rPr>
              <w:t>,</w:t>
            </w:r>
          </w:p>
          <w:p w:rsidRPr="00DE0501" w:rsidR="003402C6" w:rsidP="003402C6" w:rsidRDefault="003402C6" w14:paraId="5EC76550" w14:textId="7BBCABDB">
            <w:pPr>
              <w:pStyle w:val="Odsekzoznamu"/>
              <w:numPr>
                <w:ilvl w:val="0"/>
                <w:numId w:val="29"/>
              </w:numPr>
              <w:tabs>
                <w:tab w:val="left" w:pos="5098"/>
              </w:tabs>
              <w:spacing w:line="216" w:lineRule="auto"/>
              <w:ind w:left="172" w:hanging="172"/>
              <w:rPr>
                <w:rFonts w:cstheme="minorHAnsi"/>
                <w:bCs/>
                <w:iCs/>
                <w:sz w:val="18"/>
                <w:szCs w:val="18"/>
                <w:lang w:eastAsia="sk-SK"/>
              </w:rPr>
            </w:pPr>
            <w:r>
              <w:rPr>
                <w:rFonts w:cstheme="minorHAnsi"/>
                <w:bCs/>
                <w:iCs/>
                <w:sz w:val="18"/>
                <w:szCs w:val="18"/>
                <w:lang w:eastAsia="sk-SK"/>
              </w:rPr>
              <w:t>schopnosť vykonávať funkciu školiteľa študentov v 3. stupni štúdia.</w:t>
            </w:r>
          </w:p>
        </w:tc>
        <w:tc>
          <w:tcPr>
            <w:tcW w:w="4397" w:type="dxa"/>
          </w:tcPr>
          <w:p w:rsidRPr="00992902" w:rsidR="00D902C0" w:rsidP="004A2B2A" w:rsidRDefault="00D05BB4" w14:paraId="22869ED5" w14:textId="79114507">
            <w:pPr>
              <w:spacing w:line="216" w:lineRule="auto"/>
              <w:contextualSpacing/>
              <w:rPr>
                <w:rFonts w:cstheme="minorHAnsi"/>
                <w:color w:val="A5A5A5" w:themeColor="accent3"/>
                <w:sz w:val="16"/>
                <w:szCs w:val="16"/>
                <w:lang w:eastAsia="sk-SK"/>
              </w:rPr>
            </w:pPr>
            <w:r w:rsidRPr="00992902">
              <w:rPr>
                <w:rFonts w:cstheme="minorHAnsi"/>
                <w:color w:val="A5A5A5" w:themeColor="accent3"/>
                <w:sz w:val="16"/>
                <w:szCs w:val="16"/>
                <w:lang w:eastAsia="sk-SK"/>
              </w:rPr>
              <w:lastRenderedPageBreak/>
              <w:t xml:space="preserve">VUPCH a VTC </w:t>
            </w:r>
            <w:r w:rsidR="004A2B2A">
              <w:rPr>
                <w:rFonts w:cstheme="minorHAnsi"/>
                <w:color w:val="A5A5A5" w:themeColor="accent3"/>
                <w:sz w:val="16"/>
                <w:szCs w:val="16"/>
                <w:lang w:eastAsia="sk-SK"/>
              </w:rPr>
              <w:t>sú</w:t>
            </w:r>
            <w:r w:rsidRPr="00992902">
              <w:rPr>
                <w:rFonts w:cstheme="minorHAnsi"/>
                <w:color w:val="A5A5A5" w:themeColor="accent3"/>
                <w:sz w:val="16"/>
                <w:szCs w:val="16"/>
                <w:lang w:eastAsia="sk-SK"/>
              </w:rPr>
              <w:t xml:space="preserve"> súčasť </w:t>
            </w:r>
            <w:r w:rsidR="004A2B2A">
              <w:rPr>
                <w:rFonts w:cstheme="minorHAnsi"/>
                <w:color w:val="A5A5A5" w:themeColor="accent3"/>
                <w:sz w:val="16"/>
                <w:szCs w:val="16"/>
                <w:lang w:eastAsia="sk-SK"/>
              </w:rPr>
              <w:t>dokumentácie</w:t>
            </w:r>
          </w:p>
        </w:tc>
      </w:tr>
    </w:tbl>
    <w:p w:rsidRPr="00C83AC0" w:rsidR="00575600" w:rsidP="00E815D8" w:rsidRDefault="00575600" w14:paraId="2BE9EB04" w14:textId="77777777">
      <w:pPr>
        <w:spacing w:after="0" w:line="216" w:lineRule="auto"/>
        <w:contextualSpacing/>
        <w:rPr>
          <w:rFonts w:cstheme="minorHAnsi"/>
          <w:sz w:val="18"/>
          <w:szCs w:val="18"/>
        </w:rPr>
      </w:pPr>
    </w:p>
    <w:p w:rsidRPr="00C83AC0" w:rsidR="00E82D04" w:rsidP="00E815D8" w:rsidRDefault="00E82D04" w14:paraId="1268B967" w14:textId="7C4E5EC9">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Pr="00C83AC0" w:rsidR="00070E54">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7"/>
      </w:tblGrid>
      <w:tr w:rsidRPr="00C83AC0" w:rsidR="009C08C0" w:rsidTr="00D05BB4" w14:paraId="03BF8101"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9C08C0" w:rsidP="00E815D8" w:rsidRDefault="009C08C0" w14:paraId="7578A259" w14:textId="2F7123D5">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4397" w:type="dxa"/>
            <w:tcBorders>
              <w:top w:val="none" w:color="auto" w:sz="0" w:space="0"/>
              <w:left w:val="none" w:color="auto" w:sz="0" w:space="0"/>
              <w:right w:val="none" w:color="auto" w:sz="0" w:space="0"/>
            </w:tcBorders>
          </w:tcPr>
          <w:p w:rsidRPr="00C83AC0" w:rsidR="009C08C0" w:rsidP="00E815D8" w:rsidRDefault="009C08C0" w14:paraId="2FF922F9" w14:textId="597824BA">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Pr="00C83AC0" w:rsidR="009C08C0" w:rsidTr="00D05BB4" w14:paraId="69C4E082" w14:textId="77777777">
        <w:trPr>
          <w:trHeight w:val="459"/>
        </w:trPr>
        <w:tc>
          <w:tcPr>
            <w:tcW w:w="5384" w:type="dxa"/>
          </w:tcPr>
          <w:p w:rsidRPr="00D05BB4" w:rsidR="009C08C0" w:rsidP="00526A38" w:rsidRDefault="00D05BB4" w14:paraId="6879555B" w14:textId="07397C73">
            <w:pPr>
              <w:spacing w:line="216" w:lineRule="auto"/>
              <w:contextualSpacing/>
              <w:rPr>
                <w:rFonts w:cstheme="minorHAnsi"/>
                <w:bCs/>
                <w:iCs/>
                <w:sz w:val="18"/>
                <w:szCs w:val="18"/>
                <w:lang w:eastAsia="sk-SK"/>
              </w:rPr>
            </w:pPr>
            <w:r>
              <w:rPr>
                <w:rFonts w:cstheme="minorHAnsi"/>
                <w:bCs/>
                <w:iCs/>
                <w:sz w:val="18"/>
                <w:szCs w:val="18"/>
                <w:lang w:eastAsia="sk-SK"/>
              </w:rPr>
              <w:t>ŠP prebieha procesom prípravy a navrhovania, do čoho sú zapojení nielen zástupcovia FTVŠ, ale aj zástupca zamestnávateľov, zástupca športovej praxe a zástupca študentov.</w:t>
            </w:r>
          </w:p>
        </w:tc>
        <w:tc>
          <w:tcPr>
            <w:tcW w:w="4397" w:type="dxa"/>
          </w:tcPr>
          <w:p w:rsidR="00D05BB4" w:rsidP="00D05BB4" w:rsidRDefault="00D05BB4" w14:paraId="66ECB27E" w14:textId="77777777">
            <w:pPr>
              <w:spacing w:line="216" w:lineRule="auto"/>
              <w:contextualSpacing/>
              <w:rPr>
                <w:rFonts w:cstheme="minorHAnsi"/>
                <w:bCs/>
                <w:iCs/>
                <w:color w:val="7F7F7F" w:themeColor="text1" w:themeTint="80"/>
                <w:sz w:val="16"/>
                <w:szCs w:val="16"/>
                <w:lang w:eastAsia="sk-SK"/>
              </w:rPr>
            </w:pPr>
            <w:r>
              <w:rPr>
                <w:rFonts w:cstheme="minorHAnsi"/>
                <w:bCs/>
                <w:iCs/>
                <w:color w:val="7F7F7F" w:themeColor="text1" w:themeTint="80"/>
                <w:sz w:val="16"/>
                <w:szCs w:val="16"/>
                <w:lang w:eastAsia="sk-SK"/>
              </w:rPr>
              <w:t>Dočasná komisia pre navrhovanie a monitorovanie ŠP FTVŠ</w:t>
            </w:r>
          </w:p>
          <w:p w:rsidRPr="00D05BB4" w:rsidR="009C08C0" w:rsidP="00E815D8" w:rsidRDefault="00314702" w14:paraId="11CC682A" w14:textId="3C8C1285">
            <w:pPr>
              <w:spacing w:line="216" w:lineRule="auto"/>
              <w:contextualSpacing/>
              <w:rPr>
                <w:rFonts w:cstheme="minorHAnsi"/>
                <w:bCs/>
                <w:iCs/>
                <w:color w:val="7F7F7F" w:themeColor="text1" w:themeTint="80"/>
                <w:sz w:val="16"/>
                <w:szCs w:val="16"/>
                <w:lang w:eastAsia="sk-SK"/>
              </w:rPr>
            </w:pPr>
            <w:hyperlink w:history="1" r:id="rId14">
              <w:r w:rsidRPr="00613B1B" w:rsidR="00D05BB4">
                <w:rPr>
                  <w:rStyle w:val="Hypertextovprepojenie"/>
                  <w:rFonts w:cstheme="minorHAnsi"/>
                  <w:bCs/>
                  <w:iCs/>
                  <w:sz w:val="16"/>
                  <w:szCs w:val="16"/>
                  <w:lang w:eastAsia="sk-SK"/>
                </w:rPr>
                <w:t>https://fsport.uniba.sk/o-fakulte/organy-fakulty/docasna-komisia-na-navrhovanie-a-monitorovanie-studijnych-programov/</w:t>
              </w:r>
            </w:hyperlink>
          </w:p>
        </w:tc>
      </w:tr>
    </w:tbl>
    <w:p w:rsidRPr="00C83AC0" w:rsidR="00575600" w:rsidP="00E815D8" w:rsidRDefault="00575600" w14:paraId="65973928" w14:textId="77777777">
      <w:pPr>
        <w:spacing w:after="0" w:line="216" w:lineRule="auto"/>
        <w:contextualSpacing/>
        <w:rPr>
          <w:rFonts w:cstheme="minorHAnsi"/>
          <w:sz w:val="18"/>
          <w:szCs w:val="18"/>
        </w:rPr>
      </w:pPr>
    </w:p>
    <w:p w:rsidRPr="00C83AC0" w:rsidR="00E82D04" w:rsidP="00E815D8" w:rsidRDefault="00E82D04" w14:paraId="1DCE37B0" w14:textId="2AA0876F">
      <w:pPr>
        <w:spacing w:after="0" w:line="216" w:lineRule="auto"/>
        <w:jc w:val="both"/>
        <w:rPr>
          <w:rFonts w:cstheme="minorHAnsi"/>
          <w:sz w:val="18"/>
          <w:szCs w:val="18"/>
        </w:rPr>
      </w:pPr>
      <w:r w:rsidRPr="00C83AC0">
        <w:rPr>
          <w:rFonts w:cstheme="minorHAnsi"/>
          <w:b/>
          <w:bCs/>
          <w:sz w:val="18"/>
          <w:szCs w:val="18"/>
        </w:rPr>
        <w:t>SP 2.5</w:t>
      </w:r>
      <w:r w:rsidRPr="00C83AC0" w:rsidR="001B7E54">
        <w:rPr>
          <w:rFonts w:cstheme="minorHAnsi"/>
          <w:sz w:val="18"/>
          <w:szCs w:val="18"/>
        </w:rPr>
        <w:t xml:space="preserve">. </w:t>
      </w:r>
      <w:r w:rsidRPr="00C83AC0" w:rsidR="00070E54">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7"/>
      </w:tblGrid>
      <w:tr w:rsidRPr="00C83AC0" w:rsidR="009C08C0" w:rsidTr="005C41EB" w14:paraId="63ABE8DE"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9C08C0" w:rsidP="00E815D8" w:rsidRDefault="009C08C0" w14:paraId="2DC7C306" w14:textId="1B9C4904">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4397" w:type="dxa"/>
            <w:tcBorders>
              <w:top w:val="none" w:color="auto" w:sz="0" w:space="0"/>
              <w:left w:val="none" w:color="auto" w:sz="0" w:space="0"/>
              <w:right w:val="none" w:color="auto" w:sz="0" w:space="0"/>
            </w:tcBorders>
          </w:tcPr>
          <w:p w:rsidRPr="00C83AC0" w:rsidR="009C08C0" w:rsidP="00E815D8" w:rsidRDefault="009C08C0" w14:paraId="6391991D" w14:textId="7603A8D4">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Pr="00C83AC0" w:rsidR="009C08C0" w:rsidTr="005C41EB" w14:paraId="4BA1C203" w14:textId="77777777">
        <w:trPr>
          <w:trHeight w:val="524"/>
        </w:trPr>
        <w:tc>
          <w:tcPr>
            <w:tcW w:w="5384" w:type="dxa"/>
          </w:tcPr>
          <w:p w:rsidRPr="00D179CC" w:rsidR="009C08C0" w:rsidP="00526A38" w:rsidRDefault="00EA1216" w14:paraId="1778DC61" w14:textId="33180918">
            <w:pPr>
              <w:spacing w:line="216" w:lineRule="auto"/>
              <w:contextualSpacing/>
              <w:rPr>
                <w:rFonts w:cstheme="minorHAnsi"/>
                <w:bCs/>
                <w:iCs/>
                <w:sz w:val="18"/>
                <w:szCs w:val="18"/>
                <w:lang w:eastAsia="sk-SK"/>
              </w:rPr>
            </w:pPr>
            <w:r>
              <w:rPr>
                <w:rFonts w:cstheme="minorHAnsi"/>
                <w:bCs/>
                <w:iCs/>
                <w:sz w:val="18"/>
                <w:szCs w:val="18"/>
                <w:lang w:eastAsia="sk-SK"/>
              </w:rPr>
              <w:t>Predkladaný ŠP je plne v súlade s opisom študijného odboru vedy o športe (</w:t>
            </w:r>
            <w:proofErr w:type="spellStart"/>
            <w:r>
              <w:rPr>
                <w:rFonts w:cstheme="minorHAnsi"/>
                <w:bCs/>
                <w:iCs/>
                <w:sz w:val="18"/>
                <w:szCs w:val="18"/>
                <w:lang w:eastAsia="sk-SK"/>
              </w:rPr>
              <w:t>Sport</w:t>
            </w:r>
            <w:proofErr w:type="spellEnd"/>
            <w:r>
              <w:rPr>
                <w:rFonts w:cstheme="minorHAnsi"/>
                <w:bCs/>
                <w:iCs/>
                <w:sz w:val="18"/>
                <w:szCs w:val="18"/>
                <w:lang w:eastAsia="sk-SK"/>
              </w:rPr>
              <w:t xml:space="preserve"> </w:t>
            </w:r>
            <w:proofErr w:type="spellStart"/>
            <w:r>
              <w:rPr>
                <w:rFonts w:cstheme="minorHAnsi"/>
                <w:bCs/>
                <w:iCs/>
                <w:sz w:val="18"/>
                <w:szCs w:val="18"/>
                <w:lang w:eastAsia="sk-SK"/>
              </w:rPr>
              <w:t>Sciences</w:t>
            </w:r>
            <w:proofErr w:type="spellEnd"/>
            <w:r>
              <w:rPr>
                <w:rFonts w:cstheme="minorHAnsi"/>
                <w:bCs/>
                <w:iCs/>
                <w:sz w:val="18"/>
                <w:szCs w:val="18"/>
                <w:lang w:eastAsia="sk-SK"/>
              </w:rPr>
              <w:t>) podľa prílohy</w:t>
            </w:r>
            <w:r w:rsidR="003A465E">
              <w:rPr>
                <w:rFonts w:cstheme="minorHAnsi"/>
                <w:bCs/>
                <w:iCs/>
                <w:sz w:val="18"/>
                <w:szCs w:val="18"/>
                <w:lang w:eastAsia="sk-SK"/>
              </w:rPr>
              <w:t>,</w:t>
            </w:r>
            <w:r>
              <w:rPr>
                <w:rFonts w:cstheme="minorHAnsi"/>
                <w:bCs/>
                <w:iCs/>
                <w:sz w:val="18"/>
                <w:szCs w:val="18"/>
                <w:lang w:eastAsia="sk-SK"/>
              </w:rPr>
              <w:t xml:space="preserve"> č</w:t>
            </w:r>
            <w:r w:rsidR="003A465E">
              <w:rPr>
                <w:rFonts w:cstheme="minorHAnsi"/>
                <w:bCs/>
                <w:iCs/>
                <w:sz w:val="18"/>
                <w:szCs w:val="18"/>
                <w:lang w:eastAsia="sk-SK"/>
              </w:rPr>
              <w:t>asť</w:t>
            </w:r>
            <w:r>
              <w:rPr>
                <w:rFonts w:cstheme="minorHAnsi"/>
                <w:bCs/>
                <w:iCs/>
                <w:sz w:val="18"/>
                <w:szCs w:val="18"/>
                <w:lang w:eastAsia="sk-SK"/>
              </w:rPr>
              <w:t xml:space="preserve"> 40, bod </w:t>
            </w:r>
            <w:r w:rsidR="005607FD">
              <w:rPr>
                <w:rFonts w:cstheme="minorHAnsi"/>
                <w:bCs/>
                <w:iCs/>
                <w:sz w:val="18"/>
                <w:szCs w:val="18"/>
                <w:lang w:eastAsia="sk-SK"/>
              </w:rPr>
              <w:t>1.4 (nosné témy jadra študijného odboru) a bod 4.3 (oblasti a rozsah vedomostí, zručností a kompetencií, ktoré profilujú absolvent</w:t>
            </w:r>
            <w:r w:rsidR="00D179CC">
              <w:rPr>
                <w:rFonts w:cstheme="minorHAnsi"/>
                <w:bCs/>
                <w:iCs/>
                <w:sz w:val="18"/>
                <w:szCs w:val="18"/>
                <w:lang w:eastAsia="sk-SK"/>
              </w:rPr>
              <w:t>a študijného programu tretieho s</w:t>
            </w:r>
            <w:r w:rsidR="005607FD">
              <w:rPr>
                <w:rFonts w:cstheme="minorHAnsi"/>
                <w:bCs/>
                <w:iCs/>
                <w:sz w:val="18"/>
                <w:szCs w:val="18"/>
                <w:lang w:eastAsia="sk-SK"/>
              </w:rPr>
              <w:t xml:space="preserve">tupňa v súlade s príslušnou úrovňou národného kvalifikačného rámca), vyhlášky </w:t>
            </w:r>
            <w:r w:rsidR="00D179CC">
              <w:rPr>
                <w:rFonts w:cstheme="minorHAnsi"/>
                <w:bCs/>
                <w:iCs/>
                <w:sz w:val="18"/>
                <w:szCs w:val="18"/>
                <w:lang w:eastAsia="sk-SK"/>
              </w:rPr>
              <w:t>č. 244/2019 Z. z., Vyhláška Ministerstva školstva, vedy, výskumu a športu Slovenskej republiky o sústave študijných odborov Slovenskej republiky (vyhláška).</w:t>
            </w:r>
          </w:p>
        </w:tc>
        <w:tc>
          <w:tcPr>
            <w:tcW w:w="4397" w:type="dxa"/>
          </w:tcPr>
          <w:p w:rsidR="009C08C0" w:rsidP="00D179CC" w:rsidRDefault="00D179CC" w14:paraId="206EA22A" w14:textId="77777777">
            <w:pPr>
              <w:spacing w:line="216" w:lineRule="auto"/>
              <w:contextualSpacing/>
              <w:jc w:val="both"/>
              <w:rPr>
                <w:rFonts w:cstheme="minorHAnsi"/>
                <w:bCs/>
                <w:iCs/>
                <w:color w:val="A6A6A6" w:themeColor="background1" w:themeShade="A6"/>
                <w:sz w:val="16"/>
                <w:szCs w:val="16"/>
                <w:lang w:eastAsia="sk-SK"/>
              </w:rPr>
            </w:pPr>
            <w:r>
              <w:rPr>
                <w:rFonts w:cstheme="minorHAnsi"/>
                <w:bCs/>
                <w:iCs/>
                <w:color w:val="A6A6A6" w:themeColor="background1" w:themeShade="A6"/>
                <w:sz w:val="16"/>
                <w:szCs w:val="16"/>
                <w:lang w:eastAsia="sk-SK"/>
              </w:rPr>
              <w:t>Vyhláška</w:t>
            </w:r>
          </w:p>
          <w:p w:rsidR="00D179CC" w:rsidP="00D179CC" w:rsidRDefault="00314702" w14:paraId="12113247" w14:textId="50426514">
            <w:pPr>
              <w:spacing w:line="216" w:lineRule="auto"/>
              <w:contextualSpacing/>
              <w:jc w:val="both"/>
              <w:rPr>
                <w:rFonts w:cstheme="minorHAnsi"/>
                <w:bCs/>
                <w:iCs/>
                <w:color w:val="A6A6A6" w:themeColor="background1" w:themeShade="A6"/>
                <w:sz w:val="16"/>
                <w:szCs w:val="16"/>
                <w:lang w:eastAsia="sk-SK"/>
              </w:rPr>
            </w:pPr>
            <w:hyperlink w:history="1" r:id="rId15">
              <w:r w:rsidRPr="00613B1B" w:rsidR="00D179CC">
                <w:rPr>
                  <w:rStyle w:val="Hypertextovprepojenie"/>
                  <w:rFonts w:cstheme="minorHAnsi"/>
                  <w:bCs/>
                  <w:iCs/>
                  <w:sz w:val="16"/>
                  <w:szCs w:val="16"/>
                  <w:lang w:eastAsia="sk-SK"/>
                </w:rPr>
                <w:t>https://www.zakonypreludi.sk/zz/2019-244</w:t>
              </w:r>
            </w:hyperlink>
          </w:p>
          <w:p w:rsidRPr="00D179CC" w:rsidR="00D179CC" w:rsidP="00D179CC" w:rsidRDefault="00D179CC" w14:paraId="12AB2B1D" w14:textId="7B41456C">
            <w:pPr>
              <w:spacing w:line="216" w:lineRule="auto"/>
              <w:contextualSpacing/>
              <w:jc w:val="both"/>
              <w:rPr>
                <w:rFonts w:cstheme="minorHAnsi"/>
                <w:bCs/>
                <w:iCs/>
                <w:color w:val="A6A6A6" w:themeColor="background1" w:themeShade="A6"/>
                <w:sz w:val="16"/>
                <w:szCs w:val="16"/>
                <w:lang w:eastAsia="sk-SK"/>
              </w:rPr>
            </w:pPr>
          </w:p>
        </w:tc>
      </w:tr>
    </w:tbl>
    <w:p w:rsidRPr="00C83AC0" w:rsidR="00575600" w:rsidP="00E815D8" w:rsidRDefault="00575600" w14:paraId="48EFACDF" w14:textId="77777777">
      <w:pPr>
        <w:spacing w:after="0" w:line="216" w:lineRule="auto"/>
        <w:contextualSpacing/>
        <w:rPr>
          <w:rFonts w:cstheme="minorHAnsi"/>
          <w:sz w:val="18"/>
          <w:szCs w:val="18"/>
        </w:rPr>
      </w:pPr>
    </w:p>
    <w:p w:rsidRPr="00C83AC0" w:rsidR="00E82D04" w:rsidP="00E815D8" w:rsidRDefault="00E82D04" w14:paraId="7681C933" w14:textId="53EBBC98">
      <w:pPr>
        <w:spacing w:after="0" w:line="216" w:lineRule="auto"/>
        <w:jc w:val="both"/>
        <w:rPr>
          <w:rFonts w:cstheme="minorHAnsi"/>
          <w:sz w:val="18"/>
          <w:szCs w:val="18"/>
        </w:rPr>
      </w:pPr>
      <w:r w:rsidRPr="00C83AC0">
        <w:rPr>
          <w:rFonts w:cstheme="minorHAnsi"/>
          <w:b/>
          <w:bCs/>
          <w:sz w:val="18"/>
          <w:szCs w:val="18"/>
        </w:rPr>
        <w:t>SP 2.6</w:t>
      </w:r>
      <w:r w:rsidRPr="00C83AC0" w:rsidR="001B7E54">
        <w:rPr>
          <w:rFonts w:cstheme="minorHAnsi"/>
          <w:sz w:val="18"/>
          <w:szCs w:val="18"/>
        </w:rPr>
        <w:t>.</w:t>
      </w:r>
      <w:r w:rsidRPr="00C83AC0">
        <w:rPr>
          <w:rFonts w:cstheme="minorHAnsi"/>
          <w:sz w:val="18"/>
          <w:szCs w:val="18"/>
        </w:rPr>
        <w:t xml:space="preserve"> </w:t>
      </w:r>
      <w:r w:rsidRPr="00C83AC0" w:rsidR="00070E54">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4"/>
      </w:tblGrid>
      <w:tr w:rsidRPr="00C83AC0" w:rsidR="001B7E54" w:rsidTr="00992902" w14:paraId="6D4C96ED"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1B7E54" w:rsidP="00E815D8" w:rsidRDefault="001B7E54" w14:paraId="29ED18E9" w14:textId="1E8568DA">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color="auto" w:sz="0" w:space="0"/>
              <w:left w:val="none" w:color="auto" w:sz="0" w:space="0"/>
              <w:right w:val="none" w:color="auto" w:sz="0" w:space="0"/>
            </w:tcBorders>
          </w:tcPr>
          <w:p w:rsidRPr="00C83AC0" w:rsidR="001B7E54" w:rsidP="00E815D8" w:rsidRDefault="001B7E54" w14:paraId="07E16782" w14:textId="479A326D">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Pr="00C83AC0" w:rsidR="008046B9" w:rsidTr="00992902" w14:paraId="173C7FE4" w14:textId="77777777">
        <w:trPr>
          <w:trHeight w:val="557"/>
        </w:trPr>
        <w:tc>
          <w:tcPr>
            <w:tcW w:w="5384" w:type="dxa"/>
          </w:tcPr>
          <w:p w:rsidRPr="000B7A8B" w:rsidR="008046B9" w:rsidP="00526A38" w:rsidRDefault="000B7A8B" w14:paraId="7591D152" w14:textId="1A929916">
            <w:pPr>
              <w:tabs>
                <w:tab w:val="left" w:pos="2936"/>
              </w:tabs>
              <w:spacing w:line="216" w:lineRule="auto"/>
              <w:contextualSpacing/>
              <w:rPr>
                <w:rFonts w:cstheme="minorHAnsi"/>
                <w:bCs/>
                <w:iCs/>
                <w:sz w:val="18"/>
                <w:szCs w:val="18"/>
                <w:lang w:eastAsia="sk-SK"/>
              </w:rPr>
            </w:pPr>
            <w:r>
              <w:rPr>
                <w:rFonts w:cstheme="minorHAnsi"/>
                <w:bCs/>
                <w:iCs/>
                <w:sz w:val="18"/>
                <w:szCs w:val="18"/>
                <w:lang w:eastAsia="sk-SK"/>
              </w:rPr>
              <w:t xml:space="preserve">V zmysle národného kvalifikačného rámca získajú absolventi kvalifikáciu 8. úrovne. Ostatné relevantné skutočnosti k naplneniu tohto hodnotenia </w:t>
            </w:r>
            <w:r w:rsidR="00992902">
              <w:rPr>
                <w:rFonts w:cstheme="minorHAnsi"/>
                <w:bCs/>
                <w:iCs/>
                <w:sz w:val="18"/>
                <w:szCs w:val="18"/>
                <w:lang w:eastAsia="sk-SK"/>
              </w:rPr>
              <w:t>možno nájsť v opise ŠP, najmä v časti</w:t>
            </w:r>
            <w:r w:rsidR="002505BF">
              <w:rPr>
                <w:rFonts w:cstheme="minorHAnsi"/>
                <w:bCs/>
                <w:iCs/>
                <w:sz w:val="18"/>
                <w:szCs w:val="18"/>
                <w:lang w:eastAsia="sk-SK"/>
              </w:rPr>
              <w:t>ach</w:t>
            </w:r>
            <w:r w:rsidR="00992902">
              <w:rPr>
                <w:rFonts w:cstheme="minorHAnsi"/>
                <w:bCs/>
                <w:iCs/>
                <w:sz w:val="18"/>
                <w:szCs w:val="18"/>
                <w:lang w:eastAsia="sk-SK"/>
              </w:rPr>
              <w:t xml:space="preserve"> 2a) a 2b). </w:t>
            </w:r>
          </w:p>
        </w:tc>
        <w:tc>
          <w:tcPr>
            <w:tcW w:w="4394" w:type="dxa"/>
          </w:tcPr>
          <w:p w:rsidRPr="00992902" w:rsidR="008046B9" w:rsidP="004A2B2A" w:rsidRDefault="00992902" w14:paraId="7618247B" w14:textId="16227680">
            <w:pPr>
              <w:tabs>
                <w:tab w:val="left" w:pos="2936"/>
              </w:tabs>
              <w:spacing w:line="216" w:lineRule="auto"/>
              <w:contextualSpacing/>
              <w:rPr>
                <w:rFonts w:cstheme="minorHAnsi"/>
                <w:bCs/>
                <w:iCs/>
                <w:color w:val="A6A6A6" w:themeColor="background1" w:themeShade="A6"/>
                <w:sz w:val="16"/>
                <w:szCs w:val="16"/>
                <w:lang w:eastAsia="sk-SK"/>
              </w:rPr>
            </w:pPr>
            <w:r>
              <w:rPr>
                <w:rFonts w:cstheme="minorHAnsi"/>
                <w:bCs/>
                <w:iCs/>
                <w:color w:val="A6A6A6" w:themeColor="background1" w:themeShade="A6"/>
                <w:sz w:val="16"/>
                <w:szCs w:val="16"/>
                <w:lang w:eastAsia="sk-SK"/>
              </w:rPr>
              <w:t xml:space="preserve">Opis ŠP </w:t>
            </w:r>
            <w:r w:rsidR="004A2B2A">
              <w:rPr>
                <w:rFonts w:cstheme="minorHAnsi"/>
                <w:bCs/>
                <w:iCs/>
                <w:color w:val="A6A6A6" w:themeColor="background1" w:themeShade="A6"/>
                <w:sz w:val="16"/>
                <w:szCs w:val="16"/>
                <w:lang w:eastAsia="sk-SK"/>
              </w:rPr>
              <w:t>je</w:t>
            </w:r>
            <w:r>
              <w:rPr>
                <w:rFonts w:cstheme="minorHAnsi"/>
                <w:bCs/>
                <w:iCs/>
                <w:color w:val="A6A6A6" w:themeColor="background1" w:themeShade="A6"/>
                <w:sz w:val="16"/>
                <w:szCs w:val="16"/>
                <w:lang w:eastAsia="sk-SK"/>
              </w:rPr>
              <w:t xml:space="preserve"> súčasť dokumentov </w:t>
            </w:r>
          </w:p>
        </w:tc>
      </w:tr>
    </w:tbl>
    <w:p w:rsidRPr="00C83AC0" w:rsidR="00C9479C" w:rsidP="00E815D8" w:rsidRDefault="00C9479C" w14:paraId="3FCC9582" w14:textId="77777777">
      <w:pPr>
        <w:spacing w:after="0" w:line="216" w:lineRule="auto"/>
        <w:contextualSpacing/>
        <w:jc w:val="both"/>
        <w:rPr>
          <w:rFonts w:cstheme="minorHAnsi"/>
          <w:sz w:val="18"/>
          <w:szCs w:val="18"/>
        </w:rPr>
      </w:pPr>
    </w:p>
    <w:p w:rsidRPr="00C83AC0" w:rsidR="001B7E54" w:rsidP="00E815D8" w:rsidRDefault="00E82D04" w14:paraId="50B83ED0" w14:textId="7F349D96">
      <w:pPr>
        <w:spacing w:after="0" w:line="216" w:lineRule="auto"/>
        <w:jc w:val="both"/>
        <w:rPr>
          <w:rFonts w:cstheme="minorHAnsi"/>
          <w:sz w:val="18"/>
          <w:szCs w:val="18"/>
        </w:rPr>
      </w:pPr>
      <w:r w:rsidRPr="00C83AC0">
        <w:rPr>
          <w:rFonts w:cstheme="minorHAnsi"/>
          <w:b/>
          <w:bCs/>
          <w:sz w:val="18"/>
          <w:szCs w:val="18"/>
        </w:rPr>
        <w:t>SP 2.7</w:t>
      </w:r>
      <w:r w:rsidRPr="00C83AC0" w:rsidR="001B7E54">
        <w:rPr>
          <w:rFonts w:cstheme="minorHAnsi"/>
          <w:b/>
          <w:bCs/>
          <w:sz w:val="18"/>
          <w:szCs w:val="18"/>
        </w:rPr>
        <w:t>.</w:t>
      </w:r>
      <w:r w:rsidRPr="00C83AC0">
        <w:rPr>
          <w:rFonts w:cstheme="minorHAnsi"/>
          <w:sz w:val="18"/>
          <w:szCs w:val="18"/>
        </w:rPr>
        <w:t xml:space="preserve"> </w:t>
      </w:r>
      <w:r w:rsidRPr="00C83AC0" w:rsidR="00070E54">
        <w:rPr>
          <w:rFonts w:cstheme="minorHAnsi"/>
          <w:sz w:val="18"/>
          <w:szCs w:val="18"/>
        </w:rPr>
        <w:t xml:space="preserve">V študijnom programe je jasne špecifikovaný profil absolventa, pričom v jeho rámci sú prostredníctvom </w:t>
      </w:r>
      <w:proofErr w:type="spellStart"/>
      <w:r w:rsidRPr="00C83AC0" w:rsidR="00070E54">
        <w:rPr>
          <w:rFonts w:cstheme="minorHAnsi"/>
          <w:sz w:val="18"/>
          <w:szCs w:val="18"/>
        </w:rPr>
        <w:t>deskriptorov</w:t>
      </w:r>
      <w:proofErr w:type="spellEnd"/>
      <w:r w:rsidRPr="00C83AC0" w:rsidR="00070E54">
        <w:rPr>
          <w:rFonts w:cstheme="minorHAnsi"/>
          <w:sz w:val="18"/>
          <w:szCs w:val="18"/>
        </w:rPr>
        <w:t xml:space="preserve"> vymedzené a komunikované výstupy vzdelávania, ktoré sú </w:t>
      </w:r>
      <w:proofErr w:type="spellStart"/>
      <w:r w:rsidRPr="00C83AC0" w:rsidR="00070E54">
        <w:rPr>
          <w:rFonts w:cstheme="minorHAnsi"/>
          <w:sz w:val="18"/>
          <w:szCs w:val="18"/>
        </w:rPr>
        <w:t>verifikovateľné</w:t>
      </w:r>
      <w:proofErr w:type="spellEnd"/>
      <w:r w:rsidRPr="00C83AC0" w:rsidR="00070E54">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4"/>
      </w:tblGrid>
      <w:tr w:rsidRPr="00C83AC0" w:rsidR="001B7E54" w:rsidTr="003A465E" w14:paraId="20703846"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1B7E54" w:rsidP="00E815D8" w:rsidRDefault="001B7E54" w14:paraId="001003D1" w14:textId="61EF5DC0">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color="auto" w:sz="0" w:space="0"/>
              <w:left w:val="none" w:color="auto" w:sz="0" w:space="0"/>
              <w:right w:val="none" w:color="auto" w:sz="0" w:space="0"/>
            </w:tcBorders>
          </w:tcPr>
          <w:p w:rsidRPr="00C83AC0" w:rsidR="001B7E54" w:rsidP="00E815D8" w:rsidRDefault="001B7E54" w14:paraId="016F2878" w14:textId="2AFBA669">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Pr="00C83AC0" w:rsidR="00A41D0E" w:rsidTr="003A465E" w14:paraId="3CD42D82" w14:textId="77777777">
        <w:trPr>
          <w:trHeight w:val="528"/>
        </w:trPr>
        <w:tc>
          <w:tcPr>
            <w:tcW w:w="5384" w:type="dxa"/>
          </w:tcPr>
          <w:p w:rsidR="00A41D0E" w:rsidP="00526A38" w:rsidRDefault="00DB3557" w14:paraId="25B42C1D" w14:textId="77777777">
            <w:pPr>
              <w:spacing w:line="216" w:lineRule="auto"/>
              <w:contextualSpacing/>
              <w:rPr>
                <w:rFonts w:cstheme="minorHAnsi"/>
                <w:bCs/>
                <w:iCs/>
                <w:sz w:val="18"/>
                <w:szCs w:val="18"/>
                <w:lang w:eastAsia="sk-SK"/>
              </w:rPr>
            </w:pPr>
            <w:r>
              <w:rPr>
                <w:rFonts w:cstheme="minorHAnsi"/>
                <w:bCs/>
                <w:iCs/>
                <w:sz w:val="18"/>
                <w:szCs w:val="18"/>
                <w:lang w:eastAsia="sk-SK"/>
              </w:rPr>
              <w:t xml:space="preserve">ŠP má jasne vymedzený profil absolventa, v ktorom sú podľa Dublinských </w:t>
            </w:r>
            <w:proofErr w:type="spellStart"/>
            <w:r>
              <w:rPr>
                <w:rFonts w:cstheme="minorHAnsi"/>
                <w:bCs/>
                <w:iCs/>
                <w:sz w:val="18"/>
                <w:szCs w:val="18"/>
                <w:lang w:eastAsia="sk-SK"/>
              </w:rPr>
              <w:t>deskriptorov</w:t>
            </w:r>
            <w:proofErr w:type="spellEnd"/>
            <w:r>
              <w:rPr>
                <w:rFonts w:cstheme="minorHAnsi"/>
                <w:bCs/>
                <w:iCs/>
                <w:sz w:val="18"/>
                <w:szCs w:val="18"/>
                <w:lang w:eastAsia="sk-SK"/>
              </w:rPr>
              <w:t xml:space="preserve"> vymedzené a komunikované výstupy vzdelávania.</w:t>
            </w:r>
          </w:p>
          <w:p w:rsidRPr="00DB3557" w:rsidR="003A465E" w:rsidP="00526A38" w:rsidRDefault="003A465E" w14:paraId="7D788734" w14:textId="48D9B1E3">
            <w:pPr>
              <w:spacing w:line="216" w:lineRule="auto"/>
              <w:contextualSpacing/>
              <w:rPr>
                <w:rFonts w:cstheme="minorHAnsi"/>
                <w:bCs/>
                <w:iCs/>
                <w:sz w:val="18"/>
                <w:szCs w:val="18"/>
                <w:lang w:eastAsia="sk-SK"/>
              </w:rPr>
            </w:pPr>
            <w:r>
              <w:rPr>
                <w:rFonts w:cstheme="minorHAnsi"/>
                <w:bCs/>
                <w:iCs/>
                <w:sz w:val="18"/>
                <w:szCs w:val="18"/>
                <w:lang w:eastAsia="sk-SK"/>
              </w:rPr>
              <w:t>Príloha, časť 40, bod 4.3 (oblasti a rozsah vedomostí, zručností a kompetencií, ktoré profilujú absolventa študijného programu tretieho stupňa v súlade s príslušnou úrovňou národného kvalifikačného rámca), vyhlášky č. 244/2019 Z. z., Vyhláška Ministerstva školstva, vedy, výskumu a športu Slovenskej republiky o sústave študijných odborov Slovenskej republiky (vyhláška)</w:t>
            </w:r>
          </w:p>
        </w:tc>
        <w:tc>
          <w:tcPr>
            <w:tcW w:w="4394" w:type="dxa"/>
          </w:tcPr>
          <w:p w:rsidR="00364F4A" w:rsidP="00364F4A" w:rsidRDefault="00364F4A" w14:paraId="13AB55C8" w14:textId="77777777">
            <w:pPr>
              <w:spacing w:line="216" w:lineRule="auto"/>
              <w:contextualSpacing/>
              <w:rPr>
                <w:rFonts w:cstheme="minorHAnsi"/>
                <w:bCs/>
                <w:iCs/>
                <w:color w:val="A6A6A6" w:themeColor="background1" w:themeShade="A6"/>
                <w:sz w:val="16"/>
                <w:szCs w:val="16"/>
                <w:lang w:eastAsia="sk-SK"/>
              </w:rPr>
            </w:pPr>
            <w:r>
              <w:rPr>
                <w:rFonts w:cstheme="minorHAnsi"/>
                <w:bCs/>
                <w:iCs/>
                <w:color w:val="A6A6A6" w:themeColor="background1" w:themeShade="A6"/>
                <w:sz w:val="16"/>
                <w:szCs w:val="16"/>
                <w:lang w:eastAsia="sk-SK"/>
              </w:rPr>
              <w:t>Vyhláška</w:t>
            </w:r>
          </w:p>
          <w:p w:rsidR="00364F4A" w:rsidP="00364F4A" w:rsidRDefault="00314702" w14:paraId="2F06A483" w14:textId="77777777">
            <w:pPr>
              <w:spacing w:line="216" w:lineRule="auto"/>
              <w:contextualSpacing/>
              <w:rPr>
                <w:rFonts w:cstheme="minorHAnsi"/>
                <w:bCs/>
                <w:iCs/>
                <w:color w:val="A6A6A6" w:themeColor="background1" w:themeShade="A6"/>
                <w:sz w:val="16"/>
                <w:szCs w:val="16"/>
                <w:lang w:eastAsia="sk-SK"/>
              </w:rPr>
            </w:pPr>
            <w:hyperlink w:history="1" r:id="rId16">
              <w:r w:rsidRPr="00613B1B" w:rsidR="00364F4A">
                <w:rPr>
                  <w:rStyle w:val="Hypertextovprepojenie"/>
                  <w:rFonts w:cstheme="minorHAnsi"/>
                  <w:bCs/>
                  <w:iCs/>
                  <w:sz w:val="16"/>
                  <w:szCs w:val="16"/>
                  <w:lang w:eastAsia="sk-SK"/>
                </w:rPr>
                <w:t>https://www.zakonypreludi.sk/zz/2019-244</w:t>
              </w:r>
            </w:hyperlink>
          </w:p>
          <w:p w:rsidRPr="00EC7C6D" w:rsidR="00A41D0E" w:rsidP="00364F4A" w:rsidRDefault="00A41D0E" w14:paraId="13E7C097" w14:textId="01099D4A">
            <w:pPr>
              <w:spacing w:line="216" w:lineRule="auto"/>
              <w:contextualSpacing/>
              <w:rPr>
                <w:rFonts w:cstheme="minorHAnsi"/>
                <w:bCs/>
                <w:iCs/>
                <w:color w:val="A6A6A6" w:themeColor="background1" w:themeShade="A6"/>
                <w:sz w:val="16"/>
                <w:szCs w:val="16"/>
                <w:lang w:eastAsia="sk-SK"/>
              </w:rPr>
            </w:pPr>
          </w:p>
        </w:tc>
      </w:tr>
    </w:tbl>
    <w:p w:rsidRPr="00C83AC0" w:rsidR="000D46B8" w:rsidP="00E815D8" w:rsidRDefault="000D46B8" w14:paraId="71707D5A" w14:textId="77777777">
      <w:pPr>
        <w:spacing w:after="0" w:line="216" w:lineRule="auto"/>
        <w:contextualSpacing/>
        <w:jc w:val="both"/>
        <w:rPr>
          <w:rFonts w:cstheme="minorHAnsi"/>
          <w:sz w:val="14"/>
          <w:szCs w:val="14"/>
        </w:rPr>
      </w:pPr>
    </w:p>
    <w:p w:rsidRPr="00C83AC0" w:rsidR="00E82D04" w:rsidP="00E815D8" w:rsidRDefault="00575600" w14:paraId="112203DD" w14:textId="4118DA03">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Pr="00C83AC0" w:rsidR="00070E54">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name="_Hlk49773796" w:id="1"/>
      <w:r w:rsidRPr="00C83AC0" w:rsidR="00070E54">
        <w:rPr>
          <w:rFonts w:cstheme="minorHAnsi"/>
          <w:sz w:val="18"/>
          <w:szCs w:val="18"/>
        </w:rPr>
        <w:t>vyjadreniami relevantných externých zainteresovaných strán alebo súhlasným stanoviskom právnickej osoby uvedenej v opise príslušného študijného odboru</w:t>
      </w:r>
      <w:bookmarkEnd w:id="1"/>
      <w:r w:rsidRPr="00C83AC0" w:rsidR="00070E54">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4"/>
      </w:tblGrid>
      <w:tr w:rsidRPr="00C83AC0" w:rsidR="009C08C0" w:rsidTr="00D307BA" w14:paraId="599F0442"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9C08C0" w:rsidP="00E815D8" w:rsidRDefault="009C08C0" w14:paraId="486C4D64" w14:textId="41F1CE4D">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4394" w:type="dxa"/>
            <w:tcBorders>
              <w:top w:val="none" w:color="auto" w:sz="0" w:space="0"/>
              <w:left w:val="none" w:color="auto" w:sz="0" w:space="0"/>
              <w:right w:val="none" w:color="auto" w:sz="0" w:space="0"/>
            </w:tcBorders>
          </w:tcPr>
          <w:p w:rsidRPr="00C83AC0" w:rsidR="009C08C0" w:rsidP="00E815D8" w:rsidRDefault="009C08C0" w14:paraId="7DE1C712" w14:textId="0F9C52E2">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9C08C0" w:rsidTr="00D307BA" w14:paraId="713ABA52" w14:textId="77777777">
        <w:trPr>
          <w:trHeight w:val="449"/>
        </w:trPr>
        <w:tc>
          <w:tcPr>
            <w:tcW w:w="5384" w:type="dxa"/>
          </w:tcPr>
          <w:p w:rsidR="009C08C0" w:rsidP="00526A38" w:rsidRDefault="000B5460" w14:paraId="1478E499" w14:textId="77777777">
            <w:pPr>
              <w:spacing w:line="216" w:lineRule="auto"/>
              <w:contextualSpacing/>
              <w:rPr>
                <w:rFonts w:cstheme="minorHAnsi"/>
                <w:bCs/>
                <w:iCs/>
                <w:sz w:val="18"/>
                <w:szCs w:val="18"/>
                <w:lang w:eastAsia="sk-SK"/>
              </w:rPr>
            </w:pPr>
            <w:r>
              <w:rPr>
                <w:rFonts w:cstheme="minorHAnsi"/>
                <w:bCs/>
                <w:iCs/>
                <w:sz w:val="18"/>
                <w:szCs w:val="18"/>
                <w:lang w:eastAsia="sk-SK"/>
              </w:rPr>
              <w:t>Potrebu predkladaného ŠP podčiarkujú aj oblasti, resp. povolania, v ktorých sa môže absolvent ŠP uplatniť. Oblasti uplatnenia absolventa v sektore športu, v jeho špecifických častiach:</w:t>
            </w:r>
          </w:p>
          <w:p w:rsidR="000B5460" w:rsidP="00526A38" w:rsidRDefault="000B5460" w14:paraId="6A1DCF19" w14:textId="2A979C64">
            <w:pPr>
              <w:pStyle w:val="Odsekzoznamu"/>
              <w:numPr>
                <w:ilvl w:val="0"/>
                <w:numId w:val="24"/>
              </w:numPr>
              <w:spacing w:line="216" w:lineRule="auto"/>
              <w:rPr>
                <w:rFonts w:cstheme="minorHAnsi"/>
                <w:bCs/>
                <w:iCs/>
                <w:sz w:val="18"/>
                <w:szCs w:val="18"/>
                <w:lang w:eastAsia="sk-SK"/>
              </w:rPr>
            </w:pPr>
            <w:r>
              <w:rPr>
                <w:rFonts w:cstheme="minorHAnsi"/>
                <w:bCs/>
                <w:iCs/>
                <w:sz w:val="18"/>
                <w:szCs w:val="18"/>
                <w:lang w:eastAsia="sk-SK"/>
              </w:rPr>
              <w:t>akademická sféra,</w:t>
            </w:r>
          </w:p>
          <w:p w:rsidR="000B5460" w:rsidP="00526A38" w:rsidRDefault="000B5460" w14:paraId="2D5445DD" w14:textId="77777777">
            <w:pPr>
              <w:pStyle w:val="Odsekzoznamu"/>
              <w:numPr>
                <w:ilvl w:val="0"/>
                <w:numId w:val="24"/>
              </w:numPr>
              <w:spacing w:line="216" w:lineRule="auto"/>
              <w:rPr>
                <w:rFonts w:cstheme="minorHAnsi"/>
                <w:bCs/>
                <w:iCs/>
                <w:sz w:val="18"/>
                <w:szCs w:val="18"/>
                <w:lang w:eastAsia="sk-SK"/>
              </w:rPr>
            </w:pPr>
            <w:r>
              <w:rPr>
                <w:rFonts w:cstheme="minorHAnsi"/>
                <w:bCs/>
                <w:iCs/>
                <w:sz w:val="18"/>
                <w:szCs w:val="18"/>
                <w:lang w:eastAsia="sk-SK"/>
              </w:rPr>
              <w:t>vedeckovýskumná sféra,</w:t>
            </w:r>
          </w:p>
          <w:p w:rsidR="000B5460" w:rsidP="00526A38" w:rsidRDefault="00D307BA" w14:paraId="5C78D5AE" w14:textId="3DD1739C">
            <w:pPr>
              <w:pStyle w:val="Odsekzoznamu"/>
              <w:numPr>
                <w:ilvl w:val="0"/>
                <w:numId w:val="24"/>
              </w:numPr>
              <w:spacing w:line="216" w:lineRule="auto"/>
              <w:rPr>
                <w:rFonts w:cstheme="minorHAnsi"/>
                <w:bCs/>
                <w:iCs/>
                <w:sz w:val="18"/>
                <w:szCs w:val="18"/>
                <w:lang w:eastAsia="sk-SK"/>
              </w:rPr>
            </w:pPr>
            <w:r>
              <w:rPr>
                <w:rFonts w:cstheme="minorHAnsi"/>
                <w:bCs/>
                <w:iCs/>
                <w:sz w:val="18"/>
                <w:szCs w:val="18"/>
                <w:lang w:eastAsia="sk-SK"/>
              </w:rPr>
              <w:t>sféra</w:t>
            </w:r>
            <w:r w:rsidR="000B5460">
              <w:rPr>
                <w:rFonts w:cstheme="minorHAnsi"/>
                <w:bCs/>
                <w:iCs/>
                <w:sz w:val="18"/>
                <w:szCs w:val="18"/>
                <w:lang w:eastAsia="sk-SK"/>
              </w:rPr>
              <w:t xml:space="preserve"> športovej praxe,</w:t>
            </w:r>
          </w:p>
          <w:p w:rsidR="000B5460" w:rsidP="00526A38" w:rsidRDefault="00D307BA" w14:paraId="2B604ECF" w14:textId="2D28A1BD">
            <w:pPr>
              <w:pStyle w:val="Odsekzoznamu"/>
              <w:numPr>
                <w:ilvl w:val="0"/>
                <w:numId w:val="24"/>
              </w:numPr>
              <w:spacing w:line="216" w:lineRule="auto"/>
              <w:rPr>
                <w:rFonts w:cstheme="minorHAnsi"/>
                <w:bCs/>
                <w:iCs/>
                <w:sz w:val="18"/>
                <w:szCs w:val="18"/>
                <w:lang w:eastAsia="sk-SK"/>
              </w:rPr>
            </w:pPr>
            <w:r>
              <w:rPr>
                <w:rFonts w:cstheme="minorHAnsi"/>
                <w:bCs/>
                <w:iCs/>
                <w:sz w:val="18"/>
                <w:szCs w:val="18"/>
                <w:lang w:eastAsia="sk-SK"/>
              </w:rPr>
              <w:t>privátna sfér</w:t>
            </w:r>
            <w:r w:rsidR="000B5460">
              <w:rPr>
                <w:rFonts w:cstheme="minorHAnsi"/>
                <w:bCs/>
                <w:iCs/>
                <w:sz w:val="18"/>
                <w:szCs w:val="18"/>
                <w:lang w:eastAsia="sk-SK"/>
              </w:rPr>
              <w:t>a.</w:t>
            </w:r>
          </w:p>
          <w:p w:rsidRPr="000B5460" w:rsidR="000B5460" w:rsidP="00AB0F3F" w:rsidRDefault="00D307BA" w14:paraId="15B4C949" w14:textId="4C84F730">
            <w:pPr>
              <w:spacing w:line="216" w:lineRule="auto"/>
              <w:rPr>
                <w:rFonts w:cstheme="minorHAnsi"/>
                <w:bCs/>
                <w:iCs/>
                <w:sz w:val="18"/>
                <w:szCs w:val="18"/>
                <w:lang w:eastAsia="sk-SK"/>
              </w:rPr>
            </w:pPr>
            <w:r>
              <w:rPr>
                <w:rFonts w:cstheme="minorHAnsi"/>
                <w:bCs/>
                <w:iCs/>
                <w:sz w:val="18"/>
                <w:szCs w:val="18"/>
                <w:lang w:eastAsia="sk-SK"/>
              </w:rPr>
              <w:t xml:space="preserve">Podrobnosti uvedené v časti 2 b) opisu </w:t>
            </w:r>
            <w:r w:rsidR="00AB0F3F">
              <w:rPr>
                <w:rFonts w:cstheme="minorHAnsi"/>
                <w:bCs/>
                <w:iCs/>
                <w:sz w:val="18"/>
                <w:szCs w:val="18"/>
                <w:lang w:eastAsia="sk-SK"/>
              </w:rPr>
              <w:t>ŠP</w:t>
            </w:r>
            <w:r>
              <w:rPr>
                <w:rFonts w:cstheme="minorHAnsi"/>
                <w:bCs/>
                <w:iCs/>
                <w:sz w:val="18"/>
                <w:szCs w:val="18"/>
                <w:lang w:eastAsia="sk-SK"/>
              </w:rPr>
              <w:t>.</w:t>
            </w:r>
          </w:p>
        </w:tc>
        <w:tc>
          <w:tcPr>
            <w:tcW w:w="4394" w:type="dxa"/>
          </w:tcPr>
          <w:p w:rsidRPr="00C83AC0" w:rsidR="009C08C0" w:rsidP="004A2B2A" w:rsidRDefault="00D307BA" w14:paraId="539AB5BB" w14:textId="528CBDBB">
            <w:pPr>
              <w:spacing w:line="216" w:lineRule="auto"/>
              <w:contextualSpacing/>
              <w:rPr>
                <w:rFonts w:cstheme="minorHAnsi"/>
                <w:bCs/>
                <w:i/>
                <w:iCs/>
                <w:color w:val="A6A6A6" w:themeColor="background1" w:themeShade="A6"/>
                <w:sz w:val="16"/>
                <w:szCs w:val="16"/>
                <w:lang w:eastAsia="sk-SK"/>
              </w:rPr>
            </w:pPr>
            <w:r>
              <w:rPr>
                <w:rFonts w:cstheme="minorHAnsi"/>
                <w:bCs/>
                <w:iCs/>
                <w:color w:val="A6A6A6" w:themeColor="background1" w:themeShade="A6"/>
                <w:sz w:val="16"/>
                <w:szCs w:val="16"/>
                <w:lang w:eastAsia="sk-SK"/>
              </w:rPr>
              <w:t xml:space="preserve">Opis ŠP </w:t>
            </w:r>
            <w:r w:rsidR="004A2B2A">
              <w:rPr>
                <w:rFonts w:cstheme="minorHAnsi"/>
                <w:bCs/>
                <w:iCs/>
                <w:color w:val="A6A6A6" w:themeColor="background1" w:themeShade="A6"/>
                <w:sz w:val="16"/>
                <w:szCs w:val="16"/>
                <w:lang w:eastAsia="sk-SK"/>
              </w:rPr>
              <w:t>je</w:t>
            </w:r>
            <w:r>
              <w:rPr>
                <w:rFonts w:cstheme="minorHAnsi"/>
                <w:bCs/>
                <w:iCs/>
                <w:color w:val="A6A6A6" w:themeColor="background1" w:themeShade="A6"/>
                <w:sz w:val="16"/>
                <w:szCs w:val="16"/>
                <w:lang w:eastAsia="sk-SK"/>
              </w:rPr>
              <w:t xml:space="preserve"> súčasť </w:t>
            </w:r>
            <w:r w:rsidR="004A2B2A">
              <w:rPr>
                <w:rFonts w:cstheme="minorHAnsi"/>
                <w:bCs/>
                <w:iCs/>
                <w:color w:val="A6A6A6" w:themeColor="background1" w:themeShade="A6"/>
                <w:sz w:val="16"/>
                <w:szCs w:val="16"/>
                <w:lang w:eastAsia="sk-SK"/>
              </w:rPr>
              <w:t>dokumentácie</w:t>
            </w:r>
          </w:p>
        </w:tc>
      </w:tr>
    </w:tbl>
    <w:p w:rsidRPr="00D307BA" w:rsidR="00D307BA" w:rsidP="00E815D8" w:rsidRDefault="00D307BA" w14:paraId="561AFB13" w14:textId="77777777">
      <w:pPr>
        <w:pStyle w:val="Default"/>
        <w:spacing w:line="216" w:lineRule="auto"/>
        <w:jc w:val="both"/>
        <w:rPr>
          <w:rFonts w:asciiTheme="minorHAnsi" w:hAnsiTheme="minorHAnsi" w:cstheme="minorHAnsi"/>
          <w:bCs/>
          <w:sz w:val="18"/>
          <w:szCs w:val="18"/>
        </w:rPr>
      </w:pPr>
    </w:p>
    <w:p w:rsidRPr="00C83AC0" w:rsidR="00E82D04" w:rsidP="00E815D8" w:rsidRDefault="00575600" w14:paraId="319D65D6" w14:textId="165F03A1">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2.9.</w:t>
      </w:r>
      <w:r w:rsidRPr="00C83AC0">
        <w:rPr>
          <w:rFonts w:asciiTheme="minorHAnsi" w:hAnsiTheme="minorHAnsi" w:cstheme="minorHAnsi"/>
          <w:sz w:val="18"/>
          <w:szCs w:val="18"/>
        </w:rPr>
        <w:t xml:space="preserve"> </w:t>
      </w:r>
      <w:r w:rsidRPr="00C83AC0" w:rsidR="00070E54">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Pr="00C83AC0" w:rsidR="00E82D04">
        <w:rPr>
          <w:rFonts w:asciiTheme="minorHAnsi" w:hAnsiTheme="minorHAnsi" w:cstheme="minorHAnsi"/>
          <w:sz w:val="18"/>
          <w:szCs w:val="18"/>
        </w:rPr>
        <w:t xml:space="preserve"> </w:t>
      </w:r>
      <w:r w:rsidRPr="00C83AC0" w:rsidR="00E82D04">
        <w:rPr>
          <w:rFonts w:asciiTheme="minorHAnsi" w:hAnsiTheme="minorHAnsi" w:cstheme="minorHAnsi"/>
          <w:i/>
          <w:iCs/>
          <w:sz w:val="18"/>
          <w:szCs w:val="18"/>
        </w:rPr>
        <w:t>prenositeľných spôsobilostí</w:t>
      </w:r>
      <w:r w:rsidRPr="00C83AC0" w:rsidR="00E82D04">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4"/>
      </w:tblGrid>
      <w:tr w:rsidRPr="00C83AC0" w:rsidR="00280D07" w:rsidTr="00DE44BB" w14:paraId="09C8C48F"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280D07" w:rsidP="00E815D8" w:rsidRDefault="00280D07" w14:paraId="750AD180" w14:textId="265D1179">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4394" w:type="dxa"/>
            <w:tcBorders>
              <w:top w:val="none" w:color="auto" w:sz="0" w:space="0"/>
              <w:left w:val="none" w:color="auto" w:sz="0" w:space="0"/>
              <w:right w:val="none" w:color="auto" w:sz="0" w:space="0"/>
            </w:tcBorders>
          </w:tcPr>
          <w:p w:rsidRPr="00C83AC0" w:rsidR="00280D07" w:rsidP="00E815D8" w:rsidRDefault="00280D07" w14:paraId="3B140320" w14:textId="0FBE8945">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280D07" w:rsidTr="00DE44BB" w14:paraId="1F47C893" w14:textId="77777777">
        <w:trPr>
          <w:trHeight w:val="517"/>
        </w:trPr>
        <w:tc>
          <w:tcPr>
            <w:tcW w:w="5384" w:type="dxa"/>
          </w:tcPr>
          <w:p w:rsidR="00280D07" w:rsidP="00526A38" w:rsidRDefault="00080C6D" w14:paraId="1BA4E1FA" w14:textId="181A7FD0">
            <w:pPr>
              <w:spacing w:line="216" w:lineRule="auto"/>
              <w:contextualSpacing/>
              <w:rPr>
                <w:rFonts w:cstheme="minorHAnsi"/>
                <w:bCs/>
                <w:iCs/>
                <w:sz w:val="18"/>
                <w:szCs w:val="18"/>
                <w:lang w:eastAsia="sk-SK"/>
              </w:rPr>
            </w:pPr>
            <w:r w:rsidRPr="00080C6D">
              <w:rPr>
                <w:rFonts w:cstheme="minorHAnsi"/>
                <w:bCs/>
                <w:iCs/>
                <w:sz w:val="18"/>
                <w:szCs w:val="18"/>
                <w:lang w:eastAsia="sk-SK"/>
              </w:rPr>
              <w:t xml:space="preserve">V 3. stupni štúdia v navrhovanom ŠP sú profilové predmety a k nim priradené výberové predmety navrhnuté tak, aby </w:t>
            </w:r>
            <w:r>
              <w:rPr>
                <w:rFonts w:cstheme="minorHAnsi"/>
                <w:bCs/>
                <w:iCs/>
                <w:sz w:val="18"/>
                <w:szCs w:val="18"/>
                <w:lang w:eastAsia="sk-SK"/>
              </w:rPr>
              <w:t>absolvent ŠP dosiahol všetky výstupy vzdelávania uvedené v profile absolventa</w:t>
            </w:r>
            <w:r w:rsidR="006B5F15">
              <w:rPr>
                <w:rFonts w:cstheme="minorHAnsi"/>
                <w:bCs/>
                <w:iCs/>
                <w:sz w:val="18"/>
                <w:szCs w:val="18"/>
                <w:lang w:eastAsia="sk-SK"/>
              </w:rPr>
              <w:t xml:space="preserve">. Dôležitý je metodologický základ vied o športe, ktorý absolvent získa v povinnom predmete a ktorý mu umožní, v súvislosti s ostatnými výberovými predmetmi vo vzťahu k jeho dizertačnej práci a výskumu, dosiahnuť nevyhnutné vedomosti, kompetencie a zručnosti, ako aj schopnosti </w:t>
            </w:r>
            <w:r w:rsidR="00045107">
              <w:rPr>
                <w:rFonts w:cstheme="minorHAnsi"/>
                <w:bCs/>
                <w:iCs/>
                <w:sz w:val="18"/>
                <w:szCs w:val="18"/>
                <w:lang w:eastAsia="sk-SK"/>
              </w:rPr>
              <w:t>problém odhaliť, navrhnúť spôsob riešenia a riešenie obhájiť pred relevantným grémiom.</w:t>
            </w:r>
          </w:p>
          <w:p w:rsidR="00BC47FC" w:rsidP="00526A38" w:rsidRDefault="00BC47FC" w14:paraId="4BA60EDA" w14:textId="5ABB1CCE">
            <w:pPr>
              <w:spacing w:line="216" w:lineRule="auto"/>
              <w:contextualSpacing/>
              <w:rPr>
                <w:rFonts w:cstheme="minorHAnsi"/>
                <w:bCs/>
                <w:iCs/>
                <w:sz w:val="18"/>
                <w:szCs w:val="18"/>
                <w:lang w:eastAsia="sk-SK"/>
              </w:rPr>
            </w:pPr>
            <w:r>
              <w:rPr>
                <w:rFonts w:cstheme="minorHAnsi"/>
                <w:bCs/>
                <w:iCs/>
                <w:sz w:val="18"/>
                <w:szCs w:val="18"/>
                <w:lang w:eastAsia="sk-SK"/>
              </w:rPr>
              <w:t>V jednotlivých vyučovacích predmetoch je pri ich absolvovaní vždy zakotvená aj požiadavka na spracovanie nejakej konkrétnej problematiky vo forme záverečnej (seminárnej) práce, v ktorej študent musí uplatniť nielen poznatky získané absolvovaním predmetu, ale aj svoje schopnosti analyzovať problémy a navrhovať ich riešenia.</w:t>
            </w:r>
          </w:p>
          <w:p w:rsidR="00045107" w:rsidP="00526A38" w:rsidRDefault="00045107" w14:paraId="66C727E8" w14:textId="2332C539">
            <w:pPr>
              <w:spacing w:line="216" w:lineRule="auto"/>
              <w:contextualSpacing/>
              <w:rPr>
                <w:rFonts w:cstheme="minorHAnsi"/>
                <w:bCs/>
                <w:iCs/>
                <w:sz w:val="18"/>
                <w:szCs w:val="18"/>
                <w:lang w:eastAsia="sk-SK"/>
              </w:rPr>
            </w:pPr>
            <w:r>
              <w:rPr>
                <w:rFonts w:cstheme="minorHAnsi"/>
                <w:bCs/>
                <w:iCs/>
                <w:sz w:val="18"/>
                <w:szCs w:val="18"/>
                <w:lang w:eastAsia="sk-SK"/>
              </w:rPr>
              <w:t>Prenositeľné spôsobilosti, ktoré absolvent získa</w:t>
            </w:r>
            <w:r w:rsidR="00045743">
              <w:rPr>
                <w:rFonts w:cstheme="minorHAnsi"/>
                <w:bCs/>
                <w:iCs/>
                <w:sz w:val="18"/>
                <w:szCs w:val="18"/>
                <w:lang w:eastAsia="sk-SK"/>
              </w:rPr>
              <w:t>,</w:t>
            </w:r>
            <w:r>
              <w:rPr>
                <w:rFonts w:cstheme="minorHAnsi"/>
                <w:bCs/>
                <w:iCs/>
                <w:sz w:val="18"/>
                <w:szCs w:val="18"/>
                <w:lang w:eastAsia="sk-SK"/>
              </w:rPr>
              <w:t xml:space="preserve"> mu umožnia</w:t>
            </w:r>
            <w:r w:rsidR="00045743">
              <w:rPr>
                <w:rFonts w:cstheme="minorHAnsi"/>
                <w:bCs/>
                <w:iCs/>
                <w:sz w:val="18"/>
                <w:szCs w:val="18"/>
                <w:lang w:eastAsia="sk-SK"/>
              </w:rPr>
              <w:t xml:space="preserve"> uplatniť sa aj v iných profesiách, ktoré priamo s vedami o športe alebo so športovou praxou nesúvisia. Absolvent, na základe nutnosti prezentovať výsledky svojej vedeckej práce na rozličných fórach nadobudne, resp. si zlepší komunikačné schopnosti</w:t>
            </w:r>
            <w:r w:rsidR="007163D7">
              <w:rPr>
                <w:rFonts w:cstheme="minorHAnsi"/>
                <w:bCs/>
                <w:iCs/>
                <w:sz w:val="18"/>
                <w:szCs w:val="18"/>
                <w:lang w:eastAsia="sk-SK"/>
              </w:rPr>
              <w:t xml:space="preserve"> a to aj v cudzom jazyku (anglickom)</w:t>
            </w:r>
            <w:r w:rsidR="00045743">
              <w:rPr>
                <w:rFonts w:cstheme="minorHAnsi"/>
                <w:bCs/>
                <w:iCs/>
                <w:sz w:val="18"/>
                <w:szCs w:val="18"/>
                <w:lang w:eastAsia="sk-SK"/>
              </w:rPr>
              <w:t xml:space="preserve">, </w:t>
            </w:r>
            <w:r w:rsidR="007163D7">
              <w:rPr>
                <w:rFonts w:cstheme="minorHAnsi"/>
                <w:bCs/>
                <w:iCs/>
                <w:sz w:val="18"/>
                <w:szCs w:val="18"/>
                <w:lang w:eastAsia="sk-SK"/>
              </w:rPr>
              <w:t xml:space="preserve">či </w:t>
            </w:r>
            <w:r w:rsidR="00045743">
              <w:rPr>
                <w:rFonts w:cstheme="minorHAnsi"/>
                <w:bCs/>
                <w:iCs/>
                <w:sz w:val="18"/>
                <w:szCs w:val="18"/>
                <w:lang w:eastAsia="sk-SK"/>
              </w:rPr>
              <w:t xml:space="preserve">matematicko-štatistické zručnosti, ktoré môže uplatniť aj v iných sférach </w:t>
            </w:r>
            <w:r w:rsidR="007163D7">
              <w:rPr>
                <w:rFonts w:cstheme="minorHAnsi"/>
                <w:bCs/>
                <w:iCs/>
                <w:sz w:val="18"/>
                <w:szCs w:val="18"/>
                <w:lang w:eastAsia="sk-SK"/>
              </w:rPr>
              <w:t xml:space="preserve">spoločenského života. Rozhodne si zdokonalí digitálne zručnosti, či celkovú „počítačovú gramotnosť“, najmä pri vyhodnocovaní výsledkov vedeckovýskumnej činnosti. Pri práci s množstvom údajov si absolvent </w:t>
            </w:r>
            <w:r w:rsidR="002A1A9A">
              <w:rPr>
                <w:rFonts w:cstheme="minorHAnsi"/>
                <w:bCs/>
                <w:iCs/>
                <w:sz w:val="18"/>
                <w:szCs w:val="18"/>
                <w:lang w:eastAsia="sk-SK"/>
              </w:rPr>
              <w:t xml:space="preserve">zdokonalí </w:t>
            </w:r>
            <w:r w:rsidR="00AB0F3F">
              <w:rPr>
                <w:rFonts w:cstheme="minorHAnsi"/>
                <w:bCs/>
                <w:iCs/>
                <w:sz w:val="18"/>
                <w:szCs w:val="18"/>
                <w:lang w:eastAsia="sk-SK"/>
              </w:rPr>
              <w:t xml:space="preserve">a rozvinie </w:t>
            </w:r>
            <w:r w:rsidR="002A1A9A">
              <w:rPr>
                <w:rFonts w:cstheme="minorHAnsi"/>
                <w:bCs/>
                <w:iCs/>
                <w:sz w:val="18"/>
                <w:szCs w:val="18"/>
                <w:lang w:eastAsia="sk-SK"/>
              </w:rPr>
              <w:t>analytické myslenie a uvažovanie v súvislostiach, ktorých širší teoretický základ získa pri štúdiu relevantnej vedeckej a odbornej literatúry. Pri možnosti viesť záverečné práce v 1. stupni štúdia absolvent začne nadobúdať schopnosti</w:t>
            </w:r>
            <w:r w:rsidR="0041285D">
              <w:rPr>
                <w:rFonts w:cstheme="minorHAnsi"/>
                <w:bCs/>
                <w:iCs/>
                <w:sz w:val="18"/>
                <w:szCs w:val="18"/>
                <w:lang w:eastAsia="sk-SK"/>
              </w:rPr>
              <w:t>, ktoré mu postupne (v akademickej sfére) umožnia viesť aj záverečné práce vyššieho stupňa, či rigorózne práce.</w:t>
            </w:r>
            <w:r w:rsidR="00FD45A4">
              <w:rPr>
                <w:rFonts w:cstheme="minorHAnsi"/>
                <w:bCs/>
                <w:iCs/>
                <w:sz w:val="18"/>
                <w:szCs w:val="18"/>
                <w:lang w:eastAsia="sk-SK"/>
              </w:rPr>
              <w:t xml:space="preserve"> Zároveň si zdokonalí aj pedagogické schopnosti a zručnosti, ktoré môže následne využiť v oblasti školstva a vzdelávania.</w:t>
            </w:r>
          </w:p>
          <w:p w:rsidR="00280D07" w:rsidP="00AB0F3F" w:rsidRDefault="0041285D" w14:paraId="7707258A" w14:textId="77777777">
            <w:pPr>
              <w:spacing w:line="216" w:lineRule="auto"/>
              <w:contextualSpacing/>
              <w:rPr>
                <w:rFonts w:cstheme="minorHAnsi"/>
                <w:bCs/>
                <w:iCs/>
                <w:sz w:val="18"/>
                <w:szCs w:val="18"/>
                <w:lang w:eastAsia="sk-SK"/>
              </w:rPr>
            </w:pPr>
            <w:r>
              <w:rPr>
                <w:rFonts w:cstheme="minorHAnsi"/>
                <w:bCs/>
                <w:iCs/>
                <w:sz w:val="18"/>
                <w:szCs w:val="18"/>
                <w:lang w:eastAsia="sk-SK"/>
              </w:rPr>
              <w:t>Kritické myslenie</w:t>
            </w:r>
            <w:r w:rsidR="00AB0F3F">
              <w:rPr>
                <w:rFonts w:cstheme="minorHAnsi"/>
                <w:bCs/>
                <w:iCs/>
                <w:sz w:val="18"/>
                <w:szCs w:val="18"/>
                <w:lang w:eastAsia="sk-SK"/>
              </w:rPr>
              <w:t>,</w:t>
            </w:r>
            <w:r>
              <w:rPr>
                <w:rFonts w:cstheme="minorHAnsi"/>
                <w:bCs/>
                <w:iCs/>
                <w:sz w:val="18"/>
                <w:szCs w:val="18"/>
                <w:lang w:eastAsia="sk-SK"/>
              </w:rPr>
              <w:t xml:space="preserve"> ako prenositeľná spôsobilosť získaná počas vedeckovýskumnej činnosti, umožní absolventovi ŠP jeho ďalší rast a pôsobenie aj mimo sféry vied o </w:t>
            </w:r>
            <w:r w:rsidR="00AB0F3F">
              <w:rPr>
                <w:rFonts w:cstheme="minorHAnsi"/>
                <w:bCs/>
                <w:iCs/>
                <w:sz w:val="18"/>
                <w:szCs w:val="18"/>
                <w:lang w:eastAsia="sk-SK"/>
              </w:rPr>
              <w:t>š</w:t>
            </w:r>
            <w:r>
              <w:rPr>
                <w:rFonts w:cstheme="minorHAnsi"/>
                <w:bCs/>
                <w:iCs/>
                <w:sz w:val="18"/>
                <w:szCs w:val="18"/>
                <w:lang w:eastAsia="sk-SK"/>
              </w:rPr>
              <w:t>porte.</w:t>
            </w:r>
          </w:p>
          <w:p w:rsidR="00845C4B" w:rsidP="00845C4B" w:rsidRDefault="00845C4B" w14:paraId="0001BF05" w14:textId="77777777">
            <w:pPr>
              <w:spacing w:line="216" w:lineRule="auto"/>
              <w:contextualSpacing/>
              <w:rPr>
                <w:rFonts w:cstheme="minorHAnsi"/>
                <w:bCs/>
                <w:iCs/>
                <w:sz w:val="18"/>
                <w:szCs w:val="18"/>
                <w:lang w:eastAsia="sk-SK"/>
              </w:rPr>
            </w:pPr>
            <w:r>
              <w:rPr>
                <w:rFonts w:cstheme="minorHAnsi"/>
                <w:bCs/>
                <w:iCs/>
                <w:sz w:val="18"/>
                <w:szCs w:val="18"/>
                <w:lang w:eastAsia="sk-SK"/>
              </w:rPr>
              <w:t xml:space="preserve">UK pripravuje projekt vzdelávania doktorandov v „soft </w:t>
            </w:r>
            <w:proofErr w:type="spellStart"/>
            <w:r>
              <w:rPr>
                <w:rFonts w:cstheme="minorHAnsi"/>
                <w:bCs/>
                <w:iCs/>
                <w:sz w:val="18"/>
                <w:szCs w:val="18"/>
                <w:lang w:eastAsia="sk-SK"/>
              </w:rPr>
              <w:t>skills</w:t>
            </w:r>
            <w:proofErr w:type="spellEnd"/>
            <w:r>
              <w:rPr>
                <w:rFonts w:cstheme="minorHAnsi"/>
                <w:bCs/>
                <w:iCs/>
                <w:sz w:val="18"/>
                <w:szCs w:val="18"/>
                <w:lang w:eastAsia="sk-SK"/>
              </w:rPr>
              <w:t>“, ktorý im umožní výraznejšie rozvinúť ich komunikačné schopnosti, výsledkom čoho bude aj lepšie uplatnenie mimo sféry vied o športe.</w:t>
            </w:r>
          </w:p>
          <w:p w:rsidRPr="0041285D" w:rsidR="005E7547" w:rsidP="00E54729" w:rsidRDefault="005E7547" w14:paraId="2D120D80" w14:textId="0220396F">
            <w:pPr>
              <w:spacing w:line="216" w:lineRule="auto"/>
              <w:contextualSpacing/>
              <w:rPr>
                <w:rFonts w:cstheme="minorHAnsi"/>
                <w:bCs/>
                <w:iCs/>
                <w:sz w:val="18"/>
                <w:szCs w:val="18"/>
                <w:lang w:eastAsia="sk-SK"/>
              </w:rPr>
            </w:pPr>
            <w:r>
              <w:rPr>
                <w:rFonts w:cstheme="minorHAnsi"/>
                <w:bCs/>
                <w:iCs/>
                <w:sz w:val="18"/>
                <w:szCs w:val="18"/>
                <w:lang w:eastAsia="sk-SK"/>
              </w:rPr>
              <w:t xml:space="preserve">Absolvent 3. stupňa štúdia sa môže uplatniť </w:t>
            </w:r>
            <w:r w:rsidR="00E54729">
              <w:rPr>
                <w:rFonts w:cstheme="minorHAnsi"/>
                <w:bCs/>
                <w:iCs/>
                <w:sz w:val="18"/>
                <w:szCs w:val="18"/>
                <w:lang w:eastAsia="sk-SK"/>
              </w:rPr>
              <w:t xml:space="preserve">aj </w:t>
            </w:r>
            <w:r>
              <w:rPr>
                <w:rFonts w:cstheme="minorHAnsi"/>
                <w:bCs/>
                <w:iCs/>
                <w:sz w:val="18"/>
                <w:szCs w:val="18"/>
                <w:lang w:eastAsia="sk-SK"/>
              </w:rPr>
              <w:t xml:space="preserve">v rámci </w:t>
            </w:r>
            <w:r w:rsidR="00E54729">
              <w:rPr>
                <w:rFonts w:cstheme="minorHAnsi"/>
                <w:bCs/>
                <w:iCs/>
                <w:sz w:val="18"/>
                <w:szCs w:val="18"/>
                <w:lang w:eastAsia="sk-SK"/>
              </w:rPr>
              <w:t xml:space="preserve">profesií v </w:t>
            </w:r>
            <w:r>
              <w:rPr>
                <w:rFonts w:cstheme="minorHAnsi"/>
                <w:bCs/>
                <w:iCs/>
                <w:sz w:val="18"/>
                <w:szCs w:val="18"/>
                <w:lang w:eastAsia="sk-SK"/>
              </w:rPr>
              <w:t>relevantných príbuzných odboro</w:t>
            </w:r>
            <w:r w:rsidR="00E54729">
              <w:rPr>
                <w:rFonts w:cstheme="minorHAnsi"/>
                <w:bCs/>
                <w:iCs/>
                <w:sz w:val="18"/>
                <w:szCs w:val="18"/>
                <w:lang w:eastAsia="sk-SK"/>
              </w:rPr>
              <w:t>ch</w:t>
            </w:r>
            <w:r>
              <w:rPr>
                <w:rFonts w:cstheme="minorHAnsi"/>
                <w:bCs/>
                <w:iCs/>
                <w:sz w:val="18"/>
                <w:szCs w:val="18"/>
                <w:lang w:eastAsia="sk-SK"/>
              </w:rPr>
              <w:t xml:space="preserve"> k vedám o športe </w:t>
            </w:r>
            <w:r w:rsidR="00E70944">
              <w:rPr>
                <w:rFonts w:cstheme="minorHAnsi"/>
                <w:bCs/>
                <w:iCs/>
                <w:sz w:val="18"/>
                <w:szCs w:val="18"/>
                <w:lang w:eastAsia="sk-SK"/>
              </w:rPr>
              <w:t xml:space="preserve">(či v iných oblastiach) </w:t>
            </w:r>
            <w:r>
              <w:rPr>
                <w:rFonts w:cstheme="minorHAnsi"/>
                <w:bCs/>
                <w:iCs/>
                <w:sz w:val="18"/>
                <w:szCs w:val="18"/>
                <w:lang w:eastAsia="sk-SK"/>
              </w:rPr>
              <w:t>aj v zahraničí, najmä anglofónnom prostredí</w:t>
            </w:r>
            <w:r w:rsidR="00E70944">
              <w:rPr>
                <w:rFonts w:cstheme="minorHAnsi"/>
                <w:bCs/>
                <w:iCs/>
                <w:sz w:val="18"/>
                <w:szCs w:val="18"/>
                <w:lang w:eastAsia="sk-SK"/>
              </w:rPr>
              <w:t>.</w:t>
            </w:r>
          </w:p>
        </w:tc>
        <w:tc>
          <w:tcPr>
            <w:tcW w:w="4394" w:type="dxa"/>
          </w:tcPr>
          <w:p w:rsidRPr="004A2B2A" w:rsidR="00280D07" w:rsidP="004A2B2A" w:rsidRDefault="004A2B2A" w14:paraId="289CB7E6" w14:textId="0F382657">
            <w:pPr>
              <w:spacing w:line="216" w:lineRule="auto"/>
              <w:contextualSpacing/>
              <w:rPr>
                <w:rFonts w:cstheme="minorHAnsi"/>
                <w:bCs/>
                <w:iCs/>
                <w:color w:val="7F7F7F" w:themeColor="text1" w:themeTint="80"/>
                <w:sz w:val="16"/>
                <w:szCs w:val="16"/>
                <w:lang w:eastAsia="sk-SK"/>
              </w:rPr>
            </w:pPr>
            <w:r>
              <w:rPr>
                <w:rFonts w:cstheme="minorHAnsi"/>
                <w:bCs/>
                <w:iCs/>
                <w:color w:val="7F7F7F" w:themeColor="text1" w:themeTint="80"/>
                <w:sz w:val="16"/>
                <w:szCs w:val="16"/>
                <w:lang w:eastAsia="sk-SK"/>
              </w:rPr>
              <w:t>Opis ŠP, odporúčaný študijný plán a informačné listy predmetov sú súčasť dokumentácie</w:t>
            </w:r>
          </w:p>
        </w:tc>
      </w:tr>
    </w:tbl>
    <w:p w:rsidRPr="00C83AC0" w:rsidR="00575600" w:rsidP="00E815D8" w:rsidRDefault="00575600" w14:paraId="35EF9516" w14:textId="43373479">
      <w:pPr>
        <w:pStyle w:val="Default"/>
        <w:spacing w:line="216" w:lineRule="auto"/>
        <w:contextualSpacing/>
        <w:rPr>
          <w:rFonts w:asciiTheme="minorHAnsi" w:hAnsiTheme="minorHAnsi" w:cstheme="minorHAnsi"/>
          <w:sz w:val="18"/>
          <w:szCs w:val="18"/>
        </w:rPr>
      </w:pPr>
    </w:p>
    <w:p w:rsidRPr="00C83AC0" w:rsidR="00E82D04" w:rsidP="00E815D8" w:rsidRDefault="00A22392" w14:paraId="7E588B7E" w14:textId="2005802C">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Pr="00C83AC0" w:rsidR="00C1092C">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Pr="00C83AC0" w:rsidR="00E82D04">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4"/>
      </w:tblGrid>
      <w:tr w:rsidRPr="00C83AC0" w:rsidR="00280D07" w:rsidTr="00DE44BB" w14:paraId="7BC8F3B0"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280D07" w:rsidP="00E815D8" w:rsidRDefault="00280D07" w14:paraId="0032F810" w14:textId="4799C6A5">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4394" w:type="dxa"/>
            <w:tcBorders>
              <w:top w:val="none" w:color="auto" w:sz="0" w:space="0"/>
              <w:left w:val="none" w:color="auto" w:sz="0" w:space="0"/>
              <w:right w:val="none" w:color="auto" w:sz="0" w:space="0"/>
            </w:tcBorders>
          </w:tcPr>
          <w:p w:rsidRPr="00C83AC0" w:rsidR="00280D07" w:rsidP="00E815D8" w:rsidRDefault="00280D07" w14:paraId="3E631FD5" w14:textId="049926D1">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280D07" w:rsidTr="00DE44BB" w14:paraId="55D8303E" w14:textId="77777777">
        <w:trPr>
          <w:trHeight w:val="447"/>
        </w:trPr>
        <w:tc>
          <w:tcPr>
            <w:tcW w:w="5389" w:type="dxa"/>
          </w:tcPr>
          <w:p w:rsidR="00280D07" w:rsidP="00526A38" w:rsidRDefault="00517DC7" w14:paraId="0C6F0AAB" w14:textId="77777777">
            <w:pPr>
              <w:spacing w:line="216" w:lineRule="auto"/>
              <w:contextualSpacing/>
              <w:rPr>
                <w:rFonts w:cstheme="minorHAnsi"/>
                <w:bCs/>
                <w:iCs/>
                <w:sz w:val="18"/>
                <w:szCs w:val="18"/>
                <w:lang w:eastAsia="sk-SK"/>
              </w:rPr>
            </w:pPr>
            <w:r>
              <w:rPr>
                <w:rFonts w:cstheme="minorHAnsi"/>
                <w:bCs/>
                <w:iCs/>
                <w:sz w:val="18"/>
                <w:szCs w:val="18"/>
                <w:lang w:eastAsia="sk-SK"/>
              </w:rPr>
              <w:t>Štandardná dĺžka štúdia je 3 (tri) akademické roky v dennej forme štúdia a 4 (štyri) akademické roky v externej forme štúdia.</w:t>
            </w:r>
            <w:r w:rsidR="00EC54FB">
              <w:rPr>
                <w:rFonts w:cstheme="minorHAnsi"/>
                <w:bCs/>
                <w:iCs/>
                <w:sz w:val="18"/>
                <w:szCs w:val="18"/>
                <w:lang w:eastAsia="sk-SK"/>
              </w:rPr>
              <w:t xml:space="preserve"> Pracovná záťaž študenta je vyjadrená počtom kreditov ECTS, ktoré sú uvedené v informačných listoch jednotlivých predmetov. Počet kreditov potrebných na skončenie štúdia je 180 v dennej i externej forme štúdia. V ŠP 3. stupňa štúdia môže študent počas štúdia získať kredity aj za iné činnosti, ktoré sú uvedené </w:t>
            </w:r>
            <w:r w:rsidR="00612159">
              <w:rPr>
                <w:rFonts w:cstheme="minorHAnsi"/>
                <w:bCs/>
                <w:iCs/>
                <w:sz w:val="18"/>
                <w:szCs w:val="18"/>
                <w:lang w:eastAsia="sk-SK"/>
              </w:rPr>
              <w:t>(činnosť, počet pridelených kreditov, osoba, ktorá kredity pridelí) v časti 4b) opisu ŠP, za študijný</w:t>
            </w:r>
            <w:r w:rsidR="00C43AE9">
              <w:rPr>
                <w:rFonts w:cstheme="minorHAnsi"/>
                <w:bCs/>
                <w:iCs/>
                <w:sz w:val="18"/>
                <w:szCs w:val="18"/>
                <w:lang w:eastAsia="sk-SK"/>
              </w:rPr>
              <w:t>m</w:t>
            </w:r>
            <w:r w:rsidR="00612159">
              <w:rPr>
                <w:rFonts w:cstheme="minorHAnsi"/>
                <w:bCs/>
                <w:iCs/>
                <w:sz w:val="18"/>
                <w:szCs w:val="18"/>
                <w:lang w:eastAsia="sk-SK"/>
              </w:rPr>
              <w:t xml:space="preserve"> plánom. Študijný plán zohľadňuje rovnomerné rozloženie pracovnej záťaže počas semestrov a akademických rokov štúdia.</w:t>
            </w:r>
          </w:p>
          <w:p w:rsidRPr="00612159" w:rsidR="00C43AE9" w:rsidP="00526A38" w:rsidRDefault="00C43AE9" w14:paraId="264FE9F9" w14:textId="3E6F0F0F">
            <w:pPr>
              <w:spacing w:line="216" w:lineRule="auto"/>
              <w:contextualSpacing/>
              <w:rPr>
                <w:rFonts w:cstheme="minorHAnsi"/>
                <w:bCs/>
                <w:iCs/>
                <w:sz w:val="18"/>
                <w:szCs w:val="18"/>
                <w:lang w:eastAsia="sk-SK"/>
              </w:rPr>
            </w:pPr>
            <w:r>
              <w:rPr>
                <w:rFonts w:cstheme="minorHAnsi"/>
                <w:bCs/>
                <w:iCs/>
                <w:sz w:val="18"/>
                <w:szCs w:val="18"/>
                <w:lang w:eastAsia="sk-SK"/>
              </w:rPr>
              <w:t>Študijný plán si študent konkretizuje v spolupráci so školiteľom.</w:t>
            </w:r>
          </w:p>
        </w:tc>
        <w:tc>
          <w:tcPr>
            <w:tcW w:w="4394" w:type="dxa"/>
          </w:tcPr>
          <w:p w:rsidRPr="00526A38" w:rsidR="00280D07" w:rsidP="00E815D8" w:rsidRDefault="00C43AE9" w14:paraId="62CFB824" w14:textId="3CDE9745">
            <w:pPr>
              <w:spacing w:line="216" w:lineRule="auto"/>
              <w:contextualSpacing/>
              <w:rPr>
                <w:rFonts w:cstheme="minorHAnsi"/>
                <w:sz w:val="16"/>
                <w:szCs w:val="16"/>
                <w:lang w:eastAsia="sk-SK"/>
              </w:rPr>
            </w:pPr>
            <w:r w:rsidRPr="00526A38">
              <w:rPr>
                <w:rFonts w:cstheme="minorHAnsi"/>
                <w:color w:val="A5A5A5" w:themeColor="accent3"/>
                <w:sz w:val="16"/>
                <w:szCs w:val="16"/>
                <w:lang w:eastAsia="sk-SK"/>
              </w:rPr>
              <w:t>Opis ŠP je súčasť dokumentácie</w:t>
            </w:r>
          </w:p>
        </w:tc>
      </w:tr>
    </w:tbl>
    <w:p w:rsidRPr="00C83AC0" w:rsidR="00575600" w:rsidP="00E815D8" w:rsidRDefault="00575600" w14:paraId="64788FD6" w14:textId="77777777">
      <w:pPr>
        <w:pStyle w:val="Default"/>
        <w:spacing w:line="216" w:lineRule="auto"/>
        <w:contextualSpacing/>
        <w:rPr>
          <w:rFonts w:asciiTheme="minorHAnsi" w:hAnsiTheme="minorHAnsi" w:cstheme="minorHAnsi"/>
          <w:sz w:val="18"/>
          <w:szCs w:val="18"/>
        </w:rPr>
      </w:pPr>
    </w:p>
    <w:p w:rsidRPr="00C83AC0" w:rsidR="00E82D04" w:rsidP="00E815D8" w:rsidRDefault="00EF2EC3" w14:paraId="25EC6F4A" w14:textId="0E12D5F4">
      <w:pPr>
        <w:spacing w:after="0" w:line="216" w:lineRule="auto"/>
        <w:jc w:val="both"/>
        <w:rPr>
          <w:rFonts w:cstheme="minorHAnsi"/>
          <w:sz w:val="18"/>
          <w:szCs w:val="18"/>
        </w:rPr>
      </w:pPr>
      <w:r w:rsidRPr="00C83AC0">
        <w:rPr>
          <w:rFonts w:cstheme="minorHAnsi"/>
          <w:b/>
          <w:bCs/>
          <w:sz w:val="18"/>
          <w:szCs w:val="18"/>
        </w:rPr>
        <w:t>SP 2.11</w:t>
      </w:r>
      <w:r w:rsidRPr="00C83AC0" w:rsidR="00C1092C">
        <w:rPr>
          <w:rFonts w:cstheme="minorHAnsi"/>
          <w:b/>
          <w:bCs/>
          <w:sz w:val="18"/>
          <w:szCs w:val="18"/>
        </w:rPr>
        <w:t>.</w:t>
      </w:r>
      <w:r w:rsidRPr="00C83AC0">
        <w:rPr>
          <w:rFonts w:cstheme="minorHAnsi"/>
          <w:b/>
          <w:bCs/>
          <w:sz w:val="18"/>
          <w:szCs w:val="18"/>
        </w:rPr>
        <w:t xml:space="preserve"> </w:t>
      </w:r>
      <w:r w:rsidRPr="00C83AC0" w:rsidR="00E82D04">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w:t>
      </w:r>
      <w:r w:rsidRPr="00C83AC0" w:rsidR="00E82D04">
        <w:rPr>
          <w:rFonts w:cstheme="minorHAnsi"/>
          <w:sz w:val="18"/>
          <w:szCs w:val="18"/>
        </w:rPr>
        <w:lastRenderedPageBreak/>
        <w:t xml:space="preserve">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4"/>
      </w:tblGrid>
      <w:tr w:rsidRPr="00C83AC0" w:rsidR="00280D07" w:rsidTr="00DE44BB" w14:paraId="5CFC16F0"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280D07" w:rsidP="00E815D8" w:rsidRDefault="00280D07" w14:paraId="17C02ABA" w14:textId="22328C5E">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4394" w:type="dxa"/>
            <w:tcBorders>
              <w:top w:val="none" w:color="auto" w:sz="0" w:space="0"/>
              <w:left w:val="none" w:color="auto" w:sz="0" w:space="0"/>
              <w:right w:val="none" w:color="auto" w:sz="0" w:space="0"/>
            </w:tcBorders>
          </w:tcPr>
          <w:p w:rsidRPr="00C83AC0" w:rsidR="00280D07" w:rsidP="00E815D8" w:rsidRDefault="00280D07" w14:paraId="4233EC46" w14:textId="0E6849CA">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280D07" w:rsidTr="00DE44BB" w14:paraId="3DCA061C" w14:textId="77777777">
        <w:trPr>
          <w:trHeight w:val="541"/>
        </w:trPr>
        <w:tc>
          <w:tcPr>
            <w:tcW w:w="5384" w:type="dxa"/>
          </w:tcPr>
          <w:p w:rsidRPr="005A5334" w:rsidR="00280D07" w:rsidP="00E815D8" w:rsidRDefault="00C43AE9" w14:paraId="46EEE3B1" w14:textId="377D4E80">
            <w:pPr>
              <w:spacing w:line="216" w:lineRule="auto"/>
              <w:contextualSpacing/>
              <w:rPr>
                <w:rFonts w:cstheme="minorHAnsi"/>
                <w:bCs/>
                <w:iCs/>
                <w:sz w:val="18"/>
                <w:szCs w:val="18"/>
                <w:lang w:eastAsia="sk-SK"/>
              </w:rPr>
            </w:pPr>
            <w:r w:rsidRPr="005A5334">
              <w:rPr>
                <w:rFonts w:cstheme="minorHAnsi"/>
                <w:bCs/>
                <w:iCs/>
                <w:sz w:val="18"/>
                <w:szCs w:val="18"/>
                <w:lang w:eastAsia="sk-SK"/>
              </w:rPr>
              <w:t>Vo vzťahu k predkladanému ŠP nerelevantné</w:t>
            </w:r>
          </w:p>
        </w:tc>
        <w:tc>
          <w:tcPr>
            <w:tcW w:w="4394" w:type="dxa"/>
          </w:tcPr>
          <w:p w:rsidRPr="00C83AC0" w:rsidR="00280D07" w:rsidP="00E815D8" w:rsidRDefault="00C43AE9" w14:paraId="55A1DDE2" w14:textId="49950440">
            <w:pPr>
              <w:spacing w:line="216" w:lineRule="auto"/>
              <w:contextualSpacing/>
              <w:rPr>
                <w:rFonts w:cstheme="minorHAnsi"/>
                <w:sz w:val="16"/>
                <w:szCs w:val="16"/>
                <w:lang w:eastAsia="sk-SK"/>
              </w:rPr>
            </w:pPr>
            <w:r>
              <w:rPr>
                <w:rFonts w:cstheme="minorHAnsi"/>
                <w:sz w:val="16"/>
                <w:szCs w:val="16"/>
                <w:lang w:eastAsia="sk-SK"/>
              </w:rPr>
              <w:t>-</w:t>
            </w:r>
          </w:p>
        </w:tc>
      </w:tr>
    </w:tbl>
    <w:p w:rsidRPr="00C83AC0" w:rsidR="00575600" w:rsidP="00E815D8" w:rsidRDefault="00575600" w14:paraId="0EB6D96F" w14:textId="77777777">
      <w:pPr>
        <w:pStyle w:val="Default"/>
        <w:spacing w:line="216" w:lineRule="auto"/>
        <w:contextualSpacing/>
        <w:rPr>
          <w:rFonts w:asciiTheme="minorHAnsi" w:hAnsiTheme="minorHAnsi" w:cstheme="minorHAnsi"/>
          <w:sz w:val="18"/>
          <w:szCs w:val="18"/>
        </w:rPr>
      </w:pPr>
    </w:p>
    <w:p w:rsidRPr="00C83AC0" w:rsidR="00E82D04" w:rsidP="00E815D8" w:rsidRDefault="00D25D26" w14:paraId="7A762FF0" w14:textId="36DFEA14">
      <w:pPr>
        <w:spacing w:after="0" w:line="216" w:lineRule="auto"/>
        <w:jc w:val="both"/>
        <w:rPr>
          <w:rFonts w:cstheme="minorHAnsi"/>
          <w:sz w:val="18"/>
          <w:szCs w:val="18"/>
        </w:rPr>
      </w:pPr>
      <w:r w:rsidRPr="00C83AC0">
        <w:rPr>
          <w:rFonts w:cstheme="minorHAnsi"/>
          <w:b/>
          <w:bCs/>
          <w:sz w:val="18"/>
          <w:szCs w:val="18"/>
        </w:rPr>
        <w:t>SP 2.12</w:t>
      </w:r>
      <w:r w:rsidRPr="00C83AC0" w:rsidR="00AE0018">
        <w:rPr>
          <w:rFonts w:cstheme="minorHAnsi"/>
          <w:b/>
          <w:bCs/>
          <w:sz w:val="18"/>
          <w:szCs w:val="18"/>
        </w:rPr>
        <w:t>.</w:t>
      </w:r>
      <w:r w:rsidRPr="00C83AC0" w:rsidR="00E82D04">
        <w:rPr>
          <w:rFonts w:cstheme="minorHAnsi"/>
          <w:b/>
          <w:bCs/>
          <w:sz w:val="18"/>
          <w:szCs w:val="18"/>
        </w:rPr>
        <w:t xml:space="preserve"> </w:t>
      </w:r>
      <w:r w:rsidRPr="00C83AC0" w:rsidR="00E82D04">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4"/>
      </w:tblGrid>
      <w:tr w:rsidRPr="00C83AC0" w:rsidR="00280D07" w:rsidTr="00DE44BB" w14:paraId="7E4A897B"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280D07" w:rsidP="00E815D8" w:rsidRDefault="00280D07" w14:paraId="32350648" w14:textId="2DD2B314">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4394" w:type="dxa"/>
            <w:tcBorders>
              <w:top w:val="none" w:color="auto" w:sz="0" w:space="0"/>
              <w:left w:val="none" w:color="auto" w:sz="0" w:space="0"/>
              <w:right w:val="none" w:color="auto" w:sz="0" w:space="0"/>
            </w:tcBorders>
          </w:tcPr>
          <w:p w:rsidRPr="00C83AC0" w:rsidR="00280D07" w:rsidP="00E815D8" w:rsidRDefault="00280D07" w14:paraId="373EC64F" w14:textId="5DFA905C">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280D07" w:rsidTr="00DE44BB" w14:paraId="6F034690" w14:textId="77777777">
        <w:trPr>
          <w:trHeight w:val="644"/>
        </w:trPr>
        <w:tc>
          <w:tcPr>
            <w:tcW w:w="5384" w:type="dxa"/>
          </w:tcPr>
          <w:p w:rsidR="00280D07" w:rsidP="00526A38" w:rsidRDefault="00B32553" w14:paraId="70810D09" w14:textId="74F36B02">
            <w:pPr>
              <w:spacing w:line="216" w:lineRule="auto"/>
              <w:contextualSpacing/>
              <w:rPr>
                <w:rFonts w:cstheme="minorHAnsi"/>
                <w:bCs/>
                <w:iCs/>
                <w:sz w:val="18"/>
                <w:szCs w:val="18"/>
                <w:lang w:eastAsia="sk-SK"/>
              </w:rPr>
            </w:pPr>
            <w:r>
              <w:rPr>
                <w:rFonts w:cstheme="minorHAnsi"/>
                <w:bCs/>
                <w:iCs/>
                <w:sz w:val="18"/>
                <w:szCs w:val="18"/>
                <w:lang w:eastAsia="sk-SK"/>
              </w:rPr>
              <w:t>Záverečná (dizertačná) práca je študenta je vyvrcholenie jeho študijných a vedeckovýskumných činností v rámci študijného programu.</w:t>
            </w:r>
          </w:p>
          <w:p w:rsidRPr="000F6707" w:rsidR="00280D07" w:rsidP="00526A38" w:rsidRDefault="00B32553" w14:paraId="0522AE07" w14:textId="26A0D440">
            <w:pPr>
              <w:spacing w:line="216" w:lineRule="auto"/>
              <w:contextualSpacing/>
              <w:rPr>
                <w:rFonts w:cstheme="minorHAnsi"/>
                <w:bCs/>
                <w:iCs/>
                <w:sz w:val="18"/>
                <w:szCs w:val="18"/>
                <w:lang w:eastAsia="sk-SK"/>
              </w:rPr>
            </w:pPr>
            <w:r>
              <w:rPr>
                <w:rFonts w:cstheme="minorHAnsi"/>
                <w:bCs/>
                <w:iCs/>
                <w:sz w:val="18"/>
                <w:szCs w:val="18"/>
                <w:lang w:eastAsia="sk-SK"/>
              </w:rPr>
              <w:t>Tému tejto práce si študent vyberie po dohode so školiteľom a to zo zverejnených tém dizertačných prác</w:t>
            </w:r>
            <w:r w:rsidR="00193165">
              <w:rPr>
                <w:rFonts w:cstheme="minorHAnsi"/>
                <w:bCs/>
                <w:iCs/>
                <w:sz w:val="18"/>
                <w:szCs w:val="18"/>
                <w:lang w:eastAsia="sk-SK"/>
              </w:rPr>
              <w:t xml:space="preserve"> alebo si vyberie vzhľadom na svoj záujem a možnosti školiteľa aj inú tému. Téma sa zaeviduje v akademickom informačnom systéme. Pracovisko, na ktorom je študent zaradený mu vytvorí optimálne podmienky na spracovanie záverečnej práce. Školiteľ mu pomáha s výberom príslušnej literatúry a iných zdrojov, ktoré majú afinitu k problematike riešenej v rámci záverečnej práce.</w:t>
            </w:r>
            <w:r w:rsidR="00FE61D2">
              <w:rPr>
                <w:rFonts w:cstheme="minorHAnsi"/>
                <w:bCs/>
                <w:iCs/>
                <w:sz w:val="18"/>
                <w:szCs w:val="18"/>
                <w:lang w:eastAsia="sk-SK"/>
              </w:rPr>
              <w:t xml:space="preserve"> Predpokladá sa, že študent už má určité skúsenosti, ktoré nadobudol pri spracovaní diplomovej práce, najmä pokiaľ ide o uvádzanie zdrojov, etiku citovania a iné súvisiace skutočnosti. V rámci študijného programu sú predpísané </w:t>
            </w:r>
            <w:r w:rsidR="00D44DFD">
              <w:rPr>
                <w:rFonts w:cstheme="minorHAnsi"/>
                <w:bCs/>
                <w:iCs/>
                <w:sz w:val="18"/>
                <w:szCs w:val="18"/>
                <w:lang w:eastAsia="sk-SK"/>
              </w:rPr>
              <w:t xml:space="preserve">aj </w:t>
            </w:r>
            <w:r w:rsidR="00FE61D2">
              <w:rPr>
                <w:rFonts w:cstheme="minorHAnsi"/>
                <w:bCs/>
                <w:iCs/>
                <w:sz w:val="18"/>
                <w:szCs w:val="18"/>
                <w:lang w:eastAsia="sk-SK"/>
              </w:rPr>
              <w:t>povinné predmety v priamom vzťahu k záverečnej práci</w:t>
            </w:r>
            <w:r w:rsidR="00EE0CA1">
              <w:rPr>
                <w:rFonts w:cstheme="minorHAnsi"/>
                <w:bCs/>
                <w:iCs/>
                <w:sz w:val="18"/>
                <w:szCs w:val="18"/>
                <w:lang w:eastAsia="sk-SK"/>
              </w:rPr>
              <w:t>. Okrem tvorby dizertačného projektu a dizertačnej skúšky, študent musí absolvovať aj predmety tvorba dizertačnej práce I a tvorba dizertačnej práce II, v ktorých musí preukázať vždy hlbšie vedomosti a schopnosti vo vzťahu k problému, ktorý rieši v rámci dizertačnej práce. Uvedené činnosti vrcholia predmetom vypracovanie dizertačnej práce a jej prijatie na obhajobu.</w:t>
            </w:r>
            <w:r w:rsidR="00C522FC">
              <w:rPr>
                <w:rFonts w:cstheme="minorHAnsi"/>
                <w:bCs/>
                <w:iCs/>
                <w:sz w:val="18"/>
                <w:szCs w:val="18"/>
                <w:lang w:eastAsia="sk-SK"/>
              </w:rPr>
              <w:t xml:space="preserve"> Tvorivé činnosti vo väzbe na záverečnú prácu musí študent realizovať najmä prostredníctvom prezentácie výsledkov jeho vedeckovýskumnej práce a to vo forme publikácií a vystúpení na vedeckých a odborných podujatiach. Prezentácia výsledkov vedeckej práce je aj náplň samostatného povinného predmetu. Tvorivé činnosti sú </w:t>
            </w:r>
            <w:r w:rsidR="00FD45A4">
              <w:rPr>
                <w:rFonts w:cstheme="minorHAnsi"/>
                <w:bCs/>
                <w:iCs/>
                <w:sz w:val="18"/>
                <w:szCs w:val="18"/>
                <w:lang w:eastAsia="sk-SK"/>
              </w:rPr>
              <w:t>detailne</w:t>
            </w:r>
            <w:r w:rsidR="00C522FC">
              <w:rPr>
                <w:rFonts w:cstheme="minorHAnsi"/>
                <w:bCs/>
                <w:iCs/>
                <w:sz w:val="18"/>
                <w:szCs w:val="18"/>
                <w:lang w:eastAsia="sk-SK"/>
              </w:rPr>
              <w:t xml:space="preserve"> vedené v časti </w:t>
            </w:r>
            <w:r w:rsidR="00FD45A4">
              <w:rPr>
                <w:rFonts w:cstheme="minorHAnsi"/>
                <w:bCs/>
                <w:iCs/>
                <w:sz w:val="18"/>
                <w:szCs w:val="18"/>
                <w:lang w:eastAsia="sk-SK"/>
              </w:rPr>
              <w:t>4b) opisu ŠP a ide o tvorivé vedeckovýskumné činnosti a tvorivé pedagogické činnosti.</w:t>
            </w:r>
          </w:p>
        </w:tc>
        <w:tc>
          <w:tcPr>
            <w:tcW w:w="4394" w:type="dxa"/>
          </w:tcPr>
          <w:p w:rsidRPr="00526A38" w:rsidR="00280D07" w:rsidP="00E815D8" w:rsidRDefault="00B32276" w14:paraId="1E7AFB31" w14:textId="7B1F1673">
            <w:pPr>
              <w:spacing w:line="216" w:lineRule="auto"/>
              <w:contextualSpacing/>
              <w:rPr>
                <w:rFonts w:cstheme="minorHAnsi"/>
                <w:sz w:val="16"/>
                <w:szCs w:val="16"/>
                <w:lang w:eastAsia="sk-SK"/>
              </w:rPr>
            </w:pPr>
            <w:r w:rsidRPr="00526A38">
              <w:rPr>
                <w:rFonts w:cstheme="minorHAnsi"/>
                <w:color w:val="A5A5A5" w:themeColor="accent3"/>
                <w:sz w:val="16"/>
                <w:szCs w:val="16"/>
                <w:lang w:eastAsia="sk-SK"/>
              </w:rPr>
              <w:t>Opis ŠP je súčasť dokumentácie</w:t>
            </w:r>
          </w:p>
        </w:tc>
      </w:tr>
    </w:tbl>
    <w:p w:rsidRPr="00C83AC0" w:rsidR="00FC5770" w:rsidP="00E815D8" w:rsidRDefault="00FC5770" w14:paraId="72D38B74" w14:textId="3899CE76">
      <w:pPr>
        <w:pStyle w:val="Default"/>
        <w:spacing w:line="216" w:lineRule="auto"/>
        <w:contextualSpacing/>
        <w:rPr>
          <w:rFonts w:asciiTheme="minorHAnsi" w:hAnsiTheme="minorHAnsi" w:cstheme="minorHAnsi"/>
          <w:sz w:val="18"/>
          <w:szCs w:val="18"/>
        </w:rPr>
      </w:pPr>
    </w:p>
    <w:p w:rsidRPr="00C83AC0" w:rsidR="00E82D04" w:rsidP="000C32E8" w:rsidRDefault="00524792" w14:paraId="38191B25" w14:textId="034233BC">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3 </w:t>
      </w:r>
      <w:r w:rsidRPr="00C83AC0" w:rsidR="000A67A7">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Schvaľovanie študijného programu </w:t>
      </w:r>
    </w:p>
    <w:p w:rsidRPr="00C83AC0" w:rsidR="00280D07" w:rsidP="00E815D8" w:rsidRDefault="00280D07" w14:paraId="5988D967" w14:textId="77777777">
      <w:pPr>
        <w:pStyle w:val="Odsekzoznamu"/>
        <w:spacing w:after="0" w:line="216" w:lineRule="auto"/>
        <w:ind w:left="284"/>
        <w:rPr>
          <w:rFonts w:cstheme="minorHAnsi"/>
          <w:b/>
          <w:bCs/>
          <w:sz w:val="18"/>
          <w:szCs w:val="18"/>
        </w:rPr>
      </w:pPr>
    </w:p>
    <w:p w:rsidRPr="00C83AC0" w:rsidR="00E82D04" w:rsidP="00E815D8" w:rsidRDefault="00524792" w14:paraId="3633206D" w14:textId="5B57975C">
      <w:pPr>
        <w:spacing w:after="0" w:line="216" w:lineRule="auto"/>
        <w:jc w:val="both"/>
        <w:rPr>
          <w:rFonts w:cstheme="minorHAnsi"/>
          <w:sz w:val="18"/>
          <w:szCs w:val="18"/>
        </w:rPr>
      </w:pPr>
      <w:r w:rsidRPr="00C83AC0">
        <w:rPr>
          <w:rFonts w:cstheme="minorHAnsi"/>
          <w:b/>
          <w:bCs/>
          <w:sz w:val="18"/>
          <w:szCs w:val="18"/>
        </w:rPr>
        <w:t xml:space="preserve">SP 3.1. </w:t>
      </w:r>
      <w:r w:rsidRPr="00C83AC0" w:rsidR="00E82D04">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4"/>
      </w:tblGrid>
      <w:tr w:rsidRPr="00C83AC0" w:rsidR="00280D07" w:rsidTr="3DB5B82B" w14:paraId="20A29879" w14:textId="77777777">
        <w:trPr>
          <w:cnfStyle w:val="100000000000" w:firstRow="1" w:lastRow="0" w:firstColumn="0" w:lastColumn="0" w:oddVBand="0" w:evenVBand="0" w:oddHBand="0" w:evenHBand="0" w:firstRowFirstColumn="0" w:firstRowLastColumn="0" w:lastRowFirstColumn="0" w:lastRowLastColumn="0"/>
          <w:trHeight w:val="128"/>
        </w:trPr>
        <w:tc>
          <w:tcPr>
            <w:cnfStyle w:val="000000000000" w:firstRow="0" w:lastRow="0" w:firstColumn="0" w:lastColumn="0" w:oddVBand="0" w:evenVBand="0" w:oddHBand="0" w:evenHBand="0" w:firstRowFirstColumn="0" w:firstRowLastColumn="0" w:lastRowFirstColumn="0" w:lastRowLastColumn="0"/>
            <w:tcW w:w="5384" w:type="dxa"/>
            <w:tcBorders>
              <w:top w:val="none" w:color="auto" w:sz="0" w:space="0"/>
              <w:left w:val="none" w:color="auto" w:sz="0" w:space="0"/>
              <w:right w:val="none" w:color="auto" w:sz="0" w:space="0"/>
            </w:tcBorders>
            <w:tcMar/>
          </w:tcPr>
          <w:p w:rsidRPr="00C83AC0" w:rsidR="00280D07" w:rsidP="00E815D8" w:rsidRDefault="00280D07" w14:paraId="3D3BFDE6" w14:textId="442001C7">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cnfStyle w:val="000000000000" w:firstRow="0" w:lastRow="0" w:firstColumn="0" w:lastColumn="0" w:oddVBand="0" w:evenVBand="0" w:oddHBand="0" w:evenHBand="0" w:firstRowFirstColumn="0" w:firstRowLastColumn="0" w:lastRowFirstColumn="0" w:lastRowLastColumn="0"/>
            <w:tcW w:w="4394" w:type="dxa"/>
            <w:tcBorders>
              <w:top w:val="none" w:color="auto" w:sz="0" w:space="0"/>
              <w:left w:val="none" w:color="auto" w:sz="0" w:space="0"/>
              <w:right w:val="none" w:color="auto" w:sz="0" w:space="0"/>
            </w:tcBorders>
            <w:tcMar/>
          </w:tcPr>
          <w:p w:rsidRPr="00C83AC0" w:rsidR="00280D07" w:rsidP="00E815D8" w:rsidRDefault="00280D07" w14:paraId="41882FE7" w14:textId="2D00A320">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280D07" w:rsidTr="3DB5B82B" w14:paraId="5115999B" w14:textId="77777777">
        <w:trPr>
          <w:trHeight w:val="559"/>
        </w:trPr>
        <w:tc>
          <w:tcPr>
            <w:cnfStyle w:val="000000000000" w:firstRow="0" w:lastRow="0" w:firstColumn="0" w:lastColumn="0" w:oddVBand="0" w:evenVBand="0" w:oddHBand="0" w:evenHBand="0" w:firstRowFirstColumn="0" w:firstRowLastColumn="0" w:lastRowFirstColumn="0" w:lastRowLastColumn="0"/>
            <w:tcW w:w="5384" w:type="dxa"/>
            <w:tcMar/>
          </w:tcPr>
          <w:p w:rsidR="00280D07" w:rsidP="00526A38" w:rsidRDefault="00EF0450" w14:paraId="6FB53A5A" w14:textId="47E2959A">
            <w:pPr>
              <w:spacing w:line="216" w:lineRule="auto"/>
              <w:contextualSpacing/>
              <w:rPr>
                <w:rFonts w:cstheme="minorHAnsi"/>
                <w:bCs/>
                <w:iCs/>
                <w:sz w:val="18"/>
                <w:szCs w:val="18"/>
                <w:lang w:eastAsia="sk-SK"/>
              </w:rPr>
            </w:pPr>
            <w:r>
              <w:rPr>
                <w:rFonts w:cstheme="minorHAnsi"/>
                <w:bCs/>
                <w:iCs/>
                <w:sz w:val="18"/>
                <w:szCs w:val="18"/>
                <w:lang w:eastAsia="sk-SK"/>
              </w:rPr>
              <w:t>Do vypracovania VSK je počas tohto prechodného obdobia plnenie štandardu zabezpečené</w:t>
            </w:r>
            <w:r w:rsidR="00B74CB9">
              <w:rPr>
                <w:rFonts w:cstheme="minorHAnsi"/>
                <w:bCs/>
                <w:iCs/>
                <w:sz w:val="18"/>
                <w:szCs w:val="18"/>
                <w:lang w:eastAsia="sk-SK"/>
              </w:rPr>
              <w:t xml:space="preserve"> v rámci procesov navrhovania a schvaľovania ŠP na úrovni fakulty</w:t>
            </w:r>
            <w:r w:rsidR="00314702">
              <w:rPr>
                <w:rFonts w:cstheme="minorHAnsi"/>
                <w:bCs/>
                <w:iCs/>
                <w:sz w:val="18"/>
                <w:szCs w:val="18"/>
                <w:lang w:eastAsia="sk-SK"/>
              </w:rPr>
              <w:t xml:space="preserve"> a univerzity</w:t>
            </w:r>
            <w:r w:rsidR="00B74CB9">
              <w:rPr>
                <w:rFonts w:cstheme="minorHAnsi"/>
                <w:bCs/>
                <w:iCs/>
                <w:sz w:val="18"/>
                <w:szCs w:val="18"/>
                <w:lang w:eastAsia="sk-SK"/>
              </w:rPr>
              <w:t xml:space="preserve">. </w:t>
            </w:r>
            <w:r w:rsidR="00ED7757">
              <w:rPr>
                <w:rFonts w:cstheme="minorHAnsi"/>
                <w:bCs/>
                <w:iCs/>
                <w:sz w:val="18"/>
                <w:szCs w:val="18"/>
                <w:lang w:eastAsia="sk-SK"/>
              </w:rPr>
              <w:t>Schvaľovaniu ŠP predchádza jeho navrhovanie v rámci Dočasnej komisie na navrhovanie a monitorovanie ŠP FTVŠ. Táto komisia má štatútom vymedzenú činnosť v oblasti navrhovania študijných programov, pričom navrhovanie je podložené ďalšími skutočnosťami rezultujúcimi z potrieb trhu</w:t>
            </w:r>
            <w:r w:rsidR="00DA5013">
              <w:rPr>
                <w:rFonts w:cstheme="minorHAnsi"/>
                <w:bCs/>
                <w:iCs/>
                <w:sz w:val="18"/>
                <w:szCs w:val="18"/>
                <w:lang w:eastAsia="sk-SK"/>
              </w:rPr>
              <w:t>. Činnosť tejto komisie upravuje jej štatút v čl. 2.</w:t>
            </w:r>
          </w:p>
          <w:p w:rsidR="00DA5013" w:rsidP="00526A38" w:rsidRDefault="00DA5013" w14:paraId="0628A9EF" w14:textId="77777777">
            <w:pPr>
              <w:spacing w:line="216" w:lineRule="auto"/>
              <w:contextualSpacing/>
              <w:rPr>
                <w:rFonts w:cstheme="minorHAnsi"/>
                <w:bCs/>
                <w:iCs/>
                <w:sz w:val="18"/>
                <w:szCs w:val="18"/>
                <w:lang w:eastAsia="sk-SK"/>
              </w:rPr>
            </w:pPr>
            <w:r>
              <w:rPr>
                <w:rFonts w:cstheme="minorHAnsi"/>
                <w:bCs/>
                <w:iCs/>
                <w:sz w:val="18"/>
                <w:szCs w:val="18"/>
                <w:lang w:eastAsia="sk-SK"/>
              </w:rPr>
              <w:t>Samotné schválenie návrhu prebieha na úrovni fakulty v Dočasnej akreditačnej rade FTVŠ. Táto posúdi predložený návrh</w:t>
            </w:r>
            <w:r w:rsidR="005568E2">
              <w:rPr>
                <w:rFonts w:cstheme="minorHAnsi"/>
                <w:bCs/>
                <w:iCs/>
                <w:sz w:val="18"/>
                <w:szCs w:val="18"/>
                <w:lang w:eastAsia="sk-SK"/>
              </w:rPr>
              <w:t>, pričom je zabezpečené, aby posudzovanie bolo nestranné, nezaujaté, objektívne, transparentné a spravodlivé. Žiadna osoba nemá dvojité členstvo, t. j. v Dočasnej komisii na navrhovanie a monitorovanie ŠP FTVŠ a v Dočasnej akreditačnej rade FTVŠ.</w:t>
            </w:r>
            <w:r w:rsidR="00D0298D">
              <w:rPr>
                <w:rFonts w:cstheme="minorHAnsi"/>
                <w:bCs/>
                <w:iCs/>
                <w:sz w:val="18"/>
                <w:szCs w:val="18"/>
                <w:lang w:eastAsia="sk-SK"/>
              </w:rPr>
              <w:t xml:space="preserve"> Do procesu sú zapojení aj študenti, zástupcovia športovej praxe a zástupcovia zamestnávateľov. Činnosť tejto komisie upravuje jej štatút v čl. 2.</w:t>
            </w:r>
          </w:p>
          <w:p w:rsidRPr="00EF0450" w:rsidR="00314702" w:rsidP="00526A38" w:rsidRDefault="00314702" w14:paraId="1AF86B30" w14:textId="4F012DD4">
            <w:pPr>
              <w:spacing w:line="216" w:lineRule="auto"/>
              <w:contextualSpacing/>
              <w:rPr>
                <w:rFonts w:cstheme="minorHAnsi"/>
                <w:bCs/>
                <w:iCs/>
                <w:sz w:val="18"/>
                <w:szCs w:val="18"/>
                <w:lang w:eastAsia="sk-SK"/>
              </w:rPr>
            </w:pPr>
            <w:r>
              <w:rPr>
                <w:rFonts w:cstheme="minorHAnsi"/>
                <w:bCs/>
                <w:iCs/>
                <w:sz w:val="18"/>
                <w:szCs w:val="18"/>
                <w:lang w:eastAsia="sk-SK"/>
              </w:rPr>
              <w:t>ŠP bol schválený v Dočasnej akreditačnej rade UK dňa 29.03.2021.</w:t>
            </w:r>
          </w:p>
        </w:tc>
        <w:tc>
          <w:tcPr>
            <w:cnfStyle w:val="000000000000" w:firstRow="0" w:lastRow="0" w:firstColumn="0" w:lastColumn="0" w:oddVBand="0" w:evenVBand="0" w:oddHBand="0" w:evenHBand="0" w:firstRowFirstColumn="0" w:firstRowLastColumn="0" w:lastRowFirstColumn="0" w:lastRowLastColumn="0"/>
            <w:tcW w:w="4394" w:type="dxa"/>
            <w:tcMar/>
          </w:tcPr>
          <w:p w:rsidRPr="005A7D81" w:rsidR="00280D07" w:rsidP="00E815D8" w:rsidRDefault="00DA5013" w14:paraId="574EA01F" w14:textId="7694510A">
            <w:pPr>
              <w:spacing w:line="216" w:lineRule="auto"/>
              <w:contextualSpacing/>
              <w:rPr>
                <w:rFonts w:cstheme="minorHAnsi"/>
                <w:color w:val="A5A5A5" w:themeColor="accent3"/>
                <w:sz w:val="16"/>
                <w:szCs w:val="16"/>
                <w:lang w:eastAsia="sk-SK"/>
              </w:rPr>
            </w:pPr>
            <w:r w:rsidRPr="005A7D81">
              <w:rPr>
                <w:rFonts w:cstheme="minorHAnsi"/>
                <w:color w:val="A5A5A5" w:themeColor="accent3"/>
                <w:sz w:val="16"/>
                <w:szCs w:val="16"/>
                <w:lang w:eastAsia="sk-SK"/>
              </w:rPr>
              <w:t>Štatút Dočasnej komisie na navrhovanie a monitorovanie ŠP</w:t>
            </w:r>
            <w:r w:rsidRPr="005A7D81" w:rsidR="00D0298D">
              <w:rPr>
                <w:rFonts w:cstheme="minorHAnsi"/>
                <w:color w:val="A5A5A5" w:themeColor="accent3"/>
                <w:sz w:val="16"/>
                <w:szCs w:val="16"/>
                <w:lang w:eastAsia="sk-SK"/>
              </w:rPr>
              <w:t xml:space="preserve"> FTVŠ</w:t>
            </w:r>
          </w:p>
          <w:p w:rsidR="00DA5013" w:rsidP="00E815D8" w:rsidRDefault="00314702" w14:paraId="4A00327B" w14:textId="0C20DC47">
            <w:pPr>
              <w:spacing w:line="216" w:lineRule="auto"/>
              <w:contextualSpacing/>
              <w:rPr>
                <w:rFonts w:cstheme="minorHAnsi"/>
                <w:sz w:val="16"/>
                <w:szCs w:val="16"/>
                <w:lang w:eastAsia="sk-SK"/>
              </w:rPr>
            </w:pPr>
            <w:hyperlink w:history="1" r:id="rId17">
              <w:r w:rsidRPr="005525C7" w:rsidR="00DA5013">
                <w:rPr>
                  <w:rStyle w:val="Hypertextovprepojenie"/>
                  <w:rFonts w:cstheme="minorHAnsi"/>
                  <w:sz w:val="16"/>
                  <w:szCs w:val="16"/>
                  <w:lang w:eastAsia="sk-SK"/>
                </w:rPr>
                <w:t>https://fsport.uniba.sk/fileadmin/ftvs/dekanat/komisie/doc-asna_komisia_na_navrhovanie_a_monitorovanie/Statut_Do-casnej_komisie_na_navrhovanie_a_monitorovanie__stu-dijnych_programov_FTVS_UK_februar_2021.pdf</w:t>
              </w:r>
            </w:hyperlink>
            <w:r w:rsidR="00DA5013">
              <w:rPr>
                <w:rFonts w:cstheme="minorHAnsi"/>
                <w:sz w:val="16"/>
                <w:szCs w:val="16"/>
                <w:lang w:eastAsia="sk-SK"/>
              </w:rPr>
              <w:t xml:space="preserve"> </w:t>
            </w:r>
          </w:p>
          <w:p w:rsidR="00DA5013" w:rsidP="00E815D8" w:rsidRDefault="00DA5013" w14:paraId="0EF9E981" w14:textId="77777777">
            <w:pPr>
              <w:spacing w:line="216" w:lineRule="auto"/>
              <w:contextualSpacing/>
              <w:rPr>
                <w:rFonts w:cstheme="minorHAnsi"/>
                <w:sz w:val="16"/>
                <w:szCs w:val="16"/>
                <w:lang w:eastAsia="sk-SK"/>
              </w:rPr>
            </w:pPr>
          </w:p>
          <w:p w:rsidRPr="005A7D81" w:rsidR="00D0298D" w:rsidP="00D0298D" w:rsidRDefault="00D0298D" w14:paraId="01A41F07" w14:textId="5D230441">
            <w:pPr>
              <w:spacing w:line="216" w:lineRule="auto"/>
              <w:contextualSpacing/>
              <w:rPr>
                <w:rFonts w:cstheme="minorHAnsi"/>
                <w:color w:val="A5A5A5" w:themeColor="accent3"/>
                <w:sz w:val="16"/>
                <w:szCs w:val="16"/>
                <w:lang w:eastAsia="sk-SK"/>
              </w:rPr>
            </w:pPr>
            <w:r w:rsidRPr="005A7D81">
              <w:rPr>
                <w:rFonts w:cstheme="minorHAnsi"/>
                <w:color w:val="A5A5A5" w:themeColor="accent3"/>
                <w:sz w:val="16"/>
                <w:szCs w:val="16"/>
                <w:lang w:eastAsia="sk-SK"/>
              </w:rPr>
              <w:t>Štatút Dočasnej akreditačnej rady FTVŠ</w:t>
            </w:r>
          </w:p>
          <w:p w:rsidR="00D0298D" w:rsidP="00D0298D" w:rsidRDefault="00314702" w14:paraId="23671F29" w14:textId="1F17BB8B">
            <w:pPr>
              <w:spacing w:line="216" w:lineRule="auto"/>
              <w:contextualSpacing/>
              <w:rPr>
                <w:rFonts w:cstheme="minorHAnsi"/>
                <w:sz w:val="16"/>
                <w:szCs w:val="16"/>
                <w:lang w:eastAsia="sk-SK"/>
              </w:rPr>
            </w:pPr>
            <w:hyperlink w:history="1" r:id="rId18">
              <w:r w:rsidRPr="005525C7" w:rsidR="00D0298D">
                <w:rPr>
                  <w:rStyle w:val="Hypertextovprepojenie"/>
                  <w:rFonts w:cstheme="minorHAnsi"/>
                  <w:sz w:val="16"/>
                  <w:szCs w:val="16"/>
                  <w:lang w:eastAsia="sk-SK"/>
                </w:rPr>
                <w:t>https://fsport.uniba.sk/fileadmin/ftvs/dekanat/komisie/do-casna_komisia_na_navrhovanie_a_monitorovanie/Statut_Do-casnej_akreditacnej_rady_FTVS_UK_februar_2021.pdf</w:t>
              </w:r>
            </w:hyperlink>
          </w:p>
          <w:p w:rsidR="00D0298D" w:rsidP="00D0298D" w:rsidRDefault="00D0298D" w14:paraId="09A283C3" w14:textId="77777777">
            <w:pPr>
              <w:spacing w:line="216" w:lineRule="auto"/>
              <w:contextualSpacing/>
              <w:rPr>
                <w:rFonts w:cstheme="minorHAnsi"/>
                <w:sz w:val="16"/>
                <w:szCs w:val="16"/>
                <w:lang w:eastAsia="sk-SK"/>
              </w:rPr>
            </w:pPr>
          </w:p>
          <w:p w:rsidRPr="00880DE1" w:rsidR="00D0298D" w:rsidP="00E815D8" w:rsidRDefault="009F64D3" w14:paraId="15A2A55D" w14:textId="77777777">
            <w:pPr>
              <w:spacing w:line="216" w:lineRule="auto"/>
              <w:contextualSpacing/>
              <w:rPr>
                <w:rFonts w:cstheme="minorHAnsi"/>
                <w:color w:val="A6A6A6" w:themeColor="background1" w:themeShade="A6"/>
                <w:sz w:val="16"/>
                <w:szCs w:val="16"/>
                <w:lang w:eastAsia="sk-SK"/>
              </w:rPr>
            </w:pPr>
            <w:r w:rsidRPr="00880DE1">
              <w:rPr>
                <w:rFonts w:cstheme="minorHAnsi"/>
                <w:color w:val="A6A6A6" w:themeColor="background1" w:themeShade="A6"/>
                <w:sz w:val="16"/>
                <w:szCs w:val="16"/>
                <w:lang w:eastAsia="sk-SK"/>
              </w:rPr>
              <w:t>Predpis o zriadení Dočasnej akreditačnej rady UK, Vnútorný predpis UK č. 3/2021</w:t>
            </w:r>
          </w:p>
          <w:p w:rsidRPr="009F64D3" w:rsidR="009F64D3" w:rsidP="009F64D3" w:rsidRDefault="009F64D3" w14:paraId="3FF5B21D" w14:textId="032A10FF">
            <w:pPr>
              <w:spacing w:line="216" w:lineRule="auto"/>
              <w:rPr>
                <w:rFonts w:cstheme="minorHAnsi"/>
                <w:iCs/>
                <w:sz w:val="16"/>
                <w:szCs w:val="16"/>
                <w:lang w:val="en-US"/>
              </w:rPr>
            </w:pPr>
            <w:hyperlink w:history="1" r:id="rId19">
              <w:r w:rsidRPr="009F64D3">
                <w:rPr>
                  <w:rStyle w:val="Hypertextovprepojenie"/>
                  <w:rFonts w:cstheme="minorHAnsi"/>
                  <w:iCs/>
                  <w:sz w:val="16"/>
                  <w:szCs w:val="16"/>
                  <w:lang w:val="en-US"/>
                </w:rPr>
                <w:t>https://uniba.sk/fileadmin/ruk/legisla-tiva/2021/Vp_2021_03.pdf</w:t>
              </w:r>
            </w:hyperlink>
          </w:p>
          <w:p w:rsidRPr="00C83AC0" w:rsidR="009F64D3" w:rsidP="3DB5B82B" w:rsidRDefault="009F64D3" w14:noSpellErr="1" w14:paraId="747E3760" w14:textId="58D1F311">
            <w:pPr>
              <w:spacing w:line="216" w:lineRule="auto"/>
              <w:contextualSpacing/>
              <w:rPr>
                <w:rFonts w:cs="Calibri" w:cstheme="minorAscii"/>
                <w:sz w:val="16"/>
                <w:szCs w:val="16"/>
                <w:lang w:eastAsia="sk-SK"/>
              </w:rPr>
            </w:pPr>
          </w:p>
          <w:p w:rsidRPr="00C83AC0" w:rsidR="009F64D3" w:rsidP="3DB5B82B" w:rsidRDefault="009F64D3" w14:paraId="4734D67F" w14:textId="4B35A05C">
            <w:pPr>
              <w:pStyle w:val="Normlny"/>
              <w:spacing w:line="216" w:lineRule="auto"/>
              <w:contextualSpacing/>
              <w:rPr>
                <w:rFonts w:ascii="Calibri" w:hAnsi="Calibri" w:eastAsia="Calibri" w:cs="Calibri"/>
                <w:i w:val="1"/>
                <w:iCs w:val="1"/>
                <w:noProof w:val="0"/>
                <w:sz w:val="20"/>
                <w:szCs w:val="20"/>
                <w:lang w:val="en-US"/>
              </w:rPr>
            </w:pPr>
            <w:hyperlink r:id="Rb8850bb9f6b34a14">
              <w:r w:rsidRPr="3DB5B82B" w:rsidR="167B012E">
                <w:rPr>
                  <w:rStyle w:val="Hypertextovprepojenie"/>
                  <w:rFonts w:ascii="Calibri" w:hAnsi="Calibri" w:eastAsia="Calibri" w:cs="Calibri"/>
                  <w:i w:val="1"/>
                  <w:iCs w:val="1"/>
                  <w:strike w:val="0"/>
                  <w:dstrike w:val="0"/>
                  <w:noProof w:val="0"/>
                  <w:sz w:val="20"/>
                  <w:szCs w:val="20"/>
                  <w:lang w:val="en-US"/>
                </w:rPr>
                <w:t>https://uniba.sk/dokumenty-dar</w:t>
              </w:r>
            </w:hyperlink>
          </w:p>
        </w:tc>
      </w:tr>
    </w:tbl>
    <w:p w:rsidRPr="00C83AC0" w:rsidR="00E82D04" w:rsidP="00E815D8" w:rsidRDefault="00E82D04" w14:paraId="626FC219" w14:textId="77777777">
      <w:pPr>
        <w:pStyle w:val="Default"/>
        <w:spacing w:line="216" w:lineRule="auto"/>
        <w:contextualSpacing/>
        <w:rPr>
          <w:rFonts w:asciiTheme="minorHAnsi" w:hAnsiTheme="minorHAnsi" w:cstheme="minorHAnsi"/>
          <w:sz w:val="18"/>
          <w:szCs w:val="18"/>
        </w:rPr>
      </w:pPr>
    </w:p>
    <w:p w:rsidRPr="00C83AC0" w:rsidR="00E82D04" w:rsidP="000C32E8" w:rsidRDefault="00524792" w14:paraId="735E7B45" w14:textId="1DC762F4">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4 </w:t>
      </w:r>
      <w:r w:rsidRPr="00C83AC0" w:rsidR="000A67A7">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Učenie sa, vyučovanie a hodnotenie orientované na študenta </w:t>
      </w:r>
    </w:p>
    <w:p w:rsidRPr="00C83AC0" w:rsidR="005D6C13" w:rsidP="005D6C13" w:rsidRDefault="005D6C13" w14:paraId="7658AF6C" w14:textId="77777777">
      <w:pPr>
        <w:spacing w:after="0" w:line="216" w:lineRule="auto"/>
        <w:rPr>
          <w:rFonts w:cstheme="minorHAnsi"/>
          <w:b/>
          <w:bCs/>
          <w:sz w:val="18"/>
          <w:szCs w:val="18"/>
        </w:rPr>
      </w:pPr>
    </w:p>
    <w:p w:rsidRPr="00C83AC0" w:rsidR="00E82D04" w:rsidP="00E815D8" w:rsidRDefault="00953D1C" w14:paraId="0AAC04C6" w14:textId="51C14520">
      <w:pPr>
        <w:spacing w:after="0" w:line="216" w:lineRule="auto"/>
        <w:jc w:val="both"/>
        <w:rPr>
          <w:rFonts w:cstheme="minorHAnsi"/>
          <w:sz w:val="18"/>
          <w:szCs w:val="18"/>
        </w:rPr>
      </w:pPr>
      <w:r w:rsidRPr="00C83AC0">
        <w:rPr>
          <w:rFonts w:cstheme="minorHAnsi"/>
          <w:b/>
          <w:bCs/>
          <w:sz w:val="18"/>
          <w:szCs w:val="18"/>
        </w:rPr>
        <w:lastRenderedPageBreak/>
        <w:t>SP 4.1.</w:t>
      </w:r>
      <w:r w:rsidRPr="00C83AC0">
        <w:rPr>
          <w:rFonts w:cstheme="minorHAnsi"/>
          <w:sz w:val="18"/>
          <w:szCs w:val="18"/>
        </w:rPr>
        <w:t xml:space="preserve"> </w:t>
      </w:r>
      <w:r w:rsidRPr="00C83AC0" w:rsidR="00E82D04">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4"/>
      </w:tblGrid>
      <w:tr w:rsidRPr="00C83AC0" w:rsidR="00FC5770" w:rsidTr="00DE44BB" w14:paraId="5D10FB6C"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FC5770" w:rsidP="00E815D8" w:rsidRDefault="00FC5770" w14:paraId="7C314EDA" w14:textId="45211A66">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color="auto" w:sz="0" w:space="0"/>
              <w:left w:val="none" w:color="auto" w:sz="0" w:space="0"/>
              <w:right w:val="none" w:color="auto" w:sz="0" w:space="0"/>
            </w:tcBorders>
          </w:tcPr>
          <w:p w:rsidRPr="00C83AC0" w:rsidR="00FC5770" w:rsidP="00E815D8" w:rsidRDefault="00FC5770" w14:paraId="0AAAFF4E" w14:textId="4026F56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0DE44BB" w14:paraId="477B8E4B" w14:textId="77777777">
        <w:trPr>
          <w:trHeight w:val="535"/>
        </w:trPr>
        <w:tc>
          <w:tcPr>
            <w:tcW w:w="5384" w:type="dxa"/>
          </w:tcPr>
          <w:p w:rsidR="00FC5770" w:rsidP="007560C5" w:rsidRDefault="0022383E" w14:paraId="7FE69EFE" w14:textId="111C488F">
            <w:pPr>
              <w:spacing w:line="216" w:lineRule="auto"/>
              <w:contextualSpacing/>
              <w:rPr>
                <w:rFonts w:cstheme="minorHAnsi"/>
                <w:iCs/>
                <w:sz w:val="18"/>
                <w:szCs w:val="18"/>
                <w:lang w:eastAsia="sk-SK"/>
              </w:rPr>
            </w:pPr>
            <w:r w:rsidRPr="0022383E">
              <w:rPr>
                <w:rFonts w:cstheme="minorHAnsi"/>
                <w:iCs/>
                <w:sz w:val="18"/>
                <w:szCs w:val="18"/>
                <w:lang w:eastAsia="sk-SK"/>
              </w:rPr>
              <w:t xml:space="preserve">Forma vyučovania, ako súbor usporiadania a </w:t>
            </w:r>
            <w:r>
              <w:rPr>
                <w:rFonts w:cstheme="minorHAnsi"/>
                <w:iCs/>
                <w:sz w:val="18"/>
                <w:szCs w:val="18"/>
                <w:lang w:eastAsia="sk-SK"/>
              </w:rPr>
              <w:t xml:space="preserve">priebehu výučby, má v doktorandskom štúdiu svoje špecifiká. Keďže na doktorandské štúdium </w:t>
            </w:r>
            <w:r w:rsidR="008C5925">
              <w:rPr>
                <w:rFonts w:cstheme="minorHAnsi"/>
                <w:iCs/>
                <w:sz w:val="18"/>
                <w:szCs w:val="18"/>
                <w:lang w:eastAsia="sk-SK"/>
              </w:rPr>
              <w:t xml:space="preserve">FTVŠ neprijíma veľké </w:t>
            </w:r>
            <w:r>
              <w:rPr>
                <w:rFonts w:cstheme="minorHAnsi"/>
                <w:iCs/>
                <w:sz w:val="18"/>
                <w:szCs w:val="18"/>
                <w:lang w:eastAsia="sk-SK"/>
              </w:rPr>
              <w:t xml:space="preserve">množstvo študentov, </w:t>
            </w:r>
            <w:r w:rsidR="00A02DD0">
              <w:rPr>
                <w:rFonts w:cstheme="minorHAnsi"/>
                <w:iCs/>
                <w:sz w:val="18"/>
                <w:szCs w:val="18"/>
                <w:lang w:eastAsia="sk-SK"/>
              </w:rPr>
              <w:t>prevažuje</w:t>
            </w:r>
            <w:r w:rsidR="0048147C">
              <w:rPr>
                <w:rFonts w:cstheme="minorHAnsi"/>
                <w:iCs/>
                <w:sz w:val="18"/>
                <w:szCs w:val="18"/>
                <w:lang w:eastAsia="sk-SK"/>
              </w:rPr>
              <w:t xml:space="preserve"> v povinných predmetoch skupinová forma vyučovania v malých skupinách (do 10 študentov). Výberové predmety, ktoré majú tesnú afinitu k dizertačnej práci sa vyučujú buď skupinovou formou v ešte menej početných skupinách (2 – 3 študenti), ale často aj individuálnou formou (1 študent). Individuálna forma je v tomto prípade nutnosť vzhľadom na špecifickosť predmetu, ktorý sa týka len úzkej problematiky vo vzťahu k dizertačnej práci študenta.</w:t>
            </w:r>
            <w:r w:rsidR="00E47C1E">
              <w:rPr>
                <w:rFonts w:cstheme="minorHAnsi"/>
                <w:iCs/>
                <w:sz w:val="18"/>
                <w:szCs w:val="18"/>
                <w:lang w:eastAsia="sk-SK"/>
              </w:rPr>
              <w:t xml:space="preserve"> Stanovenie foriem vyučovania závi</w:t>
            </w:r>
            <w:r w:rsidR="000938DD">
              <w:rPr>
                <w:rFonts w:cstheme="minorHAnsi"/>
                <w:iCs/>
                <w:sz w:val="18"/>
                <w:szCs w:val="18"/>
                <w:lang w:eastAsia="sk-SK"/>
              </w:rPr>
              <w:t>s</w:t>
            </w:r>
            <w:r w:rsidR="00E47C1E">
              <w:rPr>
                <w:rFonts w:cstheme="minorHAnsi"/>
                <w:iCs/>
                <w:sz w:val="18"/>
                <w:szCs w:val="18"/>
                <w:lang w:eastAsia="sk-SK"/>
              </w:rPr>
              <w:t>í od počtu študentov v jednotlivých rokoch štúdia a od nimi zostaveného študijného plánu.</w:t>
            </w:r>
          </w:p>
          <w:p w:rsidR="00E47C1E" w:rsidP="007560C5" w:rsidRDefault="00E47C1E" w14:paraId="2E22CABE" w14:textId="5405847C">
            <w:pPr>
              <w:spacing w:line="216" w:lineRule="auto"/>
              <w:contextualSpacing/>
              <w:rPr>
                <w:rFonts w:cstheme="minorHAnsi"/>
                <w:iCs/>
                <w:sz w:val="18"/>
                <w:szCs w:val="18"/>
                <w:lang w:eastAsia="sk-SK"/>
              </w:rPr>
            </w:pPr>
            <w:r>
              <w:rPr>
                <w:rFonts w:cstheme="minorHAnsi"/>
                <w:iCs/>
                <w:sz w:val="18"/>
                <w:szCs w:val="18"/>
                <w:lang w:eastAsia="sk-SK"/>
              </w:rPr>
              <w:t>Metódy vyučovania sú naznačené v informačných listoch predmetov, pričom prevažuje prezentačná metóda. V prípade potreby možno uplatniť aj kombinovanú, resp. dištančnú metódu.</w:t>
            </w:r>
            <w:r w:rsidR="00A02DD0">
              <w:rPr>
                <w:rFonts w:cstheme="minorHAnsi"/>
                <w:iCs/>
                <w:sz w:val="18"/>
                <w:szCs w:val="18"/>
                <w:lang w:eastAsia="sk-SK"/>
              </w:rPr>
              <w:t xml:space="preserve"> Metódy vyučovania sú, najmä vo výberových predmetoch, orientované výrazne na tvorivú činnosť študentov, zohľadňujúc rozmanitosť štýlov učenia.</w:t>
            </w:r>
          </w:p>
          <w:p w:rsidR="00E47C1E" w:rsidP="007560C5" w:rsidRDefault="000938DD" w14:paraId="403C3368" w14:textId="77777777">
            <w:pPr>
              <w:spacing w:line="216" w:lineRule="auto"/>
              <w:contextualSpacing/>
              <w:rPr>
                <w:rFonts w:cstheme="minorHAnsi"/>
                <w:iCs/>
                <w:sz w:val="18"/>
                <w:szCs w:val="18"/>
                <w:lang w:eastAsia="sk-SK"/>
              </w:rPr>
            </w:pPr>
            <w:r>
              <w:rPr>
                <w:rFonts w:cstheme="minorHAnsi"/>
                <w:iCs/>
                <w:sz w:val="18"/>
                <w:szCs w:val="18"/>
                <w:lang w:eastAsia="sk-SK"/>
              </w:rPr>
              <w:t xml:space="preserve">Hodnotenie študijných výsledkov v jednotlivých predmetoch je uvedené v informačných listoch. Vyučujúci hodnotia študentov tak na základe ich vedomostí nadobudnutých počas výučby predmetu, ako aj na základe ich tvorivých činností, ktoré nadobudnutými vedomosťami rozvinuli </w:t>
            </w:r>
            <w:r w:rsidR="00B96F7D">
              <w:rPr>
                <w:rFonts w:cstheme="minorHAnsi"/>
                <w:iCs/>
                <w:sz w:val="18"/>
                <w:szCs w:val="18"/>
                <w:lang w:eastAsia="sk-SK"/>
              </w:rPr>
              <w:t>vo vzťahu k riešeniu konkrétnej problematiky v rámci spracovania dizertačnej práce alebo konkrétnej problematiky so širším záberom v oblasti vied o športe.</w:t>
            </w:r>
            <w:r w:rsidR="009A5AEC">
              <w:rPr>
                <w:rFonts w:cstheme="minorHAnsi"/>
                <w:iCs/>
                <w:sz w:val="18"/>
                <w:szCs w:val="18"/>
                <w:lang w:eastAsia="sk-SK"/>
              </w:rPr>
              <w:t xml:space="preserve"> </w:t>
            </w:r>
            <w:proofErr w:type="spellStart"/>
            <w:r w:rsidR="009A5AEC">
              <w:rPr>
                <w:rFonts w:cstheme="minorHAnsi"/>
                <w:iCs/>
                <w:sz w:val="18"/>
                <w:szCs w:val="18"/>
                <w:lang w:eastAsia="sk-SK"/>
              </w:rPr>
              <w:t>Sumatívne</w:t>
            </w:r>
            <w:proofErr w:type="spellEnd"/>
            <w:r w:rsidR="009A5AEC">
              <w:rPr>
                <w:rFonts w:cstheme="minorHAnsi"/>
                <w:iCs/>
                <w:sz w:val="18"/>
                <w:szCs w:val="18"/>
                <w:lang w:eastAsia="sk-SK"/>
              </w:rPr>
              <w:t xml:space="preserve"> hodnotenie je uplatňované </w:t>
            </w:r>
            <w:r w:rsidR="00014A6F">
              <w:rPr>
                <w:rFonts w:cstheme="minorHAnsi"/>
                <w:iCs/>
                <w:sz w:val="18"/>
                <w:szCs w:val="18"/>
                <w:lang w:eastAsia="sk-SK"/>
              </w:rPr>
              <w:t xml:space="preserve">ako záverečné hodnotenie predmetu, </w:t>
            </w:r>
            <w:proofErr w:type="spellStart"/>
            <w:r w:rsidR="00014A6F">
              <w:rPr>
                <w:rFonts w:cstheme="minorHAnsi"/>
                <w:iCs/>
                <w:sz w:val="18"/>
                <w:szCs w:val="18"/>
                <w:lang w:eastAsia="sk-SK"/>
              </w:rPr>
              <w:t>formatívne</w:t>
            </w:r>
            <w:proofErr w:type="spellEnd"/>
            <w:r w:rsidR="00014A6F">
              <w:rPr>
                <w:rFonts w:cstheme="minorHAnsi"/>
                <w:iCs/>
                <w:sz w:val="18"/>
                <w:szCs w:val="18"/>
                <w:lang w:eastAsia="sk-SK"/>
              </w:rPr>
              <w:t xml:space="preserve"> hodnotenie ako priebežné hodnotenie, ktoré sa realizuje v doktorandskom štúdiu najmä počas individuálnych konzultácií študenta s vyučujúcim.</w:t>
            </w:r>
            <w:r w:rsidR="00014A6F">
              <w:rPr>
                <w:rFonts w:cstheme="minorHAnsi"/>
                <w:iCs/>
                <w:sz w:val="18"/>
                <w:szCs w:val="18"/>
                <w:lang w:eastAsia="sk-SK"/>
              </w:rPr>
              <w:br/>
            </w:r>
            <w:r w:rsidR="00014A6F">
              <w:rPr>
                <w:rFonts w:cstheme="minorHAnsi"/>
                <w:iCs/>
                <w:sz w:val="18"/>
                <w:szCs w:val="18"/>
                <w:lang w:eastAsia="sk-SK"/>
              </w:rPr>
              <w:t xml:space="preserve">Uvedené postupy pri vyučovaní, učení sa a hodnotení študijných výsledkov </w:t>
            </w:r>
            <w:r w:rsidR="00721F45">
              <w:rPr>
                <w:rFonts w:cstheme="minorHAnsi"/>
                <w:iCs/>
                <w:sz w:val="18"/>
                <w:szCs w:val="18"/>
                <w:lang w:eastAsia="sk-SK"/>
              </w:rPr>
              <w:t>umožnia dosiahnuť výstupy vzdelávania študentov, rešpektujúc ich potreby a rozmanitosť v učení sa a tvorivých riešeniach problémov vzťahujúcich sa na problematiku dizertačnej práce alebo vied o športe.</w:t>
            </w:r>
          </w:p>
          <w:p w:rsidRPr="00721F45" w:rsidR="00683231" w:rsidP="007560C5" w:rsidRDefault="00683231" w14:paraId="259B96CF" w14:textId="5C750F6E">
            <w:pPr>
              <w:spacing w:line="216" w:lineRule="auto"/>
              <w:contextualSpacing/>
              <w:rPr>
                <w:rFonts w:cstheme="minorHAnsi"/>
                <w:iCs/>
                <w:sz w:val="18"/>
                <w:szCs w:val="18"/>
                <w:lang w:eastAsia="sk-SK"/>
              </w:rPr>
            </w:pPr>
            <w:r>
              <w:rPr>
                <w:rFonts w:cstheme="minorHAnsi"/>
                <w:iCs/>
                <w:sz w:val="18"/>
                <w:szCs w:val="18"/>
                <w:lang w:eastAsia="sk-SK"/>
              </w:rPr>
              <w:t>Vyučovanie a hodnotenie výsledkov vzdelávania patria k základným povinnostiam vysokoškolského učiteľa (čl. 9, Vnútorného predpisu č. 5/2013, Pracovný poriadok UK v Bratislave).</w:t>
            </w:r>
          </w:p>
        </w:tc>
        <w:tc>
          <w:tcPr>
            <w:tcW w:w="4394" w:type="dxa"/>
          </w:tcPr>
          <w:p w:rsidR="00FC5770" w:rsidP="00E815D8" w:rsidRDefault="00756258" w14:paraId="4F4D0F63" w14:textId="77777777">
            <w:pPr>
              <w:spacing w:line="216" w:lineRule="auto"/>
              <w:contextualSpacing/>
              <w:rPr>
                <w:rFonts w:cstheme="minorHAnsi"/>
                <w:color w:val="A5A5A5" w:themeColor="accent3"/>
                <w:sz w:val="16"/>
                <w:szCs w:val="16"/>
                <w:lang w:eastAsia="sk-SK"/>
              </w:rPr>
            </w:pPr>
            <w:r w:rsidRPr="00756258">
              <w:rPr>
                <w:rFonts w:cstheme="minorHAnsi"/>
                <w:color w:val="A5A5A5" w:themeColor="accent3"/>
                <w:sz w:val="16"/>
                <w:szCs w:val="16"/>
                <w:lang w:eastAsia="sk-SK"/>
              </w:rPr>
              <w:t>Informačné listy predmetov sú súčasť dokumentácie</w:t>
            </w:r>
          </w:p>
          <w:p w:rsidR="00683231" w:rsidP="00E815D8" w:rsidRDefault="00683231" w14:paraId="5993A73A" w14:textId="77777777">
            <w:pPr>
              <w:spacing w:line="216" w:lineRule="auto"/>
              <w:contextualSpacing/>
              <w:rPr>
                <w:rFonts w:cstheme="minorHAnsi"/>
                <w:color w:val="A5A5A5" w:themeColor="accent3"/>
                <w:sz w:val="16"/>
                <w:szCs w:val="16"/>
                <w:lang w:eastAsia="sk-SK"/>
              </w:rPr>
            </w:pPr>
          </w:p>
          <w:p w:rsidR="00683231" w:rsidP="00E815D8" w:rsidRDefault="00683231" w14:paraId="76344DFB" w14:textId="4DB49E92">
            <w:pPr>
              <w:spacing w:line="216" w:lineRule="auto"/>
              <w:contextualSpacing/>
              <w:rPr>
                <w:rFonts w:cstheme="minorHAnsi"/>
                <w:color w:val="A5A5A5" w:themeColor="accent3"/>
                <w:sz w:val="16"/>
                <w:szCs w:val="16"/>
                <w:lang w:eastAsia="sk-SK"/>
              </w:rPr>
            </w:pPr>
            <w:r>
              <w:rPr>
                <w:rFonts w:cstheme="minorHAnsi"/>
                <w:color w:val="A5A5A5" w:themeColor="accent3"/>
                <w:sz w:val="16"/>
                <w:szCs w:val="16"/>
                <w:lang w:eastAsia="sk-SK"/>
              </w:rPr>
              <w:t>Vnútorný predpis č. 5/2013, Pracovný poriadok UK v Bratislave</w:t>
            </w:r>
          </w:p>
          <w:p w:rsidRPr="00C83AC0" w:rsidR="00683231" w:rsidP="00E815D8" w:rsidRDefault="00314702" w14:paraId="5CF53EEA" w14:textId="13037637">
            <w:pPr>
              <w:spacing w:line="216" w:lineRule="auto"/>
              <w:contextualSpacing/>
              <w:rPr>
                <w:rFonts w:cstheme="minorHAnsi"/>
                <w:sz w:val="16"/>
                <w:szCs w:val="16"/>
                <w:lang w:eastAsia="sk-SK"/>
              </w:rPr>
            </w:pPr>
            <w:hyperlink w:history="1" r:id="rId20">
              <w:r w:rsidRPr="006855E6" w:rsidR="00683231">
                <w:rPr>
                  <w:rStyle w:val="Hypertextovprepojenie"/>
                  <w:rFonts w:cstheme="minorHAnsi"/>
                  <w:sz w:val="16"/>
                  <w:szCs w:val="16"/>
                  <w:lang w:eastAsia="sk-SK"/>
                </w:rPr>
                <w:t>https://uniba.sk/fileadmin/ruk/legislativa/2013/Vp_20-13_05.pdf</w:t>
              </w:r>
            </w:hyperlink>
            <w:r w:rsidR="00683231">
              <w:rPr>
                <w:rFonts w:cstheme="minorHAnsi"/>
                <w:sz w:val="16"/>
                <w:szCs w:val="16"/>
                <w:lang w:eastAsia="sk-SK"/>
              </w:rPr>
              <w:t xml:space="preserve"> </w:t>
            </w:r>
          </w:p>
        </w:tc>
      </w:tr>
    </w:tbl>
    <w:p w:rsidRPr="00C83AC0" w:rsidR="00575600" w:rsidP="00E815D8" w:rsidRDefault="00575600" w14:paraId="78B103D5" w14:textId="77777777">
      <w:pPr>
        <w:pStyle w:val="Default"/>
        <w:spacing w:line="216" w:lineRule="auto"/>
        <w:contextualSpacing/>
        <w:rPr>
          <w:rFonts w:asciiTheme="minorHAnsi" w:hAnsiTheme="minorHAnsi" w:cstheme="minorHAnsi"/>
          <w:sz w:val="18"/>
          <w:szCs w:val="18"/>
        </w:rPr>
      </w:pPr>
    </w:p>
    <w:p w:rsidRPr="00C83AC0" w:rsidR="00E82D04" w:rsidP="00E815D8" w:rsidRDefault="009B6117" w14:paraId="79F6671B" w14:textId="1963265E">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Pr="00C83AC0" w:rsidR="00E82D04">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7"/>
      </w:tblGrid>
      <w:tr w:rsidRPr="00C83AC0" w:rsidR="00FC5770" w:rsidTr="00DE44BB" w14:paraId="4C19EEC3"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FC5770" w:rsidP="00E815D8" w:rsidRDefault="00FC5770" w14:paraId="4316884B" w14:textId="734E77AD">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7" w:type="dxa"/>
            <w:tcBorders>
              <w:top w:val="none" w:color="auto" w:sz="0" w:space="0"/>
              <w:left w:val="none" w:color="auto" w:sz="0" w:space="0"/>
              <w:right w:val="none" w:color="auto" w:sz="0" w:space="0"/>
            </w:tcBorders>
          </w:tcPr>
          <w:p w:rsidRPr="00C83AC0" w:rsidR="00FC5770" w:rsidP="00E815D8" w:rsidRDefault="00FC5770" w14:paraId="527776EB" w14:textId="7D281FDD">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0DE44BB" w14:paraId="1ABA4793" w14:textId="77777777">
        <w:trPr>
          <w:trHeight w:val="585"/>
        </w:trPr>
        <w:tc>
          <w:tcPr>
            <w:tcW w:w="5384" w:type="dxa"/>
          </w:tcPr>
          <w:p w:rsidR="00FC5770" w:rsidP="007560C5" w:rsidRDefault="00756258" w14:paraId="1E4F4BC3" w14:textId="77777777">
            <w:pPr>
              <w:spacing w:line="216" w:lineRule="auto"/>
              <w:rPr>
                <w:rFonts w:cstheme="minorHAnsi"/>
                <w:bCs/>
                <w:iCs/>
                <w:sz w:val="18"/>
                <w:szCs w:val="18"/>
              </w:rPr>
            </w:pPr>
            <w:r>
              <w:rPr>
                <w:rFonts w:cstheme="minorHAnsi"/>
                <w:bCs/>
                <w:iCs/>
                <w:sz w:val="18"/>
                <w:szCs w:val="18"/>
              </w:rPr>
              <w:t xml:space="preserve">Flexibilita trajektórií učenia sa a dosahovania výstupov vzdelávania je v tomto ŠP zabezpečená </w:t>
            </w:r>
            <w:r w:rsidR="008B1629">
              <w:rPr>
                <w:rFonts w:cstheme="minorHAnsi"/>
                <w:bCs/>
                <w:iCs/>
                <w:sz w:val="18"/>
                <w:szCs w:val="18"/>
              </w:rPr>
              <w:t>možnosťami študentov absolvovať určitú časť štúdia na zahraničných vysokých školách v rámci študentskej mobility. Samozrejmosť je možnosť uznania absolvovaných predmetov a prenos kreditov z mobility. Mobility môžu študenti využívať podľa platných pravidiel.</w:t>
            </w:r>
          </w:p>
          <w:p w:rsidRPr="00756258" w:rsidR="00154135" w:rsidP="008C5925" w:rsidRDefault="00154135" w14:paraId="2D6FC0EE" w14:textId="7FA7F1AA">
            <w:pPr>
              <w:spacing w:line="216" w:lineRule="auto"/>
              <w:rPr>
                <w:rFonts w:cstheme="minorHAnsi"/>
                <w:bCs/>
                <w:iCs/>
                <w:sz w:val="18"/>
                <w:szCs w:val="18"/>
              </w:rPr>
            </w:pPr>
            <w:r>
              <w:rPr>
                <w:rFonts w:cstheme="minorHAnsi"/>
                <w:bCs/>
                <w:iCs/>
                <w:sz w:val="18"/>
                <w:szCs w:val="18"/>
              </w:rPr>
              <w:t xml:space="preserve">Pre študenta doktorandského štúdia je možné absolvovať aj pobyt nielen na inej vysokej škole, ale aj vo vedeckovýskumnom centre alebo ústave, vo vzťahu </w:t>
            </w:r>
            <w:r w:rsidR="008C5925">
              <w:rPr>
                <w:rFonts w:cstheme="minorHAnsi"/>
                <w:bCs/>
                <w:iCs/>
                <w:sz w:val="18"/>
                <w:szCs w:val="18"/>
              </w:rPr>
              <w:t>k</w:t>
            </w:r>
            <w:r>
              <w:rPr>
                <w:rFonts w:cstheme="minorHAnsi"/>
                <w:bCs/>
                <w:iCs/>
                <w:sz w:val="18"/>
                <w:szCs w:val="18"/>
              </w:rPr>
              <w:t xml:space="preserve"> jeho vý</w:t>
            </w:r>
            <w:r w:rsidR="0077653E">
              <w:rPr>
                <w:rFonts w:cstheme="minorHAnsi"/>
                <w:bCs/>
                <w:iCs/>
                <w:sz w:val="18"/>
                <w:szCs w:val="18"/>
              </w:rPr>
              <w:t>skumu v rámci dizertačnej práce.</w:t>
            </w:r>
          </w:p>
        </w:tc>
        <w:tc>
          <w:tcPr>
            <w:tcW w:w="4397" w:type="dxa"/>
          </w:tcPr>
          <w:p w:rsidR="00FC5770" w:rsidP="00E815D8" w:rsidRDefault="00154135" w14:paraId="7348AC54" w14:textId="77777777">
            <w:pPr>
              <w:spacing w:line="216" w:lineRule="auto"/>
              <w:contextualSpacing/>
              <w:rPr>
                <w:rFonts w:cstheme="minorHAnsi"/>
                <w:iCs/>
                <w:color w:val="A6A6A6" w:themeColor="background1" w:themeShade="A6"/>
                <w:sz w:val="16"/>
                <w:szCs w:val="16"/>
                <w:lang w:eastAsia="sk-SK"/>
              </w:rPr>
            </w:pPr>
            <w:r>
              <w:rPr>
                <w:rFonts w:cstheme="minorHAnsi"/>
                <w:iCs/>
                <w:color w:val="A6A6A6" w:themeColor="background1" w:themeShade="A6"/>
                <w:sz w:val="16"/>
                <w:szCs w:val="16"/>
                <w:lang w:eastAsia="sk-SK"/>
              </w:rPr>
              <w:t>Možnosti mobilít pre študentov FTVŠ</w:t>
            </w:r>
          </w:p>
          <w:p w:rsidR="00154135" w:rsidP="00E815D8" w:rsidRDefault="00314702" w14:paraId="7AE35462" w14:textId="54317605">
            <w:pPr>
              <w:spacing w:line="216" w:lineRule="auto"/>
              <w:contextualSpacing/>
              <w:rPr>
                <w:rFonts w:cstheme="minorHAnsi"/>
                <w:iCs/>
                <w:color w:val="A6A6A6" w:themeColor="background1" w:themeShade="A6"/>
                <w:sz w:val="16"/>
                <w:szCs w:val="16"/>
                <w:lang w:eastAsia="sk-SK"/>
              </w:rPr>
            </w:pPr>
            <w:hyperlink w:history="1" r:id="rId21">
              <w:r w:rsidRPr="005525C7" w:rsidR="00154135">
                <w:rPr>
                  <w:rStyle w:val="Hypertextovprepojenie"/>
                  <w:rFonts w:cstheme="minorHAnsi"/>
                  <w:iCs/>
                  <w:sz w:val="16"/>
                  <w:szCs w:val="16"/>
                  <w:lang w:eastAsia="sk-SK"/>
                </w:rPr>
                <w:t>https://fsport.uniba.sk/medzinarodne-vztahy/</w:t>
              </w:r>
            </w:hyperlink>
          </w:p>
          <w:p w:rsidRPr="00154135" w:rsidR="00154135" w:rsidP="00E815D8" w:rsidRDefault="00154135" w14:paraId="33493670" w14:textId="4537707D">
            <w:pPr>
              <w:spacing w:line="216" w:lineRule="auto"/>
              <w:contextualSpacing/>
              <w:rPr>
                <w:rFonts w:cstheme="minorHAnsi"/>
                <w:iCs/>
                <w:color w:val="A6A6A6" w:themeColor="background1" w:themeShade="A6"/>
                <w:sz w:val="16"/>
                <w:szCs w:val="16"/>
                <w:lang w:eastAsia="sk-SK"/>
              </w:rPr>
            </w:pPr>
          </w:p>
        </w:tc>
      </w:tr>
    </w:tbl>
    <w:p w:rsidRPr="00C83AC0" w:rsidR="00575600" w:rsidP="00E815D8" w:rsidRDefault="00575600" w14:paraId="1CD21905" w14:textId="77777777">
      <w:pPr>
        <w:pStyle w:val="Default"/>
        <w:spacing w:line="216" w:lineRule="auto"/>
        <w:contextualSpacing/>
        <w:rPr>
          <w:rFonts w:asciiTheme="minorHAnsi" w:hAnsiTheme="minorHAnsi" w:cstheme="minorHAnsi"/>
          <w:sz w:val="18"/>
          <w:szCs w:val="18"/>
        </w:rPr>
      </w:pPr>
    </w:p>
    <w:p w:rsidRPr="00C83AC0" w:rsidR="00E82D04" w:rsidP="00E815D8" w:rsidRDefault="009B6117" w14:paraId="7CDE749C" w14:textId="3A6B4DCE">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Pr="00C83AC0" w:rsidR="00E82D04">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Pr="00C83AC0" w:rsidR="00E82D04">
        <w:rPr>
          <w:rFonts w:cstheme="minorHAnsi"/>
          <w:i/>
          <w:iCs/>
          <w:sz w:val="18"/>
          <w:szCs w:val="18"/>
        </w:rPr>
        <w:t>tvorivých činnost</w:t>
      </w:r>
      <w:r w:rsidRPr="00C83AC0" w:rsidR="00E82D04">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FC5770" w:rsidTr="00DE44BB" w14:paraId="719F7663"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FC5770" w:rsidP="00E815D8" w:rsidRDefault="00FC5770" w14:paraId="0DA38C79" w14:textId="7A3CF7A4">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FC5770" w:rsidP="00E815D8" w:rsidRDefault="00FC5770" w14:paraId="5650B793" w14:textId="5240905E">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0DE44BB" w14:paraId="6FD794FC" w14:textId="77777777">
        <w:trPr>
          <w:trHeight w:val="605"/>
        </w:trPr>
        <w:tc>
          <w:tcPr>
            <w:tcW w:w="5389" w:type="dxa"/>
          </w:tcPr>
          <w:p w:rsidR="00C553B5" w:rsidP="00486447" w:rsidRDefault="008C5925" w14:paraId="47223D01" w14:textId="2AE03B79">
            <w:pPr>
              <w:spacing w:line="216" w:lineRule="auto"/>
              <w:contextualSpacing/>
              <w:rPr>
                <w:rFonts w:cstheme="minorHAnsi"/>
                <w:iCs/>
                <w:sz w:val="18"/>
                <w:szCs w:val="18"/>
                <w:lang w:eastAsia="sk-SK"/>
              </w:rPr>
            </w:pPr>
            <w:r>
              <w:rPr>
                <w:rFonts w:cstheme="minorHAnsi"/>
                <w:iCs/>
                <w:sz w:val="18"/>
                <w:szCs w:val="18"/>
                <w:lang w:eastAsia="sk-SK"/>
              </w:rPr>
              <w:t>ŠP</w:t>
            </w:r>
            <w:r w:rsidR="00ED5D04">
              <w:rPr>
                <w:rFonts w:cstheme="minorHAnsi"/>
                <w:iCs/>
                <w:sz w:val="18"/>
                <w:szCs w:val="18"/>
                <w:lang w:eastAsia="sk-SK"/>
              </w:rPr>
              <w:t xml:space="preserve"> 3. stupňa štúdia je zameraný prevažne na vedeckovýskumnú činnosť, ktorá však musí mať svoj základ v nevyhnutných teoretických vedomostiach a primárnych vedeckých zručnostiach.</w:t>
            </w:r>
            <w:r w:rsidR="000B65C2">
              <w:rPr>
                <w:rFonts w:cstheme="minorHAnsi"/>
                <w:iCs/>
                <w:sz w:val="18"/>
                <w:szCs w:val="18"/>
                <w:lang w:eastAsia="sk-SK"/>
              </w:rPr>
              <w:t xml:space="preserve"> Celý proces vyučovania a realizácie vedeckovýskumných aktivít študenta, ako aj jeho hodnotenie od školiteľa a ostatných vyučujúcich, študenta postupne čoraz výraznejšie zapájajú do stále aktívnejšieho preberania jednotlivých úloh</w:t>
            </w:r>
            <w:r w:rsidR="00486447">
              <w:rPr>
                <w:rFonts w:cstheme="minorHAnsi"/>
                <w:iCs/>
                <w:sz w:val="18"/>
                <w:szCs w:val="18"/>
                <w:lang w:eastAsia="sk-SK"/>
              </w:rPr>
              <w:t xml:space="preserve"> v rozvoji seba samého. Študenti sa musia zapojiť do tvorivých činností na úrovni FTVŠ (Študentská vedecká, odborná a umelecká činnosť), na úrovni UK (získavanie grantov pre mladých </w:t>
            </w:r>
            <w:r w:rsidR="00486447">
              <w:rPr>
                <w:rFonts w:cstheme="minorHAnsi"/>
                <w:iCs/>
                <w:sz w:val="18"/>
                <w:szCs w:val="18"/>
                <w:lang w:eastAsia="sk-SK"/>
              </w:rPr>
              <w:lastRenderedPageBreak/>
              <w:t xml:space="preserve">vedeckých pracovníkov, realizácia výskumu a prezentácia jeho výsledkov). </w:t>
            </w:r>
          </w:p>
          <w:p w:rsidR="00C553B5" w:rsidP="00486447" w:rsidRDefault="00C553B5" w14:paraId="3A2FD15B" w14:textId="0B3FB127">
            <w:pPr>
              <w:spacing w:line="216" w:lineRule="auto"/>
              <w:contextualSpacing/>
              <w:rPr>
                <w:rFonts w:cstheme="minorHAnsi"/>
                <w:iCs/>
                <w:sz w:val="18"/>
                <w:szCs w:val="18"/>
                <w:lang w:eastAsia="sk-SK"/>
              </w:rPr>
            </w:pPr>
            <w:r>
              <w:rPr>
                <w:rFonts w:cstheme="minorHAnsi"/>
                <w:iCs/>
                <w:sz w:val="18"/>
                <w:szCs w:val="18"/>
                <w:lang w:eastAsia="sk-SK"/>
              </w:rPr>
              <w:t>Študent, spravidla v spolupráci so školiteľom, musí tvorivo pracovať na publikačnej činnosti, t. j. na výstupoch vedeckého charakteru, za ktoré získava kredity, nakoľko na skončenie štúdia musí predložiť určitú skladbu publikovaných príspevkov</w:t>
            </w:r>
            <w:r w:rsidR="005A7D81">
              <w:rPr>
                <w:rFonts w:cstheme="minorHAnsi"/>
                <w:iCs/>
                <w:sz w:val="18"/>
                <w:szCs w:val="18"/>
                <w:lang w:eastAsia="sk-SK"/>
              </w:rPr>
              <w:t>.</w:t>
            </w:r>
          </w:p>
          <w:p w:rsidRPr="00ED5D04" w:rsidR="00C553B5" w:rsidP="00486447" w:rsidRDefault="00486447" w14:paraId="114E1B79" w14:textId="6CA02F56">
            <w:pPr>
              <w:spacing w:line="216" w:lineRule="auto"/>
              <w:contextualSpacing/>
              <w:rPr>
                <w:rFonts w:cstheme="minorHAnsi"/>
                <w:iCs/>
                <w:sz w:val="18"/>
                <w:szCs w:val="18"/>
                <w:lang w:eastAsia="sk-SK"/>
              </w:rPr>
            </w:pPr>
            <w:r>
              <w:rPr>
                <w:rFonts w:cstheme="minorHAnsi"/>
                <w:iCs/>
                <w:sz w:val="18"/>
                <w:szCs w:val="18"/>
                <w:lang w:eastAsia="sk-SK"/>
              </w:rPr>
              <w:t xml:space="preserve">Uvedené je aj povinnosťou študenta počas štúdia podľa vnútorného predpisu, Smernice dekana FTVŠ UK č. 3/2018, Osobitosti doktorandského štúdia na FTVŠ UK, čl. </w:t>
            </w:r>
            <w:r w:rsidR="00C553B5">
              <w:rPr>
                <w:rFonts w:cstheme="minorHAnsi"/>
                <w:iCs/>
                <w:sz w:val="18"/>
                <w:szCs w:val="18"/>
                <w:lang w:eastAsia="sk-SK"/>
              </w:rPr>
              <w:t>3.</w:t>
            </w:r>
          </w:p>
        </w:tc>
        <w:tc>
          <w:tcPr>
            <w:tcW w:w="4392" w:type="dxa"/>
          </w:tcPr>
          <w:p w:rsidR="00FC5770" w:rsidP="00E815D8" w:rsidRDefault="00C553B5" w14:paraId="62BEC6E6" w14:textId="77777777">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lastRenderedPageBreak/>
              <w:t>Smernica dekana FTVŠ UK č. 3/2018</w:t>
            </w:r>
          </w:p>
          <w:p w:rsidR="00C553B5" w:rsidP="00E815D8" w:rsidRDefault="00314702" w14:paraId="3EB6DA73" w14:textId="500BA061">
            <w:pPr>
              <w:spacing w:line="216" w:lineRule="auto"/>
              <w:contextualSpacing/>
              <w:rPr>
                <w:rFonts w:cstheme="minorHAnsi"/>
                <w:color w:val="A6A6A6" w:themeColor="background1" w:themeShade="A6"/>
                <w:sz w:val="16"/>
                <w:szCs w:val="16"/>
                <w:lang w:eastAsia="sk-SK"/>
              </w:rPr>
            </w:pPr>
            <w:hyperlink w:history="1" r:id="rId22">
              <w:r w:rsidRPr="005525C7" w:rsidR="00553117">
                <w:rPr>
                  <w:rStyle w:val="Hypertextovprepojenie"/>
                  <w:rFonts w:cstheme="minorHAnsi"/>
                  <w:sz w:val="16"/>
                  <w:szCs w:val="16"/>
                  <w:lang w:eastAsia="sk-SK"/>
                </w:rPr>
                <w:t>https://fsport.uniba.sk/fileadmin/ftvs/legislativa/sme-rnice/Rok_2018/Smernica_dekana_3_2018_Osobito-sti_doktorandskeho_studia_na_FTVS_UK.pdf</w:t>
              </w:r>
            </w:hyperlink>
          </w:p>
          <w:p w:rsidR="00553117" w:rsidP="00E815D8" w:rsidRDefault="00553117" w14:paraId="4F3D91BE" w14:textId="77777777">
            <w:pPr>
              <w:spacing w:line="216" w:lineRule="auto"/>
              <w:contextualSpacing/>
              <w:rPr>
                <w:rFonts w:cstheme="minorHAnsi"/>
                <w:color w:val="A6A6A6" w:themeColor="background1" w:themeShade="A6"/>
                <w:sz w:val="16"/>
                <w:szCs w:val="16"/>
                <w:lang w:eastAsia="sk-SK"/>
              </w:rPr>
            </w:pPr>
          </w:p>
          <w:p w:rsidR="00553117" w:rsidP="00E815D8" w:rsidRDefault="00553117" w14:paraId="73875DC0" w14:textId="77777777">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Granty pre doktorandov a mladých vedeckých pracovníkov</w:t>
            </w:r>
          </w:p>
          <w:p w:rsidR="00553117" w:rsidP="00E815D8" w:rsidRDefault="00314702" w14:paraId="3EBC973C" w14:textId="03844C1B">
            <w:pPr>
              <w:spacing w:line="216" w:lineRule="auto"/>
              <w:contextualSpacing/>
              <w:rPr>
                <w:rFonts w:cstheme="minorHAnsi"/>
                <w:color w:val="A6A6A6" w:themeColor="background1" w:themeShade="A6"/>
                <w:sz w:val="16"/>
                <w:szCs w:val="16"/>
                <w:lang w:eastAsia="sk-SK"/>
              </w:rPr>
            </w:pPr>
            <w:hyperlink w:history="1" r:id="rId23">
              <w:r w:rsidRPr="005525C7" w:rsidR="00553117">
                <w:rPr>
                  <w:rStyle w:val="Hypertextovprepojenie"/>
                  <w:rFonts w:cstheme="minorHAnsi"/>
                  <w:sz w:val="16"/>
                  <w:szCs w:val="16"/>
                  <w:lang w:eastAsia="sk-SK"/>
                </w:rPr>
                <w:t>https://fsport.uniba.sk/veda/vedecke-projekty-a-granty/granty/</w:t>
              </w:r>
            </w:hyperlink>
          </w:p>
          <w:p w:rsidRPr="00C83AC0" w:rsidR="00553117" w:rsidP="00E815D8" w:rsidRDefault="00553117" w14:paraId="7C80AF72" w14:textId="02BA4383">
            <w:pPr>
              <w:spacing w:line="216" w:lineRule="auto"/>
              <w:contextualSpacing/>
              <w:rPr>
                <w:rFonts w:cstheme="minorHAnsi"/>
                <w:color w:val="A6A6A6" w:themeColor="background1" w:themeShade="A6"/>
                <w:sz w:val="16"/>
                <w:szCs w:val="16"/>
                <w:lang w:eastAsia="sk-SK"/>
              </w:rPr>
            </w:pPr>
          </w:p>
        </w:tc>
      </w:tr>
    </w:tbl>
    <w:p w:rsidRPr="00C83AC0" w:rsidR="00575600" w:rsidP="00E815D8" w:rsidRDefault="00575600" w14:paraId="6610E54D" w14:textId="77777777">
      <w:pPr>
        <w:pStyle w:val="Default"/>
        <w:spacing w:line="216" w:lineRule="auto"/>
        <w:contextualSpacing/>
        <w:rPr>
          <w:rFonts w:asciiTheme="minorHAnsi" w:hAnsiTheme="minorHAnsi" w:cstheme="minorHAnsi"/>
          <w:sz w:val="18"/>
          <w:szCs w:val="18"/>
        </w:rPr>
      </w:pPr>
    </w:p>
    <w:p w:rsidRPr="00C83AC0" w:rsidR="00E82D04" w:rsidP="00E815D8" w:rsidRDefault="00185906" w14:paraId="7D2C83F9" w14:textId="15653755">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Pr="00C83AC0" w:rsidR="00E82D04">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40"/>
        <w:gridCol w:w="4441"/>
      </w:tblGrid>
      <w:tr w:rsidRPr="00C83AC0" w:rsidR="00FC5770" w:rsidTr="00DE44BB" w14:paraId="5BA181D6"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FC5770" w:rsidP="00E815D8" w:rsidRDefault="00FC5770" w14:paraId="6D9FEB9D" w14:textId="6047EB22">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FC5770" w:rsidP="00E815D8" w:rsidRDefault="00FC5770" w14:paraId="2B1EE770" w14:textId="20FA10C9">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0DE44BB" w14:paraId="0186ED5A" w14:textId="77777777">
        <w:trPr>
          <w:trHeight w:val="510"/>
        </w:trPr>
        <w:tc>
          <w:tcPr>
            <w:tcW w:w="5389" w:type="dxa"/>
          </w:tcPr>
          <w:p w:rsidR="00FC5770" w:rsidP="007560C5" w:rsidRDefault="00CB069B" w14:paraId="48B957B6" w14:textId="77777777">
            <w:pPr>
              <w:spacing w:line="216" w:lineRule="auto"/>
              <w:contextualSpacing/>
              <w:rPr>
                <w:rFonts w:cstheme="minorHAnsi"/>
                <w:bCs/>
                <w:iCs/>
                <w:sz w:val="18"/>
                <w:szCs w:val="18"/>
                <w:lang w:eastAsia="sk-SK"/>
              </w:rPr>
            </w:pPr>
            <w:r w:rsidRPr="00CB069B">
              <w:rPr>
                <w:rFonts w:cstheme="minorHAnsi"/>
                <w:bCs/>
                <w:iCs/>
                <w:sz w:val="18"/>
                <w:szCs w:val="18"/>
                <w:lang w:eastAsia="sk-SK"/>
              </w:rPr>
              <w:t>Posilňovanie zmyslu pre auton</w:t>
            </w:r>
            <w:r>
              <w:rPr>
                <w:rFonts w:cstheme="minorHAnsi"/>
                <w:bCs/>
                <w:iCs/>
                <w:sz w:val="18"/>
                <w:szCs w:val="18"/>
                <w:lang w:eastAsia="sk-SK"/>
              </w:rPr>
              <w:t xml:space="preserve">ómiu, samostatnosť a (aj kritické) sebahodnotenie je v rámci ŠP </w:t>
            </w:r>
            <w:r w:rsidR="00C81CC4">
              <w:rPr>
                <w:rFonts w:cstheme="minorHAnsi"/>
                <w:bCs/>
                <w:iCs/>
                <w:sz w:val="18"/>
                <w:szCs w:val="18"/>
                <w:lang w:eastAsia="sk-SK"/>
              </w:rPr>
              <w:t>zabezpečené na viacerých úrovniach. Pri zápise sú študenti upozornení, že štúdium 3. stupňa je odlišné a že práve oni budú za svoje štúdium viac zodpovední, pri samozrejmej podpore zo strany FTVŠ.</w:t>
            </w:r>
            <w:r w:rsidR="00407748">
              <w:rPr>
                <w:rFonts w:cstheme="minorHAnsi"/>
                <w:bCs/>
                <w:iCs/>
                <w:sz w:val="18"/>
                <w:szCs w:val="18"/>
                <w:lang w:eastAsia="sk-SK"/>
              </w:rPr>
              <w:t xml:space="preserve"> ŠP 3. stupňa štúdia nemá študijného poradcu – túto funkciu plní školiteľ, ktorý spolu so študentom zostavuje jeho študijný plán</w:t>
            </w:r>
            <w:r w:rsidR="00CE112A">
              <w:rPr>
                <w:rFonts w:cstheme="minorHAnsi"/>
                <w:bCs/>
                <w:iCs/>
                <w:sz w:val="18"/>
                <w:szCs w:val="18"/>
                <w:lang w:eastAsia="sk-SK"/>
              </w:rPr>
              <w:t xml:space="preserve">, odporúča študentovi možnosti realizácie mobilít, pomáha mu pri riešení vedeckovýskumnej problematiky a usmerňuje ho </w:t>
            </w:r>
            <w:r w:rsidR="00613888">
              <w:rPr>
                <w:rFonts w:cstheme="minorHAnsi"/>
                <w:bCs/>
                <w:iCs/>
                <w:sz w:val="18"/>
                <w:szCs w:val="18"/>
                <w:lang w:eastAsia="sk-SK"/>
              </w:rPr>
              <w:t>v oblasti prezentácie výsledkov vedeckovýskumnej práce, najmä pokiaľ ide o ich publikovanie či prezentáciu na konferenciách či iných fórach.</w:t>
            </w:r>
          </w:p>
          <w:p w:rsidR="00613888" w:rsidP="007560C5" w:rsidRDefault="00613888" w14:paraId="57DCFDED" w14:textId="22BF1487">
            <w:pPr>
              <w:spacing w:line="216" w:lineRule="auto"/>
              <w:contextualSpacing/>
              <w:rPr>
                <w:rFonts w:cstheme="minorHAnsi"/>
                <w:bCs/>
                <w:iCs/>
                <w:sz w:val="18"/>
                <w:szCs w:val="18"/>
                <w:lang w:eastAsia="sk-SK"/>
              </w:rPr>
            </w:pPr>
            <w:r>
              <w:rPr>
                <w:rFonts w:cstheme="minorHAnsi"/>
                <w:bCs/>
                <w:iCs/>
                <w:sz w:val="18"/>
                <w:szCs w:val="18"/>
                <w:lang w:eastAsia="sk-SK"/>
              </w:rPr>
              <w:t xml:space="preserve">Školiteľ je schválený vedeckou radou </w:t>
            </w:r>
            <w:r w:rsidR="006F3677">
              <w:rPr>
                <w:rFonts w:cstheme="minorHAnsi"/>
                <w:bCs/>
                <w:iCs/>
                <w:sz w:val="18"/>
                <w:szCs w:val="18"/>
                <w:lang w:eastAsia="sk-SK"/>
              </w:rPr>
              <w:t>FTVŠ</w:t>
            </w:r>
            <w:r>
              <w:rPr>
                <w:rFonts w:cstheme="minorHAnsi"/>
                <w:bCs/>
                <w:iCs/>
                <w:sz w:val="18"/>
                <w:szCs w:val="18"/>
                <w:lang w:eastAsia="sk-SK"/>
              </w:rPr>
              <w:t xml:space="preserve"> a je teda dostatočne fundovaný v oblasti </w:t>
            </w:r>
            <w:r w:rsidR="001D44B7">
              <w:rPr>
                <w:rFonts w:cstheme="minorHAnsi"/>
                <w:bCs/>
                <w:iCs/>
                <w:sz w:val="18"/>
                <w:szCs w:val="18"/>
                <w:lang w:eastAsia="sk-SK"/>
              </w:rPr>
              <w:t>vedeckovýskumnej problematiky.</w:t>
            </w:r>
          </w:p>
          <w:p w:rsidR="001D44B7" w:rsidP="007560C5" w:rsidRDefault="001D44B7" w14:paraId="2FE81A11" w14:textId="28968252">
            <w:pPr>
              <w:spacing w:line="216" w:lineRule="auto"/>
              <w:contextualSpacing/>
              <w:rPr>
                <w:rFonts w:cstheme="minorHAnsi"/>
                <w:bCs/>
                <w:iCs/>
                <w:sz w:val="18"/>
                <w:szCs w:val="18"/>
                <w:lang w:eastAsia="sk-SK"/>
              </w:rPr>
            </w:pPr>
            <w:r>
              <w:rPr>
                <w:rFonts w:cstheme="minorHAnsi"/>
                <w:bCs/>
                <w:iCs/>
                <w:sz w:val="18"/>
                <w:szCs w:val="18"/>
                <w:lang w:eastAsia="sk-SK"/>
              </w:rPr>
              <w:t xml:space="preserve">Podpora samostatnosti a sebahodnotenia študenta </w:t>
            </w:r>
            <w:r w:rsidR="007D575A">
              <w:rPr>
                <w:rFonts w:cstheme="minorHAnsi"/>
                <w:bCs/>
                <w:iCs/>
                <w:sz w:val="18"/>
                <w:szCs w:val="18"/>
                <w:lang w:eastAsia="sk-SK"/>
              </w:rPr>
              <w:t>je posilnená aj spracúvaním parciálnej problematiky vedeckého charakteru s afinitou k dizertačnej práci a to (samo)štúdiom odbornej literatúry a následným spracovaním problematiky vo forme seminárnej alebo inej práce. Ďalej je to realizácia praktických činností pri vedeckovýskumných meraniach</w:t>
            </w:r>
            <w:r w:rsidR="00E1268E">
              <w:rPr>
                <w:rFonts w:cstheme="minorHAnsi"/>
                <w:bCs/>
                <w:iCs/>
                <w:sz w:val="18"/>
                <w:szCs w:val="18"/>
                <w:lang w:eastAsia="sk-SK"/>
              </w:rPr>
              <w:t xml:space="preserve"> v oblasti vied o športe, zahŕňajúca nielen obsluhu často sofistikovaných prístrojov a zariadení, ale aj dôsledné vedenie záznamov o vykonaných meraniach a ich vyhodnocovanie</w:t>
            </w:r>
            <w:r w:rsidR="00F36D4E">
              <w:rPr>
                <w:rFonts w:cstheme="minorHAnsi"/>
                <w:bCs/>
                <w:iCs/>
                <w:sz w:val="18"/>
                <w:szCs w:val="18"/>
                <w:lang w:eastAsia="sk-SK"/>
              </w:rPr>
              <w:t xml:space="preserve"> a stanovovanie adekvátnych záverov</w:t>
            </w:r>
            <w:r w:rsidR="00E1268E">
              <w:rPr>
                <w:rFonts w:cstheme="minorHAnsi"/>
                <w:bCs/>
                <w:iCs/>
                <w:sz w:val="18"/>
                <w:szCs w:val="18"/>
                <w:lang w:eastAsia="sk-SK"/>
              </w:rPr>
              <w:t>.</w:t>
            </w:r>
          </w:p>
          <w:p w:rsidR="00E1268E" w:rsidP="007560C5" w:rsidRDefault="00E1268E" w14:paraId="5DD6061F" w14:textId="3D7C1159">
            <w:pPr>
              <w:spacing w:line="216" w:lineRule="auto"/>
              <w:contextualSpacing/>
              <w:rPr>
                <w:rFonts w:cstheme="minorHAnsi"/>
                <w:bCs/>
                <w:iCs/>
                <w:sz w:val="18"/>
                <w:szCs w:val="18"/>
                <w:lang w:eastAsia="sk-SK"/>
              </w:rPr>
            </w:pPr>
            <w:r>
              <w:rPr>
                <w:rFonts w:cstheme="minorHAnsi"/>
                <w:bCs/>
                <w:iCs/>
                <w:sz w:val="18"/>
                <w:szCs w:val="18"/>
                <w:lang w:eastAsia="sk-SK"/>
              </w:rPr>
              <w:t xml:space="preserve">V prípade vedenia pedagogického procesu </w:t>
            </w:r>
            <w:r w:rsidR="00CD319D">
              <w:rPr>
                <w:rFonts w:cstheme="minorHAnsi"/>
                <w:bCs/>
                <w:iCs/>
                <w:sz w:val="18"/>
                <w:szCs w:val="18"/>
                <w:lang w:eastAsia="sk-SK"/>
              </w:rPr>
              <w:t xml:space="preserve">študentom samotným </w:t>
            </w:r>
            <w:r>
              <w:rPr>
                <w:rFonts w:cstheme="minorHAnsi"/>
                <w:bCs/>
                <w:iCs/>
                <w:sz w:val="18"/>
                <w:szCs w:val="18"/>
                <w:lang w:eastAsia="sk-SK"/>
              </w:rPr>
              <w:t xml:space="preserve">sa </w:t>
            </w:r>
            <w:r w:rsidR="00CD319D">
              <w:rPr>
                <w:rFonts w:cstheme="minorHAnsi"/>
                <w:bCs/>
                <w:iCs/>
                <w:sz w:val="18"/>
                <w:szCs w:val="18"/>
                <w:lang w:eastAsia="sk-SK"/>
              </w:rPr>
              <w:t>výrazne posilňuje jeho samostatnosť a budovanie vzťahu s inými študentmi, ktorý je založený na vzájomnej úcte a</w:t>
            </w:r>
            <w:r w:rsidR="00A7324E">
              <w:rPr>
                <w:rFonts w:cstheme="minorHAnsi"/>
                <w:bCs/>
                <w:iCs/>
                <w:sz w:val="18"/>
                <w:szCs w:val="18"/>
                <w:lang w:eastAsia="sk-SK"/>
              </w:rPr>
              <w:t> rešpekte, najmä ak má študent 3. stupňa štúdia možnosť parciálne hodnotiť výsledky vzdelávania iných študentov na nižších stupňoch vzdelávania.</w:t>
            </w:r>
          </w:p>
          <w:p w:rsidR="00A7324E" w:rsidP="007560C5" w:rsidRDefault="00A7324E" w14:paraId="5BB24A10" w14:textId="2A4FE9D9">
            <w:pPr>
              <w:spacing w:line="216" w:lineRule="auto"/>
              <w:contextualSpacing/>
              <w:rPr>
                <w:rFonts w:cstheme="minorHAnsi"/>
                <w:bCs/>
                <w:iCs/>
                <w:sz w:val="18"/>
                <w:szCs w:val="18"/>
                <w:lang w:eastAsia="sk-SK"/>
              </w:rPr>
            </w:pPr>
            <w:r>
              <w:rPr>
                <w:rFonts w:cstheme="minorHAnsi"/>
                <w:bCs/>
                <w:iCs/>
                <w:sz w:val="18"/>
                <w:szCs w:val="18"/>
                <w:lang w:eastAsia="sk-SK"/>
              </w:rPr>
              <w:t>Vzťah školiteľ – študent musí byť založený na vzájomnom rešpekte, úcte a</w:t>
            </w:r>
            <w:r w:rsidR="00D43165">
              <w:rPr>
                <w:rFonts w:cstheme="minorHAnsi"/>
                <w:bCs/>
                <w:iCs/>
                <w:sz w:val="18"/>
                <w:szCs w:val="18"/>
                <w:lang w:eastAsia="sk-SK"/>
              </w:rPr>
              <w:t> </w:t>
            </w:r>
            <w:r>
              <w:rPr>
                <w:rFonts w:cstheme="minorHAnsi"/>
                <w:bCs/>
                <w:iCs/>
                <w:sz w:val="18"/>
                <w:szCs w:val="18"/>
                <w:lang w:eastAsia="sk-SK"/>
              </w:rPr>
              <w:t>tolerancii</w:t>
            </w:r>
            <w:r w:rsidR="00D43165">
              <w:rPr>
                <w:rFonts w:cstheme="minorHAnsi"/>
                <w:bCs/>
                <w:iCs/>
                <w:sz w:val="18"/>
                <w:szCs w:val="18"/>
                <w:lang w:eastAsia="sk-SK"/>
              </w:rPr>
              <w:t xml:space="preserve">, </w:t>
            </w:r>
            <w:r>
              <w:rPr>
                <w:rFonts w:cstheme="minorHAnsi"/>
                <w:bCs/>
                <w:iCs/>
                <w:sz w:val="18"/>
                <w:szCs w:val="18"/>
                <w:lang w:eastAsia="sk-SK"/>
              </w:rPr>
              <w:t xml:space="preserve">inak nie je možné </w:t>
            </w:r>
            <w:r w:rsidR="00D43165">
              <w:rPr>
                <w:rFonts w:cstheme="minorHAnsi"/>
                <w:bCs/>
                <w:iCs/>
                <w:sz w:val="18"/>
                <w:szCs w:val="18"/>
                <w:lang w:eastAsia="sk-SK"/>
              </w:rPr>
              <w:t>takéto štúdium realizovať.</w:t>
            </w:r>
          </w:p>
          <w:p w:rsidR="00CD319D" w:rsidP="007560C5" w:rsidRDefault="00CD319D" w14:paraId="27056237" w14:textId="4859577A">
            <w:pPr>
              <w:spacing w:line="216" w:lineRule="auto"/>
              <w:contextualSpacing/>
              <w:rPr>
                <w:rFonts w:cstheme="minorHAnsi"/>
                <w:bCs/>
                <w:iCs/>
                <w:sz w:val="18"/>
                <w:szCs w:val="18"/>
                <w:lang w:eastAsia="sk-SK"/>
              </w:rPr>
            </w:pPr>
            <w:r>
              <w:rPr>
                <w:rFonts w:cstheme="minorHAnsi"/>
                <w:bCs/>
                <w:iCs/>
                <w:sz w:val="18"/>
                <w:szCs w:val="18"/>
                <w:lang w:eastAsia="sk-SK"/>
              </w:rPr>
              <w:t>Zmysel pre autonómiu a sebahodnotenie je posilňovaný aj činnosťami uvedenými v bode 4.3 tohto opisu.</w:t>
            </w:r>
          </w:p>
          <w:p w:rsidRPr="00CB069B" w:rsidR="001D44B7" w:rsidP="007560C5" w:rsidRDefault="001D44B7" w14:paraId="14F9CFEE" w14:textId="78FA4D6F">
            <w:pPr>
              <w:spacing w:line="216" w:lineRule="auto"/>
              <w:contextualSpacing/>
              <w:rPr>
                <w:rFonts w:cstheme="minorHAnsi"/>
                <w:bCs/>
                <w:iCs/>
                <w:color w:val="A6A6A6" w:themeColor="background1" w:themeShade="A6"/>
                <w:sz w:val="18"/>
                <w:szCs w:val="18"/>
                <w:lang w:eastAsia="sk-SK"/>
              </w:rPr>
            </w:pPr>
            <w:r>
              <w:rPr>
                <w:rFonts w:cstheme="minorHAnsi"/>
                <w:bCs/>
                <w:iCs/>
                <w:sz w:val="18"/>
                <w:szCs w:val="18"/>
                <w:lang w:eastAsia="sk-SK"/>
              </w:rPr>
              <w:t>Problematiku zahŕňa študijný poriadok</w:t>
            </w:r>
            <w:r w:rsidR="000E13E8">
              <w:rPr>
                <w:rFonts w:cstheme="minorHAnsi"/>
                <w:bCs/>
                <w:iCs/>
                <w:sz w:val="18"/>
                <w:szCs w:val="18"/>
                <w:lang w:eastAsia="sk-SK"/>
              </w:rPr>
              <w:t xml:space="preserve"> (3. časť)</w:t>
            </w:r>
            <w:r>
              <w:rPr>
                <w:rFonts w:cstheme="minorHAnsi"/>
                <w:bCs/>
                <w:iCs/>
                <w:sz w:val="18"/>
                <w:szCs w:val="18"/>
                <w:lang w:eastAsia="sk-SK"/>
              </w:rPr>
              <w:t>, smernica dekana o osobitostiach doktorandského štúdia a smernica rektora o schvaľovaní školiteľov doktorandského štúdia.</w:t>
            </w:r>
          </w:p>
        </w:tc>
        <w:tc>
          <w:tcPr>
            <w:tcW w:w="4392" w:type="dxa"/>
          </w:tcPr>
          <w:p w:rsidR="00FC5770" w:rsidP="00E815D8" w:rsidRDefault="00D43165" w14:paraId="45274B0D" w14:textId="53DC60F8">
            <w:pPr>
              <w:spacing w:line="216" w:lineRule="auto"/>
              <w:contextualSpacing/>
              <w:rPr>
                <w:rFonts w:cstheme="minorHAnsi"/>
                <w:iCs/>
                <w:color w:val="A6A6A6" w:themeColor="background1" w:themeShade="A6"/>
                <w:sz w:val="16"/>
                <w:szCs w:val="16"/>
                <w:lang w:eastAsia="sk-SK"/>
              </w:rPr>
            </w:pPr>
            <w:r>
              <w:rPr>
                <w:rFonts w:cstheme="minorHAnsi"/>
                <w:iCs/>
                <w:color w:val="A6A6A6" w:themeColor="background1" w:themeShade="A6"/>
                <w:sz w:val="16"/>
                <w:szCs w:val="16"/>
                <w:lang w:eastAsia="sk-SK"/>
              </w:rPr>
              <w:t xml:space="preserve">Študijný poriadok </w:t>
            </w:r>
          </w:p>
          <w:p w:rsidR="00D43165" w:rsidP="00E815D8" w:rsidRDefault="00314702" w14:paraId="4880DF10" w14:textId="1F061315">
            <w:pPr>
              <w:spacing w:line="216" w:lineRule="auto"/>
              <w:contextualSpacing/>
              <w:rPr>
                <w:rFonts w:cstheme="minorHAnsi"/>
                <w:iCs/>
                <w:color w:val="A6A6A6" w:themeColor="background1" w:themeShade="A6"/>
                <w:sz w:val="16"/>
                <w:szCs w:val="16"/>
                <w:lang w:eastAsia="sk-SK"/>
              </w:rPr>
            </w:pPr>
            <w:hyperlink w:history="1" r:id="rId24">
              <w:r w:rsidRPr="005525C7" w:rsidR="00DE44BB">
                <w:rPr>
                  <w:rStyle w:val="Hypertextovprepojenie"/>
                  <w:rFonts w:cstheme="minorHAnsi"/>
                  <w:iCs/>
                  <w:sz w:val="16"/>
                  <w:szCs w:val="16"/>
                  <w:lang w:eastAsia="sk-SK"/>
                </w:rPr>
                <w:t>https://fsport.uniba.sk/fileadmin/ftvs/legislativa/vn-utorne_predpisy/rok_2020/Vp_2020_2_Studijny_po-riadok_FTVS_UK.pdf</w:t>
              </w:r>
            </w:hyperlink>
          </w:p>
          <w:p w:rsidR="000E13E8" w:rsidP="00E815D8" w:rsidRDefault="000E13E8" w14:paraId="2C9FE3D6" w14:textId="77777777">
            <w:pPr>
              <w:spacing w:line="216" w:lineRule="auto"/>
              <w:contextualSpacing/>
              <w:rPr>
                <w:rFonts w:cstheme="minorHAnsi"/>
                <w:iCs/>
                <w:color w:val="A6A6A6" w:themeColor="background1" w:themeShade="A6"/>
                <w:sz w:val="16"/>
                <w:szCs w:val="16"/>
                <w:lang w:eastAsia="sk-SK"/>
              </w:rPr>
            </w:pPr>
          </w:p>
          <w:p w:rsidR="00D43165" w:rsidP="00D43165" w:rsidRDefault="00D43165" w14:paraId="2A1449B9" w14:textId="512F5849">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Smernica dekana FTVŠ UK č. 3/2018</w:t>
            </w:r>
          </w:p>
          <w:p w:rsidR="00D43165" w:rsidP="00D43165" w:rsidRDefault="00314702" w14:paraId="675D0DDB" w14:textId="77777777">
            <w:pPr>
              <w:spacing w:line="216" w:lineRule="auto"/>
              <w:contextualSpacing/>
              <w:rPr>
                <w:rFonts w:cstheme="minorHAnsi"/>
                <w:color w:val="A6A6A6" w:themeColor="background1" w:themeShade="A6"/>
                <w:sz w:val="16"/>
                <w:szCs w:val="16"/>
                <w:lang w:eastAsia="sk-SK"/>
              </w:rPr>
            </w:pPr>
            <w:hyperlink w:history="1" r:id="rId25">
              <w:r w:rsidRPr="005525C7" w:rsidR="00D43165">
                <w:rPr>
                  <w:rStyle w:val="Hypertextovprepojenie"/>
                  <w:rFonts w:cstheme="minorHAnsi"/>
                  <w:sz w:val="16"/>
                  <w:szCs w:val="16"/>
                  <w:lang w:eastAsia="sk-SK"/>
                </w:rPr>
                <w:t>https://fsport.uniba.sk/fileadmin/ftvs/legislativa/sme-rnice/Rok_2018/Smernica_dekana_3_2018_Osobito-sti_doktorandskeho_studia_na_FTVS_UK.pdf</w:t>
              </w:r>
            </w:hyperlink>
          </w:p>
          <w:p w:rsidR="00D43165" w:rsidP="00E815D8" w:rsidRDefault="00D43165" w14:paraId="24001CCF" w14:textId="77777777">
            <w:pPr>
              <w:spacing w:line="216" w:lineRule="auto"/>
              <w:contextualSpacing/>
              <w:rPr>
                <w:rFonts w:cstheme="minorHAnsi"/>
                <w:iCs/>
                <w:color w:val="A6A6A6" w:themeColor="background1" w:themeShade="A6"/>
                <w:sz w:val="16"/>
                <w:szCs w:val="16"/>
                <w:lang w:eastAsia="sk-SK"/>
              </w:rPr>
            </w:pPr>
          </w:p>
          <w:p w:rsidR="000E13E8" w:rsidP="00E815D8" w:rsidRDefault="000E13E8" w14:paraId="0C173ABA" w14:textId="77777777">
            <w:pPr>
              <w:spacing w:line="216" w:lineRule="auto"/>
              <w:contextualSpacing/>
              <w:rPr>
                <w:rFonts w:cstheme="minorHAnsi"/>
                <w:iCs/>
                <w:color w:val="A6A6A6" w:themeColor="background1" w:themeShade="A6"/>
                <w:sz w:val="16"/>
                <w:szCs w:val="16"/>
                <w:lang w:eastAsia="sk-SK"/>
              </w:rPr>
            </w:pPr>
            <w:r>
              <w:rPr>
                <w:rFonts w:cstheme="minorHAnsi"/>
                <w:iCs/>
                <w:color w:val="A6A6A6" w:themeColor="background1" w:themeShade="A6"/>
                <w:sz w:val="16"/>
                <w:szCs w:val="16"/>
                <w:lang w:eastAsia="sk-SK"/>
              </w:rPr>
              <w:t>Smernica rektora o schvaľovaní školiteľov doktorandského štúdia</w:t>
            </w:r>
          </w:p>
          <w:p w:rsidR="000E13E8" w:rsidP="00E815D8" w:rsidRDefault="00314702" w14:paraId="675AE919" w14:textId="55776D96">
            <w:pPr>
              <w:spacing w:line="216" w:lineRule="auto"/>
              <w:contextualSpacing/>
              <w:rPr>
                <w:rFonts w:cstheme="minorHAnsi"/>
                <w:iCs/>
                <w:color w:val="A6A6A6" w:themeColor="background1" w:themeShade="A6"/>
                <w:sz w:val="16"/>
                <w:szCs w:val="16"/>
                <w:lang w:eastAsia="sk-SK"/>
              </w:rPr>
            </w:pPr>
            <w:hyperlink w:history="1" r:id="rId26">
              <w:r w:rsidRPr="005525C7" w:rsidR="000E13E8">
                <w:rPr>
                  <w:rStyle w:val="Hypertextovprepojenie"/>
                  <w:rFonts w:cstheme="minorHAnsi"/>
                  <w:iCs/>
                  <w:sz w:val="16"/>
                  <w:szCs w:val="16"/>
                  <w:lang w:eastAsia="sk-SK"/>
                </w:rPr>
                <w:t>https://uniba.sk/fileadmin/ruk/legislativa/2018/Vp_2018_19.pdf</w:t>
              </w:r>
            </w:hyperlink>
          </w:p>
          <w:p w:rsidRPr="001D44B7" w:rsidR="000E13E8" w:rsidP="00E815D8" w:rsidRDefault="000E13E8" w14:paraId="4EAA979B" w14:textId="235DFA60">
            <w:pPr>
              <w:spacing w:line="216" w:lineRule="auto"/>
              <w:contextualSpacing/>
              <w:rPr>
                <w:rFonts w:cstheme="minorHAnsi"/>
                <w:iCs/>
                <w:color w:val="A6A6A6" w:themeColor="background1" w:themeShade="A6"/>
                <w:sz w:val="16"/>
                <w:szCs w:val="16"/>
                <w:lang w:eastAsia="sk-SK"/>
              </w:rPr>
            </w:pPr>
          </w:p>
        </w:tc>
      </w:tr>
    </w:tbl>
    <w:p w:rsidRPr="00C83AC0" w:rsidR="00575600" w:rsidP="00E815D8" w:rsidRDefault="00575600" w14:paraId="56426DC8" w14:textId="77777777">
      <w:pPr>
        <w:pStyle w:val="Default"/>
        <w:spacing w:line="216" w:lineRule="auto"/>
        <w:contextualSpacing/>
        <w:rPr>
          <w:rFonts w:asciiTheme="minorHAnsi" w:hAnsiTheme="minorHAnsi" w:cstheme="minorHAnsi"/>
          <w:sz w:val="14"/>
          <w:szCs w:val="14"/>
        </w:rPr>
      </w:pPr>
    </w:p>
    <w:p w:rsidRPr="00C83AC0" w:rsidR="00575600" w:rsidP="00E815D8" w:rsidRDefault="00185906" w14:paraId="1FD13A00" w14:textId="0C7B5DD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7"/>
        <w:gridCol w:w="4441"/>
      </w:tblGrid>
      <w:tr w:rsidRPr="00C83AC0" w:rsidR="00FC5770" w:rsidTr="00DE44BB" w14:paraId="12772FC0"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FC5770" w:rsidP="00E815D8" w:rsidRDefault="00FC5770" w14:paraId="09461946" w14:textId="398ADC36">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color="auto" w:sz="0" w:space="0"/>
              <w:left w:val="none" w:color="auto" w:sz="0" w:space="0"/>
              <w:right w:val="none" w:color="auto" w:sz="0" w:space="0"/>
            </w:tcBorders>
          </w:tcPr>
          <w:p w:rsidRPr="00C83AC0" w:rsidR="00FC5770" w:rsidP="00E815D8" w:rsidRDefault="00FC5770" w14:paraId="614440CF" w14:textId="60CAE784">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0DE44BB" w14:paraId="3D6D52A6" w14:textId="77777777">
        <w:trPr>
          <w:trHeight w:val="567"/>
        </w:trPr>
        <w:tc>
          <w:tcPr>
            <w:tcW w:w="5384" w:type="dxa"/>
          </w:tcPr>
          <w:p w:rsidR="00FC5770" w:rsidP="007560C5" w:rsidRDefault="000E13E8" w14:paraId="3B36E6CE" w14:textId="77777777">
            <w:pPr>
              <w:spacing w:line="216" w:lineRule="auto"/>
              <w:contextualSpacing/>
              <w:rPr>
                <w:rFonts w:cstheme="minorHAnsi"/>
                <w:iCs/>
                <w:sz w:val="18"/>
                <w:szCs w:val="18"/>
                <w:lang w:eastAsia="sk-SK"/>
              </w:rPr>
            </w:pPr>
            <w:r w:rsidRPr="000E13E8">
              <w:rPr>
                <w:rFonts w:cstheme="minorHAnsi"/>
                <w:iCs/>
                <w:sz w:val="18"/>
                <w:szCs w:val="18"/>
                <w:lang w:eastAsia="sk-SK"/>
              </w:rPr>
              <w:t xml:space="preserve">Dodržiavanie akademickej a profesijnej etiky </w:t>
            </w:r>
            <w:r>
              <w:rPr>
                <w:rFonts w:cstheme="minorHAnsi"/>
                <w:iCs/>
                <w:sz w:val="18"/>
                <w:szCs w:val="18"/>
                <w:lang w:eastAsia="sk-SK"/>
              </w:rPr>
              <w:t>považuje FTV</w:t>
            </w:r>
            <w:r w:rsidR="009E286C">
              <w:rPr>
                <w:rFonts w:cstheme="minorHAnsi"/>
                <w:iCs/>
                <w:sz w:val="18"/>
                <w:szCs w:val="18"/>
                <w:lang w:eastAsia="sk-SK"/>
              </w:rPr>
              <w:t>Š</w:t>
            </w:r>
            <w:r>
              <w:rPr>
                <w:rFonts w:cstheme="minorHAnsi"/>
                <w:iCs/>
                <w:sz w:val="18"/>
                <w:szCs w:val="18"/>
                <w:lang w:eastAsia="sk-SK"/>
              </w:rPr>
              <w:t xml:space="preserve"> za dôležitú časť doktorandského štúdia. Z uvedeného dôvodu bol medzi povinné predmety zaradený aj predmet etika vedeckého výskumu</w:t>
            </w:r>
            <w:r w:rsidR="009E286C">
              <w:rPr>
                <w:rFonts w:cstheme="minorHAnsi"/>
                <w:iCs/>
                <w:sz w:val="18"/>
                <w:szCs w:val="18"/>
                <w:lang w:eastAsia="sk-SK"/>
              </w:rPr>
              <w:t xml:space="preserve">. Zdôrazňujú sa nielen základné etické princípy správania v akademickom prostredí, ale aj etické princípy konania vo vzťahu ku všetkým skutočnostiam, ktoré študenta počas štúdia konfrontujú. V tejto oblasti pripravuje FTVŠ absolventov </w:t>
            </w:r>
            <w:r w:rsidR="009F65D4">
              <w:rPr>
                <w:rFonts w:cstheme="minorHAnsi"/>
                <w:iCs/>
                <w:sz w:val="18"/>
                <w:szCs w:val="18"/>
                <w:lang w:eastAsia="sk-SK"/>
              </w:rPr>
              <w:t xml:space="preserve">do praxe </w:t>
            </w:r>
            <w:r w:rsidR="009E286C">
              <w:rPr>
                <w:rFonts w:cstheme="minorHAnsi"/>
                <w:iCs/>
                <w:sz w:val="18"/>
                <w:szCs w:val="18"/>
                <w:lang w:eastAsia="sk-SK"/>
              </w:rPr>
              <w:t xml:space="preserve">tak, aby boli dôstojní reprezentanti </w:t>
            </w:r>
            <w:r w:rsidR="009F65D4">
              <w:rPr>
                <w:rFonts w:cstheme="minorHAnsi"/>
                <w:iCs/>
                <w:sz w:val="18"/>
                <w:szCs w:val="18"/>
                <w:lang w:eastAsia="sk-SK"/>
              </w:rPr>
              <w:t>fakulty a vysokej školy, ktorú absolvovali.</w:t>
            </w:r>
          </w:p>
          <w:p w:rsidR="009F65D4" w:rsidP="007560C5" w:rsidRDefault="009F65D4" w14:paraId="35BEFB36" w14:textId="77777777">
            <w:pPr>
              <w:spacing w:line="216" w:lineRule="auto"/>
              <w:contextualSpacing/>
              <w:rPr>
                <w:rFonts w:cstheme="minorHAnsi"/>
                <w:iCs/>
                <w:sz w:val="18"/>
                <w:szCs w:val="18"/>
                <w:lang w:eastAsia="sk-SK"/>
              </w:rPr>
            </w:pPr>
            <w:r>
              <w:rPr>
                <w:rFonts w:cstheme="minorHAnsi"/>
                <w:iCs/>
                <w:sz w:val="18"/>
                <w:szCs w:val="18"/>
                <w:lang w:eastAsia="sk-SK"/>
              </w:rPr>
              <w:t>Pri realizácii vedeckovýskumných aktivít sú všetci pracovníci vrátane študentov, v prípade keď realizujú vedecký výskum s participáciou probandov, požiadať o posúdenie problematiky z</w:t>
            </w:r>
            <w:r w:rsidR="003D6DD6">
              <w:rPr>
                <w:rFonts w:cstheme="minorHAnsi"/>
                <w:iCs/>
                <w:sz w:val="18"/>
                <w:szCs w:val="18"/>
                <w:lang w:eastAsia="sk-SK"/>
              </w:rPr>
              <w:t>o</w:t>
            </w:r>
            <w:r>
              <w:rPr>
                <w:rFonts w:cstheme="minorHAnsi"/>
                <w:iCs/>
                <w:sz w:val="18"/>
                <w:szCs w:val="18"/>
                <w:lang w:eastAsia="sk-SK"/>
              </w:rPr>
              <w:t xml:space="preserve"> strany Etickej komisie FTVŠ</w:t>
            </w:r>
            <w:r w:rsidR="003D6DD6">
              <w:rPr>
                <w:rFonts w:cstheme="minorHAnsi"/>
                <w:iCs/>
                <w:sz w:val="18"/>
                <w:szCs w:val="18"/>
                <w:lang w:eastAsia="sk-SK"/>
              </w:rPr>
              <w:t>.</w:t>
            </w:r>
          </w:p>
          <w:p w:rsidR="003D6DD6" w:rsidP="007560C5" w:rsidRDefault="003D6DD6" w14:paraId="34BCCD05" w14:textId="77777777">
            <w:pPr>
              <w:spacing w:line="216" w:lineRule="auto"/>
              <w:contextualSpacing/>
              <w:rPr>
                <w:rFonts w:cstheme="minorHAnsi"/>
                <w:iCs/>
                <w:sz w:val="18"/>
                <w:szCs w:val="18"/>
                <w:lang w:eastAsia="sk-SK"/>
              </w:rPr>
            </w:pPr>
            <w:r>
              <w:rPr>
                <w:rFonts w:cstheme="minorHAnsi"/>
                <w:iCs/>
                <w:sz w:val="18"/>
                <w:szCs w:val="18"/>
                <w:lang w:eastAsia="sk-SK"/>
              </w:rPr>
              <w:t>Študentom je zdôrazňovaná dôležitosť dodržiavania Etického kódexu UK, ktorý je náplňou príslušnej smernice rektora UK</w:t>
            </w:r>
            <w:r w:rsidR="004D56FF">
              <w:rPr>
                <w:rFonts w:cstheme="minorHAnsi"/>
                <w:iCs/>
                <w:sz w:val="18"/>
                <w:szCs w:val="18"/>
                <w:lang w:eastAsia="sk-SK"/>
              </w:rPr>
              <w:t>.</w:t>
            </w:r>
          </w:p>
          <w:p w:rsidRPr="000E13E8" w:rsidR="004D56FF" w:rsidP="007560C5" w:rsidRDefault="004D56FF" w14:paraId="31128B58" w14:textId="1406E9C2">
            <w:pPr>
              <w:spacing w:line="216" w:lineRule="auto"/>
              <w:contextualSpacing/>
              <w:rPr>
                <w:rFonts w:cstheme="minorHAnsi"/>
                <w:iCs/>
                <w:color w:val="A6A6A6" w:themeColor="background1" w:themeShade="A6"/>
                <w:sz w:val="18"/>
                <w:szCs w:val="18"/>
                <w:lang w:eastAsia="sk-SK"/>
              </w:rPr>
            </w:pPr>
            <w:r>
              <w:rPr>
                <w:rFonts w:cstheme="minorHAnsi"/>
                <w:iCs/>
                <w:sz w:val="18"/>
                <w:szCs w:val="18"/>
                <w:lang w:eastAsia="sk-SK"/>
              </w:rPr>
              <w:t>Dodržiavanie akademickej etiky sa študentom vštepuje počas celého štúdia a to najmä v súvislosti s publikovaním výsledkov vedeckovýs</w:t>
            </w:r>
            <w:r w:rsidR="006A0EAE">
              <w:rPr>
                <w:rFonts w:cstheme="minorHAnsi"/>
                <w:iCs/>
                <w:sz w:val="18"/>
                <w:szCs w:val="18"/>
                <w:lang w:eastAsia="sk-SK"/>
              </w:rPr>
              <w:t>kumnej činnosti, plagiátorstvom, dôsledným uvádzaním</w:t>
            </w:r>
            <w:r w:rsidR="00F36D4E">
              <w:rPr>
                <w:rFonts w:cstheme="minorHAnsi"/>
                <w:iCs/>
                <w:sz w:val="18"/>
                <w:szCs w:val="18"/>
                <w:lang w:eastAsia="sk-SK"/>
              </w:rPr>
              <w:t xml:space="preserve"> </w:t>
            </w:r>
            <w:r w:rsidR="00F36D4E">
              <w:rPr>
                <w:rFonts w:cstheme="minorHAnsi"/>
                <w:iCs/>
                <w:sz w:val="18"/>
                <w:szCs w:val="18"/>
                <w:lang w:eastAsia="sk-SK"/>
              </w:rPr>
              <w:lastRenderedPageBreak/>
              <w:t>zdrojov využitých vo výstupoch a ostatnými skutočnosťami</w:t>
            </w:r>
            <w:r w:rsidR="00035330">
              <w:rPr>
                <w:rFonts w:cstheme="minorHAnsi"/>
                <w:iCs/>
                <w:sz w:val="18"/>
                <w:szCs w:val="18"/>
                <w:lang w:eastAsia="sk-SK"/>
              </w:rPr>
              <w:t xml:space="preserve"> v duchu základných etických princípov, ktoré výrazne determinujú existenciu jedinca v ľudskej spoločnosti.</w:t>
            </w:r>
          </w:p>
        </w:tc>
        <w:tc>
          <w:tcPr>
            <w:tcW w:w="4394" w:type="dxa"/>
          </w:tcPr>
          <w:p w:rsidR="00FC5770" w:rsidP="00E815D8" w:rsidRDefault="003D6DD6" w14:paraId="686C4317" w14:textId="77777777">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lastRenderedPageBreak/>
              <w:t>Etická komisia FTVŠ</w:t>
            </w:r>
          </w:p>
          <w:p w:rsidR="003D6DD6" w:rsidP="00E815D8" w:rsidRDefault="00314702" w14:paraId="6DD336FA" w14:textId="2885B0AD">
            <w:pPr>
              <w:spacing w:line="216" w:lineRule="auto"/>
              <w:contextualSpacing/>
              <w:rPr>
                <w:rFonts w:cstheme="minorHAnsi"/>
                <w:color w:val="A6A6A6" w:themeColor="background1" w:themeShade="A6"/>
                <w:sz w:val="16"/>
                <w:szCs w:val="16"/>
                <w:lang w:eastAsia="sk-SK"/>
              </w:rPr>
            </w:pPr>
            <w:hyperlink w:history="1" r:id="rId27">
              <w:r w:rsidRPr="005525C7" w:rsidR="003D6DD6">
                <w:rPr>
                  <w:rStyle w:val="Hypertextovprepojenie"/>
                  <w:rFonts w:cstheme="minorHAnsi"/>
                  <w:sz w:val="16"/>
                  <w:szCs w:val="16"/>
                  <w:lang w:eastAsia="sk-SK"/>
                </w:rPr>
                <w:t>https://fsport.uniba.sk/o-fakulte/organy-fakulty/nestale-poradne-organy/eticka-komisia/</w:t>
              </w:r>
            </w:hyperlink>
          </w:p>
          <w:p w:rsidR="003D6DD6" w:rsidP="00E815D8" w:rsidRDefault="003D6DD6" w14:paraId="5E926339" w14:textId="77777777">
            <w:pPr>
              <w:spacing w:line="216" w:lineRule="auto"/>
              <w:contextualSpacing/>
              <w:rPr>
                <w:rFonts w:cstheme="minorHAnsi"/>
                <w:color w:val="A6A6A6" w:themeColor="background1" w:themeShade="A6"/>
                <w:sz w:val="16"/>
                <w:szCs w:val="16"/>
                <w:lang w:eastAsia="sk-SK"/>
              </w:rPr>
            </w:pPr>
          </w:p>
          <w:p w:rsidR="003D6DD6" w:rsidP="00E815D8" w:rsidRDefault="003D6DD6" w14:paraId="4B50E053" w14:textId="77777777">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Etický kódex UK</w:t>
            </w:r>
          </w:p>
          <w:p w:rsidR="003D6DD6" w:rsidP="00E815D8" w:rsidRDefault="00314702" w14:paraId="24C8E9A7" w14:textId="43088487">
            <w:pPr>
              <w:spacing w:line="216" w:lineRule="auto"/>
              <w:contextualSpacing/>
              <w:rPr>
                <w:rFonts w:cstheme="minorHAnsi"/>
                <w:color w:val="A6A6A6" w:themeColor="background1" w:themeShade="A6"/>
                <w:sz w:val="16"/>
                <w:szCs w:val="16"/>
                <w:lang w:eastAsia="sk-SK"/>
              </w:rPr>
            </w:pPr>
            <w:hyperlink w:history="1" r:id="rId28">
              <w:r w:rsidRPr="005525C7" w:rsidR="003D6DD6">
                <w:rPr>
                  <w:rStyle w:val="Hypertextovprepojenie"/>
                  <w:rFonts w:cstheme="minorHAnsi"/>
                  <w:sz w:val="16"/>
                  <w:szCs w:val="16"/>
                  <w:lang w:eastAsia="sk-SK"/>
                </w:rPr>
                <w:t>https://uniba.sk/fileadmin/ruk/legislativa/2017/Vp_2017_16.pdf</w:t>
              </w:r>
            </w:hyperlink>
          </w:p>
          <w:p w:rsidR="003D6DD6" w:rsidP="00E815D8" w:rsidRDefault="003D6DD6" w14:paraId="769884DF" w14:textId="77777777">
            <w:pPr>
              <w:spacing w:line="216" w:lineRule="auto"/>
              <w:contextualSpacing/>
              <w:rPr>
                <w:rFonts w:cstheme="minorHAnsi"/>
                <w:color w:val="A6A6A6" w:themeColor="background1" w:themeShade="A6"/>
                <w:sz w:val="16"/>
                <w:szCs w:val="16"/>
                <w:lang w:eastAsia="sk-SK"/>
              </w:rPr>
            </w:pPr>
          </w:p>
          <w:p w:rsidRPr="00C83AC0" w:rsidR="003D6DD6" w:rsidP="00E815D8" w:rsidRDefault="003D6DD6" w14:paraId="2F788404" w14:textId="4475CF25">
            <w:pPr>
              <w:spacing w:line="216" w:lineRule="auto"/>
              <w:contextualSpacing/>
              <w:rPr>
                <w:rFonts w:cstheme="minorHAnsi"/>
                <w:color w:val="A6A6A6" w:themeColor="background1" w:themeShade="A6"/>
                <w:sz w:val="16"/>
                <w:szCs w:val="16"/>
                <w:lang w:eastAsia="sk-SK"/>
              </w:rPr>
            </w:pPr>
          </w:p>
        </w:tc>
      </w:tr>
    </w:tbl>
    <w:p w:rsidRPr="00C83AC0" w:rsidR="00575600" w:rsidP="00E815D8" w:rsidRDefault="00575600" w14:paraId="73F1408B" w14:textId="77777777">
      <w:pPr>
        <w:pStyle w:val="Default"/>
        <w:spacing w:line="216" w:lineRule="auto"/>
        <w:contextualSpacing/>
        <w:rPr>
          <w:rFonts w:asciiTheme="minorHAnsi" w:hAnsiTheme="minorHAnsi" w:cstheme="minorHAnsi"/>
          <w:sz w:val="18"/>
          <w:szCs w:val="18"/>
        </w:rPr>
      </w:pPr>
    </w:p>
    <w:p w:rsidRPr="00C83AC0" w:rsidR="00E82D04" w:rsidP="00C83AC0" w:rsidRDefault="00696775" w14:paraId="53B82A01" w14:textId="01941DDD">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4"/>
      </w:tblGrid>
      <w:tr w:rsidRPr="00C83AC0" w:rsidR="00FC5770" w:rsidTr="00DE44BB" w14:paraId="1095D5E1"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FC5770" w:rsidP="00E815D8" w:rsidRDefault="00FC5770" w14:paraId="3C26BA8C" w14:textId="5205FB74">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color="auto" w:sz="0" w:space="0"/>
              <w:left w:val="none" w:color="auto" w:sz="0" w:space="0"/>
              <w:right w:val="none" w:color="auto" w:sz="0" w:space="0"/>
            </w:tcBorders>
          </w:tcPr>
          <w:p w:rsidRPr="00C83AC0" w:rsidR="00FC5770" w:rsidP="00E815D8" w:rsidRDefault="00FC5770" w14:paraId="34CF5252" w14:textId="0A9A3235">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0DE44BB" w14:paraId="64CC663E" w14:textId="77777777">
        <w:trPr>
          <w:trHeight w:val="567"/>
        </w:trPr>
        <w:tc>
          <w:tcPr>
            <w:tcW w:w="5384" w:type="dxa"/>
          </w:tcPr>
          <w:p w:rsidR="00FC5770" w:rsidP="007560C5" w:rsidRDefault="00F72340" w14:paraId="297A9F39" w14:textId="26D4EF6C">
            <w:pPr>
              <w:spacing w:line="216" w:lineRule="auto"/>
              <w:contextualSpacing/>
              <w:rPr>
                <w:rFonts w:cstheme="minorHAnsi"/>
                <w:bCs/>
                <w:iCs/>
                <w:sz w:val="18"/>
                <w:szCs w:val="18"/>
                <w:lang w:eastAsia="sk-SK"/>
              </w:rPr>
            </w:pPr>
            <w:r>
              <w:rPr>
                <w:rFonts w:cstheme="minorHAnsi"/>
                <w:bCs/>
                <w:iCs/>
                <w:sz w:val="18"/>
                <w:szCs w:val="18"/>
                <w:lang w:eastAsia="sk-SK"/>
              </w:rPr>
              <w:t>Hodnotenie študijných výsledkov v ŠP je jednoznačne stanovené pre každý predmet v jeho informačnom liste. Študenti sa môžu oboznámiť s obsahom informačných listov v akademickom informačnom systéme</w:t>
            </w:r>
            <w:r w:rsidR="00035330">
              <w:rPr>
                <w:rFonts w:cstheme="minorHAnsi"/>
                <w:bCs/>
                <w:iCs/>
                <w:sz w:val="18"/>
                <w:szCs w:val="18"/>
                <w:lang w:eastAsia="sk-SK"/>
              </w:rPr>
              <w:t>. P</w:t>
            </w:r>
            <w:r>
              <w:rPr>
                <w:rFonts w:cstheme="minorHAnsi"/>
                <w:bCs/>
                <w:iCs/>
                <w:sz w:val="18"/>
                <w:szCs w:val="18"/>
                <w:lang w:eastAsia="sk-SK"/>
              </w:rPr>
              <w:t xml:space="preserve">red začiatkom výučby v každom predmete im vyučujúci poskytne komplexnú informáciu o podmienkach skončenia predmetu, vrátane hodnotenia študijných a iných tvorivých výsledkov. </w:t>
            </w:r>
          </w:p>
          <w:p w:rsidR="00534147" w:rsidP="007560C5" w:rsidRDefault="00534147" w14:paraId="0EE172FF" w14:textId="77777777">
            <w:pPr>
              <w:spacing w:line="216" w:lineRule="auto"/>
              <w:contextualSpacing/>
              <w:rPr>
                <w:rFonts w:cstheme="minorHAnsi"/>
                <w:bCs/>
                <w:iCs/>
                <w:sz w:val="18"/>
                <w:szCs w:val="18"/>
                <w:lang w:eastAsia="sk-SK"/>
              </w:rPr>
            </w:pPr>
            <w:r>
              <w:rPr>
                <w:rFonts w:cstheme="minorHAnsi"/>
                <w:bCs/>
                <w:iCs/>
                <w:sz w:val="18"/>
                <w:szCs w:val="18"/>
                <w:lang w:eastAsia="sk-SK"/>
              </w:rPr>
              <w:t>Problematiku hodnotenia študijných výsledkov obsahuje i študijný poriadok.</w:t>
            </w:r>
          </w:p>
          <w:p w:rsidRPr="00F72340" w:rsidR="00534147" w:rsidP="007560C5" w:rsidRDefault="00534147" w14:paraId="6EE9DDF1" w14:textId="73E93F31">
            <w:pPr>
              <w:spacing w:line="216" w:lineRule="auto"/>
              <w:contextualSpacing/>
              <w:rPr>
                <w:rFonts w:cstheme="minorHAnsi"/>
                <w:bCs/>
                <w:iCs/>
                <w:sz w:val="18"/>
                <w:szCs w:val="18"/>
                <w:lang w:eastAsia="sk-SK"/>
              </w:rPr>
            </w:pPr>
            <w:r>
              <w:rPr>
                <w:rFonts w:cstheme="minorHAnsi"/>
                <w:bCs/>
                <w:iCs/>
                <w:sz w:val="18"/>
                <w:szCs w:val="18"/>
                <w:lang w:eastAsia="sk-SK"/>
              </w:rPr>
              <w:t>Všetky podklady hodnotenia predmetu, nech majú charakter písomný, elektronický (videozáznamy pod.</w:t>
            </w:r>
            <w:r w:rsidR="00530A10">
              <w:rPr>
                <w:rFonts w:cstheme="minorHAnsi"/>
                <w:bCs/>
                <w:iCs/>
                <w:sz w:val="18"/>
                <w:szCs w:val="18"/>
                <w:lang w:eastAsia="sk-SK"/>
              </w:rPr>
              <w:t>)</w:t>
            </w:r>
            <w:r>
              <w:rPr>
                <w:rFonts w:cstheme="minorHAnsi"/>
                <w:bCs/>
                <w:iCs/>
                <w:sz w:val="18"/>
                <w:szCs w:val="18"/>
                <w:lang w:eastAsia="sk-SK"/>
              </w:rPr>
              <w:t>, je vyučujúci povinný archivovať po dobu 5 rokov. Hodnotenia predmetov sú evidované a archivované v akademickom informačnom systéme, ktorý spravuje študijné oddelenie fakulty.</w:t>
            </w:r>
          </w:p>
        </w:tc>
        <w:tc>
          <w:tcPr>
            <w:tcW w:w="4394" w:type="dxa"/>
          </w:tcPr>
          <w:p w:rsidR="00492A22" w:rsidP="00492A22" w:rsidRDefault="00492A22" w14:paraId="7C9CAA0B" w14:textId="77777777">
            <w:pPr>
              <w:spacing w:line="216" w:lineRule="auto"/>
              <w:contextualSpacing/>
              <w:rPr>
                <w:rFonts w:cstheme="minorHAnsi"/>
                <w:iCs/>
                <w:color w:val="A6A6A6" w:themeColor="background1" w:themeShade="A6"/>
                <w:sz w:val="16"/>
                <w:szCs w:val="16"/>
                <w:lang w:eastAsia="sk-SK"/>
              </w:rPr>
            </w:pPr>
            <w:r>
              <w:rPr>
                <w:rFonts w:cstheme="minorHAnsi"/>
                <w:iCs/>
                <w:color w:val="A6A6A6" w:themeColor="background1" w:themeShade="A6"/>
                <w:sz w:val="16"/>
                <w:szCs w:val="16"/>
                <w:lang w:eastAsia="sk-SK"/>
              </w:rPr>
              <w:t xml:space="preserve">Študijný poriadok </w:t>
            </w:r>
          </w:p>
          <w:p w:rsidR="00492A22" w:rsidP="00492A22" w:rsidRDefault="00314702" w14:paraId="213467E7" w14:textId="1335B184">
            <w:pPr>
              <w:spacing w:line="216" w:lineRule="auto"/>
              <w:contextualSpacing/>
              <w:rPr>
                <w:rFonts w:cstheme="minorHAnsi"/>
                <w:iCs/>
                <w:color w:val="A6A6A6" w:themeColor="background1" w:themeShade="A6"/>
                <w:sz w:val="16"/>
                <w:szCs w:val="16"/>
                <w:lang w:eastAsia="sk-SK"/>
              </w:rPr>
            </w:pPr>
            <w:hyperlink w:history="1" r:id="rId29">
              <w:r w:rsidRPr="005525C7" w:rsidR="00FE0D77">
                <w:rPr>
                  <w:rStyle w:val="Hypertextovprepojenie"/>
                  <w:rFonts w:cstheme="minorHAnsi"/>
                  <w:iCs/>
                  <w:sz w:val="16"/>
                  <w:szCs w:val="16"/>
                  <w:lang w:eastAsia="sk-SK"/>
                </w:rPr>
                <w:t>https://fsport.uniba.sk/fileadmin/ftvs/legislativa/vn-utorne_predpisy/rok_2020/Vp_2020_2_Studijny_poriad-ok_FTVS_UK.pdf</w:t>
              </w:r>
            </w:hyperlink>
          </w:p>
          <w:p w:rsidR="00FC5770" w:rsidP="00E815D8" w:rsidRDefault="00FC5770" w14:paraId="04050C20" w14:textId="77777777">
            <w:pPr>
              <w:spacing w:line="216" w:lineRule="auto"/>
              <w:contextualSpacing/>
              <w:rPr>
                <w:rFonts w:cstheme="minorHAnsi"/>
                <w:color w:val="A6A6A6" w:themeColor="background1" w:themeShade="A6"/>
                <w:sz w:val="16"/>
                <w:szCs w:val="16"/>
                <w:lang w:eastAsia="sk-SK"/>
              </w:rPr>
            </w:pPr>
          </w:p>
          <w:p w:rsidR="00492A22" w:rsidP="00E815D8" w:rsidRDefault="00492A22" w14:paraId="5B91C9A4" w14:textId="77777777">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Informačné listy sú súčasť dokumentácie</w:t>
            </w:r>
          </w:p>
          <w:p w:rsidR="00492A22" w:rsidP="00E815D8" w:rsidRDefault="00492A22" w14:paraId="6C65909D" w14:textId="77777777">
            <w:pPr>
              <w:spacing w:line="216" w:lineRule="auto"/>
              <w:contextualSpacing/>
              <w:rPr>
                <w:rFonts w:cstheme="minorHAnsi"/>
                <w:color w:val="A6A6A6" w:themeColor="background1" w:themeShade="A6"/>
                <w:sz w:val="16"/>
                <w:szCs w:val="16"/>
                <w:lang w:eastAsia="sk-SK"/>
              </w:rPr>
            </w:pPr>
          </w:p>
          <w:p w:rsidRPr="00C83AC0" w:rsidR="00492A22" w:rsidP="00E815D8" w:rsidRDefault="00492A22" w14:paraId="1CF45778" w14:textId="2AD468AF">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Akademický informačný systém – na nahliadnutie</w:t>
            </w:r>
          </w:p>
        </w:tc>
      </w:tr>
    </w:tbl>
    <w:p w:rsidRPr="00C83AC0" w:rsidR="00575600" w:rsidP="00E815D8" w:rsidRDefault="00575600" w14:paraId="50EA7F42" w14:textId="77777777">
      <w:pPr>
        <w:pStyle w:val="Default"/>
        <w:spacing w:line="216" w:lineRule="auto"/>
        <w:contextualSpacing/>
        <w:rPr>
          <w:rFonts w:asciiTheme="minorHAnsi" w:hAnsiTheme="minorHAnsi" w:cstheme="minorHAnsi"/>
          <w:sz w:val="18"/>
          <w:szCs w:val="18"/>
        </w:rPr>
      </w:pPr>
    </w:p>
    <w:p w:rsidRPr="00C83AC0" w:rsidR="00E82D04" w:rsidP="00C83AC0" w:rsidRDefault="00DC2BA3" w14:paraId="5B305B4D" w14:textId="2627E4CD">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Pr="00C83AC0" w:rsidR="00E82D04">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7"/>
      </w:tblGrid>
      <w:tr w:rsidRPr="00C83AC0" w:rsidR="00FC5770" w:rsidTr="00DE44BB" w14:paraId="4727DD57"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FC5770" w:rsidP="00E815D8" w:rsidRDefault="00FC5770" w14:paraId="0E23CCBC" w14:textId="327E2536">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7" w:type="dxa"/>
            <w:tcBorders>
              <w:top w:val="none" w:color="auto" w:sz="0" w:space="0"/>
              <w:left w:val="none" w:color="auto" w:sz="0" w:space="0"/>
              <w:right w:val="none" w:color="auto" w:sz="0" w:space="0"/>
            </w:tcBorders>
          </w:tcPr>
          <w:p w:rsidRPr="00C83AC0" w:rsidR="00FC5770" w:rsidP="00E815D8" w:rsidRDefault="00FC5770" w14:paraId="0E72049E" w14:textId="6E68F959">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0DE44BB" w14:paraId="377E4A58" w14:textId="77777777">
        <w:trPr>
          <w:trHeight w:val="567"/>
        </w:trPr>
        <w:tc>
          <w:tcPr>
            <w:tcW w:w="5384" w:type="dxa"/>
          </w:tcPr>
          <w:p w:rsidR="00FC5770" w:rsidP="007560C5" w:rsidRDefault="00492A22" w14:paraId="414C1D9C" w14:textId="77777777">
            <w:pPr>
              <w:spacing w:line="216" w:lineRule="auto"/>
              <w:contextualSpacing/>
              <w:rPr>
                <w:rFonts w:cstheme="minorHAnsi"/>
                <w:bCs/>
                <w:iCs/>
                <w:sz w:val="18"/>
                <w:szCs w:val="18"/>
                <w:lang w:eastAsia="sk-SK"/>
              </w:rPr>
            </w:pPr>
            <w:r>
              <w:rPr>
                <w:rFonts w:cstheme="minorHAnsi"/>
                <w:bCs/>
                <w:iCs/>
                <w:sz w:val="18"/>
                <w:szCs w:val="18"/>
                <w:lang w:eastAsia="sk-SK"/>
              </w:rPr>
              <w:t>Ako už bolo naznačené v predchádzanom bode</w:t>
            </w:r>
            <w:r w:rsidR="00FE0D77">
              <w:rPr>
                <w:rFonts w:cstheme="minorHAnsi"/>
                <w:bCs/>
                <w:iCs/>
                <w:sz w:val="18"/>
                <w:szCs w:val="18"/>
                <w:lang w:eastAsia="sk-SK"/>
              </w:rPr>
              <w:t xml:space="preserve">, problematika hodnotenia študijných výsledkov je vopred známa a študentom prístupná. Študijné výsledky predmetov hodnotia vyučujúci uvedení v informačných </w:t>
            </w:r>
            <w:r w:rsidR="001D3795">
              <w:rPr>
                <w:rFonts w:cstheme="minorHAnsi"/>
                <w:bCs/>
                <w:iCs/>
                <w:sz w:val="18"/>
                <w:szCs w:val="18"/>
                <w:lang w:eastAsia="sk-SK"/>
              </w:rPr>
              <w:t>listoch predmetov. Kontrola môže byť priebežná alebo záverečná. Zadanými kritériami je zaručené spravodlivé a transparentné overenie vedomostí študentov.</w:t>
            </w:r>
            <w:r w:rsidR="006B5DFC">
              <w:rPr>
                <w:rFonts w:cstheme="minorHAnsi"/>
                <w:bCs/>
                <w:iCs/>
                <w:sz w:val="18"/>
                <w:szCs w:val="18"/>
                <w:lang w:eastAsia="sk-SK"/>
              </w:rPr>
              <w:t xml:space="preserve"> </w:t>
            </w:r>
          </w:p>
          <w:p w:rsidR="006B5DFC" w:rsidP="007560C5" w:rsidRDefault="006B5DFC" w14:paraId="7379ECBE" w14:textId="4D9D485D">
            <w:pPr>
              <w:spacing w:line="216" w:lineRule="auto"/>
              <w:contextualSpacing/>
              <w:rPr>
                <w:rFonts w:cstheme="minorHAnsi"/>
                <w:bCs/>
                <w:iCs/>
                <w:sz w:val="18"/>
                <w:szCs w:val="18"/>
                <w:lang w:eastAsia="sk-SK"/>
              </w:rPr>
            </w:pPr>
            <w:r>
              <w:rPr>
                <w:rFonts w:cstheme="minorHAnsi"/>
                <w:bCs/>
                <w:iCs/>
                <w:sz w:val="18"/>
                <w:szCs w:val="18"/>
                <w:lang w:eastAsia="sk-SK"/>
              </w:rPr>
              <w:t>Študent môže požiadať aj o komisionálne overenie vedomostí (čl. 12 študijného poriadku).</w:t>
            </w:r>
          </w:p>
          <w:p w:rsidR="002527BE" w:rsidP="007560C5" w:rsidRDefault="002527BE" w14:paraId="25EDF96B" w14:textId="3E9DF59E">
            <w:pPr>
              <w:spacing w:line="216" w:lineRule="auto"/>
              <w:contextualSpacing/>
              <w:rPr>
                <w:rFonts w:cstheme="minorHAnsi"/>
                <w:bCs/>
                <w:iCs/>
                <w:sz w:val="18"/>
                <w:szCs w:val="18"/>
                <w:lang w:eastAsia="sk-SK"/>
              </w:rPr>
            </w:pPr>
            <w:r>
              <w:rPr>
                <w:rFonts w:cstheme="minorHAnsi"/>
                <w:bCs/>
                <w:iCs/>
                <w:sz w:val="18"/>
                <w:szCs w:val="18"/>
                <w:lang w:eastAsia="sk-SK"/>
              </w:rPr>
              <w:t>Študenta ŠP raz ročne hodnotí aj jeho školiteľ v samostatnom hodnotení</w:t>
            </w:r>
            <w:r w:rsidR="00417FCF">
              <w:rPr>
                <w:rFonts w:cstheme="minorHAnsi"/>
                <w:bCs/>
                <w:iCs/>
                <w:sz w:val="18"/>
                <w:szCs w:val="18"/>
                <w:lang w:eastAsia="sk-SK"/>
              </w:rPr>
              <w:t xml:space="preserve"> (Študijný poriadok, čl. 25, ods. 2, písm. f))</w:t>
            </w:r>
            <w:r>
              <w:rPr>
                <w:rFonts w:cstheme="minorHAnsi"/>
                <w:bCs/>
                <w:iCs/>
                <w:sz w:val="18"/>
                <w:szCs w:val="18"/>
                <w:lang w:eastAsia="sk-SK"/>
              </w:rPr>
              <w:t>, v závere ktorého dáva dekanovi fakulty návrh na pokračovanie v štúdiu, resp. na vylúčenie študenta zo štúdia (v prípade neplnenia povinností).</w:t>
            </w:r>
          </w:p>
          <w:p w:rsidRPr="00492A22" w:rsidR="006B5DFC" w:rsidP="007560C5" w:rsidRDefault="006B5DFC" w14:paraId="7C78CE64" w14:textId="00056920">
            <w:pPr>
              <w:spacing w:line="216" w:lineRule="auto"/>
              <w:contextualSpacing/>
              <w:rPr>
                <w:rFonts w:cstheme="minorHAnsi"/>
                <w:bCs/>
                <w:iCs/>
                <w:sz w:val="18"/>
                <w:szCs w:val="18"/>
                <w:lang w:eastAsia="sk-SK"/>
              </w:rPr>
            </w:pPr>
            <w:r>
              <w:rPr>
                <w:rFonts w:cstheme="minorHAnsi"/>
                <w:bCs/>
                <w:iCs/>
                <w:sz w:val="18"/>
                <w:szCs w:val="18"/>
                <w:lang w:eastAsia="sk-SK"/>
              </w:rPr>
              <w:t>Študent má právo anonymne sa vyjadriť k jednotlivým predmetom, k ich hodnoteniu, ako aj k vyučujúcim, v rámci študentskej ankety.</w:t>
            </w:r>
          </w:p>
        </w:tc>
        <w:tc>
          <w:tcPr>
            <w:tcW w:w="4397" w:type="dxa"/>
          </w:tcPr>
          <w:p w:rsidR="006B4E48" w:rsidP="006B4E48" w:rsidRDefault="006B4E48" w14:paraId="3D72FAD6" w14:textId="77777777">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Informačné listy sú súčasť dokumentácie</w:t>
            </w:r>
          </w:p>
          <w:p w:rsidR="00FC5770" w:rsidP="00E815D8" w:rsidRDefault="00FC5770" w14:paraId="60563B18" w14:textId="77777777">
            <w:pPr>
              <w:spacing w:line="216" w:lineRule="auto"/>
              <w:contextualSpacing/>
              <w:rPr>
                <w:rFonts w:cstheme="minorHAnsi"/>
                <w:color w:val="A6A6A6" w:themeColor="background1" w:themeShade="A6"/>
                <w:sz w:val="16"/>
                <w:szCs w:val="16"/>
                <w:lang w:eastAsia="sk-SK"/>
              </w:rPr>
            </w:pPr>
          </w:p>
          <w:p w:rsidR="006B4E48" w:rsidP="006B4E48" w:rsidRDefault="006B4E48" w14:paraId="6A0243F1" w14:textId="77777777">
            <w:pPr>
              <w:spacing w:line="216" w:lineRule="auto"/>
              <w:contextualSpacing/>
              <w:rPr>
                <w:rFonts w:cstheme="minorHAnsi"/>
                <w:iCs/>
                <w:color w:val="A6A6A6" w:themeColor="background1" w:themeShade="A6"/>
                <w:sz w:val="16"/>
                <w:szCs w:val="16"/>
                <w:lang w:eastAsia="sk-SK"/>
              </w:rPr>
            </w:pPr>
            <w:r>
              <w:rPr>
                <w:rFonts w:cstheme="minorHAnsi"/>
                <w:iCs/>
                <w:color w:val="A6A6A6" w:themeColor="background1" w:themeShade="A6"/>
                <w:sz w:val="16"/>
                <w:szCs w:val="16"/>
                <w:lang w:eastAsia="sk-SK"/>
              </w:rPr>
              <w:t xml:space="preserve">Študijný poriadok </w:t>
            </w:r>
          </w:p>
          <w:p w:rsidR="006B4E48" w:rsidP="006B4E48" w:rsidRDefault="00314702" w14:paraId="73F552BC" w14:textId="77777777">
            <w:pPr>
              <w:spacing w:line="216" w:lineRule="auto"/>
              <w:contextualSpacing/>
              <w:rPr>
                <w:rFonts w:cstheme="minorHAnsi"/>
                <w:iCs/>
                <w:color w:val="A6A6A6" w:themeColor="background1" w:themeShade="A6"/>
                <w:sz w:val="16"/>
                <w:szCs w:val="16"/>
                <w:lang w:eastAsia="sk-SK"/>
              </w:rPr>
            </w:pPr>
            <w:hyperlink w:history="1" r:id="rId30">
              <w:r w:rsidRPr="005525C7" w:rsidR="006B4E48">
                <w:rPr>
                  <w:rStyle w:val="Hypertextovprepojenie"/>
                  <w:rFonts w:cstheme="minorHAnsi"/>
                  <w:iCs/>
                  <w:sz w:val="16"/>
                  <w:szCs w:val="16"/>
                  <w:lang w:eastAsia="sk-SK"/>
                </w:rPr>
                <w:t>https://fsport.uniba.sk/fileadmin/ftvs/legislativa/vn-utorne_predpisy/rok_2020/Vp_2020_2_Studijny_poriad-ok_FTVS_UK.pdf</w:t>
              </w:r>
            </w:hyperlink>
          </w:p>
          <w:p w:rsidRPr="00C83AC0" w:rsidR="006B4E48" w:rsidP="00E815D8" w:rsidRDefault="006B4E48" w14:paraId="4192CAE3" w14:textId="1CE6E119">
            <w:pPr>
              <w:spacing w:line="216" w:lineRule="auto"/>
              <w:contextualSpacing/>
              <w:rPr>
                <w:rFonts w:cstheme="minorHAnsi"/>
                <w:color w:val="A6A6A6" w:themeColor="background1" w:themeShade="A6"/>
                <w:sz w:val="16"/>
                <w:szCs w:val="16"/>
                <w:lang w:eastAsia="sk-SK"/>
              </w:rPr>
            </w:pPr>
          </w:p>
        </w:tc>
      </w:tr>
    </w:tbl>
    <w:p w:rsidRPr="00C83AC0" w:rsidR="00575600" w:rsidP="00E815D8" w:rsidRDefault="00575600" w14:paraId="67BAED99" w14:textId="77777777">
      <w:pPr>
        <w:pStyle w:val="Default"/>
        <w:spacing w:line="216" w:lineRule="auto"/>
        <w:contextualSpacing/>
        <w:rPr>
          <w:rFonts w:asciiTheme="minorHAnsi" w:hAnsiTheme="minorHAnsi" w:cstheme="minorHAnsi"/>
          <w:sz w:val="18"/>
          <w:szCs w:val="18"/>
        </w:rPr>
      </w:pPr>
    </w:p>
    <w:p w:rsidRPr="00C83AC0" w:rsidR="00E82D04" w:rsidP="00E815D8" w:rsidRDefault="002003EC" w14:paraId="692B8B3C" w14:textId="07A2452E">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Pr="00C83AC0" w:rsidR="00E82D04">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4"/>
      </w:tblGrid>
      <w:tr w:rsidRPr="00C83AC0" w:rsidR="00FC5770" w:rsidTr="006B4E48" w14:paraId="5B2D5D89"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FC5770" w:rsidP="00E815D8" w:rsidRDefault="00FC5770" w14:paraId="44545FA5" w14:textId="3B6349C2">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color="auto" w:sz="0" w:space="0"/>
              <w:left w:val="none" w:color="auto" w:sz="0" w:space="0"/>
              <w:right w:val="none" w:color="auto" w:sz="0" w:space="0"/>
            </w:tcBorders>
          </w:tcPr>
          <w:p w:rsidRPr="00C83AC0" w:rsidR="00FC5770" w:rsidP="00E815D8" w:rsidRDefault="00FC5770" w14:paraId="73E60A7D" w14:textId="156916CB">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06B4E48" w14:paraId="69C2D6D5" w14:textId="77777777">
        <w:trPr>
          <w:trHeight w:val="567"/>
        </w:trPr>
        <w:tc>
          <w:tcPr>
            <w:tcW w:w="5384" w:type="dxa"/>
          </w:tcPr>
          <w:p w:rsidR="00FC5770" w:rsidP="00474176" w:rsidRDefault="006B4E48" w14:paraId="0E4063C6" w14:textId="77777777">
            <w:pPr>
              <w:spacing w:line="216" w:lineRule="auto"/>
              <w:contextualSpacing/>
              <w:rPr>
                <w:rFonts w:cstheme="minorHAnsi"/>
                <w:iCs/>
                <w:sz w:val="18"/>
                <w:szCs w:val="18"/>
                <w:lang w:eastAsia="sk-SK"/>
              </w:rPr>
            </w:pPr>
            <w:r>
              <w:rPr>
                <w:rFonts w:cstheme="minorHAnsi"/>
                <w:iCs/>
                <w:sz w:val="18"/>
                <w:szCs w:val="18"/>
                <w:lang w:eastAsia="sk-SK"/>
              </w:rPr>
              <w:t>Spravodlivosť a transparentnosť hodnotenia získaných vedomostí vo vzťahu k profilu absolventa ŠP</w:t>
            </w:r>
            <w:r w:rsidR="00474176">
              <w:rPr>
                <w:rFonts w:cstheme="minorHAnsi"/>
                <w:iCs/>
                <w:sz w:val="18"/>
                <w:szCs w:val="18"/>
                <w:lang w:eastAsia="sk-SK"/>
              </w:rPr>
              <w:t xml:space="preserve"> je dostatočná spätná väzba na zistenie miery plnenia výstupov vzdelávania. Študent 3. stupňa štúdia konzultuje problematiku so školiteľom či učiteľmi podľa potreby, čím získa v rámci predmetu širší prehľad</w:t>
            </w:r>
            <w:r w:rsidR="002527BE">
              <w:rPr>
                <w:rFonts w:cstheme="minorHAnsi"/>
                <w:iCs/>
                <w:sz w:val="18"/>
                <w:szCs w:val="18"/>
                <w:lang w:eastAsia="sk-SK"/>
              </w:rPr>
              <w:t>.</w:t>
            </w:r>
          </w:p>
          <w:p w:rsidR="002527BE" w:rsidP="00474176" w:rsidRDefault="002527BE" w14:paraId="05697029" w14:textId="77777777">
            <w:pPr>
              <w:spacing w:line="216" w:lineRule="auto"/>
              <w:contextualSpacing/>
              <w:rPr>
                <w:rFonts w:cstheme="minorHAnsi"/>
                <w:iCs/>
                <w:sz w:val="18"/>
                <w:szCs w:val="18"/>
                <w:lang w:eastAsia="sk-SK"/>
              </w:rPr>
            </w:pPr>
            <w:r>
              <w:rPr>
                <w:rFonts w:cstheme="minorHAnsi"/>
                <w:iCs/>
                <w:sz w:val="18"/>
                <w:szCs w:val="18"/>
                <w:lang w:eastAsia="sk-SK"/>
              </w:rPr>
              <w:t xml:space="preserve">Poradenstvo v oblasti štúdia ŠP spočíva v činnosti školiteľa, ktorý </w:t>
            </w:r>
            <w:r w:rsidR="005F0E0B">
              <w:rPr>
                <w:rFonts w:cstheme="minorHAnsi"/>
                <w:iCs/>
                <w:sz w:val="18"/>
                <w:szCs w:val="18"/>
                <w:lang w:eastAsia="sk-SK"/>
              </w:rPr>
              <w:t>najlepšie pozná problematiku zamerania dizertačnej práce študenta a súčasnej aj problematiku získavania najdôležitejších informácií vo vzťahu k štúdiu.</w:t>
            </w:r>
          </w:p>
          <w:p w:rsidRPr="006B4E48" w:rsidR="005F0E0B" w:rsidP="00474176" w:rsidRDefault="005F0E0B" w14:paraId="304BB66E" w14:textId="69E75BD3">
            <w:pPr>
              <w:spacing w:line="216" w:lineRule="auto"/>
              <w:contextualSpacing/>
              <w:rPr>
                <w:rFonts w:cstheme="minorHAnsi"/>
                <w:iCs/>
                <w:sz w:val="18"/>
                <w:szCs w:val="18"/>
                <w:lang w:eastAsia="sk-SK"/>
              </w:rPr>
            </w:pPr>
            <w:r>
              <w:rPr>
                <w:rFonts w:cstheme="minorHAnsi"/>
                <w:iCs/>
                <w:sz w:val="18"/>
                <w:szCs w:val="18"/>
                <w:lang w:eastAsia="sk-SK"/>
              </w:rPr>
              <w:t>Študent má k dispozícii aj referentku pre doktorandské štúdium a môže využiť aj poradenstvo prodekana pre doktorandské štúdium.</w:t>
            </w:r>
          </w:p>
        </w:tc>
        <w:tc>
          <w:tcPr>
            <w:tcW w:w="4394" w:type="dxa"/>
          </w:tcPr>
          <w:p w:rsidR="00C955BC" w:rsidP="00C955BC" w:rsidRDefault="00C955BC" w14:paraId="522B5C4D" w14:textId="77777777">
            <w:pPr>
              <w:spacing w:line="216" w:lineRule="auto"/>
              <w:contextualSpacing/>
              <w:rPr>
                <w:rFonts w:cstheme="minorHAnsi"/>
                <w:iCs/>
                <w:color w:val="A6A6A6" w:themeColor="background1" w:themeShade="A6"/>
                <w:sz w:val="16"/>
                <w:szCs w:val="16"/>
                <w:lang w:eastAsia="sk-SK"/>
              </w:rPr>
            </w:pPr>
            <w:r>
              <w:rPr>
                <w:rFonts w:cstheme="minorHAnsi"/>
                <w:iCs/>
                <w:color w:val="A6A6A6" w:themeColor="background1" w:themeShade="A6"/>
                <w:sz w:val="16"/>
                <w:szCs w:val="16"/>
                <w:lang w:eastAsia="sk-SK"/>
              </w:rPr>
              <w:t xml:space="preserve">Študijný poriadok </w:t>
            </w:r>
          </w:p>
          <w:p w:rsidR="00C955BC" w:rsidP="00C955BC" w:rsidRDefault="00314702" w14:paraId="6480D2F5" w14:textId="77777777">
            <w:pPr>
              <w:spacing w:line="216" w:lineRule="auto"/>
              <w:contextualSpacing/>
              <w:rPr>
                <w:rFonts w:cstheme="minorHAnsi"/>
                <w:iCs/>
                <w:color w:val="A6A6A6" w:themeColor="background1" w:themeShade="A6"/>
                <w:sz w:val="16"/>
                <w:szCs w:val="16"/>
                <w:lang w:eastAsia="sk-SK"/>
              </w:rPr>
            </w:pPr>
            <w:hyperlink w:history="1" r:id="rId31">
              <w:r w:rsidRPr="002A1A1B" w:rsidR="00C955BC">
                <w:rPr>
                  <w:rStyle w:val="Hypertextovprepojenie"/>
                  <w:rFonts w:cstheme="minorHAnsi"/>
                  <w:iCs/>
                  <w:color w:val="auto"/>
                  <w:sz w:val="16"/>
                  <w:szCs w:val="16"/>
                  <w:lang w:eastAsia="sk-SK"/>
                </w:rPr>
                <w:t>h</w:t>
              </w:r>
              <w:r w:rsidRPr="005525C7" w:rsidR="00C955BC">
                <w:rPr>
                  <w:rStyle w:val="Hypertextovprepojenie"/>
                  <w:rFonts w:cstheme="minorHAnsi"/>
                  <w:iCs/>
                  <w:sz w:val="16"/>
                  <w:szCs w:val="16"/>
                  <w:lang w:eastAsia="sk-SK"/>
                </w:rPr>
                <w:t>ttps://fsport.uniba.sk/fileadmin/ftvs/legislativa/vn-utorne_predpisy/rok_2020/Vp_2020_2_Studijny_poriad-ok_FTVS_UK.pdf</w:t>
              </w:r>
            </w:hyperlink>
          </w:p>
          <w:p w:rsidRPr="00C83AC0" w:rsidR="00FC5770" w:rsidP="00E815D8" w:rsidRDefault="00FC5770" w14:paraId="63A27080" w14:textId="7C3C730B">
            <w:pPr>
              <w:spacing w:line="216" w:lineRule="auto"/>
              <w:contextualSpacing/>
              <w:rPr>
                <w:rFonts w:cstheme="minorHAnsi"/>
                <w:color w:val="A6A6A6" w:themeColor="background1" w:themeShade="A6"/>
                <w:sz w:val="16"/>
                <w:szCs w:val="16"/>
                <w:lang w:eastAsia="sk-SK"/>
              </w:rPr>
            </w:pPr>
          </w:p>
        </w:tc>
      </w:tr>
    </w:tbl>
    <w:p w:rsidRPr="00C83AC0" w:rsidR="009E04DB" w:rsidP="00E815D8" w:rsidRDefault="009E04DB" w14:paraId="4C57CDC8" w14:textId="77777777">
      <w:pPr>
        <w:pStyle w:val="Default"/>
        <w:spacing w:line="216" w:lineRule="auto"/>
        <w:contextualSpacing/>
        <w:rPr>
          <w:rFonts w:asciiTheme="minorHAnsi" w:hAnsiTheme="minorHAnsi" w:cstheme="minorHAnsi"/>
          <w:sz w:val="18"/>
          <w:szCs w:val="18"/>
        </w:rPr>
      </w:pPr>
    </w:p>
    <w:p w:rsidRPr="00C83AC0" w:rsidR="00E82D04" w:rsidP="00E815D8" w:rsidRDefault="002003EC" w14:paraId="46897D13" w14:textId="0970523C">
      <w:pPr>
        <w:spacing w:after="0" w:line="216" w:lineRule="auto"/>
        <w:jc w:val="both"/>
        <w:rPr>
          <w:rFonts w:cstheme="minorHAnsi"/>
          <w:sz w:val="18"/>
          <w:szCs w:val="18"/>
        </w:rPr>
      </w:pPr>
      <w:r w:rsidRPr="00C83AC0">
        <w:rPr>
          <w:rFonts w:cstheme="minorHAnsi"/>
          <w:b/>
          <w:bCs/>
          <w:sz w:val="18"/>
          <w:szCs w:val="18"/>
        </w:rPr>
        <w:t xml:space="preserve">SP 4.9. </w:t>
      </w:r>
      <w:r w:rsidRPr="00C83AC0" w:rsidR="00E82D04">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4"/>
      </w:tblGrid>
      <w:tr w:rsidRPr="00C83AC0" w:rsidR="00FC5770" w:rsidTr="00C955BC" w14:paraId="74126504"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FC5770" w:rsidP="00E815D8" w:rsidRDefault="00FC5770" w14:paraId="2FCD8906" w14:textId="094EBC8D">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color="auto" w:sz="0" w:space="0"/>
              <w:left w:val="none" w:color="auto" w:sz="0" w:space="0"/>
              <w:right w:val="none" w:color="auto" w:sz="0" w:space="0"/>
            </w:tcBorders>
          </w:tcPr>
          <w:p w:rsidRPr="00C83AC0" w:rsidR="00FC5770" w:rsidP="00E815D8" w:rsidRDefault="00FC5770" w14:paraId="7B0E7102" w14:textId="2D53DE0C">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0C955BC" w14:paraId="0E5C9506" w14:textId="77777777">
        <w:trPr>
          <w:trHeight w:val="468"/>
        </w:trPr>
        <w:tc>
          <w:tcPr>
            <w:tcW w:w="5384" w:type="dxa"/>
          </w:tcPr>
          <w:p w:rsidRPr="00C955BC" w:rsidR="00FC5770" w:rsidP="007560C5" w:rsidRDefault="00C955BC" w14:paraId="00BA3E12" w14:textId="69AB7B7A">
            <w:pPr>
              <w:spacing w:line="216" w:lineRule="auto"/>
              <w:contextualSpacing/>
              <w:rPr>
                <w:rFonts w:cstheme="minorHAnsi"/>
                <w:iCs/>
                <w:sz w:val="18"/>
                <w:szCs w:val="18"/>
                <w:lang w:eastAsia="sk-SK"/>
              </w:rPr>
            </w:pPr>
            <w:r>
              <w:rPr>
                <w:rFonts w:cstheme="minorHAnsi"/>
                <w:iCs/>
                <w:sz w:val="18"/>
                <w:szCs w:val="18"/>
                <w:lang w:eastAsia="sk-SK"/>
              </w:rPr>
              <w:t>Hodnotenie študentov ŠP môže realizovať aj viacero učiteľov za predpokladu, že sú uvedení v informačných listoch predmetov alebo v rámci akademického informačného systému.</w:t>
            </w:r>
          </w:p>
        </w:tc>
        <w:tc>
          <w:tcPr>
            <w:tcW w:w="4394" w:type="dxa"/>
          </w:tcPr>
          <w:p w:rsidR="00F26FF9" w:rsidP="00F26FF9" w:rsidRDefault="00F26FF9" w14:paraId="41D754AC" w14:textId="77777777">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Informačné listy sú súčasť dokumentácie</w:t>
            </w:r>
          </w:p>
          <w:p w:rsidR="00FC5770" w:rsidP="00E815D8" w:rsidRDefault="00FC5770" w14:paraId="6FD8C209" w14:textId="77777777">
            <w:pPr>
              <w:spacing w:line="216" w:lineRule="auto"/>
              <w:contextualSpacing/>
              <w:rPr>
                <w:rFonts w:cstheme="minorHAnsi"/>
                <w:color w:val="A6A6A6" w:themeColor="background1" w:themeShade="A6"/>
                <w:sz w:val="16"/>
                <w:szCs w:val="16"/>
                <w:lang w:eastAsia="sk-SK"/>
              </w:rPr>
            </w:pPr>
          </w:p>
          <w:p w:rsidRPr="00C83AC0" w:rsidR="00F26FF9" w:rsidP="00E815D8" w:rsidRDefault="00F26FF9" w14:paraId="03EBF682" w14:textId="76EAA212">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Akademický informačný systém – na nahliadnutie</w:t>
            </w:r>
          </w:p>
        </w:tc>
      </w:tr>
    </w:tbl>
    <w:p w:rsidRPr="00C83AC0" w:rsidR="009E04DB" w:rsidP="00E815D8" w:rsidRDefault="009E04DB" w14:paraId="350F877D" w14:textId="77777777">
      <w:pPr>
        <w:pStyle w:val="Default"/>
        <w:spacing w:line="216" w:lineRule="auto"/>
        <w:contextualSpacing/>
        <w:rPr>
          <w:rFonts w:asciiTheme="minorHAnsi" w:hAnsiTheme="minorHAnsi" w:cstheme="minorHAnsi"/>
          <w:sz w:val="18"/>
          <w:szCs w:val="18"/>
        </w:rPr>
      </w:pPr>
    </w:p>
    <w:p w:rsidRPr="00C83AC0" w:rsidR="00E82D04" w:rsidP="00E815D8" w:rsidRDefault="002003EC" w14:paraId="23901A8B" w14:textId="0F390EDB">
      <w:pPr>
        <w:spacing w:after="0" w:line="216" w:lineRule="auto"/>
        <w:jc w:val="both"/>
        <w:rPr>
          <w:rFonts w:cstheme="minorHAnsi"/>
          <w:sz w:val="18"/>
          <w:szCs w:val="18"/>
        </w:rPr>
      </w:pPr>
      <w:r w:rsidRPr="00C83AC0">
        <w:rPr>
          <w:rFonts w:cstheme="minorHAnsi"/>
          <w:b/>
          <w:bCs/>
          <w:sz w:val="18"/>
          <w:szCs w:val="18"/>
        </w:rPr>
        <w:t>SP 4.10</w:t>
      </w:r>
      <w:r w:rsidRPr="00C83AC0" w:rsidR="00590F44">
        <w:rPr>
          <w:rFonts w:cstheme="minorHAnsi"/>
          <w:b/>
          <w:bCs/>
          <w:sz w:val="18"/>
          <w:szCs w:val="18"/>
        </w:rPr>
        <w:t>.</w:t>
      </w:r>
      <w:r w:rsidRPr="00C83AC0">
        <w:rPr>
          <w:rFonts w:cstheme="minorHAnsi"/>
          <w:b/>
          <w:bCs/>
          <w:sz w:val="18"/>
          <w:szCs w:val="18"/>
        </w:rPr>
        <w:t xml:space="preserve"> </w:t>
      </w:r>
      <w:r w:rsidRPr="00C83AC0" w:rsidR="00E82D04">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4"/>
      </w:tblGrid>
      <w:tr w:rsidRPr="00C83AC0" w:rsidR="00FC5770" w:rsidTr="00F26FF9" w14:paraId="5AAFA736"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FC5770" w:rsidP="00E815D8" w:rsidRDefault="00FC5770" w14:paraId="10CDC435" w14:textId="1A7D17AF">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color="auto" w:sz="0" w:space="0"/>
              <w:left w:val="none" w:color="auto" w:sz="0" w:space="0"/>
              <w:right w:val="none" w:color="auto" w:sz="0" w:space="0"/>
            </w:tcBorders>
          </w:tcPr>
          <w:p w:rsidRPr="00C83AC0" w:rsidR="00FC5770" w:rsidP="00E815D8" w:rsidRDefault="00FC5770" w14:paraId="40ECE23A" w14:textId="12EB5A59">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0F26FF9" w14:paraId="0D78B8DD" w14:textId="77777777">
        <w:trPr>
          <w:trHeight w:val="557"/>
        </w:trPr>
        <w:tc>
          <w:tcPr>
            <w:tcW w:w="5384" w:type="dxa"/>
          </w:tcPr>
          <w:p w:rsidR="00FC5770" w:rsidP="007560C5" w:rsidRDefault="00F26FF9" w14:paraId="3538C142" w14:textId="77777777">
            <w:pPr>
              <w:spacing w:line="216" w:lineRule="auto"/>
              <w:contextualSpacing/>
              <w:rPr>
                <w:rFonts w:cstheme="minorHAnsi"/>
                <w:iCs/>
                <w:sz w:val="18"/>
                <w:szCs w:val="18"/>
                <w:lang w:eastAsia="sk-SK"/>
              </w:rPr>
            </w:pPr>
            <w:r w:rsidRPr="00F26FF9">
              <w:rPr>
                <w:rFonts w:cstheme="minorHAnsi"/>
                <w:iCs/>
                <w:sz w:val="18"/>
                <w:szCs w:val="18"/>
                <w:lang w:eastAsia="sk-SK"/>
              </w:rPr>
              <w:t xml:space="preserve">V súlade s čl. </w:t>
            </w:r>
            <w:r>
              <w:rPr>
                <w:rFonts w:cstheme="minorHAnsi"/>
                <w:iCs/>
                <w:sz w:val="18"/>
                <w:szCs w:val="18"/>
                <w:lang w:eastAsia="sk-SK"/>
              </w:rPr>
              <w:t xml:space="preserve">12, ods. 12 študijného poriadku </w:t>
            </w:r>
            <w:r w:rsidR="00BA0958">
              <w:rPr>
                <w:rFonts w:cstheme="minorHAnsi"/>
                <w:iCs/>
                <w:sz w:val="18"/>
                <w:szCs w:val="18"/>
                <w:lang w:eastAsia="sk-SK"/>
              </w:rPr>
              <w:t xml:space="preserve">má študent právo na komisionálne preskúšanie. Komisionálne preskúšanie nemôže byť diskriminačné, nakoľko záverečné hodnotenie spočíva na komisii, ktorú menuje dekan. Komisionálne preskúšanie môže byť na žiadosť </w:t>
            </w:r>
            <w:r w:rsidR="00BA0958">
              <w:rPr>
                <w:rFonts w:cstheme="minorHAnsi"/>
                <w:iCs/>
                <w:sz w:val="18"/>
                <w:szCs w:val="18"/>
                <w:lang w:eastAsia="sk-SK"/>
              </w:rPr>
              <w:lastRenderedPageBreak/>
              <w:t>študenta nielen na opravnom termíne hodnotenia vedomostí, ale aj riadnom termíne.</w:t>
            </w:r>
          </w:p>
          <w:p w:rsidR="002A1A1B" w:rsidP="007560C5" w:rsidRDefault="002A1A1B" w14:paraId="7B6D3F49" w14:textId="77777777">
            <w:pPr>
              <w:spacing w:line="216" w:lineRule="auto"/>
              <w:contextualSpacing/>
              <w:rPr>
                <w:rFonts w:cstheme="minorHAnsi"/>
                <w:iCs/>
                <w:sz w:val="18"/>
                <w:szCs w:val="18"/>
                <w:lang w:eastAsia="sk-SK"/>
              </w:rPr>
            </w:pPr>
            <w:r>
              <w:rPr>
                <w:rFonts w:cstheme="minorHAnsi"/>
                <w:iCs/>
                <w:sz w:val="18"/>
                <w:szCs w:val="18"/>
                <w:lang w:eastAsia="sk-SK"/>
              </w:rPr>
              <w:t>V prípade vylúčenia zo štúdia môže študent podať opravný prostriedok (žiadosť o preskúmanie rozhodnutia) dekanovi fakulty.</w:t>
            </w:r>
          </w:p>
          <w:p w:rsidRPr="00F26FF9" w:rsidR="002A1A1B" w:rsidP="007560C5" w:rsidRDefault="002A1A1B" w14:paraId="1FAEB45C" w14:textId="0B5A3944">
            <w:pPr>
              <w:spacing w:line="216" w:lineRule="auto"/>
              <w:contextualSpacing/>
              <w:rPr>
                <w:rFonts w:cstheme="minorHAnsi"/>
                <w:iCs/>
                <w:sz w:val="18"/>
                <w:szCs w:val="18"/>
                <w:lang w:eastAsia="sk-SK"/>
              </w:rPr>
            </w:pPr>
            <w:r>
              <w:rPr>
                <w:rFonts w:cstheme="minorHAnsi"/>
                <w:iCs/>
                <w:sz w:val="18"/>
                <w:szCs w:val="18"/>
                <w:lang w:eastAsia="sk-SK"/>
              </w:rPr>
              <w:t>Študent sa môže na postupy hodnotenia sťažovať podľa platného predpisu UK o</w:t>
            </w:r>
            <w:r w:rsidR="00870689">
              <w:rPr>
                <w:rFonts w:cstheme="minorHAnsi"/>
                <w:iCs/>
                <w:sz w:val="18"/>
                <w:szCs w:val="18"/>
                <w:lang w:eastAsia="sk-SK"/>
              </w:rPr>
              <w:t> </w:t>
            </w:r>
            <w:r>
              <w:rPr>
                <w:rFonts w:cstheme="minorHAnsi"/>
                <w:iCs/>
                <w:sz w:val="18"/>
                <w:szCs w:val="18"/>
                <w:lang w:eastAsia="sk-SK"/>
              </w:rPr>
              <w:t>sťažnostiach</w:t>
            </w:r>
            <w:r w:rsidR="00870689">
              <w:rPr>
                <w:rFonts w:cstheme="minorHAnsi"/>
                <w:iCs/>
                <w:sz w:val="18"/>
                <w:szCs w:val="18"/>
                <w:lang w:eastAsia="sk-SK"/>
              </w:rPr>
              <w:t xml:space="preserve"> (vnútorný predpis č. 1/2021)</w:t>
            </w:r>
            <w:r>
              <w:rPr>
                <w:rFonts w:cstheme="minorHAnsi"/>
                <w:iCs/>
                <w:sz w:val="18"/>
                <w:szCs w:val="18"/>
                <w:lang w:eastAsia="sk-SK"/>
              </w:rPr>
              <w:t>.</w:t>
            </w:r>
          </w:p>
        </w:tc>
        <w:tc>
          <w:tcPr>
            <w:tcW w:w="4394" w:type="dxa"/>
          </w:tcPr>
          <w:p w:rsidR="002A1A1B" w:rsidP="002A1A1B" w:rsidRDefault="002A1A1B" w14:paraId="34CADA52" w14:textId="77777777">
            <w:pPr>
              <w:spacing w:line="216" w:lineRule="auto"/>
              <w:contextualSpacing/>
              <w:rPr>
                <w:rFonts w:cstheme="minorHAnsi"/>
                <w:iCs/>
                <w:color w:val="A6A6A6" w:themeColor="background1" w:themeShade="A6"/>
                <w:sz w:val="16"/>
                <w:szCs w:val="16"/>
                <w:lang w:eastAsia="sk-SK"/>
              </w:rPr>
            </w:pPr>
            <w:r>
              <w:rPr>
                <w:rFonts w:cstheme="minorHAnsi"/>
                <w:iCs/>
                <w:color w:val="A6A6A6" w:themeColor="background1" w:themeShade="A6"/>
                <w:sz w:val="16"/>
                <w:szCs w:val="16"/>
                <w:lang w:eastAsia="sk-SK"/>
              </w:rPr>
              <w:lastRenderedPageBreak/>
              <w:t xml:space="preserve">Študijný poriadok </w:t>
            </w:r>
          </w:p>
          <w:p w:rsidR="002A1A1B" w:rsidP="002A1A1B" w:rsidRDefault="00314702" w14:paraId="65265BFF" w14:textId="77777777">
            <w:pPr>
              <w:spacing w:line="216" w:lineRule="auto"/>
              <w:contextualSpacing/>
              <w:rPr>
                <w:rFonts w:cstheme="minorHAnsi"/>
                <w:iCs/>
                <w:color w:val="A6A6A6" w:themeColor="background1" w:themeShade="A6"/>
                <w:sz w:val="16"/>
                <w:szCs w:val="16"/>
                <w:lang w:eastAsia="sk-SK"/>
              </w:rPr>
            </w:pPr>
            <w:hyperlink w:history="1" r:id="rId32">
              <w:r w:rsidRPr="002A1A1B" w:rsidR="002A1A1B">
                <w:rPr>
                  <w:rStyle w:val="Hypertextovprepojenie"/>
                  <w:rFonts w:cstheme="minorHAnsi"/>
                  <w:iCs/>
                  <w:color w:val="auto"/>
                  <w:sz w:val="16"/>
                  <w:szCs w:val="16"/>
                  <w:lang w:eastAsia="sk-SK"/>
                </w:rPr>
                <w:t>h</w:t>
              </w:r>
              <w:r w:rsidRPr="005525C7" w:rsidR="002A1A1B">
                <w:rPr>
                  <w:rStyle w:val="Hypertextovprepojenie"/>
                  <w:rFonts w:cstheme="minorHAnsi"/>
                  <w:iCs/>
                  <w:sz w:val="16"/>
                  <w:szCs w:val="16"/>
                  <w:lang w:eastAsia="sk-SK"/>
                </w:rPr>
                <w:t>ttps://fsport.uniba.sk/fileadmin/ftvs/legislativa/vn-utorne_predpisy/rok_2020/Vp_2020_2_Studijny_poriad-ok_FTVS_UK.pdf</w:t>
              </w:r>
            </w:hyperlink>
          </w:p>
          <w:p w:rsidR="00FC5770" w:rsidP="00E815D8" w:rsidRDefault="00FC5770" w14:paraId="47480829" w14:textId="77777777">
            <w:pPr>
              <w:spacing w:line="216" w:lineRule="auto"/>
              <w:contextualSpacing/>
              <w:rPr>
                <w:rFonts w:cstheme="minorHAnsi"/>
                <w:color w:val="A6A6A6" w:themeColor="background1" w:themeShade="A6"/>
                <w:sz w:val="16"/>
                <w:szCs w:val="16"/>
                <w:lang w:eastAsia="sk-SK"/>
              </w:rPr>
            </w:pPr>
          </w:p>
          <w:p w:rsidR="00870689" w:rsidP="00E815D8" w:rsidRDefault="00870689" w14:paraId="3D04F93D" w14:textId="343DB176">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 xml:space="preserve">Smernica rektora </w:t>
            </w:r>
            <w:r w:rsidR="00417FCF">
              <w:rPr>
                <w:rFonts w:cstheme="minorHAnsi"/>
                <w:color w:val="A6A6A6" w:themeColor="background1" w:themeShade="A6"/>
                <w:sz w:val="16"/>
                <w:szCs w:val="16"/>
                <w:lang w:eastAsia="sk-SK"/>
              </w:rPr>
              <w:t xml:space="preserve">UK </w:t>
            </w:r>
            <w:r>
              <w:rPr>
                <w:rFonts w:cstheme="minorHAnsi"/>
                <w:color w:val="A6A6A6" w:themeColor="background1" w:themeShade="A6"/>
                <w:sz w:val="16"/>
                <w:szCs w:val="16"/>
                <w:lang w:eastAsia="sk-SK"/>
              </w:rPr>
              <w:t>o sťažnostiach</w:t>
            </w:r>
          </w:p>
          <w:p w:rsidR="00870689" w:rsidP="00E815D8" w:rsidRDefault="00314702" w14:paraId="0B3FE1D1" w14:textId="4AE52F9C">
            <w:pPr>
              <w:spacing w:line="216" w:lineRule="auto"/>
              <w:contextualSpacing/>
              <w:rPr>
                <w:rFonts w:cstheme="minorHAnsi"/>
                <w:color w:val="A6A6A6" w:themeColor="background1" w:themeShade="A6"/>
                <w:sz w:val="16"/>
                <w:szCs w:val="16"/>
                <w:lang w:eastAsia="sk-SK"/>
              </w:rPr>
            </w:pPr>
            <w:hyperlink w:history="1" r:id="rId33">
              <w:r w:rsidRPr="005525C7" w:rsidR="006F2E42">
                <w:rPr>
                  <w:rStyle w:val="Hypertextovprepojenie"/>
                  <w:rFonts w:cstheme="minorHAnsi"/>
                  <w:sz w:val="16"/>
                  <w:szCs w:val="16"/>
                  <w:lang w:eastAsia="sk-SK"/>
                </w:rPr>
                <w:t>https://uniba.sk/fileadmin/ruk/legislati-va/2021/Vp_2021_01.pdf</w:t>
              </w:r>
            </w:hyperlink>
          </w:p>
          <w:p w:rsidR="006F2E42" w:rsidP="00E815D8" w:rsidRDefault="006F2E42" w14:paraId="1720A4B2" w14:textId="77777777">
            <w:pPr>
              <w:spacing w:line="216" w:lineRule="auto"/>
              <w:contextualSpacing/>
              <w:rPr>
                <w:rFonts w:cstheme="minorHAnsi"/>
                <w:color w:val="A6A6A6" w:themeColor="background1" w:themeShade="A6"/>
                <w:sz w:val="16"/>
                <w:szCs w:val="16"/>
                <w:lang w:eastAsia="sk-SK"/>
              </w:rPr>
            </w:pPr>
          </w:p>
          <w:p w:rsidRPr="00C83AC0" w:rsidR="00870689" w:rsidP="00E815D8" w:rsidRDefault="00870689" w14:paraId="0C49FCED" w14:textId="1B0F8243">
            <w:pPr>
              <w:spacing w:line="216" w:lineRule="auto"/>
              <w:contextualSpacing/>
              <w:rPr>
                <w:rFonts w:cstheme="minorHAnsi"/>
                <w:color w:val="A6A6A6" w:themeColor="background1" w:themeShade="A6"/>
                <w:sz w:val="16"/>
                <w:szCs w:val="16"/>
                <w:lang w:eastAsia="sk-SK"/>
              </w:rPr>
            </w:pPr>
          </w:p>
        </w:tc>
      </w:tr>
    </w:tbl>
    <w:p w:rsidRPr="00C83AC0" w:rsidR="002003EC" w:rsidP="00E815D8" w:rsidRDefault="002003EC" w14:paraId="7C740688" w14:textId="0A2B93F5">
      <w:pPr>
        <w:pStyle w:val="Default"/>
        <w:spacing w:line="216" w:lineRule="auto"/>
        <w:contextualSpacing/>
        <w:rPr>
          <w:rFonts w:asciiTheme="minorHAnsi" w:hAnsiTheme="minorHAnsi" w:cstheme="minorHAnsi"/>
          <w:sz w:val="18"/>
          <w:szCs w:val="18"/>
        </w:rPr>
      </w:pPr>
    </w:p>
    <w:p w:rsidRPr="00C83AC0" w:rsidR="00E82D04" w:rsidP="000C32E8" w:rsidRDefault="001F6532" w14:paraId="2AD0FCCE" w14:textId="052BF234">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5 </w:t>
      </w:r>
      <w:r w:rsidRPr="00C83AC0" w:rsidR="00860E2C">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Prijímacie konanie, priebeh štúdia, uznávanie vzdelania </w:t>
      </w:r>
    </w:p>
    <w:p w:rsidRPr="006F2E42" w:rsidR="00325FFA" w:rsidP="006F2E42" w:rsidRDefault="00325FFA" w14:paraId="689EB721" w14:textId="77777777">
      <w:pPr>
        <w:spacing w:after="0" w:line="216" w:lineRule="auto"/>
        <w:rPr>
          <w:rFonts w:cstheme="minorHAnsi"/>
          <w:b/>
          <w:bCs/>
          <w:sz w:val="18"/>
          <w:szCs w:val="18"/>
        </w:rPr>
      </w:pPr>
    </w:p>
    <w:p w:rsidRPr="00C83AC0" w:rsidR="00E82D04" w:rsidP="00E815D8" w:rsidRDefault="003812DA" w14:paraId="60D6F0E9" w14:textId="4BB67A5E">
      <w:pPr>
        <w:spacing w:after="0" w:line="216" w:lineRule="auto"/>
        <w:jc w:val="both"/>
        <w:rPr>
          <w:rFonts w:cstheme="minorHAnsi"/>
          <w:sz w:val="18"/>
          <w:szCs w:val="18"/>
        </w:rPr>
      </w:pPr>
      <w:r w:rsidRPr="00C83AC0">
        <w:rPr>
          <w:rFonts w:cstheme="minorHAnsi"/>
          <w:b/>
          <w:bCs/>
          <w:sz w:val="18"/>
          <w:szCs w:val="18"/>
        </w:rPr>
        <w:t xml:space="preserve">SP 5.1. </w:t>
      </w:r>
      <w:r w:rsidRPr="00C83AC0" w:rsidR="00E82D04">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7"/>
        <w:gridCol w:w="4441"/>
      </w:tblGrid>
      <w:tr w:rsidRPr="00C83AC0" w:rsidR="00FC5770" w:rsidTr="00857391" w14:paraId="443EE90C"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FC5770" w:rsidP="00E815D8" w:rsidRDefault="00FC5770" w14:paraId="59FD34E0" w14:textId="5642C841">
            <w:pPr>
              <w:spacing w:line="216" w:lineRule="auto"/>
              <w:contextualSpacing/>
              <w:rPr>
                <w:rFonts w:cstheme="minorHAnsi"/>
                <w:b w:val="0"/>
                <w:bCs w:val="0"/>
                <w:i/>
                <w:iCs/>
                <w:color w:val="808080" w:themeColor="background1" w:themeShade="80"/>
                <w:sz w:val="16"/>
                <w:szCs w:val="16"/>
                <w:lang w:eastAsia="sk-SK"/>
              </w:rPr>
            </w:pPr>
            <w:bookmarkStart w:name="_Hlk49940745" w:id="2"/>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color="auto" w:sz="0" w:space="0"/>
              <w:left w:val="none" w:color="auto" w:sz="0" w:space="0"/>
              <w:right w:val="none" w:color="auto" w:sz="0" w:space="0"/>
            </w:tcBorders>
          </w:tcPr>
          <w:p w:rsidRPr="00C83AC0" w:rsidR="00FC5770" w:rsidP="00E815D8" w:rsidRDefault="00FC5770" w14:paraId="61E25E0C" w14:textId="0C38DDCD">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5770" w:rsidTr="00857391" w14:paraId="62BCAEA9" w14:textId="77777777">
        <w:trPr>
          <w:trHeight w:val="431"/>
        </w:trPr>
        <w:tc>
          <w:tcPr>
            <w:tcW w:w="5384" w:type="dxa"/>
          </w:tcPr>
          <w:p w:rsidR="00FC5770" w:rsidP="007560C5" w:rsidRDefault="00857391" w14:paraId="54387EAF" w14:textId="34D32F5B">
            <w:pPr>
              <w:spacing w:line="216" w:lineRule="auto"/>
              <w:contextualSpacing/>
              <w:rPr>
                <w:rFonts w:cstheme="minorHAnsi"/>
                <w:bCs/>
                <w:iCs/>
                <w:sz w:val="18"/>
                <w:szCs w:val="18"/>
                <w:lang w:eastAsia="sk-SK"/>
              </w:rPr>
            </w:pPr>
            <w:r>
              <w:rPr>
                <w:rFonts w:cstheme="minorHAnsi"/>
                <w:bCs/>
                <w:iCs/>
                <w:sz w:val="18"/>
                <w:szCs w:val="18"/>
                <w:lang w:eastAsia="sk-SK"/>
              </w:rPr>
              <w:t>Štúdium ŠP má v každej jeho časti presne stanovené pravidlá, ktoré sú verejne prístupn</w:t>
            </w:r>
            <w:r w:rsidR="00417FCF">
              <w:rPr>
                <w:rFonts w:cstheme="minorHAnsi"/>
                <w:bCs/>
                <w:iCs/>
                <w:sz w:val="18"/>
                <w:szCs w:val="18"/>
                <w:lang w:eastAsia="sk-SK"/>
              </w:rPr>
              <w:t>é</w:t>
            </w:r>
            <w:r>
              <w:rPr>
                <w:rFonts w:cstheme="minorHAnsi"/>
                <w:bCs/>
                <w:iCs/>
                <w:sz w:val="18"/>
                <w:szCs w:val="18"/>
                <w:lang w:eastAsia="sk-SK"/>
              </w:rPr>
              <w:t xml:space="preserve"> na webovej stránke fakulty.</w:t>
            </w:r>
          </w:p>
          <w:p w:rsidR="00304420" w:rsidP="007560C5" w:rsidRDefault="00304420" w14:paraId="24CC7B25" w14:textId="6000D7B1">
            <w:pPr>
              <w:spacing w:line="216" w:lineRule="auto"/>
              <w:contextualSpacing/>
              <w:rPr>
                <w:rFonts w:cstheme="minorHAnsi"/>
                <w:bCs/>
                <w:iCs/>
                <w:sz w:val="18"/>
                <w:szCs w:val="18"/>
                <w:lang w:eastAsia="sk-SK"/>
              </w:rPr>
            </w:pPr>
            <w:r>
              <w:rPr>
                <w:rFonts w:cstheme="minorHAnsi"/>
                <w:bCs/>
                <w:iCs/>
                <w:sz w:val="18"/>
                <w:szCs w:val="18"/>
                <w:lang w:eastAsia="sk-SK"/>
              </w:rPr>
              <w:t xml:space="preserve">Prijímacie konanie </w:t>
            </w:r>
            <w:r w:rsidR="00CD00E2">
              <w:rPr>
                <w:rFonts w:cstheme="minorHAnsi"/>
                <w:bCs/>
                <w:iCs/>
                <w:sz w:val="18"/>
                <w:szCs w:val="18"/>
                <w:lang w:eastAsia="sk-SK"/>
              </w:rPr>
              <w:t>prebieha</w:t>
            </w:r>
            <w:r>
              <w:rPr>
                <w:rFonts w:cstheme="minorHAnsi"/>
                <w:bCs/>
                <w:iCs/>
                <w:sz w:val="18"/>
                <w:szCs w:val="18"/>
                <w:lang w:eastAsia="sk-SK"/>
              </w:rPr>
              <w:t xml:space="preserve"> v súlade s vnútorným predpisom UK č. 4/2021, ktorý schválila vedecká rada UK, pričom FTVŠ, podľa ustanovenia </w:t>
            </w:r>
            <w:r w:rsidR="00CD00E2">
              <w:rPr>
                <w:rFonts w:cstheme="minorHAnsi"/>
                <w:bCs/>
                <w:iCs/>
                <w:sz w:val="18"/>
                <w:szCs w:val="18"/>
                <w:lang w:eastAsia="sk-SK"/>
              </w:rPr>
              <w:t>čl. 5, ods. 2 uvedeného vnútorného predpisu, určuje ďalšie podmienky prijatia na štúdium ŠP.</w:t>
            </w:r>
          </w:p>
          <w:p w:rsidR="00857391" w:rsidP="007560C5" w:rsidRDefault="00304420" w14:paraId="6823F1C1" w14:textId="353CF1C1">
            <w:pPr>
              <w:spacing w:line="216" w:lineRule="auto"/>
              <w:contextualSpacing/>
              <w:rPr>
                <w:rFonts w:cstheme="minorHAnsi"/>
                <w:bCs/>
                <w:iCs/>
                <w:sz w:val="18"/>
                <w:szCs w:val="18"/>
                <w:lang w:eastAsia="sk-SK"/>
              </w:rPr>
            </w:pPr>
            <w:r>
              <w:rPr>
                <w:rFonts w:cstheme="minorHAnsi"/>
                <w:bCs/>
                <w:iCs/>
                <w:sz w:val="18"/>
                <w:szCs w:val="18"/>
                <w:lang w:eastAsia="sk-SK"/>
              </w:rPr>
              <w:t>Ď</w:t>
            </w:r>
            <w:r w:rsidR="00857391">
              <w:rPr>
                <w:rFonts w:cstheme="minorHAnsi"/>
                <w:bCs/>
                <w:iCs/>
                <w:sz w:val="18"/>
                <w:szCs w:val="18"/>
                <w:lang w:eastAsia="sk-SK"/>
              </w:rPr>
              <w:t xml:space="preserve">alšie podmienky prijatia na štúdium schvaľuje každoročne Akademický senát FTVŠ a pre existujúce </w:t>
            </w:r>
            <w:r w:rsidR="00CD00E2">
              <w:rPr>
                <w:rFonts w:cstheme="minorHAnsi"/>
                <w:bCs/>
                <w:iCs/>
                <w:sz w:val="18"/>
                <w:szCs w:val="18"/>
                <w:lang w:eastAsia="sk-SK"/>
              </w:rPr>
              <w:t>ŠP</w:t>
            </w:r>
            <w:r w:rsidR="00857391">
              <w:rPr>
                <w:rFonts w:cstheme="minorHAnsi"/>
                <w:bCs/>
                <w:iCs/>
                <w:sz w:val="18"/>
                <w:szCs w:val="18"/>
                <w:lang w:eastAsia="sk-SK"/>
              </w:rPr>
              <w:t xml:space="preserve"> sú zverejnené</w:t>
            </w:r>
            <w:r w:rsidR="00D408A4">
              <w:rPr>
                <w:rFonts w:cstheme="minorHAnsi"/>
                <w:bCs/>
                <w:iCs/>
                <w:sz w:val="18"/>
                <w:szCs w:val="18"/>
                <w:lang w:eastAsia="sk-SK"/>
              </w:rPr>
              <w:t xml:space="preserve"> v dostatočnom časovom predstihu pred podávaním prihlášok.</w:t>
            </w:r>
          </w:p>
          <w:p w:rsidR="00D408A4" w:rsidP="007560C5" w:rsidRDefault="00D408A4" w14:paraId="47576B88" w14:textId="77777777">
            <w:pPr>
              <w:spacing w:line="216" w:lineRule="auto"/>
              <w:contextualSpacing/>
              <w:rPr>
                <w:rFonts w:cstheme="minorHAnsi"/>
                <w:bCs/>
                <w:iCs/>
                <w:sz w:val="18"/>
                <w:szCs w:val="18"/>
                <w:lang w:eastAsia="sk-SK"/>
              </w:rPr>
            </w:pPr>
            <w:r>
              <w:rPr>
                <w:rFonts w:cstheme="minorHAnsi"/>
                <w:bCs/>
                <w:iCs/>
                <w:sz w:val="18"/>
                <w:szCs w:val="18"/>
                <w:lang w:eastAsia="sk-SK"/>
              </w:rPr>
              <w:t>Priebeh a hodnotenie štúdia sú v odporúčanom študijnom pláne a v informačných listoch predmetov.</w:t>
            </w:r>
          </w:p>
          <w:p w:rsidR="00D408A4" w:rsidP="007560C5" w:rsidRDefault="00D408A4" w14:paraId="18CEDC35" w14:textId="77777777">
            <w:pPr>
              <w:spacing w:line="216" w:lineRule="auto"/>
              <w:contextualSpacing/>
              <w:rPr>
                <w:rFonts w:cstheme="minorHAnsi"/>
                <w:bCs/>
                <w:iCs/>
                <w:sz w:val="18"/>
                <w:szCs w:val="18"/>
                <w:lang w:eastAsia="sk-SK"/>
              </w:rPr>
            </w:pPr>
            <w:r>
              <w:rPr>
                <w:rFonts w:cstheme="minorHAnsi"/>
                <w:bCs/>
                <w:iCs/>
                <w:sz w:val="18"/>
                <w:szCs w:val="18"/>
                <w:lang w:eastAsia="sk-SK"/>
              </w:rPr>
              <w:t>Uznávanie vzdelania pre účely pokračovania v</w:t>
            </w:r>
            <w:r w:rsidR="00D022C9">
              <w:rPr>
                <w:rFonts w:cstheme="minorHAnsi"/>
                <w:bCs/>
                <w:iCs/>
                <w:sz w:val="18"/>
                <w:szCs w:val="18"/>
                <w:lang w:eastAsia="sk-SK"/>
              </w:rPr>
              <w:t> </w:t>
            </w:r>
            <w:r>
              <w:rPr>
                <w:rFonts w:cstheme="minorHAnsi"/>
                <w:bCs/>
                <w:iCs/>
                <w:sz w:val="18"/>
                <w:szCs w:val="18"/>
                <w:lang w:eastAsia="sk-SK"/>
              </w:rPr>
              <w:t>štúdiu</w:t>
            </w:r>
            <w:r w:rsidR="00D022C9">
              <w:rPr>
                <w:rFonts w:cstheme="minorHAnsi"/>
                <w:bCs/>
                <w:iCs/>
                <w:sz w:val="18"/>
                <w:szCs w:val="18"/>
                <w:lang w:eastAsia="sk-SK"/>
              </w:rPr>
              <w:t xml:space="preserve"> prebieha v súlade so zákonnými postupmi a problematika je zverejnená na webovej stránke UK.</w:t>
            </w:r>
          </w:p>
          <w:p w:rsidR="00D022C9" w:rsidP="007560C5" w:rsidRDefault="00D022C9" w14:paraId="466F826F" w14:textId="77777777">
            <w:pPr>
              <w:spacing w:line="216" w:lineRule="auto"/>
              <w:contextualSpacing/>
              <w:rPr>
                <w:rFonts w:cstheme="minorHAnsi"/>
                <w:bCs/>
                <w:iCs/>
                <w:sz w:val="18"/>
                <w:szCs w:val="18"/>
                <w:lang w:eastAsia="sk-SK"/>
              </w:rPr>
            </w:pPr>
            <w:r>
              <w:rPr>
                <w:rFonts w:cstheme="minorHAnsi"/>
                <w:bCs/>
                <w:iCs/>
                <w:sz w:val="18"/>
                <w:szCs w:val="18"/>
                <w:lang w:eastAsia="sk-SK"/>
              </w:rPr>
              <w:t>Podmienky na skončenie štúdia sú v opise ŠP a tiež v smernici dekana FTVŠ č. 3/2018, Osobitosti doktorandského štúdia.</w:t>
            </w:r>
          </w:p>
          <w:p w:rsidR="00D022C9" w:rsidP="007560C5" w:rsidRDefault="00D022C9" w14:paraId="5C92C158" w14:textId="77777777">
            <w:pPr>
              <w:spacing w:line="216" w:lineRule="auto"/>
              <w:contextualSpacing/>
              <w:rPr>
                <w:rFonts w:cstheme="minorHAnsi"/>
                <w:bCs/>
                <w:iCs/>
                <w:sz w:val="18"/>
                <w:szCs w:val="18"/>
                <w:lang w:eastAsia="sk-SK"/>
              </w:rPr>
            </w:pPr>
            <w:r>
              <w:rPr>
                <w:rFonts w:cstheme="minorHAnsi"/>
                <w:bCs/>
                <w:iCs/>
                <w:sz w:val="18"/>
                <w:szCs w:val="18"/>
                <w:lang w:eastAsia="sk-SK"/>
              </w:rPr>
              <w:t>Udeľovaný titul (PhD.) je v súlade s § 54, ods. 15, zákona č. 131/2002 o vysokých školách a o zmene a doplnení niektorých zákonov.</w:t>
            </w:r>
          </w:p>
          <w:p w:rsidRPr="00857391" w:rsidR="002A52FC" w:rsidP="00CD00E2" w:rsidRDefault="002A52FC" w14:paraId="3C7F4069" w14:textId="05C5C1F0">
            <w:pPr>
              <w:spacing w:line="216" w:lineRule="auto"/>
              <w:contextualSpacing/>
              <w:rPr>
                <w:rFonts w:cstheme="minorHAnsi"/>
                <w:bCs/>
                <w:iCs/>
                <w:sz w:val="18"/>
                <w:szCs w:val="18"/>
                <w:lang w:eastAsia="sk-SK"/>
              </w:rPr>
            </w:pPr>
            <w:r>
              <w:rPr>
                <w:rFonts w:cstheme="minorHAnsi"/>
                <w:bCs/>
                <w:iCs/>
                <w:sz w:val="18"/>
                <w:szCs w:val="18"/>
                <w:lang w:eastAsia="sk-SK"/>
              </w:rPr>
              <w:t xml:space="preserve">Diplom a ostatné doklady súvisiace so skončením štúdia vydáva </w:t>
            </w:r>
            <w:r w:rsidR="00CD00E2">
              <w:rPr>
                <w:rFonts w:cstheme="minorHAnsi"/>
                <w:bCs/>
                <w:iCs/>
                <w:sz w:val="18"/>
                <w:szCs w:val="18"/>
                <w:lang w:eastAsia="sk-SK"/>
              </w:rPr>
              <w:t>FTVŠ</w:t>
            </w:r>
            <w:r>
              <w:rPr>
                <w:rFonts w:cstheme="minorHAnsi"/>
                <w:bCs/>
                <w:iCs/>
                <w:sz w:val="18"/>
                <w:szCs w:val="18"/>
                <w:lang w:eastAsia="sk-SK"/>
              </w:rPr>
              <w:t xml:space="preserve"> a UK. Súčasť skončenia štúdia je slávnostná promócia podľa predpisu UK.</w:t>
            </w:r>
          </w:p>
        </w:tc>
        <w:tc>
          <w:tcPr>
            <w:tcW w:w="4394" w:type="dxa"/>
          </w:tcPr>
          <w:p w:rsidR="00417FCF" w:rsidP="00E815D8" w:rsidRDefault="00304420" w14:paraId="57D6EA13" w14:textId="46D03869">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 xml:space="preserve">Vnútorný predpis UK č. 4/2021. Pravidlá prijímacieho konania </w:t>
            </w:r>
          </w:p>
          <w:p w:rsidR="00304420" w:rsidP="00E815D8" w:rsidRDefault="00314702" w14:paraId="3D10DE06" w14:textId="3CE73EFC">
            <w:pPr>
              <w:spacing w:line="216" w:lineRule="auto"/>
              <w:contextualSpacing/>
              <w:rPr>
                <w:rFonts w:cstheme="minorHAnsi"/>
                <w:color w:val="A6A6A6" w:themeColor="background1" w:themeShade="A6"/>
                <w:sz w:val="16"/>
                <w:szCs w:val="16"/>
                <w:lang w:eastAsia="sk-SK"/>
              </w:rPr>
            </w:pPr>
            <w:hyperlink w:history="1" r:id="rId34">
              <w:r w:rsidRPr="00EF2E6D" w:rsidR="00304420">
                <w:rPr>
                  <w:rStyle w:val="Hypertextovprepojenie"/>
                  <w:rFonts w:cstheme="minorHAnsi"/>
                  <w:sz w:val="16"/>
                  <w:szCs w:val="16"/>
                  <w:lang w:eastAsia="sk-SK"/>
                </w:rPr>
                <w:t>https://uniba.sk/fileadmin/ruk/legislativa/2021/Vp_2021_04.pdf</w:t>
              </w:r>
            </w:hyperlink>
            <w:r w:rsidR="00304420">
              <w:rPr>
                <w:rFonts w:cstheme="minorHAnsi"/>
                <w:color w:val="A6A6A6" w:themeColor="background1" w:themeShade="A6"/>
                <w:sz w:val="16"/>
                <w:szCs w:val="16"/>
                <w:lang w:eastAsia="sk-SK"/>
              </w:rPr>
              <w:t xml:space="preserve"> </w:t>
            </w:r>
          </w:p>
          <w:p w:rsidR="00417FCF" w:rsidP="00E815D8" w:rsidRDefault="00417FCF" w14:paraId="22D38D58" w14:textId="77777777">
            <w:pPr>
              <w:spacing w:line="216" w:lineRule="auto"/>
              <w:contextualSpacing/>
              <w:rPr>
                <w:rFonts w:cstheme="minorHAnsi"/>
                <w:color w:val="A6A6A6" w:themeColor="background1" w:themeShade="A6"/>
                <w:sz w:val="16"/>
                <w:szCs w:val="16"/>
                <w:lang w:eastAsia="sk-SK"/>
              </w:rPr>
            </w:pPr>
          </w:p>
          <w:p w:rsidR="00FC5770" w:rsidP="00E815D8" w:rsidRDefault="00A44B53" w14:paraId="52C3B92F" w14:textId="13223839">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Prijímacie konanie pre existujúce ŠP</w:t>
            </w:r>
          </w:p>
          <w:p w:rsidR="00A44B53" w:rsidP="00E815D8" w:rsidRDefault="00314702" w14:paraId="5434F749" w14:textId="109F23A5">
            <w:pPr>
              <w:spacing w:line="216" w:lineRule="auto"/>
              <w:contextualSpacing/>
              <w:rPr>
                <w:rFonts w:cstheme="minorHAnsi"/>
                <w:color w:val="A6A6A6" w:themeColor="background1" w:themeShade="A6"/>
                <w:sz w:val="16"/>
                <w:szCs w:val="16"/>
                <w:lang w:eastAsia="sk-SK"/>
              </w:rPr>
            </w:pPr>
            <w:hyperlink w:history="1" r:id="rId35">
              <w:r w:rsidRPr="005525C7" w:rsidR="00A44B53">
                <w:rPr>
                  <w:rStyle w:val="Hypertextovprepojenie"/>
                  <w:rFonts w:cstheme="minorHAnsi"/>
                  <w:sz w:val="16"/>
                  <w:szCs w:val="16"/>
                  <w:lang w:eastAsia="sk-SK"/>
                </w:rPr>
                <w:t>https://fsport.uniba.sk/studium/uchadzac-o-studium-prijimacie-konanie/doktorandske-studium/vseobecne-informacie-o-prijimacom-konani-na-akademicky-rok-20212022/</w:t>
              </w:r>
            </w:hyperlink>
          </w:p>
          <w:p w:rsidR="00A44B53" w:rsidP="00E815D8" w:rsidRDefault="00A44B53" w14:paraId="2348D595" w14:textId="77777777">
            <w:pPr>
              <w:spacing w:line="216" w:lineRule="auto"/>
              <w:contextualSpacing/>
              <w:rPr>
                <w:rFonts w:cstheme="minorHAnsi"/>
                <w:color w:val="A6A6A6" w:themeColor="background1" w:themeShade="A6"/>
                <w:sz w:val="16"/>
                <w:szCs w:val="16"/>
                <w:lang w:eastAsia="sk-SK"/>
              </w:rPr>
            </w:pPr>
          </w:p>
          <w:p w:rsidR="00A44B53" w:rsidP="00E815D8" w:rsidRDefault="00A44B53" w14:paraId="36362B7A" w14:textId="77777777">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Odporúčaný študijný plán a informačné listy predmetov sú súčasť dokumentácie</w:t>
            </w:r>
          </w:p>
          <w:p w:rsidR="00A44B53" w:rsidP="00E815D8" w:rsidRDefault="00A44B53" w14:paraId="0515C38F" w14:textId="77777777">
            <w:pPr>
              <w:spacing w:line="216" w:lineRule="auto"/>
              <w:contextualSpacing/>
              <w:rPr>
                <w:rFonts w:cstheme="minorHAnsi"/>
                <w:color w:val="A6A6A6" w:themeColor="background1" w:themeShade="A6"/>
                <w:sz w:val="16"/>
                <w:szCs w:val="16"/>
                <w:lang w:eastAsia="sk-SK"/>
              </w:rPr>
            </w:pPr>
          </w:p>
          <w:p w:rsidR="00A44B53" w:rsidP="00E815D8" w:rsidRDefault="00A44B53" w14:paraId="12BF9174" w14:textId="3CFDE530">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 xml:space="preserve">Uznávanie dokladov </w:t>
            </w:r>
            <w:r w:rsidR="0032734E">
              <w:rPr>
                <w:rFonts w:cstheme="minorHAnsi"/>
                <w:color w:val="A6A6A6" w:themeColor="background1" w:themeShade="A6"/>
                <w:sz w:val="16"/>
                <w:szCs w:val="16"/>
                <w:lang w:eastAsia="sk-SK"/>
              </w:rPr>
              <w:t>o</w:t>
            </w:r>
            <w:r>
              <w:rPr>
                <w:rFonts w:cstheme="minorHAnsi"/>
                <w:color w:val="A6A6A6" w:themeColor="background1" w:themeShade="A6"/>
                <w:sz w:val="16"/>
                <w:szCs w:val="16"/>
                <w:lang w:eastAsia="sk-SK"/>
              </w:rPr>
              <w:t xml:space="preserve"> vzdelaní</w:t>
            </w:r>
          </w:p>
          <w:p w:rsidR="00A44B53" w:rsidP="00E815D8" w:rsidRDefault="00314702" w14:paraId="675638FC" w14:textId="1D2E6CB0">
            <w:pPr>
              <w:spacing w:line="216" w:lineRule="auto"/>
              <w:contextualSpacing/>
              <w:rPr>
                <w:rFonts w:cstheme="minorHAnsi"/>
                <w:color w:val="A6A6A6" w:themeColor="background1" w:themeShade="A6"/>
                <w:sz w:val="16"/>
                <w:szCs w:val="16"/>
                <w:lang w:eastAsia="sk-SK"/>
              </w:rPr>
            </w:pPr>
            <w:hyperlink w:history="1" r:id="rId36">
              <w:r w:rsidRPr="005525C7" w:rsidR="00A44B53">
                <w:rPr>
                  <w:rStyle w:val="Hypertextovprepojenie"/>
                  <w:rFonts w:cstheme="minorHAnsi"/>
                  <w:sz w:val="16"/>
                  <w:szCs w:val="16"/>
                  <w:lang w:eastAsia="sk-SK"/>
                </w:rPr>
                <w:t>https://uniba.sk/studium/pregradualne-studium-bc-mgr-mudr-a-mddr/uznavanie-dokladov-zo-studia-v-zahranici/</w:t>
              </w:r>
            </w:hyperlink>
          </w:p>
          <w:p w:rsidR="00A44B53" w:rsidP="00E815D8" w:rsidRDefault="00A44B53" w14:paraId="27622F92" w14:textId="77777777">
            <w:pPr>
              <w:spacing w:line="216" w:lineRule="auto"/>
              <w:contextualSpacing/>
              <w:rPr>
                <w:rFonts w:cstheme="minorHAnsi"/>
                <w:color w:val="A6A6A6" w:themeColor="background1" w:themeShade="A6"/>
                <w:sz w:val="16"/>
                <w:szCs w:val="16"/>
                <w:lang w:eastAsia="sk-SK"/>
              </w:rPr>
            </w:pPr>
          </w:p>
          <w:p w:rsidR="00A44B53" w:rsidP="00E815D8" w:rsidRDefault="00A44B53" w14:paraId="7DBB97BF" w14:textId="77777777">
            <w:pPr>
              <w:spacing w:line="216" w:lineRule="auto"/>
              <w:contextualSpacing/>
              <w:rPr>
                <w:rFonts w:cstheme="minorHAnsi"/>
                <w:color w:val="A6A6A6" w:themeColor="background1" w:themeShade="A6"/>
                <w:sz w:val="16"/>
                <w:szCs w:val="16"/>
                <w:lang w:eastAsia="sk-SK"/>
              </w:rPr>
            </w:pPr>
          </w:p>
          <w:p w:rsidR="00B45BE6" w:rsidP="00B45BE6" w:rsidRDefault="00A44B53" w14:paraId="77585E44" w14:textId="6932B1BF">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Podmienky na skončenie štúdia</w:t>
            </w:r>
            <w:r w:rsidR="00B45BE6">
              <w:rPr>
                <w:rFonts w:cstheme="minorHAnsi"/>
                <w:color w:val="A6A6A6" w:themeColor="background1" w:themeShade="A6"/>
                <w:sz w:val="16"/>
                <w:szCs w:val="16"/>
                <w:lang w:eastAsia="sk-SK"/>
              </w:rPr>
              <w:t>, Smernica dekana FTVŠ UK č. 3/2018</w:t>
            </w:r>
          </w:p>
          <w:p w:rsidR="00B45BE6" w:rsidP="00B45BE6" w:rsidRDefault="00314702" w14:paraId="142552DD" w14:textId="77777777">
            <w:pPr>
              <w:spacing w:line="216" w:lineRule="auto"/>
              <w:contextualSpacing/>
              <w:rPr>
                <w:rFonts w:cstheme="minorHAnsi"/>
                <w:color w:val="A6A6A6" w:themeColor="background1" w:themeShade="A6"/>
                <w:sz w:val="16"/>
                <w:szCs w:val="16"/>
                <w:lang w:eastAsia="sk-SK"/>
              </w:rPr>
            </w:pPr>
            <w:hyperlink w:history="1" r:id="rId37">
              <w:r w:rsidRPr="005525C7" w:rsidR="00B45BE6">
                <w:rPr>
                  <w:rStyle w:val="Hypertextovprepojenie"/>
                  <w:rFonts w:cstheme="minorHAnsi"/>
                  <w:sz w:val="16"/>
                  <w:szCs w:val="16"/>
                  <w:lang w:eastAsia="sk-SK"/>
                </w:rPr>
                <w:t>https://fsport.uniba.sk/fileadmin/ftvs/legislativa/sme-rnice/Rok_2018/Smernica_dekana_3_2018_Osobito-sti_doktorandskeho_studia_na_FTVS_UK.pdf</w:t>
              </w:r>
            </w:hyperlink>
          </w:p>
          <w:p w:rsidR="00B45BE6" w:rsidP="00E815D8" w:rsidRDefault="00B45BE6" w14:paraId="43C67456" w14:textId="77777777">
            <w:pPr>
              <w:spacing w:line="216" w:lineRule="auto"/>
              <w:contextualSpacing/>
              <w:rPr>
                <w:rFonts w:cstheme="minorHAnsi"/>
                <w:color w:val="A6A6A6" w:themeColor="background1" w:themeShade="A6"/>
                <w:sz w:val="16"/>
                <w:szCs w:val="16"/>
                <w:lang w:eastAsia="sk-SK"/>
              </w:rPr>
            </w:pPr>
          </w:p>
          <w:p w:rsidR="00B45BE6" w:rsidP="00E815D8" w:rsidRDefault="00B45BE6" w14:paraId="0FBA5ABA" w14:textId="30DF7796">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Promócia</w:t>
            </w:r>
          </w:p>
          <w:p w:rsidRPr="00C83AC0" w:rsidR="00B45BE6" w:rsidP="00E815D8" w:rsidRDefault="00314702" w14:paraId="78D6C7D2" w14:textId="5DAFEB60">
            <w:pPr>
              <w:spacing w:line="216" w:lineRule="auto"/>
              <w:contextualSpacing/>
              <w:rPr>
                <w:rFonts w:cstheme="minorHAnsi"/>
                <w:color w:val="A6A6A6" w:themeColor="background1" w:themeShade="A6"/>
                <w:sz w:val="16"/>
                <w:szCs w:val="16"/>
                <w:lang w:eastAsia="sk-SK"/>
              </w:rPr>
            </w:pPr>
            <w:hyperlink w:history="1" r:id="rId38">
              <w:r w:rsidRPr="00EF2E6D" w:rsidR="00CD00E2">
                <w:rPr>
                  <w:rStyle w:val="Hypertextovprepojenie"/>
                  <w:rFonts w:cstheme="minorHAnsi"/>
                  <w:sz w:val="16"/>
                  <w:szCs w:val="16"/>
                  <w:lang w:eastAsia="sk-SK"/>
                </w:rPr>
                <w:t>https://uniba.sk/fileadmin/ruk/legislativa/2005/VP_2005_01.pdf</w:t>
              </w:r>
            </w:hyperlink>
            <w:r w:rsidR="00CD00E2">
              <w:rPr>
                <w:rFonts w:cstheme="minorHAnsi"/>
                <w:color w:val="A6A6A6" w:themeColor="background1" w:themeShade="A6"/>
                <w:sz w:val="16"/>
                <w:szCs w:val="16"/>
                <w:lang w:eastAsia="sk-SK"/>
              </w:rPr>
              <w:t xml:space="preserve"> </w:t>
            </w:r>
          </w:p>
        </w:tc>
      </w:tr>
      <w:bookmarkEnd w:id="2"/>
    </w:tbl>
    <w:p w:rsidRPr="00C83AC0" w:rsidR="009E04DB" w:rsidP="00E815D8" w:rsidRDefault="009E04DB" w14:paraId="53D2D333" w14:textId="77777777">
      <w:pPr>
        <w:pStyle w:val="Default"/>
        <w:spacing w:line="216" w:lineRule="auto"/>
        <w:contextualSpacing/>
        <w:rPr>
          <w:rFonts w:asciiTheme="minorHAnsi" w:hAnsiTheme="minorHAnsi" w:cstheme="minorHAnsi"/>
          <w:sz w:val="18"/>
          <w:szCs w:val="18"/>
        </w:rPr>
      </w:pPr>
    </w:p>
    <w:p w:rsidRPr="00C83AC0" w:rsidR="00E82D04" w:rsidP="00E815D8" w:rsidRDefault="003812DA" w14:paraId="30E4FD67" w14:textId="7C8F7B1F">
      <w:pPr>
        <w:spacing w:after="0" w:line="216" w:lineRule="auto"/>
        <w:jc w:val="both"/>
        <w:rPr>
          <w:rFonts w:cstheme="minorHAnsi"/>
          <w:sz w:val="18"/>
          <w:szCs w:val="18"/>
        </w:rPr>
      </w:pPr>
      <w:r w:rsidRPr="00C83AC0">
        <w:rPr>
          <w:rFonts w:cstheme="minorHAnsi"/>
          <w:b/>
          <w:bCs/>
          <w:sz w:val="18"/>
          <w:szCs w:val="18"/>
        </w:rPr>
        <w:t>SP 5.2</w:t>
      </w:r>
      <w:r w:rsidRPr="00C83AC0" w:rsidR="00590F44">
        <w:rPr>
          <w:rFonts w:cstheme="minorHAnsi"/>
          <w:b/>
          <w:bCs/>
          <w:sz w:val="18"/>
          <w:szCs w:val="18"/>
        </w:rPr>
        <w:t>.</w:t>
      </w:r>
      <w:r w:rsidRPr="00C83AC0">
        <w:rPr>
          <w:rFonts w:cstheme="minorHAnsi"/>
          <w:b/>
          <w:bCs/>
          <w:sz w:val="18"/>
          <w:szCs w:val="18"/>
        </w:rPr>
        <w:t xml:space="preserve"> </w:t>
      </w:r>
      <w:r w:rsidRPr="00C83AC0" w:rsidR="00E82D04">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Pr="00C83AC0" w:rsidR="00E82D04">
        <w:rPr>
          <w:rFonts w:cstheme="minorHAnsi"/>
          <w:sz w:val="18"/>
          <w:szCs w:val="18"/>
        </w:rPr>
        <w:t>inkluzívne</w:t>
      </w:r>
      <w:proofErr w:type="spellEnd"/>
      <w:r w:rsidRPr="00C83AC0" w:rsidR="00E82D04">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9"/>
        <w:gridCol w:w="4439"/>
      </w:tblGrid>
      <w:tr w:rsidRPr="00C83AC0" w:rsidR="00B80220" w:rsidTr="00E65255" w14:paraId="39BE166C"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B80220" w:rsidP="00E815D8" w:rsidRDefault="00B80220" w14:paraId="211F688B" w14:textId="1E18A430">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color="auto" w:sz="0" w:space="0"/>
              <w:left w:val="none" w:color="auto" w:sz="0" w:space="0"/>
              <w:bottom w:val="single" w:color="auto" w:sz="2" w:space="0"/>
              <w:right w:val="none" w:color="auto" w:sz="0" w:space="0"/>
            </w:tcBorders>
          </w:tcPr>
          <w:p w:rsidRPr="00C83AC0" w:rsidR="00B80220" w:rsidP="00E815D8" w:rsidRDefault="00B80220" w14:paraId="4CFA4F39" w14:textId="16DED5F4">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80220" w:rsidTr="00E65255" w14:paraId="40345E4B" w14:textId="77777777">
        <w:trPr>
          <w:trHeight w:val="431"/>
        </w:trPr>
        <w:tc>
          <w:tcPr>
            <w:tcW w:w="5384" w:type="dxa"/>
          </w:tcPr>
          <w:p w:rsidR="00B80220" w:rsidP="007560C5" w:rsidRDefault="00F40DBB" w14:paraId="202C2FF2" w14:textId="77777777">
            <w:pPr>
              <w:spacing w:line="216" w:lineRule="auto"/>
              <w:contextualSpacing/>
              <w:rPr>
                <w:rFonts w:cstheme="minorHAnsi"/>
                <w:bCs/>
                <w:iCs/>
                <w:sz w:val="18"/>
                <w:szCs w:val="18"/>
                <w:lang w:eastAsia="sk-SK"/>
              </w:rPr>
            </w:pPr>
            <w:r>
              <w:rPr>
                <w:rFonts w:cstheme="minorHAnsi"/>
                <w:bCs/>
                <w:iCs/>
                <w:sz w:val="18"/>
                <w:szCs w:val="18"/>
                <w:lang w:eastAsia="sk-SK"/>
              </w:rPr>
              <w:t xml:space="preserve">Na štúdium ŠP v 3. stupni štúdia sa môžu prihlásiť absolventi 2. stupňa vysokoškolského štúdia, resp. absolventi zahraničných vysokých škôl, ktorým bolo uznané vzdelanie na úrovni vzdelania 2. stupňa vysokoškolského štúdia. </w:t>
            </w:r>
          </w:p>
          <w:p w:rsidR="00F40DBB" w:rsidP="007560C5" w:rsidRDefault="00F40DBB" w14:paraId="428EB670" w14:textId="77777777">
            <w:pPr>
              <w:spacing w:line="216" w:lineRule="auto"/>
              <w:contextualSpacing/>
              <w:rPr>
                <w:rFonts w:cstheme="minorHAnsi"/>
                <w:bCs/>
                <w:iCs/>
                <w:sz w:val="18"/>
                <w:szCs w:val="18"/>
                <w:lang w:eastAsia="sk-SK"/>
              </w:rPr>
            </w:pPr>
            <w:r>
              <w:rPr>
                <w:rFonts w:cstheme="minorHAnsi"/>
                <w:bCs/>
                <w:iCs/>
                <w:sz w:val="18"/>
                <w:szCs w:val="18"/>
                <w:lang w:eastAsia="sk-SK"/>
              </w:rPr>
              <w:t>Výber uchádzačov prebieha na základe prijímacieho konania a najmä prijímacej skúšky</w:t>
            </w:r>
            <w:r w:rsidR="005644D3">
              <w:rPr>
                <w:rFonts w:cstheme="minorHAnsi"/>
                <w:bCs/>
                <w:iCs/>
                <w:sz w:val="18"/>
                <w:szCs w:val="18"/>
                <w:lang w:eastAsia="sk-SK"/>
              </w:rPr>
              <w:t>, ktorej náplň je uvedená v ďalších podmienkach prijatia na štúdium.</w:t>
            </w:r>
          </w:p>
          <w:p w:rsidR="000943FB" w:rsidP="007560C5" w:rsidRDefault="000943FB" w14:paraId="4A6E5E62" w14:textId="77777777">
            <w:pPr>
              <w:spacing w:line="216" w:lineRule="auto"/>
              <w:contextualSpacing/>
              <w:rPr>
                <w:rFonts w:cstheme="minorHAnsi"/>
                <w:bCs/>
                <w:iCs/>
                <w:sz w:val="18"/>
                <w:szCs w:val="18"/>
                <w:lang w:eastAsia="sk-SK"/>
              </w:rPr>
            </w:pPr>
            <w:r>
              <w:rPr>
                <w:rFonts w:cstheme="minorHAnsi"/>
                <w:bCs/>
                <w:iCs/>
                <w:sz w:val="18"/>
                <w:szCs w:val="18"/>
                <w:lang w:eastAsia="sk-SK"/>
              </w:rPr>
              <w:t>Spoľahlivosť, transparentnosť a spravodlivosť prijímacieho konania spočíva najmä v hodnotení uchádzačov na prijímacej skúške. Detaily hodnotenia sú zverejnené pre existujúce ŠP na webovej stránke fakulty.</w:t>
            </w:r>
          </w:p>
          <w:p w:rsidRPr="00B45BE6" w:rsidR="000943FB" w:rsidP="007560C5" w:rsidRDefault="000943FB" w14:paraId="4C6F0978" w14:textId="33A40E59">
            <w:pPr>
              <w:spacing w:line="216" w:lineRule="auto"/>
              <w:contextualSpacing/>
              <w:rPr>
                <w:rFonts w:cstheme="minorHAnsi"/>
                <w:bCs/>
                <w:iCs/>
                <w:sz w:val="18"/>
                <w:szCs w:val="18"/>
                <w:lang w:eastAsia="sk-SK"/>
              </w:rPr>
            </w:pPr>
            <w:r>
              <w:rPr>
                <w:rFonts w:cstheme="minorHAnsi"/>
                <w:bCs/>
                <w:iCs/>
                <w:sz w:val="18"/>
                <w:szCs w:val="18"/>
                <w:lang w:eastAsia="sk-SK"/>
              </w:rPr>
              <w:t>Podmienky prijímacieho konania zaručujú rovnaké príležitosti každému uchádzačovi.</w:t>
            </w:r>
          </w:p>
        </w:tc>
        <w:tc>
          <w:tcPr>
            <w:tcW w:w="4394" w:type="dxa"/>
            <w:tcBorders>
              <w:bottom w:val="single" w:color="auto" w:sz="4" w:space="0"/>
            </w:tcBorders>
          </w:tcPr>
          <w:p w:rsidR="000943FB" w:rsidP="000943FB" w:rsidRDefault="000943FB" w14:paraId="15A4E3A0" w14:textId="77777777">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Prijímacie konanie pre existujúce ŠP</w:t>
            </w:r>
          </w:p>
          <w:p w:rsidR="000943FB" w:rsidP="000943FB" w:rsidRDefault="00314702" w14:paraId="71BD27AC" w14:textId="77777777">
            <w:pPr>
              <w:spacing w:line="216" w:lineRule="auto"/>
              <w:contextualSpacing/>
              <w:rPr>
                <w:rFonts w:cstheme="minorHAnsi"/>
                <w:color w:val="A6A6A6" w:themeColor="background1" w:themeShade="A6"/>
                <w:sz w:val="16"/>
                <w:szCs w:val="16"/>
                <w:lang w:eastAsia="sk-SK"/>
              </w:rPr>
            </w:pPr>
            <w:hyperlink w:history="1" r:id="rId39">
              <w:r w:rsidRPr="005525C7" w:rsidR="000943FB">
                <w:rPr>
                  <w:rStyle w:val="Hypertextovprepojenie"/>
                  <w:rFonts w:cstheme="minorHAnsi"/>
                  <w:sz w:val="16"/>
                  <w:szCs w:val="16"/>
                  <w:lang w:eastAsia="sk-SK"/>
                </w:rPr>
                <w:t>https://fsport.uniba.sk/studium/uchadzac-o-studium-prijimacie-konanie/doktorandske-studium/vseobecne-informacie-o-prijimacom-konani-na-akademicky-rok-20212022/</w:t>
              </w:r>
            </w:hyperlink>
          </w:p>
          <w:p w:rsidR="00B80220" w:rsidP="00E815D8" w:rsidRDefault="00B80220" w14:paraId="61CF8D88" w14:textId="77777777">
            <w:pPr>
              <w:spacing w:line="216" w:lineRule="auto"/>
              <w:contextualSpacing/>
              <w:rPr>
                <w:rFonts w:cstheme="minorHAnsi"/>
                <w:color w:val="A6A6A6" w:themeColor="background1" w:themeShade="A6"/>
                <w:sz w:val="16"/>
                <w:szCs w:val="16"/>
                <w:lang w:eastAsia="sk-SK"/>
              </w:rPr>
            </w:pPr>
          </w:p>
          <w:p w:rsidR="000943FB" w:rsidP="00E815D8" w:rsidRDefault="000943FB" w14:paraId="318FF87D" w14:textId="2851551D">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Hodnotenie uchádzačov pre existujúce ŠP</w:t>
            </w:r>
          </w:p>
          <w:p w:rsidRPr="00B45BE6" w:rsidR="00595EA5" w:rsidP="00E815D8" w:rsidRDefault="00314702" w14:paraId="5ACB316F" w14:textId="42CBE5CB">
            <w:pPr>
              <w:spacing w:line="216" w:lineRule="auto"/>
              <w:contextualSpacing/>
              <w:rPr>
                <w:rFonts w:cstheme="minorHAnsi"/>
                <w:color w:val="A6A6A6" w:themeColor="background1" w:themeShade="A6"/>
                <w:sz w:val="16"/>
                <w:szCs w:val="16"/>
                <w:lang w:eastAsia="sk-SK"/>
              </w:rPr>
            </w:pPr>
            <w:hyperlink w:history="1" r:id="rId40">
              <w:r w:rsidRPr="005525C7" w:rsidR="00595EA5">
                <w:rPr>
                  <w:rStyle w:val="Hypertextovprepojenie"/>
                  <w:rFonts w:cstheme="minorHAnsi"/>
                  <w:sz w:val="16"/>
                  <w:szCs w:val="16"/>
                  <w:lang w:eastAsia="sk-SK"/>
                </w:rPr>
                <w:t>https://fsport.uniba.sk/fileadmin/ftvs/studium/01_uchadzac/01-03_doktorand/pk_ar_2021-2022/Kriteria_priloha_1_PhD_2021_2022_schvalene_v_AS_FT-VS_UK.pdf</w:t>
              </w:r>
            </w:hyperlink>
          </w:p>
        </w:tc>
      </w:tr>
    </w:tbl>
    <w:p w:rsidRPr="00C83AC0" w:rsidR="003C2F50" w:rsidP="00E815D8" w:rsidRDefault="003C2F50" w14:paraId="627E44B9" w14:textId="77777777">
      <w:pPr>
        <w:pStyle w:val="Default"/>
        <w:spacing w:line="216" w:lineRule="auto"/>
        <w:contextualSpacing/>
        <w:rPr>
          <w:rFonts w:asciiTheme="minorHAnsi" w:hAnsiTheme="minorHAnsi" w:cstheme="minorHAnsi"/>
          <w:b/>
          <w:bCs/>
          <w:sz w:val="18"/>
          <w:szCs w:val="18"/>
        </w:rPr>
      </w:pPr>
    </w:p>
    <w:p w:rsidRPr="00C83AC0" w:rsidR="00E82D04" w:rsidP="00E815D8" w:rsidRDefault="00E300DE" w14:paraId="6B72ADF6" w14:textId="7C766B0F">
      <w:pPr>
        <w:spacing w:after="0" w:line="216" w:lineRule="auto"/>
        <w:jc w:val="both"/>
        <w:rPr>
          <w:rFonts w:cstheme="minorHAnsi"/>
          <w:sz w:val="18"/>
          <w:szCs w:val="18"/>
        </w:rPr>
      </w:pPr>
      <w:r w:rsidRPr="00C83AC0">
        <w:rPr>
          <w:rFonts w:cstheme="minorHAnsi"/>
          <w:b/>
          <w:bCs/>
          <w:sz w:val="18"/>
          <w:szCs w:val="18"/>
        </w:rPr>
        <w:t>SP 5.3</w:t>
      </w:r>
      <w:r w:rsidRPr="00C83AC0" w:rsidR="00EB67E2">
        <w:rPr>
          <w:rFonts w:cstheme="minorHAnsi"/>
          <w:b/>
          <w:bCs/>
          <w:sz w:val="18"/>
          <w:szCs w:val="18"/>
        </w:rPr>
        <w:t>.</w:t>
      </w:r>
      <w:r w:rsidRPr="00C83AC0" w:rsidR="00E82D04">
        <w:rPr>
          <w:rFonts w:cstheme="minorHAnsi"/>
          <w:b/>
          <w:bCs/>
          <w:sz w:val="18"/>
          <w:szCs w:val="18"/>
        </w:rPr>
        <w:t xml:space="preserve"> </w:t>
      </w:r>
      <w:r w:rsidRPr="00C83AC0" w:rsidR="00E82D04">
        <w:rPr>
          <w:rFonts w:cstheme="minorHAnsi"/>
          <w:sz w:val="18"/>
          <w:szCs w:val="18"/>
        </w:rPr>
        <w:t>Pra</w:t>
      </w:r>
      <w:r w:rsidRPr="00C83AC0" w:rsidR="00E82D04">
        <w:rPr>
          <w:rFonts w:cstheme="minorHAnsi"/>
          <w:color w:val="000000"/>
          <w:sz w:val="18"/>
          <w:szCs w:val="18"/>
        </w:rPr>
        <w:t>vidlá uskutočňovania študijného programu upravujú a umožňujú uznávanie štúdia a častí štúdia v súlade s Dohovorom o uznávaní kvalifikácií</w:t>
      </w:r>
      <w:r w:rsidR="00FD5ECF">
        <w:rPr>
          <w:rFonts w:cstheme="minorHAnsi"/>
          <w:color w:val="000000"/>
          <w:sz w:val="18"/>
          <w:szCs w:val="18"/>
        </w:rPr>
        <w:t xml:space="preserve"> týkajúcich sa vysokoškolského </w:t>
      </w:r>
      <w:r w:rsidRPr="00C83AC0" w:rsidR="00E82D04">
        <w:rPr>
          <w:rFonts w:cstheme="minorHAnsi"/>
          <w:color w:val="000000"/>
          <w:sz w:val="18"/>
          <w:szCs w:val="18"/>
        </w:rPr>
        <w:t>vzdelávania v európskom regióne tak, aby sa podporovala domáca i zahraničná mobilita študentov.</w:t>
      </w:r>
      <w:r w:rsidRPr="00C83AC0" w:rsidR="00E82D04">
        <w:rPr>
          <w:rFonts w:cstheme="minorHAnsi"/>
          <w:sz w:val="18"/>
          <w:szCs w:val="18"/>
        </w:rPr>
        <w:t xml:space="preserve">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4"/>
      </w:tblGrid>
      <w:tr w:rsidRPr="00C83AC0" w:rsidR="00B80220" w:rsidTr="00CF4C9F" w14:paraId="51C3985F"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B80220" w:rsidP="00E815D8" w:rsidRDefault="00B80220" w14:paraId="7189FBFD" w14:textId="0FBBB0F1">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color="auto" w:sz="0" w:space="0"/>
              <w:left w:val="none" w:color="auto" w:sz="0" w:space="0"/>
              <w:right w:val="none" w:color="auto" w:sz="0" w:space="0"/>
            </w:tcBorders>
          </w:tcPr>
          <w:p w:rsidRPr="00C83AC0" w:rsidR="00B80220" w:rsidP="00E815D8" w:rsidRDefault="00B80220" w14:paraId="55950A93" w14:textId="787E5FCB">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80220" w:rsidTr="00CF4C9F" w14:paraId="63B194FD" w14:textId="77777777">
        <w:trPr>
          <w:trHeight w:val="431"/>
        </w:trPr>
        <w:tc>
          <w:tcPr>
            <w:tcW w:w="5384" w:type="dxa"/>
          </w:tcPr>
          <w:p w:rsidR="00B80220" w:rsidP="007560C5" w:rsidRDefault="00CF4C9F" w14:paraId="35F0A4D7" w14:textId="6BC11D1E">
            <w:pPr>
              <w:spacing w:line="216" w:lineRule="auto"/>
              <w:contextualSpacing/>
              <w:rPr>
                <w:rFonts w:cstheme="minorHAnsi"/>
                <w:bCs/>
                <w:iCs/>
                <w:sz w:val="18"/>
                <w:szCs w:val="18"/>
                <w:lang w:eastAsia="sk-SK"/>
              </w:rPr>
            </w:pPr>
            <w:r>
              <w:rPr>
                <w:rFonts w:cstheme="minorHAnsi"/>
                <w:bCs/>
                <w:iCs/>
                <w:sz w:val="18"/>
                <w:szCs w:val="18"/>
                <w:lang w:eastAsia="sk-SK"/>
              </w:rPr>
              <w:t>Uznávanie štúdia alebo jeho časti na zahraničnej vysokej škole, resp. uznanie štúdia alebo jeho časti v prípade neskončeného predchádzajúceho štúdia alebo v prípade prestupu študenta z inej vysokej školy alebo študenta, ktorý žiada o zmenu ŠP, upravuje</w:t>
            </w:r>
            <w:r w:rsidR="0032734E">
              <w:rPr>
                <w:rFonts w:cstheme="minorHAnsi"/>
                <w:bCs/>
                <w:iCs/>
                <w:sz w:val="18"/>
                <w:szCs w:val="18"/>
                <w:lang w:eastAsia="sk-SK"/>
              </w:rPr>
              <w:t xml:space="preserve"> študijný poriadok, čl. 18 a</w:t>
            </w:r>
            <w:r w:rsidR="00D61992">
              <w:rPr>
                <w:rFonts w:cstheme="minorHAnsi"/>
                <w:bCs/>
                <w:iCs/>
                <w:sz w:val="18"/>
                <w:szCs w:val="18"/>
                <w:lang w:eastAsia="sk-SK"/>
              </w:rPr>
              <w:t> 19, na základe § 4, vyhlášky č. 614/2002 o kreditovom štúdiu.</w:t>
            </w:r>
          </w:p>
          <w:p w:rsidR="00FD5ECF" w:rsidP="007560C5" w:rsidRDefault="00FD5ECF" w14:paraId="5BD1BABA" w14:textId="11793CE5">
            <w:pPr>
              <w:spacing w:line="216" w:lineRule="auto"/>
              <w:contextualSpacing/>
              <w:rPr>
                <w:rFonts w:cstheme="minorHAnsi"/>
                <w:bCs/>
                <w:iCs/>
                <w:sz w:val="18"/>
                <w:szCs w:val="18"/>
                <w:lang w:eastAsia="sk-SK"/>
              </w:rPr>
            </w:pPr>
            <w:r>
              <w:rPr>
                <w:rFonts w:cstheme="minorHAnsi"/>
                <w:bCs/>
                <w:iCs/>
                <w:sz w:val="18"/>
                <w:szCs w:val="18"/>
                <w:lang w:eastAsia="sk-SK"/>
              </w:rPr>
              <w:t xml:space="preserve">O uznanie absolvovaných predmetov žiada študent pred začiatkom výučbovej časti semestra, v ktorom sa predmet vyučuje. O uznaní absolvovaného predmetu rozhoduje dekan na základe vyjadrenia </w:t>
            </w:r>
            <w:r>
              <w:rPr>
                <w:rFonts w:cstheme="minorHAnsi"/>
                <w:bCs/>
                <w:iCs/>
                <w:sz w:val="18"/>
                <w:szCs w:val="18"/>
                <w:lang w:eastAsia="sk-SK"/>
              </w:rPr>
              <w:lastRenderedPageBreak/>
              <w:t>vyučujúceho predmetu. V prípade uznania predmetu sa študentovi uzná príslušný p</w:t>
            </w:r>
            <w:r w:rsidR="00CD19F5">
              <w:rPr>
                <w:rFonts w:cstheme="minorHAnsi"/>
                <w:bCs/>
                <w:iCs/>
                <w:sz w:val="18"/>
                <w:szCs w:val="18"/>
                <w:lang w:eastAsia="sk-SK"/>
              </w:rPr>
              <w:t xml:space="preserve">očet kreditov, ktoré </w:t>
            </w:r>
            <w:r w:rsidR="00E65255">
              <w:rPr>
                <w:rFonts w:cstheme="minorHAnsi"/>
                <w:bCs/>
                <w:iCs/>
                <w:sz w:val="18"/>
                <w:szCs w:val="18"/>
                <w:lang w:eastAsia="sk-SK"/>
              </w:rPr>
              <w:t xml:space="preserve">študent </w:t>
            </w:r>
            <w:r w:rsidR="00CD19F5">
              <w:rPr>
                <w:rFonts w:cstheme="minorHAnsi"/>
                <w:bCs/>
                <w:iCs/>
                <w:sz w:val="18"/>
                <w:szCs w:val="18"/>
                <w:lang w:eastAsia="sk-SK"/>
              </w:rPr>
              <w:t>za predmet</w:t>
            </w:r>
            <w:r w:rsidR="000B09E1">
              <w:rPr>
                <w:rFonts w:cstheme="minorHAnsi"/>
                <w:bCs/>
                <w:iCs/>
                <w:sz w:val="18"/>
                <w:szCs w:val="18"/>
                <w:lang w:eastAsia="sk-SK"/>
              </w:rPr>
              <w:t xml:space="preserve"> získal na mieste (spravidla zahraničnej vysokej škole) jeho úspešného absolvovania</w:t>
            </w:r>
            <w:r w:rsidR="00CD19F5">
              <w:rPr>
                <w:rFonts w:cstheme="minorHAnsi"/>
                <w:bCs/>
                <w:iCs/>
                <w:sz w:val="18"/>
                <w:szCs w:val="18"/>
                <w:lang w:eastAsia="sk-SK"/>
              </w:rPr>
              <w:t>.</w:t>
            </w:r>
          </w:p>
          <w:p w:rsidRPr="00CF4C9F" w:rsidR="00CD19F5" w:rsidP="007560C5" w:rsidRDefault="00CD19F5" w14:paraId="57B94EB9" w14:textId="4311E78C">
            <w:pPr>
              <w:spacing w:line="216" w:lineRule="auto"/>
              <w:contextualSpacing/>
              <w:rPr>
                <w:rFonts w:cstheme="minorHAnsi"/>
                <w:bCs/>
                <w:iCs/>
                <w:sz w:val="18"/>
                <w:szCs w:val="18"/>
                <w:lang w:eastAsia="sk-SK"/>
              </w:rPr>
            </w:pPr>
            <w:r>
              <w:rPr>
                <w:rFonts w:cstheme="minorHAnsi"/>
                <w:bCs/>
                <w:iCs/>
                <w:sz w:val="18"/>
                <w:szCs w:val="18"/>
                <w:lang w:eastAsia="sk-SK"/>
              </w:rPr>
              <w:t>V prípade mobility študenta sa predmety, ktoré absolvoval na prijímajúcej vysokej škole v zahraničí na základe zmluvy o štúdiu, stávajú súčasťou jeho študijného plánu.</w:t>
            </w:r>
          </w:p>
        </w:tc>
        <w:tc>
          <w:tcPr>
            <w:tcW w:w="4394" w:type="dxa"/>
          </w:tcPr>
          <w:p w:rsidR="00D61992" w:rsidP="0032734E" w:rsidRDefault="00D61992" w14:paraId="41840EF9" w14:textId="26AA761F">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lastRenderedPageBreak/>
              <w:t>Vyhláška o kreditovom štúdiu</w:t>
            </w:r>
          </w:p>
          <w:p w:rsidR="00D61992" w:rsidP="0032734E" w:rsidRDefault="00314702" w14:paraId="1FA287A3" w14:textId="630B4F10">
            <w:pPr>
              <w:spacing w:line="216" w:lineRule="auto"/>
              <w:contextualSpacing/>
              <w:rPr>
                <w:rFonts w:cstheme="minorHAnsi"/>
                <w:color w:val="A6A6A6" w:themeColor="background1" w:themeShade="A6"/>
                <w:sz w:val="16"/>
                <w:szCs w:val="16"/>
                <w:lang w:eastAsia="sk-SK"/>
              </w:rPr>
            </w:pPr>
            <w:hyperlink w:history="1" r:id="rId41">
              <w:r w:rsidRPr="005525C7" w:rsidR="00D61992">
                <w:rPr>
                  <w:rStyle w:val="Hypertextovprepojenie"/>
                  <w:rFonts w:cstheme="minorHAnsi"/>
                  <w:sz w:val="16"/>
                  <w:szCs w:val="16"/>
                  <w:lang w:eastAsia="sk-SK"/>
                </w:rPr>
                <w:t>https://www.epi.sk/zz/2002-614</w:t>
              </w:r>
            </w:hyperlink>
            <w:r w:rsidR="00D61992">
              <w:rPr>
                <w:rFonts w:cstheme="minorHAnsi"/>
                <w:color w:val="A6A6A6" w:themeColor="background1" w:themeShade="A6"/>
                <w:sz w:val="16"/>
                <w:szCs w:val="16"/>
                <w:lang w:eastAsia="sk-SK"/>
              </w:rPr>
              <w:t xml:space="preserve"> </w:t>
            </w:r>
          </w:p>
          <w:p w:rsidR="00D61992" w:rsidP="0032734E" w:rsidRDefault="00D61992" w14:paraId="10E259D9" w14:textId="77777777">
            <w:pPr>
              <w:spacing w:line="216" w:lineRule="auto"/>
              <w:contextualSpacing/>
              <w:rPr>
                <w:rFonts w:cstheme="minorHAnsi"/>
                <w:color w:val="A6A6A6" w:themeColor="background1" w:themeShade="A6"/>
                <w:sz w:val="16"/>
                <w:szCs w:val="16"/>
                <w:lang w:eastAsia="sk-SK"/>
              </w:rPr>
            </w:pPr>
          </w:p>
          <w:p w:rsidR="0032734E" w:rsidP="0032734E" w:rsidRDefault="0032734E" w14:paraId="7C3E8FA9" w14:textId="3348F4C1">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Uznávanie dokladov o vzdelaní</w:t>
            </w:r>
          </w:p>
          <w:p w:rsidR="0032734E" w:rsidP="0032734E" w:rsidRDefault="00314702" w14:paraId="071A3046" w14:textId="77777777">
            <w:pPr>
              <w:spacing w:line="216" w:lineRule="auto"/>
              <w:contextualSpacing/>
              <w:rPr>
                <w:rFonts w:cstheme="minorHAnsi"/>
                <w:color w:val="A6A6A6" w:themeColor="background1" w:themeShade="A6"/>
                <w:sz w:val="16"/>
                <w:szCs w:val="16"/>
                <w:lang w:eastAsia="sk-SK"/>
              </w:rPr>
            </w:pPr>
            <w:hyperlink w:history="1" r:id="rId42">
              <w:r w:rsidRPr="005525C7" w:rsidR="0032734E">
                <w:rPr>
                  <w:rStyle w:val="Hypertextovprepojenie"/>
                  <w:rFonts w:cstheme="minorHAnsi"/>
                  <w:sz w:val="16"/>
                  <w:szCs w:val="16"/>
                  <w:lang w:eastAsia="sk-SK"/>
                </w:rPr>
                <w:t>https://uniba.sk/studium/pregradualne-studium-bc-mgr-mudr-a-mddr/uznavanie-dokladov-zo-studia-v-zahranici/</w:t>
              </w:r>
            </w:hyperlink>
          </w:p>
          <w:p w:rsidR="00B80220" w:rsidP="00E815D8" w:rsidRDefault="00B80220" w14:paraId="22AA5539" w14:textId="3A334372">
            <w:pPr>
              <w:spacing w:line="216" w:lineRule="auto"/>
              <w:contextualSpacing/>
              <w:rPr>
                <w:rFonts w:cstheme="minorHAnsi"/>
                <w:color w:val="A6A6A6" w:themeColor="background1" w:themeShade="A6"/>
                <w:sz w:val="16"/>
                <w:szCs w:val="16"/>
                <w:lang w:eastAsia="sk-SK"/>
              </w:rPr>
            </w:pPr>
          </w:p>
          <w:p w:rsidR="00D61992" w:rsidP="00D61992" w:rsidRDefault="00D61992" w14:paraId="4D129547" w14:textId="77777777">
            <w:pPr>
              <w:spacing w:line="216" w:lineRule="auto"/>
              <w:contextualSpacing/>
              <w:rPr>
                <w:rFonts w:cstheme="minorHAnsi"/>
                <w:iCs/>
                <w:color w:val="A6A6A6" w:themeColor="background1" w:themeShade="A6"/>
                <w:sz w:val="16"/>
                <w:szCs w:val="16"/>
                <w:lang w:eastAsia="sk-SK"/>
              </w:rPr>
            </w:pPr>
            <w:r>
              <w:rPr>
                <w:rFonts w:cstheme="minorHAnsi"/>
                <w:iCs/>
                <w:color w:val="A6A6A6" w:themeColor="background1" w:themeShade="A6"/>
                <w:sz w:val="16"/>
                <w:szCs w:val="16"/>
                <w:lang w:eastAsia="sk-SK"/>
              </w:rPr>
              <w:t xml:space="preserve">Študijný poriadok </w:t>
            </w:r>
          </w:p>
          <w:p w:rsidR="00D61992" w:rsidP="00D61992" w:rsidRDefault="00314702" w14:paraId="5CF5A1DA" w14:textId="77777777">
            <w:pPr>
              <w:spacing w:line="216" w:lineRule="auto"/>
              <w:contextualSpacing/>
              <w:rPr>
                <w:rFonts w:cstheme="minorHAnsi"/>
                <w:iCs/>
                <w:color w:val="A6A6A6" w:themeColor="background1" w:themeShade="A6"/>
                <w:sz w:val="16"/>
                <w:szCs w:val="16"/>
                <w:lang w:eastAsia="sk-SK"/>
              </w:rPr>
            </w:pPr>
            <w:hyperlink w:history="1" r:id="rId43">
              <w:r w:rsidRPr="002A1A1B" w:rsidR="00D61992">
                <w:rPr>
                  <w:rStyle w:val="Hypertextovprepojenie"/>
                  <w:rFonts w:cstheme="minorHAnsi"/>
                  <w:iCs/>
                  <w:color w:val="auto"/>
                  <w:sz w:val="16"/>
                  <w:szCs w:val="16"/>
                  <w:lang w:eastAsia="sk-SK"/>
                </w:rPr>
                <w:t>h</w:t>
              </w:r>
              <w:r w:rsidRPr="005525C7" w:rsidR="00D61992">
                <w:rPr>
                  <w:rStyle w:val="Hypertextovprepojenie"/>
                  <w:rFonts w:cstheme="minorHAnsi"/>
                  <w:iCs/>
                  <w:sz w:val="16"/>
                  <w:szCs w:val="16"/>
                  <w:lang w:eastAsia="sk-SK"/>
                </w:rPr>
                <w:t>ttps://fsport.uniba.sk/fileadmin/ftvs/legislativa/vn-utorne_predpisy/rok_2020/Vp_2020_2_Studijny_poriad-ok_FTVS_UK.pdf</w:t>
              </w:r>
            </w:hyperlink>
          </w:p>
          <w:p w:rsidR="00D61992" w:rsidP="00E815D8" w:rsidRDefault="00D61992" w14:paraId="5BAF3A1D" w14:textId="77777777">
            <w:pPr>
              <w:spacing w:line="216" w:lineRule="auto"/>
              <w:contextualSpacing/>
              <w:rPr>
                <w:rFonts w:cstheme="minorHAnsi"/>
                <w:color w:val="A6A6A6" w:themeColor="background1" w:themeShade="A6"/>
                <w:sz w:val="16"/>
                <w:szCs w:val="16"/>
                <w:lang w:eastAsia="sk-SK"/>
              </w:rPr>
            </w:pPr>
          </w:p>
          <w:p w:rsidRPr="00C83AC0" w:rsidR="0032734E" w:rsidP="00E815D8" w:rsidRDefault="0032734E" w14:paraId="7B0E03B8" w14:textId="4A3D09B6">
            <w:pPr>
              <w:spacing w:line="216" w:lineRule="auto"/>
              <w:contextualSpacing/>
              <w:rPr>
                <w:rFonts w:cstheme="minorHAnsi"/>
                <w:color w:val="A6A6A6" w:themeColor="background1" w:themeShade="A6"/>
                <w:sz w:val="16"/>
                <w:szCs w:val="16"/>
                <w:lang w:eastAsia="sk-SK"/>
              </w:rPr>
            </w:pPr>
          </w:p>
        </w:tc>
      </w:tr>
    </w:tbl>
    <w:p w:rsidRPr="00C83AC0" w:rsidR="00B404DC" w:rsidP="00E815D8" w:rsidRDefault="00B404DC" w14:paraId="206FD17D" w14:textId="77777777">
      <w:pPr>
        <w:spacing w:after="0" w:line="216" w:lineRule="auto"/>
        <w:jc w:val="both"/>
        <w:rPr>
          <w:rFonts w:cstheme="minorHAnsi"/>
          <w:b/>
          <w:bCs/>
          <w:sz w:val="18"/>
          <w:szCs w:val="18"/>
        </w:rPr>
      </w:pPr>
    </w:p>
    <w:p w:rsidRPr="00C83AC0" w:rsidR="00E82D04" w:rsidP="00E815D8" w:rsidRDefault="007849D5" w14:paraId="29889634" w14:textId="50993414">
      <w:pPr>
        <w:spacing w:after="0" w:line="216" w:lineRule="auto"/>
        <w:jc w:val="both"/>
        <w:rPr>
          <w:rFonts w:cstheme="minorHAnsi"/>
          <w:sz w:val="18"/>
          <w:szCs w:val="18"/>
        </w:rPr>
      </w:pPr>
      <w:r w:rsidRPr="00C83AC0">
        <w:rPr>
          <w:rFonts w:cstheme="minorHAnsi"/>
          <w:b/>
          <w:bCs/>
          <w:sz w:val="18"/>
          <w:szCs w:val="18"/>
        </w:rPr>
        <w:t xml:space="preserve">SP 5.4. </w:t>
      </w:r>
      <w:r w:rsidRPr="00C83AC0" w:rsidR="00E82D04">
        <w:rPr>
          <w:rFonts w:cstheme="minorHAnsi"/>
          <w:sz w:val="18"/>
          <w:szCs w:val="18"/>
        </w:rPr>
        <w:t xml:space="preserve">V rámci uskutočňovania študijného programu je zaručené efektívne využívanie nástrojov na zabezpečenie </w:t>
      </w:r>
      <w:r w:rsidRPr="00C83AC0" w:rsidR="00E82D04">
        <w:rPr>
          <w:rFonts w:cstheme="minorHAnsi"/>
          <w:i/>
          <w:iCs/>
          <w:sz w:val="18"/>
          <w:szCs w:val="18"/>
        </w:rPr>
        <w:t xml:space="preserve">výskumnej integrity </w:t>
      </w:r>
      <w:r w:rsidRPr="00C83AC0" w:rsidR="00E82D04">
        <w:rPr>
          <w:rFonts w:cstheme="minorHAnsi"/>
          <w:sz w:val="18"/>
          <w:szCs w:val="18"/>
        </w:rPr>
        <w:t xml:space="preserve">a na prevenciu a riešenie plagiátorstva a ďalších </w:t>
      </w:r>
      <w:r w:rsidRPr="00C83AC0" w:rsidR="00E82D04">
        <w:rPr>
          <w:rFonts w:cstheme="minorHAnsi"/>
          <w:i/>
          <w:iCs/>
          <w:sz w:val="18"/>
          <w:szCs w:val="18"/>
        </w:rPr>
        <w:t>akademických podvodov</w:t>
      </w:r>
      <w:r w:rsidRPr="00C83AC0" w:rsidR="00E82D04">
        <w:rPr>
          <w:rFonts w:cstheme="minorHAnsi"/>
          <w:sz w:val="18"/>
          <w:szCs w:val="18"/>
        </w:rPr>
        <w:t xml:space="preserve">.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7"/>
        <w:gridCol w:w="4441"/>
      </w:tblGrid>
      <w:tr w:rsidRPr="00C83AC0" w:rsidR="00B80220" w:rsidTr="009E5EA8" w14:paraId="56E17024"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B80220" w:rsidP="00E815D8" w:rsidRDefault="00B80220" w14:paraId="0B2BB8A4" w14:textId="09C2D20A">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color="auto" w:sz="0" w:space="0"/>
              <w:left w:val="none" w:color="auto" w:sz="0" w:space="0"/>
              <w:right w:val="none" w:color="auto" w:sz="0" w:space="0"/>
            </w:tcBorders>
          </w:tcPr>
          <w:p w:rsidRPr="00C83AC0" w:rsidR="00B80220" w:rsidP="00E815D8" w:rsidRDefault="00B80220" w14:paraId="27573037" w14:textId="37EC0B6C">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80220" w:rsidTr="009E5EA8" w14:paraId="7293F2A0" w14:textId="77777777">
        <w:trPr>
          <w:trHeight w:val="431"/>
        </w:trPr>
        <w:tc>
          <w:tcPr>
            <w:tcW w:w="5384" w:type="dxa"/>
          </w:tcPr>
          <w:p w:rsidR="00B80220" w:rsidP="006542C6" w:rsidRDefault="009E5EA8" w14:paraId="466BD314" w14:textId="77777777">
            <w:pPr>
              <w:spacing w:line="216" w:lineRule="auto"/>
              <w:contextualSpacing/>
              <w:rPr>
                <w:rFonts w:cstheme="minorHAnsi"/>
                <w:bCs/>
                <w:iCs/>
                <w:sz w:val="18"/>
                <w:szCs w:val="18"/>
                <w:lang w:eastAsia="sk-SK"/>
              </w:rPr>
            </w:pPr>
            <w:r>
              <w:rPr>
                <w:rFonts w:cstheme="minorHAnsi"/>
                <w:bCs/>
                <w:iCs/>
                <w:sz w:val="18"/>
                <w:szCs w:val="18"/>
                <w:lang w:eastAsia="sk-SK"/>
              </w:rPr>
              <w:t>Štúdium v ŠP profiluje študentov aj v smere dodržiavania etických zásad a princípov súvisiacich s tvorivou vedeckovýskumnou a pedagogickou činnosťou štu</w:t>
            </w:r>
            <w:r w:rsidR="006542C6">
              <w:rPr>
                <w:rFonts w:cstheme="minorHAnsi"/>
                <w:bCs/>
                <w:iCs/>
                <w:sz w:val="18"/>
                <w:szCs w:val="18"/>
                <w:lang w:eastAsia="sk-SK"/>
              </w:rPr>
              <w:t>d</w:t>
            </w:r>
            <w:r>
              <w:rPr>
                <w:rFonts w:cstheme="minorHAnsi"/>
                <w:bCs/>
                <w:iCs/>
                <w:sz w:val="18"/>
                <w:szCs w:val="18"/>
                <w:lang w:eastAsia="sk-SK"/>
              </w:rPr>
              <w:t>enta.</w:t>
            </w:r>
            <w:r w:rsidR="006542C6">
              <w:rPr>
                <w:rFonts w:cstheme="minorHAnsi"/>
                <w:bCs/>
                <w:iCs/>
                <w:sz w:val="18"/>
                <w:szCs w:val="18"/>
                <w:lang w:eastAsia="sk-SK"/>
              </w:rPr>
              <w:t xml:space="preserve"> Absolvent ŠP je nielen adekvátne vzdelaný, ale aj príslušne zodpovedný a dodržiavajúci morálne zásady v každej oblasti ľudskej činnosti a etické princípy v medziľudskom prístupe, vrátane </w:t>
            </w:r>
            <w:r w:rsidR="00D77B4B">
              <w:rPr>
                <w:rFonts w:cstheme="minorHAnsi"/>
                <w:bCs/>
                <w:iCs/>
                <w:sz w:val="18"/>
                <w:szCs w:val="18"/>
                <w:lang w:eastAsia="sk-SK"/>
              </w:rPr>
              <w:t>tolerancie nediskriminácie.</w:t>
            </w:r>
          </w:p>
          <w:p w:rsidR="00D77B4B" w:rsidP="00CE2303" w:rsidRDefault="00D77B4B" w14:paraId="0D0E6589" w14:textId="77777777">
            <w:pPr>
              <w:spacing w:line="216" w:lineRule="auto"/>
              <w:contextualSpacing/>
              <w:rPr>
                <w:rFonts w:cstheme="minorHAnsi"/>
                <w:bCs/>
                <w:iCs/>
                <w:sz w:val="18"/>
                <w:szCs w:val="18"/>
                <w:lang w:eastAsia="sk-SK"/>
              </w:rPr>
            </w:pPr>
            <w:r>
              <w:rPr>
                <w:rFonts w:cstheme="minorHAnsi"/>
                <w:bCs/>
                <w:iCs/>
                <w:sz w:val="18"/>
                <w:szCs w:val="18"/>
                <w:lang w:eastAsia="sk-SK"/>
              </w:rPr>
              <w:t>Už počas štúdia je študent zo strany školiteľa, vedúceho pracoviska, na ktorom je zaradený i zo strany ostatných učiteľov ŠP vedený k dôslednému dodržiavaniu etických princípov a to v súvislosti s ochranou duševného vlastníctva</w:t>
            </w:r>
            <w:r w:rsidR="00CE2303">
              <w:rPr>
                <w:rFonts w:cstheme="minorHAnsi"/>
                <w:bCs/>
                <w:iCs/>
                <w:sz w:val="18"/>
                <w:szCs w:val="18"/>
                <w:lang w:eastAsia="sk-SK"/>
              </w:rPr>
              <w:t>, dodržiavaním publikačných i citačných pravidiel, ako aj v súvislosti s korektným vystupovaním na akokoľvek fóre pri prezentácii vlastných výstupov vedeckovýskumnej činnosti.</w:t>
            </w:r>
          </w:p>
          <w:p w:rsidR="00CE2303" w:rsidP="00CE2303" w:rsidRDefault="00CE2303" w14:paraId="01EBD91D" w14:textId="5E66F78C">
            <w:pPr>
              <w:spacing w:line="216" w:lineRule="auto"/>
              <w:contextualSpacing/>
              <w:rPr>
                <w:rFonts w:cstheme="minorHAnsi"/>
                <w:bCs/>
                <w:iCs/>
                <w:sz w:val="18"/>
                <w:szCs w:val="18"/>
                <w:lang w:eastAsia="sk-SK"/>
              </w:rPr>
            </w:pPr>
            <w:r>
              <w:rPr>
                <w:rFonts w:cstheme="minorHAnsi"/>
                <w:bCs/>
                <w:iCs/>
                <w:sz w:val="18"/>
                <w:szCs w:val="18"/>
                <w:lang w:eastAsia="sk-SK"/>
              </w:rPr>
              <w:t xml:space="preserve">Netolerovanie akademických podvodov je súčasť vedenia študenta v zmysle uvedených </w:t>
            </w:r>
            <w:r w:rsidR="004F44B7">
              <w:rPr>
                <w:rFonts w:cstheme="minorHAnsi"/>
                <w:bCs/>
                <w:iCs/>
                <w:sz w:val="18"/>
                <w:szCs w:val="18"/>
                <w:lang w:eastAsia="sk-SK"/>
              </w:rPr>
              <w:t>princípov</w:t>
            </w:r>
            <w:r>
              <w:rPr>
                <w:rFonts w:cstheme="minorHAnsi"/>
                <w:bCs/>
                <w:iCs/>
                <w:sz w:val="18"/>
                <w:szCs w:val="18"/>
                <w:lang w:eastAsia="sk-SK"/>
              </w:rPr>
              <w:t>.</w:t>
            </w:r>
          </w:p>
          <w:p w:rsidRPr="009E5EA8" w:rsidR="004F44B7" w:rsidP="00CE2303" w:rsidRDefault="004F44B7" w14:paraId="2197FDD4" w14:textId="5C7C1A97">
            <w:pPr>
              <w:spacing w:line="216" w:lineRule="auto"/>
              <w:contextualSpacing/>
              <w:rPr>
                <w:rFonts w:cstheme="minorHAnsi"/>
                <w:bCs/>
                <w:iCs/>
                <w:sz w:val="18"/>
                <w:szCs w:val="18"/>
                <w:lang w:eastAsia="sk-SK"/>
              </w:rPr>
            </w:pPr>
            <w:r>
              <w:rPr>
                <w:rFonts w:cstheme="minorHAnsi"/>
                <w:bCs/>
                <w:iCs/>
                <w:sz w:val="18"/>
                <w:szCs w:val="18"/>
                <w:lang w:eastAsia="sk-SK"/>
              </w:rPr>
              <w:t>Za porušenie pravidiel môže byť študent stíhaný podľa ustanovení disciplinárneho poriadku.</w:t>
            </w:r>
          </w:p>
        </w:tc>
        <w:tc>
          <w:tcPr>
            <w:tcW w:w="4394" w:type="dxa"/>
          </w:tcPr>
          <w:p w:rsidR="004F44B7" w:rsidP="004F44B7" w:rsidRDefault="004F44B7" w14:paraId="400262E7" w14:textId="77777777">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Etická komisia FTVŠ</w:t>
            </w:r>
          </w:p>
          <w:p w:rsidR="004F44B7" w:rsidP="004F44B7" w:rsidRDefault="00314702" w14:paraId="36990565" w14:textId="77777777">
            <w:pPr>
              <w:spacing w:line="216" w:lineRule="auto"/>
              <w:contextualSpacing/>
              <w:rPr>
                <w:rFonts w:cstheme="minorHAnsi"/>
                <w:color w:val="A6A6A6" w:themeColor="background1" w:themeShade="A6"/>
                <w:sz w:val="16"/>
                <w:szCs w:val="16"/>
                <w:lang w:eastAsia="sk-SK"/>
              </w:rPr>
            </w:pPr>
            <w:hyperlink w:history="1" r:id="rId44">
              <w:r w:rsidRPr="005525C7" w:rsidR="004F44B7">
                <w:rPr>
                  <w:rStyle w:val="Hypertextovprepojenie"/>
                  <w:rFonts w:cstheme="minorHAnsi"/>
                  <w:sz w:val="16"/>
                  <w:szCs w:val="16"/>
                  <w:lang w:eastAsia="sk-SK"/>
                </w:rPr>
                <w:t>https://fsport.uniba.sk/o-fakulte/organy-fakulty/nestale-poradne-organy/eticka-komisia/</w:t>
              </w:r>
            </w:hyperlink>
          </w:p>
          <w:p w:rsidR="004F44B7" w:rsidP="004F44B7" w:rsidRDefault="004F44B7" w14:paraId="2770C67D" w14:textId="77777777">
            <w:pPr>
              <w:spacing w:line="216" w:lineRule="auto"/>
              <w:contextualSpacing/>
              <w:rPr>
                <w:rFonts w:cstheme="minorHAnsi"/>
                <w:color w:val="A6A6A6" w:themeColor="background1" w:themeShade="A6"/>
                <w:sz w:val="16"/>
                <w:szCs w:val="16"/>
                <w:lang w:eastAsia="sk-SK"/>
              </w:rPr>
            </w:pPr>
          </w:p>
          <w:p w:rsidR="004F44B7" w:rsidP="004F44B7" w:rsidRDefault="004F44B7" w14:paraId="2C7B783C" w14:textId="77777777">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Etický kódex UK</w:t>
            </w:r>
          </w:p>
          <w:p w:rsidR="004F44B7" w:rsidP="004F44B7" w:rsidRDefault="00314702" w14:paraId="17C072EF" w14:textId="77777777">
            <w:pPr>
              <w:spacing w:line="216" w:lineRule="auto"/>
              <w:contextualSpacing/>
              <w:rPr>
                <w:rFonts w:cstheme="minorHAnsi"/>
                <w:color w:val="A6A6A6" w:themeColor="background1" w:themeShade="A6"/>
                <w:sz w:val="16"/>
                <w:szCs w:val="16"/>
                <w:lang w:eastAsia="sk-SK"/>
              </w:rPr>
            </w:pPr>
            <w:hyperlink w:history="1" r:id="rId45">
              <w:r w:rsidRPr="005525C7" w:rsidR="004F44B7">
                <w:rPr>
                  <w:rStyle w:val="Hypertextovprepojenie"/>
                  <w:rFonts w:cstheme="minorHAnsi"/>
                  <w:sz w:val="16"/>
                  <w:szCs w:val="16"/>
                  <w:lang w:eastAsia="sk-SK"/>
                </w:rPr>
                <w:t>https://uniba.sk/fileadmin/ruk/legislativa/2017/Vp_2017_16.pdf</w:t>
              </w:r>
            </w:hyperlink>
          </w:p>
          <w:p w:rsidR="004F44B7" w:rsidP="004F44B7" w:rsidRDefault="004F44B7" w14:paraId="4D060C32" w14:textId="0FC1EC2C">
            <w:pPr>
              <w:spacing w:line="216" w:lineRule="auto"/>
              <w:contextualSpacing/>
              <w:rPr>
                <w:rFonts w:cstheme="minorHAnsi"/>
                <w:color w:val="A6A6A6" w:themeColor="background1" w:themeShade="A6"/>
                <w:sz w:val="16"/>
                <w:szCs w:val="16"/>
                <w:lang w:eastAsia="sk-SK"/>
              </w:rPr>
            </w:pPr>
          </w:p>
          <w:p w:rsidR="004F44B7" w:rsidP="004F44B7" w:rsidRDefault="004F44B7" w14:paraId="1D8E1C71" w14:textId="320E206D">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Disciplinárna komisia a disciplinárny poriadok</w:t>
            </w:r>
          </w:p>
          <w:p w:rsidR="004F44B7" w:rsidP="004F44B7" w:rsidRDefault="00314702" w14:paraId="1BE35062" w14:textId="1E4CEF9A">
            <w:pPr>
              <w:spacing w:line="216" w:lineRule="auto"/>
              <w:contextualSpacing/>
              <w:rPr>
                <w:rFonts w:cstheme="minorHAnsi"/>
                <w:color w:val="A6A6A6" w:themeColor="background1" w:themeShade="A6"/>
                <w:sz w:val="16"/>
                <w:szCs w:val="16"/>
                <w:lang w:eastAsia="sk-SK"/>
              </w:rPr>
            </w:pPr>
            <w:hyperlink w:history="1" r:id="rId46">
              <w:r w:rsidRPr="005525C7" w:rsidR="004F44B7">
                <w:rPr>
                  <w:rStyle w:val="Hypertextovprepojenie"/>
                  <w:rFonts w:cstheme="minorHAnsi"/>
                  <w:sz w:val="16"/>
                  <w:szCs w:val="16"/>
                  <w:lang w:eastAsia="sk-SK"/>
                </w:rPr>
                <w:t>https://fsport.uniba.sk/o-fakulte/organy-fakulty/nestale-poradne-organy/disciplinarna-komisia/</w:t>
              </w:r>
            </w:hyperlink>
          </w:p>
          <w:p w:rsidR="004F44B7" w:rsidP="004F44B7" w:rsidRDefault="004F44B7" w14:paraId="3BB1926B" w14:textId="77777777">
            <w:pPr>
              <w:spacing w:line="216" w:lineRule="auto"/>
              <w:contextualSpacing/>
              <w:rPr>
                <w:rFonts w:cstheme="minorHAnsi"/>
                <w:color w:val="A6A6A6" w:themeColor="background1" w:themeShade="A6"/>
                <w:sz w:val="16"/>
                <w:szCs w:val="16"/>
                <w:lang w:eastAsia="sk-SK"/>
              </w:rPr>
            </w:pPr>
          </w:p>
          <w:p w:rsidRPr="00C83AC0" w:rsidR="00B80220" w:rsidP="00E815D8" w:rsidRDefault="00B80220" w14:paraId="5EF1854E" w14:textId="24D3944D">
            <w:pPr>
              <w:spacing w:line="216" w:lineRule="auto"/>
              <w:contextualSpacing/>
              <w:rPr>
                <w:rFonts w:cstheme="minorHAnsi"/>
                <w:color w:val="A6A6A6" w:themeColor="background1" w:themeShade="A6"/>
                <w:sz w:val="16"/>
                <w:szCs w:val="16"/>
                <w:lang w:eastAsia="sk-SK"/>
              </w:rPr>
            </w:pPr>
          </w:p>
        </w:tc>
      </w:tr>
    </w:tbl>
    <w:p w:rsidRPr="00C83AC0" w:rsidR="00B404DC" w:rsidP="00E815D8" w:rsidRDefault="00B404DC" w14:paraId="5541990C" w14:textId="77777777">
      <w:pPr>
        <w:spacing w:after="0" w:line="216" w:lineRule="auto"/>
        <w:jc w:val="both"/>
        <w:rPr>
          <w:rFonts w:cstheme="minorHAnsi"/>
          <w:b/>
          <w:bCs/>
          <w:sz w:val="18"/>
          <w:szCs w:val="18"/>
        </w:rPr>
      </w:pPr>
    </w:p>
    <w:p w:rsidRPr="00C83AC0" w:rsidR="00E82D04" w:rsidP="00E815D8" w:rsidRDefault="00514C8A" w14:paraId="77F708A7" w14:textId="666BEBCA">
      <w:pPr>
        <w:spacing w:after="0" w:line="216" w:lineRule="auto"/>
        <w:jc w:val="both"/>
        <w:rPr>
          <w:rFonts w:cstheme="minorHAnsi"/>
          <w:sz w:val="18"/>
          <w:szCs w:val="18"/>
        </w:rPr>
      </w:pPr>
      <w:r w:rsidRPr="00C83AC0">
        <w:rPr>
          <w:rFonts w:cstheme="minorHAnsi"/>
          <w:b/>
          <w:bCs/>
          <w:sz w:val="18"/>
          <w:szCs w:val="18"/>
        </w:rPr>
        <w:t xml:space="preserve">SP 5.5. </w:t>
      </w:r>
      <w:r w:rsidRPr="00C83AC0" w:rsidR="00E82D04">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37"/>
        <w:gridCol w:w="4441"/>
      </w:tblGrid>
      <w:tr w:rsidRPr="00C83AC0" w:rsidR="00B80220" w:rsidTr="000C3FA1" w14:paraId="731D0795"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B80220" w:rsidP="00E815D8" w:rsidRDefault="00B80220" w14:paraId="60B39AD0" w14:textId="23EBD7E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color="auto" w:sz="0" w:space="0"/>
              <w:left w:val="none" w:color="auto" w:sz="0" w:space="0"/>
              <w:right w:val="none" w:color="auto" w:sz="0" w:space="0"/>
            </w:tcBorders>
          </w:tcPr>
          <w:p w:rsidRPr="00C83AC0" w:rsidR="00B80220" w:rsidP="00E815D8" w:rsidRDefault="00B80220" w14:paraId="654715D2" w14:textId="4717B32D">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80220" w:rsidTr="000C3FA1" w14:paraId="28472A79" w14:textId="77777777">
        <w:trPr>
          <w:trHeight w:val="431"/>
        </w:trPr>
        <w:tc>
          <w:tcPr>
            <w:tcW w:w="5384" w:type="dxa"/>
          </w:tcPr>
          <w:p w:rsidR="00B80220" w:rsidP="007560C5" w:rsidRDefault="006F1897" w14:paraId="11317F37" w14:textId="3E3C4D1F">
            <w:pPr>
              <w:spacing w:line="216" w:lineRule="auto"/>
              <w:contextualSpacing/>
              <w:rPr>
                <w:rFonts w:cstheme="minorHAnsi"/>
                <w:bCs/>
                <w:iCs/>
                <w:sz w:val="18"/>
                <w:szCs w:val="18"/>
                <w:lang w:eastAsia="sk-SK"/>
              </w:rPr>
            </w:pPr>
            <w:r>
              <w:rPr>
                <w:rFonts w:cstheme="minorHAnsi"/>
                <w:bCs/>
                <w:iCs/>
                <w:sz w:val="18"/>
                <w:szCs w:val="18"/>
                <w:lang w:eastAsia="sk-SK"/>
              </w:rPr>
              <w:t xml:space="preserve">Fakulta plne rešpektuje právo študenta na spravodlivé zaobchádzanie po každej stránke. V prípade porušenia niektorých zásad zo strany učiteľov alebo personálu fakulty má študent právo </w:t>
            </w:r>
            <w:r w:rsidR="004147C8">
              <w:rPr>
                <w:rFonts w:cstheme="minorHAnsi"/>
                <w:bCs/>
                <w:iCs/>
                <w:sz w:val="18"/>
                <w:szCs w:val="18"/>
                <w:lang w:eastAsia="sk-SK"/>
              </w:rPr>
              <w:t>podať podnet na preskúmanie. V prípade študijných záležitostí postupuje podľa študijného poriadku (čl. 12, ods. 12)</w:t>
            </w:r>
            <w:r w:rsidR="006544AA">
              <w:rPr>
                <w:rFonts w:cstheme="minorHAnsi"/>
                <w:bCs/>
                <w:iCs/>
                <w:sz w:val="18"/>
                <w:szCs w:val="18"/>
                <w:lang w:eastAsia="sk-SK"/>
              </w:rPr>
              <w:t>,</w:t>
            </w:r>
            <w:r w:rsidR="00B8180F">
              <w:rPr>
                <w:rFonts w:cstheme="minorHAnsi"/>
                <w:bCs/>
                <w:iCs/>
                <w:sz w:val="18"/>
                <w:szCs w:val="18"/>
                <w:lang w:eastAsia="sk-SK"/>
              </w:rPr>
              <w:t xml:space="preserve"> </w:t>
            </w:r>
            <w:r w:rsidR="006544AA">
              <w:rPr>
                <w:rFonts w:cstheme="minorHAnsi"/>
                <w:bCs/>
                <w:iCs/>
                <w:sz w:val="18"/>
                <w:szCs w:val="18"/>
                <w:lang w:eastAsia="sk-SK"/>
              </w:rPr>
              <w:t>v prípade porušenia jeho práv alebo právom chránených záujmov, môže študent podať žiadosť o preskúmanie prostredníctvom svojho zástupcu v Akademickom senáte FTVŠ.</w:t>
            </w:r>
          </w:p>
          <w:p w:rsidRPr="006F1897" w:rsidR="006544AA" w:rsidP="007560C5" w:rsidRDefault="006544AA" w14:paraId="3BB8C75B" w14:textId="35CEACD1">
            <w:pPr>
              <w:spacing w:line="216" w:lineRule="auto"/>
              <w:contextualSpacing/>
              <w:rPr>
                <w:rFonts w:cstheme="minorHAnsi"/>
                <w:bCs/>
                <w:iCs/>
                <w:sz w:val="18"/>
                <w:szCs w:val="18"/>
                <w:lang w:eastAsia="sk-SK"/>
              </w:rPr>
            </w:pPr>
            <w:r>
              <w:rPr>
                <w:rFonts w:cstheme="minorHAnsi"/>
                <w:bCs/>
                <w:iCs/>
                <w:sz w:val="18"/>
                <w:szCs w:val="18"/>
                <w:lang w:eastAsia="sk-SK"/>
              </w:rPr>
              <w:t xml:space="preserve">V iných prípadoch môže študent podať sťažnosť v duchu ustanovení smernice rektora o sťažnostiach. </w:t>
            </w:r>
          </w:p>
        </w:tc>
        <w:tc>
          <w:tcPr>
            <w:tcW w:w="4394" w:type="dxa"/>
          </w:tcPr>
          <w:p w:rsidR="006544AA" w:rsidP="006544AA" w:rsidRDefault="006544AA" w14:paraId="22C672A0" w14:textId="77777777">
            <w:pPr>
              <w:spacing w:line="216" w:lineRule="auto"/>
              <w:contextualSpacing/>
              <w:rPr>
                <w:rFonts w:cstheme="minorHAnsi"/>
                <w:iCs/>
                <w:color w:val="A6A6A6" w:themeColor="background1" w:themeShade="A6"/>
                <w:sz w:val="16"/>
                <w:szCs w:val="16"/>
                <w:lang w:eastAsia="sk-SK"/>
              </w:rPr>
            </w:pPr>
            <w:r>
              <w:rPr>
                <w:rFonts w:cstheme="minorHAnsi"/>
                <w:iCs/>
                <w:color w:val="A6A6A6" w:themeColor="background1" w:themeShade="A6"/>
                <w:sz w:val="16"/>
                <w:szCs w:val="16"/>
                <w:lang w:eastAsia="sk-SK"/>
              </w:rPr>
              <w:t xml:space="preserve">Študijný poriadok </w:t>
            </w:r>
          </w:p>
          <w:p w:rsidR="006544AA" w:rsidP="006544AA" w:rsidRDefault="00314702" w14:paraId="322830B4" w14:textId="77777777">
            <w:pPr>
              <w:spacing w:line="216" w:lineRule="auto"/>
              <w:contextualSpacing/>
              <w:rPr>
                <w:rFonts w:cstheme="minorHAnsi"/>
                <w:iCs/>
                <w:color w:val="A6A6A6" w:themeColor="background1" w:themeShade="A6"/>
                <w:sz w:val="16"/>
                <w:szCs w:val="16"/>
                <w:lang w:eastAsia="sk-SK"/>
              </w:rPr>
            </w:pPr>
            <w:hyperlink w:history="1" r:id="rId47">
              <w:r w:rsidRPr="002A1A1B" w:rsidR="006544AA">
                <w:rPr>
                  <w:rStyle w:val="Hypertextovprepojenie"/>
                  <w:rFonts w:cstheme="minorHAnsi"/>
                  <w:iCs/>
                  <w:color w:val="auto"/>
                  <w:sz w:val="16"/>
                  <w:szCs w:val="16"/>
                  <w:lang w:eastAsia="sk-SK"/>
                </w:rPr>
                <w:t>h</w:t>
              </w:r>
              <w:r w:rsidRPr="005525C7" w:rsidR="006544AA">
                <w:rPr>
                  <w:rStyle w:val="Hypertextovprepojenie"/>
                  <w:rFonts w:cstheme="minorHAnsi"/>
                  <w:iCs/>
                  <w:sz w:val="16"/>
                  <w:szCs w:val="16"/>
                  <w:lang w:eastAsia="sk-SK"/>
                </w:rPr>
                <w:t>ttps://fsport.uniba.sk/fileadmin/ftvs/legislativa/vn-utorne_predpisy/rok_2020/Vp_2020_2_Studijny_poriad-ok_FTVS_UK.pdf</w:t>
              </w:r>
            </w:hyperlink>
          </w:p>
          <w:p w:rsidR="00B80220" w:rsidP="00E815D8" w:rsidRDefault="00B80220" w14:paraId="48787167" w14:textId="77777777">
            <w:pPr>
              <w:spacing w:line="216" w:lineRule="auto"/>
              <w:contextualSpacing/>
              <w:rPr>
                <w:rFonts w:cstheme="minorHAnsi"/>
                <w:color w:val="A6A6A6" w:themeColor="background1" w:themeShade="A6"/>
                <w:sz w:val="16"/>
                <w:szCs w:val="16"/>
                <w:lang w:eastAsia="sk-SK"/>
              </w:rPr>
            </w:pPr>
          </w:p>
          <w:p w:rsidR="006544AA" w:rsidP="00E815D8" w:rsidRDefault="006544AA" w14:paraId="02FD8988" w14:textId="1AFF1C84">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Zástupca študentov v Akademickom senáte FTVŠ uvedený v opise ŠP</w:t>
            </w:r>
          </w:p>
          <w:p w:rsidR="006F6240" w:rsidP="00E815D8" w:rsidRDefault="006F6240" w14:paraId="47F5B5F7" w14:textId="77777777">
            <w:pPr>
              <w:spacing w:line="216" w:lineRule="auto"/>
              <w:contextualSpacing/>
              <w:rPr>
                <w:rFonts w:cstheme="minorHAnsi"/>
                <w:color w:val="A6A6A6" w:themeColor="background1" w:themeShade="A6"/>
                <w:sz w:val="16"/>
                <w:szCs w:val="16"/>
                <w:lang w:eastAsia="sk-SK"/>
              </w:rPr>
            </w:pPr>
          </w:p>
          <w:p w:rsidR="006544AA" w:rsidP="00E815D8" w:rsidRDefault="006544AA" w14:paraId="22D5BF36" w14:textId="53F5A80D">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Smernica rektora UK o sťažnostiach</w:t>
            </w:r>
          </w:p>
          <w:p w:rsidR="006544AA" w:rsidP="00E815D8" w:rsidRDefault="00314702" w14:paraId="09208F0C" w14:textId="5672A809">
            <w:pPr>
              <w:spacing w:line="216" w:lineRule="auto"/>
              <w:contextualSpacing/>
              <w:rPr>
                <w:rFonts w:cstheme="minorHAnsi"/>
                <w:color w:val="A6A6A6" w:themeColor="background1" w:themeShade="A6"/>
                <w:sz w:val="16"/>
                <w:szCs w:val="16"/>
                <w:lang w:eastAsia="sk-SK"/>
              </w:rPr>
            </w:pPr>
            <w:hyperlink w:history="1" r:id="rId48">
              <w:r w:rsidRPr="005525C7" w:rsidR="006544AA">
                <w:rPr>
                  <w:rStyle w:val="Hypertextovprepojenie"/>
                  <w:rFonts w:cstheme="minorHAnsi"/>
                  <w:sz w:val="16"/>
                  <w:szCs w:val="16"/>
                  <w:lang w:eastAsia="sk-SK"/>
                </w:rPr>
                <w:t>https://uniba.sk/fileadmin/ruk/legislativa/2021/Vp_2021_01.pdf</w:t>
              </w:r>
            </w:hyperlink>
          </w:p>
          <w:p w:rsidR="006544AA" w:rsidP="00E815D8" w:rsidRDefault="006544AA" w14:paraId="0EB430F8" w14:textId="77777777">
            <w:pPr>
              <w:spacing w:line="216" w:lineRule="auto"/>
              <w:contextualSpacing/>
              <w:rPr>
                <w:rFonts w:cstheme="minorHAnsi"/>
                <w:color w:val="A6A6A6" w:themeColor="background1" w:themeShade="A6"/>
                <w:sz w:val="16"/>
                <w:szCs w:val="16"/>
                <w:lang w:eastAsia="sk-SK"/>
              </w:rPr>
            </w:pPr>
          </w:p>
          <w:p w:rsidRPr="00C83AC0" w:rsidR="006544AA" w:rsidP="00E815D8" w:rsidRDefault="006544AA" w14:paraId="3AC4BB03" w14:textId="0071A50E">
            <w:pPr>
              <w:spacing w:line="216" w:lineRule="auto"/>
              <w:contextualSpacing/>
              <w:rPr>
                <w:rFonts w:cstheme="minorHAnsi"/>
                <w:color w:val="A6A6A6" w:themeColor="background1" w:themeShade="A6"/>
                <w:sz w:val="16"/>
                <w:szCs w:val="16"/>
                <w:lang w:eastAsia="sk-SK"/>
              </w:rPr>
            </w:pPr>
          </w:p>
        </w:tc>
      </w:tr>
    </w:tbl>
    <w:p w:rsidRPr="00C83AC0" w:rsidR="00B404DC" w:rsidP="00E815D8" w:rsidRDefault="00B404DC" w14:paraId="69907881" w14:textId="77777777">
      <w:pPr>
        <w:spacing w:after="0" w:line="216" w:lineRule="auto"/>
        <w:jc w:val="both"/>
        <w:rPr>
          <w:rFonts w:cstheme="minorHAnsi"/>
          <w:b/>
          <w:bCs/>
          <w:sz w:val="18"/>
          <w:szCs w:val="18"/>
        </w:rPr>
      </w:pPr>
    </w:p>
    <w:p w:rsidRPr="00C83AC0" w:rsidR="00E82D04" w:rsidP="00E815D8" w:rsidRDefault="00514C8A" w14:paraId="5B13DE9C" w14:textId="4C4E0E89">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Pr="00C83AC0" w:rsidR="00E82D04">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4"/>
        <w:gridCol w:w="4394"/>
      </w:tblGrid>
      <w:tr w:rsidRPr="00C83AC0" w:rsidR="00FD041E" w:rsidTr="000C3FA1" w14:paraId="22989CE8" w14:textId="77777777">
        <w:trPr>
          <w:cnfStyle w:val="100000000000" w:firstRow="1" w:lastRow="0" w:firstColumn="0" w:lastColumn="0" w:oddVBand="0" w:evenVBand="0" w:oddHBand="0" w:evenHBand="0" w:firstRowFirstColumn="0" w:firstRowLastColumn="0" w:lastRowFirstColumn="0" w:lastRowLastColumn="0"/>
          <w:trHeight w:val="128"/>
        </w:trPr>
        <w:tc>
          <w:tcPr>
            <w:tcW w:w="5384" w:type="dxa"/>
            <w:tcBorders>
              <w:top w:val="none" w:color="auto" w:sz="0" w:space="0"/>
              <w:left w:val="none" w:color="auto" w:sz="0" w:space="0"/>
              <w:right w:val="none" w:color="auto" w:sz="0" w:space="0"/>
            </w:tcBorders>
          </w:tcPr>
          <w:p w:rsidRPr="00C83AC0" w:rsidR="00FD041E" w:rsidP="00E815D8" w:rsidRDefault="00FD041E" w14:paraId="0951C707" w14:textId="1F6F25A6">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color="auto" w:sz="0" w:space="0"/>
              <w:left w:val="none" w:color="auto" w:sz="0" w:space="0"/>
              <w:right w:val="none" w:color="auto" w:sz="0" w:space="0"/>
            </w:tcBorders>
          </w:tcPr>
          <w:p w:rsidRPr="00C83AC0" w:rsidR="00FD041E" w:rsidP="00E815D8" w:rsidRDefault="00FD041E" w14:paraId="214D03D4" w14:textId="65EA1F4A">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D041E" w:rsidTr="000C3FA1" w14:paraId="2E788D5C" w14:textId="77777777">
        <w:trPr>
          <w:trHeight w:val="431"/>
        </w:trPr>
        <w:tc>
          <w:tcPr>
            <w:tcW w:w="5384" w:type="dxa"/>
          </w:tcPr>
          <w:p w:rsidRPr="00B1340C" w:rsidR="00FD041E" w:rsidP="007560C5" w:rsidRDefault="00B1340C" w14:paraId="53C82F4C" w14:textId="7A793C54">
            <w:pPr>
              <w:spacing w:line="216" w:lineRule="auto"/>
              <w:contextualSpacing/>
              <w:rPr>
                <w:rFonts w:cstheme="minorHAnsi"/>
                <w:bCs/>
                <w:iCs/>
                <w:sz w:val="18"/>
                <w:szCs w:val="18"/>
                <w:lang w:eastAsia="sk-SK"/>
              </w:rPr>
            </w:pPr>
            <w:r>
              <w:rPr>
                <w:rFonts w:cstheme="minorHAnsi"/>
                <w:bCs/>
                <w:iCs/>
                <w:sz w:val="18"/>
                <w:szCs w:val="18"/>
                <w:lang w:eastAsia="sk-SK"/>
              </w:rPr>
              <w:t>Úspešné skončenie štúdia v Š</w:t>
            </w:r>
            <w:r w:rsidR="000B09E1">
              <w:rPr>
                <w:rFonts w:cstheme="minorHAnsi"/>
                <w:bCs/>
                <w:iCs/>
                <w:sz w:val="18"/>
                <w:szCs w:val="18"/>
                <w:lang w:eastAsia="sk-SK"/>
              </w:rPr>
              <w:t>P je zavŕšené vydaním príslušný</w:t>
            </w:r>
            <w:r>
              <w:rPr>
                <w:rFonts w:cstheme="minorHAnsi"/>
                <w:bCs/>
                <w:iCs/>
                <w:sz w:val="18"/>
                <w:szCs w:val="18"/>
                <w:lang w:eastAsia="sk-SK"/>
              </w:rPr>
              <w:t xml:space="preserve">ch kvalifikačných dokladov, t. j. diplom, dodatok a vysvedčenie o štátnej skúške, všetko v slovenskej i anglickej </w:t>
            </w:r>
            <w:r w:rsidR="00B8180F">
              <w:rPr>
                <w:rFonts w:cstheme="minorHAnsi"/>
                <w:bCs/>
                <w:iCs/>
                <w:sz w:val="18"/>
                <w:szCs w:val="18"/>
                <w:lang w:eastAsia="sk-SK"/>
              </w:rPr>
              <w:t>verzii, podľa ustanovení § 68, zákona č. 131/2002 Z. z. o vysokých školách a o zmene a doplnení niektorých zákonov.</w:t>
            </w:r>
          </w:p>
        </w:tc>
        <w:tc>
          <w:tcPr>
            <w:tcW w:w="4394" w:type="dxa"/>
          </w:tcPr>
          <w:p w:rsidR="00FD041E" w:rsidP="00E815D8" w:rsidRDefault="00B8180F" w14:paraId="4FBC1B4D" w14:textId="77777777">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Zákon o vysokých školách</w:t>
            </w:r>
          </w:p>
          <w:p w:rsidR="00B8180F" w:rsidP="00E815D8" w:rsidRDefault="00314702" w14:paraId="25D2980F" w14:textId="12D693C5">
            <w:pPr>
              <w:spacing w:line="216" w:lineRule="auto"/>
              <w:contextualSpacing/>
              <w:rPr>
                <w:rFonts w:cstheme="minorHAnsi"/>
                <w:color w:val="A6A6A6" w:themeColor="background1" w:themeShade="A6"/>
                <w:sz w:val="16"/>
                <w:szCs w:val="16"/>
                <w:lang w:eastAsia="sk-SK"/>
              </w:rPr>
            </w:pPr>
            <w:hyperlink w:history="1" r:id="rId49">
              <w:r w:rsidRPr="005525C7" w:rsidR="00B8180F">
                <w:rPr>
                  <w:rStyle w:val="Hypertextovprepojenie"/>
                  <w:rFonts w:cstheme="minorHAnsi"/>
                  <w:sz w:val="16"/>
                  <w:szCs w:val="16"/>
                  <w:lang w:eastAsia="sk-SK"/>
                </w:rPr>
                <w:t>https://www.slov-lex.sk/pravne-predpisy/SK/ZZ/2002/131/</w:t>
              </w:r>
            </w:hyperlink>
          </w:p>
          <w:p w:rsidRPr="00C83AC0" w:rsidR="00B8180F" w:rsidP="00E815D8" w:rsidRDefault="00B8180F" w14:paraId="41CB473C" w14:textId="266FB07E">
            <w:pPr>
              <w:spacing w:line="216" w:lineRule="auto"/>
              <w:contextualSpacing/>
              <w:rPr>
                <w:rFonts w:cstheme="minorHAnsi"/>
                <w:color w:val="A6A6A6" w:themeColor="background1" w:themeShade="A6"/>
                <w:sz w:val="16"/>
                <w:szCs w:val="16"/>
                <w:lang w:eastAsia="sk-SK"/>
              </w:rPr>
            </w:pPr>
          </w:p>
        </w:tc>
      </w:tr>
    </w:tbl>
    <w:p w:rsidRPr="00C83AC0" w:rsidR="009E04DB" w:rsidP="00E815D8" w:rsidRDefault="009E04DB" w14:paraId="41D60E7B" w14:textId="58991E35">
      <w:pPr>
        <w:pStyle w:val="Default"/>
        <w:spacing w:line="216" w:lineRule="auto"/>
        <w:contextualSpacing/>
        <w:rPr>
          <w:rFonts w:asciiTheme="minorHAnsi" w:hAnsiTheme="minorHAnsi" w:cstheme="minorHAnsi"/>
          <w:sz w:val="18"/>
          <w:szCs w:val="18"/>
        </w:rPr>
      </w:pPr>
    </w:p>
    <w:p w:rsidRPr="00C83AC0" w:rsidR="00E82D04" w:rsidP="000C32E8" w:rsidRDefault="00A259AB" w14:paraId="298CBA6F" w14:textId="01F76AEB">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6 </w:t>
      </w:r>
      <w:r w:rsidRPr="00C83AC0" w:rsidR="00E27222">
        <w:rPr>
          <w:rFonts w:cstheme="minorHAnsi"/>
          <w:b/>
          <w:bCs/>
          <w:sz w:val="18"/>
          <w:szCs w:val="18"/>
        </w:rPr>
        <w:t>–</w:t>
      </w:r>
      <w:r w:rsidRPr="00C83AC0">
        <w:rPr>
          <w:rFonts w:cstheme="minorHAnsi"/>
          <w:b/>
          <w:bCs/>
          <w:sz w:val="18"/>
          <w:szCs w:val="18"/>
        </w:rPr>
        <w:t xml:space="preserve"> U</w:t>
      </w:r>
      <w:r w:rsidRPr="00C83AC0" w:rsidR="00E82D04">
        <w:rPr>
          <w:rFonts w:cstheme="minorHAnsi"/>
          <w:b/>
          <w:bCs/>
          <w:sz w:val="18"/>
          <w:szCs w:val="18"/>
        </w:rPr>
        <w:t xml:space="preserve">čitelia študijného programu </w:t>
      </w:r>
    </w:p>
    <w:p w:rsidRPr="00C83AC0" w:rsidR="00BF3162" w:rsidP="00BF3162" w:rsidRDefault="00BF3162" w14:paraId="143A424C" w14:textId="77777777">
      <w:pPr>
        <w:pStyle w:val="Odsekzoznamu"/>
        <w:spacing w:after="0" w:line="216" w:lineRule="auto"/>
        <w:ind w:left="284"/>
        <w:rPr>
          <w:rFonts w:cstheme="minorHAnsi"/>
          <w:b/>
          <w:bCs/>
          <w:sz w:val="18"/>
          <w:szCs w:val="18"/>
        </w:rPr>
      </w:pPr>
    </w:p>
    <w:p w:rsidRPr="00C83AC0" w:rsidR="00E82D04" w:rsidP="00E815D8" w:rsidRDefault="00885ACA" w14:paraId="16D8F5BD" w14:textId="55D0F989">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4907A2" w:rsidTr="000C3FA1" w14:paraId="448BBA24"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4907A2" w:rsidP="00E815D8" w:rsidRDefault="004907A2" w14:paraId="74617E9E" w14:textId="72F50B91">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4907A2" w:rsidP="00E815D8" w:rsidRDefault="004907A2" w14:paraId="5B436BCF" w14:textId="7F48BA5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4907A2" w:rsidTr="000C3FA1" w14:paraId="481D7740" w14:textId="77777777">
        <w:trPr>
          <w:trHeight w:val="567"/>
        </w:trPr>
        <w:tc>
          <w:tcPr>
            <w:tcW w:w="5389" w:type="dxa"/>
          </w:tcPr>
          <w:p w:rsidR="004907A2" w:rsidP="007560C5" w:rsidRDefault="002D7C9E" w14:paraId="3EC231E0" w14:textId="63384D3D">
            <w:pPr>
              <w:spacing w:line="216" w:lineRule="auto"/>
              <w:contextualSpacing/>
              <w:rPr>
                <w:rFonts w:cstheme="minorHAnsi"/>
                <w:bCs/>
                <w:iCs/>
                <w:sz w:val="18"/>
                <w:szCs w:val="18"/>
                <w:lang w:eastAsia="sk-SK"/>
              </w:rPr>
            </w:pPr>
            <w:r>
              <w:rPr>
                <w:rFonts w:cstheme="minorHAnsi"/>
                <w:bCs/>
                <w:iCs/>
                <w:sz w:val="18"/>
                <w:szCs w:val="18"/>
                <w:lang w:eastAsia="sk-SK"/>
              </w:rPr>
              <w:t>Vysokoškolskí učitelia, ktorí zabezpečujú výučbu ŠP sú na úrovni kvalifikácie docentov a</w:t>
            </w:r>
            <w:r w:rsidR="00E3710D">
              <w:rPr>
                <w:rFonts w:cstheme="minorHAnsi"/>
                <w:bCs/>
                <w:iCs/>
                <w:sz w:val="18"/>
                <w:szCs w:val="18"/>
                <w:lang w:eastAsia="sk-SK"/>
              </w:rPr>
              <w:t> </w:t>
            </w:r>
            <w:r>
              <w:rPr>
                <w:rFonts w:cstheme="minorHAnsi"/>
                <w:bCs/>
                <w:iCs/>
                <w:sz w:val="18"/>
                <w:szCs w:val="18"/>
                <w:lang w:eastAsia="sk-SK"/>
              </w:rPr>
              <w:t>profesorov</w:t>
            </w:r>
            <w:r w:rsidR="00E3710D">
              <w:rPr>
                <w:rFonts w:cstheme="minorHAnsi"/>
                <w:bCs/>
                <w:iCs/>
                <w:sz w:val="18"/>
                <w:szCs w:val="18"/>
                <w:lang w:eastAsia="sk-SK"/>
              </w:rPr>
              <w:t>.</w:t>
            </w:r>
          </w:p>
          <w:p w:rsidR="002D7C9E" w:rsidP="007560C5" w:rsidRDefault="002D7C9E" w14:paraId="231CA65A" w14:textId="20595F4D">
            <w:pPr>
              <w:spacing w:line="216" w:lineRule="auto"/>
              <w:contextualSpacing/>
              <w:rPr>
                <w:rFonts w:cstheme="minorHAnsi"/>
                <w:bCs/>
                <w:iCs/>
                <w:sz w:val="18"/>
                <w:szCs w:val="18"/>
                <w:lang w:eastAsia="sk-SK"/>
              </w:rPr>
            </w:pPr>
            <w:r>
              <w:rPr>
                <w:rFonts w:cstheme="minorHAnsi"/>
                <w:bCs/>
                <w:iCs/>
                <w:sz w:val="18"/>
                <w:szCs w:val="18"/>
                <w:lang w:eastAsia="sk-SK"/>
              </w:rPr>
              <w:t xml:space="preserve">Pracovná záťaž docenta na fakulte je 10 vyučovacích hodín týždenne a profesora 8 vyučovacích hodín týždenne, čo je dostatočné na to, aby </w:t>
            </w:r>
            <w:r>
              <w:rPr>
                <w:rFonts w:cstheme="minorHAnsi"/>
                <w:bCs/>
                <w:iCs/>
                <w:sz w:val="18"/>
                <w:szCs w:val="18"/>
                <w:lang w:eastAsia="sk-SK"/>
              </w:rPr>
              <w:lastRenderedPageBreak/>
              <w:t xml:space="preserve">sa mohli </w:t>
            </w:r>
            <w:r w:rsidR="000B09E1">
              <w:rPr>
                <w:rFonts w:cstheme="minorHAnsi"/>
                <w:bCs/>
                <w:iCs/>
                <w:sz w:val="18"/>
                <w:szCs w:val="18"/>
                <w:lang w:eastAsia="sk-SK"/>
              </w:rPr>
              <w:t>dostatočne</w:t>
            </w:r>
            <w:r>
              <w:rPr>
                <w:rFonts w:cstheme="minorHAnsi"/>
                <w:bCs/>
                <w:iCs/>
                <w:sz w:val="18"/>
                <w:szCs w:val="18"/>
                <w:lang w:eastAsia="sk-SK"/>
              </w:rPr>
              <w:t xml:space="preserve"> venovať plneniu povinností v doktorandskom štúdiu. </w:t>
            </w:r>
          </w:p>
          <w:p w:rsidR="00E3710D" w:rsidP="007560C5" w:rsidRDefault="00E3710D" w14:paraId="6DA32D35" w14:textId="77777777">
            <w:pPr>
              <w:spacing w:line="216" w:lineRule="auto"/>
              <w:contextualSpacing/>
              <w:rPr>
                <w:rFonts w:cstheme="minorHAnsi"/>
                <w:bCs/>
                <w:iCs/>
                <w:sz w:val="18"/>
                <w:szCs w:val="18"/>
                <w:lang w:eastAsia="sk-SK"/>
              </w:rPr>
            </w:pPr>
            <w:r>
              <w:rPr>
                <w:rFonts w:cstheme="minorHAnsi"/>
                <w:bCs/>
                <w:iCs/>
                <w:sz w:val="18"/>
                <w:szCs w:val="18"/>
                <w:lang w:eastAsia="sk-SK"/>
              </w:rPr>
              <w:t>Úroveň tvorivých činností vyučujúcich v ŠP je adekvátna v oblasti vied o športe, ktorej sa profesionálne venujú.</w:t>
            </w:r>
          </w:p>
          <w:p w:rsidR="00E3710D" w:rsidP="007560C5" w:rsidRDefault="00D43069" w14:paraId="7E1A9311" w14:textId="77777777">
            <w:pPr>
              <w:spacing w:line="216" w:lineRule="auto"/>
              <w:contextualSpacing/>
              <w:rPr>
                <w:rFonts w:cstheme="minorHAnsi"/>
                <w:bCs/>
                <w:iCs/>
                <w:sz w:val="18"/>
                <w:szCs w:val="18"/>
                <w:lang w:eastAsia="sk-SK"/>
              </w:rPr>
            </w:pPr>
            <w:r>
              <w:rPr>
                <w:rFonts w:cstheme="minorHAnsi"/>
                <w:bCs/>
                <w:iCs/>
                <w:sz w:val="18"/>
                <w:szCs w:val="18"/>
                <w:lang w:eastAsia="sk-SK"/>
              </w:rPr>
              <w:t>Praktické skúsenosti, pedagogické zručnosti a prenositeľné spôsobilosti vyučujúcich v ŠP sú dostatočnou zárukou na poskytovanie kvalitného vzdelávania a adekvátnych výstupov tvorivej činnosti študenta.</w:t>
            </w:r>
          </w:p>
          <w:p w:rsidRPr="008358FA" w:rsidR="00D43069" w:rsidP="007560C5" w:rsidRDefault="00D43069" w14:paraId="3F70DE08" w14:textId="3CECD758">
            <w:pPr>
              <w:spacing w:line="216" w:lineRule="auto"/>
              <w:contextualSpacing/>
              <w:rPr>
                <w:rFonts w:cstheme="minorHAnsi"/>
                <w:bCs/>
                <w:iCs/>
                <w:sz w:val="18"/>
                <w:szCs w:val="18"/>
                <w:lang w:eastAsia="sk-SK"/>
              </w:rPr>
            </w:pPr>
            <w:r>
              <w:rPr>
                <w:rFonts w:cstheme="minorHAnsi"/>
                <w:bCs/>
                <w:iCs/>
                <w:sz w:val="18"/>
                <w:szCs w:val="18"/>
                <w:lang w:eastAsia="sk-SK"/>
              </w:rPr>
              <w:t xml:space="preserve">Jazykové zručnosti (v niektorých prípadoch aj jazykové vzdelanie) </w:t>
            </w:r>
            <w:r w:rsidR="00E930BE">
              <w:rPr>
                <w:rFonts w:cstheme="minorHAnsi"/>
                <w:bCs/>
                <w:iCs/>
                <w:sz w:val="18"/>
                <w:szCs w:val="18"/>
                <w:lang w:eastAsia="sk-SK"/>
              </w:rPr>
              <w:t>umožňujú učiteľom ŠP širší rozhľad v problematike, čo sa odráža aj v pedagogickom či tvorivom vedeckovýskumnom procese a súčasne aj v tvorivých činnostiach študenta.</w:t>
            </w:r>
          </w:p>
        </w:tc>
        <w:tc>
          <w:tcPr>
            <w:tcW w:w="4392" w:type="dxa"/>
          </w:tcPr>
          <w:p w:rsidRPr="00090ACD" w:rsidR="004907A2" w:rsidP="00E815D8" w:rsidRDefault="00E930BE" w14:paraId="260872AA" w14:textId="2D05427D">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lastRenderedPageBreak/>
              <w:t>Opis ŠP a VUPCH 5 zabezpečujúcich osôb sú súčasť dokumentácie</w:t>
            </w:r>
          </w:p>
          <w:p w:rsidRPr="00090ACD" w:rsidR="00AB3057" w:rsidP="00E815D8" w:rsidRDefault="00AB3057" w14:paraId="3DD481C3" w14:textId="77777777">
            <w:pPr>
              <w:spacing w:line="216" w:lineRule="auto"/>
              <w:contextualSpacing/>
              <w:rPr>
                <w:rFonts w:cstheme="minorHAnsi"/>
                <w:color w:val="A6A6A6" w:themeColor="background1" w:themeShade="A6"/>
                <w:sz w:val="16"/>
                <w:szCs w:val="16"/>
                <w:lang w:eastAsia="sk-SK"/>
              </w:rPr>
            </w:pPr>
          </w:p>
          <w:p w:rsidRPr="00090ACD" w:rsidR="00E930BE" w:rsidP="00E815D8" w:rsidRDefault="00E930BE" w14:paraId="6802A269" w14:textId="4C0121B2">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VUPCH ostatných učiteľov ŠP k nahliadnutiu</w:t>
            </w:r>
          </w:p>
        </w:tc>
      </w:tr>
    </w:tbl>
    <w:p w:rsidRPr="00C83AC0" w:rsidR="001B415D" w:rsidP="00E815D8" w:rsidRDefault="001B415D" w14:paraId="1597FC76" w14:textId="77777777">
      <w:pPr>
        <w:pStyle w:val="Default"/>
        <w:spacing w:line="216" w:lineRule="auto"/>
        <w:contextualSpacing/>
        <w:rPr>
          <w:rFonts w:asciiTheme="minorHAnsi" w:hAnsiTheme="minorHAnsi" w:cstheme="minorHAnsi"/>
          <w:sz w:val="18"/>
          <w:szCs w:val="18"/>
        </w:rPr>
      </w:pPr>
    </w:p>
    <w:p w:rsidRPr="00C83AC0" w:rsidR="00E82D04" w:rsidP="00E815D8" w:rsidRDefault="00885ACA" w14:paraId="1C581D18" w14:textId="049A99C1">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4"/>
      </w:tblGrid>
      <w:tr w:rsidRPr="00C83AC0" w:rsidR="00887B38" w:rsidTr="000C3FA1" w14:paraId="552A9E0B"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887B38" w:rsidP="00E815D8" w:rsidRDefault="00887B38" w14:paraId="5989A341" w14:textId="7DB7F90D">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4" w:type="dxa"/>
            <w:tcBorders>
              <w:top w:val="none" w:color="auto" w:sz="0" w:space="0"/>
              <w:left w:val="none" w:color="auto" w:sz="0" w:space="0"/>
              <w:right w:val="none" w:color="auto" w:sz="0" w:space="0"/>
            </w:tcBorders>
          </w:tcPr>
          <w:p w:rsidRPr="00C83AC0" w:rsidR="00887B38" w:rsidP="00E815D8" w:rsidRDefault="00887B38" w14:paraId="1048D546" w14:textId="769B2339">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87B38" w:rsidTr="000C3FA1" w14:paraId="7A8215FA" w14:textId="77777777">
        <w:trPr>
          <w:trHeight w:val="567"/>
        </w:trPr>
        <w:tc>
          <w:tcPr>
            <w:tcW w:w="5389" w:type="dxa"/>
          </w:tcPr>
          <w:p w:rsidRPr="0048151C" w:rsidR="00887B38" w:rsidP="007560C5" w:rsidRDefault="0048151C" w14:paraId="5EFDEE00" w14:textId="78FE1D5B">
            <w:pPr>
              <w:spacing w:line="216" w:lineRule="auto"/>
              <w:contextualSpacing/>
              <w:rPr>
                <w:rFonts w:cstheme="minorHAnsi"/>
                <w:bCs/>
                <w:iCs/>
                <w:sz w:val="18"/>
                <w:szCs w:val="18"/>
                <w:lang w:eastAsia="sk-SK"/>
              </w:rPr>
            </w:pPr>
            <w:r>
              <w:rPr>
                <w:rFonts w:cstheme="minorHAnsi"/>
                <w:bCs/>
                <w:iCs/>
                <w:sz w:val="18"/>
                <w:szCs w:val="18"/>
                <w:lang w:eastAsia="sk-SK"/>
              </w:rPr>
              <w:t xml:space="preserve">Učitelia ŠP </w:t>
            </w:r>
            <w:r w:rsidR="00E3710D">
              <w:rPr>
                <w:rFonts w:cstheme="minorHAnsi"/>
                <w:bCs/>
                <w:iCs/>
                <w:sz w:val="18"/>
                <w:szCs w:val="18"/>
                <w:lang w:eastAsia="sk-SK"/>
              </w:rPr>
              <w:t>majú minimálne o jeden stupeň vyššiu kvalifikáciu ako je kvalifikácia získaná absolvovaním ŠP.</w:t>
            </w:r>
          </w:p>
        </w:tc>
        <w:tc>
          <w:tcPr>
            <w:tcW w:w="4394" w:type="dxa"/>
          </w:tcPr>
          <w:p w:rsidRPr="00090ACD" w:rsidR="00887B38" w:rsidP="0048151C" w:rsidRDefault="0048151C" w14:paraId="4EA06651" w14:textId="341B04D8">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Opis ŠP a informačné listy predmetov sú súčasť dokumentácie</w:t>
            </w:r>
          </w:p>
        </w:tc>
      </w:tr>
    </w:tbl>
    <w:p w:rsidRPr="00C83AC0" w:rsidR="001B415D" w:rsidP="00E815D8" w:rsidRDefault="001B415D" w14:paraId="4DBCEF77" w14:textId="77777777">
      <w:pPr>
        <w:pStyle w:val="Default"/>
        <w:spacing w:line="216" w:lineRule="auto"/>
        <w:contextualSpacing/>
        <w:rPr>
          <w:rFonts w:asciiTheme="minorHAnsi" w:hAnsiTheme="minorHAnsi" w:cstheme="minorHAnsi"/>
          <w:sz w:val="18"/>
          <w:szCs w:val="18"/>
        </w:rPr>
      </w:pPr>
    </w:p>
    <w:p w:rsidRPr="00C83AC0" w:rsidR="00E82D04" w:rsidP="00E815D8" w:rsidRDefault="00885ACA" w14:paraId="7B60D57E" w14:textId="08209758">
      <w:pPr>
        <w:spacing w:after="0" w:line="216" w:lineRule="auto"/>
        <w:jc w:val="both"/>
        <w:rPr>
          <w:rFonts w:cstheme="minorHAnsi"/>
          <w:sz w:val="18"/>
          <w:szCs w:val="18"/>
        </w:rPr>
      </w:pPr>
      <w:r w:rsidRPr="00C83AC0">
        <w:rPr>
          <w:rFonts w:cstheme="minorHAnsi"/>
          <w:b/>
          <w:bCs/>
          <w:sz w:val="18"/>
          <w:szCs w:val="18"/>
        </w:rPr>
        <w:t>SP 6.3</w:t>
      </w:r>
      <w:r w:rsidRPr="00C83AC0" w:rsidR="00103E26">
        <w:rPr>
          <w:rFonts w:cstheme="minorHAnsi"/>
          <w:b/>
          <w:bCs/>
          <w:sz w:val="18"/>
          <w:szCs w:val="18"/>
        </w:rPr>
        <w:t>.</w:t>
      </w:r>
      <w:r w:rsidRPr="00C83AC0">
        <w:rPr>
          <w:rFonts w:cstheme="minorHAnsi"/>
          <w:sz w:val="18"/>
          <w:szCs w:val="18"/>
        </w:rPr>
        <w:t xml:space="preserve"> </w:t>
      </w:r>
      <w:r w:rsidRPr="00C83AC0" w:rsidR="00E82D04">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Pr="00C83AC0" w:rsidR="00E82D04">
        <w:rPr>
          <w:rFonts w:cstheme="minorHAnsi"/>
          <w:i/>
          <w:iCs/>
          <w:sz w:val="18"/>
          <w:szCs w:val="18"/>
        </w:rPr>
        <w:t xml:space="preserve">súvisiacom odbore </w:t>
      </w:r>
      <w:r w:rsidRPr="00C83AC0" w:rsidR="00E82D04">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85353E" w:rsidTr="000C3FA1" w14:paraId="7F956524"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85353E" w:rsidP="00E815D8" w:rsidRDefault="0085353E" w14:paraId="1195F5EF" w14:textId="6156283D">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85353E" w:rsidP="00E815D8" w:rsidRDefault="0085353E" w14:paraId="410889A5" w14:textId="16055E83">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5353E" w:rsidTr="000C3FA1" w14:paraId="2E7EC8D6" w14:textId="77777777">
        <w:trPr>
          <w:trHeight w:val="567"/>
        </w:trPr>
        <w:tc>
          <w:tcPr>
            <w:tcW w:w="5389" w:type="dxa"/>
          </w:tcPr>
          <w:p w:rsidRPr="006066DF" w:rsidR="00BF3162" w:rsidP="007560C5" w:rsidRDefault="006066DF" w14:paraId="21560CFE" w14:textId="38A32547">
            <w:pPr>
              <w:spacing w:line="216" w:lineRule="auto"/>
              <w:contextualSpacing/>
              <w:rPr>
                <w:rFonts w:cstheme="minorHAnsi"/>
                <w:bCs/>
                <w:iCs/>
                <w:sz w:val="18"/>
                <w:szCs w:val="18"/>
                <w:lang w:eastAsia="sk-SK"/>
              </w:rPr>
            </w:pPr>
            <w:r>
              <w:rPr>
                <w:rFonts w:cstheme="minorHAnsi"/>
                <w:bCs/>
                <w:iCs/>
                <w:sz w:val="18"/>
                <w:szCs w:val="18"/>
                <w:lang w:eastAsia="sk-SK"/>
              </w:rPr>
              <w:t>Profilové predmety ŠP štandardne zabezpečujú učitelia vo funkcii profesora alebo vo funkcii docenta, ktorí na fakulte pôsobia na ustanovený pracovný čas v študijnom odbore vedy o športe.</w:t>
            </w:r>
          </w:p>
        </w:tc>
        <w:tc>
          <w:tcPr>
            <w:tcW w:w="4392" w:type="dxa"/>
          </w:tcPr>
          <w:p w:rsidRPr="00090ACD" w:rsidR="0085353E" w:rsidP="007E1099" w:rsidRDefault="007E1099" w14:paraId="7D3D29F0" w14:textId="4124F27C">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Opis ŠP a VUPCH sú súčasť dokumentácie</w:t>
            </w:r>
          </w:p>
        </w:tc>
      </w:tr>
    </w:tbl>
    <w:p w:rsidRPr="00C83AC0" w:rsidR="001B415D" w:rsidP="00E815D8" w:rsidRDefault="001B415D" w14:paraId="638442FE" w14:textId="77777777">
      <w:pPr>
        <w:pStyle w:val="Default"/>
        <w:spacing w:line="216" w:lineRule="auto"/>
        <w:contextualSpacing/>
        <w:rPr>
          <w:rFonts w:asciiTheme="minorHAnsi" w:hAnsiTheme="minorHAnsi" w:cstheme="minorHAnsi"/>
          <w:sz w:val="18"/>
          <w:szCs w:val="18"/>
        </w:rPr>
      </w:pPr>
    </w:p>
    <w:p w:rsidRPr="00C83AC0" w:rsidR="001B415D" w:rsidP="00E815D8" w:rsidRDefault="00CF3379" w14:paraId="6869E0FF" w14:textId="58BABEA3">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Pr="00C83AC0" w:rsidR="004D1B73">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Pr="00C83AC0" w:rsidR="00E82D04">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Pr="00C83AC0" w:rsidR="003D4812">
        <w:rPr>
          <w:rFonts w:asciiTheme="minorHAnsi" w:hAnsiTheme="minorHAnsi" w:cstheme="minorHAnsi"/>
          <w:sz w:val="18"/>
          <w:szCs w:val="18"/>
        </w:rPr>
        <w:t xml:space="preserve">čl. 6, </w:t>
      </w:r>
      <w:r w:rsidRPr="00C83AC0" w:rsidR="00E82D04">
        <w:rPr>
          <w:rFonts w:asciiTheme="minorHAnsi" w:hAnsiTheme="minorHAnsi" w:cstheme="minorHAnsi"/>
          <w:sz w:val="18"/>
          <w:szCs w:val="18"/>
        </w:rPr>
        <w:t xml:space="preserve">ods. 7 až 11 </w:t>
      </w:r>
      <w:r w:rsidRPr="00C83AC0" w:rsidR="000E7B6C">
        <w:rPr>
          <w:rFonts w:asciiTheme="minorHAnsi" w:hAnsiTheme="minorHAnsi" w:cstheme="minorHAnsi"/>
          <w:sz w:val="18"/>
          <w:szCs w:val="18"/>
        </w:rPr>
        <w:t>š</w:t>
      </w:r>
      <w:r w:rsidRPr="00C83AC0" w:rsidR="003D4812">
        <w:rPr>
          <w:rFonts w:asciiTheme="minorHAnsi" w:hAnsiTheme="minorHAnsi" w:cstheme="minorHAnsi"/>
          <w:sz w:val="18"/>
          <w:szCs w:val="18"/>
        </w:rPr>
        <w:t xml:space="preserve">tandardov pre študijný program </w:t>
      </w:r>
      <w:r w:rsidRPr="00C83AC0" w:rsidR="00E82D04">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Pr="00C83AC0" w:rsidR="003D4812">
        <w:rPr>
          <w:rFonts w:asciiTheme="minorHAnsi" w:hAnsiTheme="minorHAnsi" w:cstheme="minorHAnsi"/>
          <w:sz w:val="18"/>
          <w:szCs w:val="18"/>
        </w:rPr>
        <w:t xml:space="preserve"> pre študijný program.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BD0159" w:rsidTr="000C3FA1" w14:paraId="265F93FD"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BD0159" w:rsidP="00E815D8" w:rsidRDefault="00BD0159" w14:paraId="65547AC2"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BD0159" w:rsidP="00E815D8" w:rsidRDefault="00BD0159" w14:paraId="74F6426F"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D0159" w:rsidTr="000C3FA1" w14:paraId="15E47504" w14:textId="77777777">
        <w:trPr>
          <w:trHeight w:val="567"/>
        </w:trPr>
        <w:tc>
          <w:tcPr>
            <w:tcW w:w="5389" w:type="dxa"/>
          </w:tcPr>
          <w:p w:rsidR="00BD0159" w:rsidP="007560C5" w:rsidRDefault="007E1099" w14:paraId="6FE35E51" w14:textId="77777777">
            <w:pPr>
              <w:spacing w:line="216" w:lineRule="auto"/>
              <w:contextualSpacing/>
              <w:rPr>
                <w:rFonts w:cstheme="minorHAnsi"/>
                <w:bCs/>
                <w:iCs/>
                <w:sz w:val="18"/>
                <w:szCs w:val="18"/>
                <w:lang w:eastAsia="sk-SK"/>
              </w:rPr>
            </w:pPr>
            <w:r w:rsidRPr="007E1099">
              <w:rPr>
                <w:rFonts w:cstheme="minorHAnsi"/>
                <w:bCs/>
                <w:iCs/>
                <w:sz w:val="18"/>
                <w:szCs w:val="18"/>
                <w:lang w:eastAsia="sk-SK"/>
              </w:rPr>
              <w:t>Hlavná zodpovedná osoba za uskutočňovanie, rozvoj a zabezpečenie kvality ŠP je prof. Mgr. Marián Vanderka, PhD.</w:t>
            </w:r>
            <w:r w:rsidR="00DB18F8">
              <w:rPr>
                <w:rFonts w:cstheme="minorHAnsi"/>
                <w:bCs/>
                <w:iCs/>
                <w:sz w:val="18"/>
                <w:szCs w:val="18"/>
                <w:lang w:eastAsia="sk-SK"/>
              </w:rPr>
              <w:t xml:space="preserve"> Zabezpečuje profilový predmet, pôsobí vo funkcii profesora v študijnom odbore vedy o športe a to na ustanovený pracovný čas.</w:t>
            </w:r>
          </w:p>
          <w:p w:rsidRPr="007E1099" w:rsidR="00DB18F8" w:rsidP="007560C5" w:rsidRDefault="00DB18F8" w14:paraId="3BBD0789" w14:textId="05C11A6A">
            <w:pPr>
              <w:spacing w:line="216" w:lineRule="auto"/>
              <w:contextualSpacing/>
              <w:rPr>
                <w:rFonts w:cstheme="minorHAnsi"/>
                <w:bCs/>
                <w:iCs/>
                <w:color w:val="A6A6A6" w:themeColor="background1" w:themeShade="A6"/>
                <w:sz w:val="18"/>
                <w:szCs w:val="18"/>
                <w:lang w:eastAsia="sk-SK"/>
              </w:rPr>
            </w:pPr>
            <w:r>
              <w:rPr>
                <w:rFonts w:cstheme="minorHAnsi"/>
                <w:bCs/>
                <w:iCs/>
                <w:sz w:val="18"/>
                <w:szCs w:val="18"/>
                <w:lang w:eastAsia="sk-SK"/>
              </w:rPr>
              <w:t xml:space="preserve">Hlavná zodpovedná osoba nenesie hlavnú (ani inú) zodpovednosť </w:t>
            </w:r>
            <w:r w:rsidRPr="00C83AC0">
              <w:rPr>
                <w:rFonts w:cstheme="minorHAnsi"/>
                <w:sz w:val="18"/>
                <w:szCs w:val="18"/>
              </w:rPr>
              <w:t xml:space="preserve">za uskutočňovanie, rozvoj a zabezpečenie kvality </w:t>
            </w:r>
            <w:r w:rsidR="001906B4">
              <w:rPr>
                <w:rFonts w:cstheme="minorHAnsi"/>
                <w:sz w:val="18"/>
                <w:szCs w:val="18"/>
              </w:rPr>
              <w:t>ŠP</w:t>
            </w:r>
            <w:r w:rsidRPr="00C83AC0">
              <w:rPr>
                <w:rFonts w:cstheme="minorHAnsi"/>
                <w:sz w:val="18"/>
                <w:szCs w:val="18"/>
              </w:rPr>
              <w:t xml:space="preserve"> na inej vysokej škole v Slovenskej republike</w:t>
            </w:r>
            <w:r>
              <w:rPr>
                <w:rFonts w:cstheme="minorHAnsi"/>
                <w:sz w:val="18"/>
                <w:szCs w:val="18"/>
              </w:rPr>
              <w:t xml:space="preserve">. </w:t>
            </w:r>
            <w:r w:rsidR="001906B4">
              <w:rPr>
                <w:rFonts w:cstheme="minorHAnsi"/>
                <w:sz w:val="18"/>
                <w:szCs w:val="18"/>
              </w:rPr>
              <w:t xml:space="preserve">Hlavná zodpovedná osoba nesie hlavnú zodpovednosť </w:t>
            </w:r>
            <w:r w:rsidRPr="00C83AC0" w:rsidR="001906B4">
              <w:rPr>
                <w:rFonts w:cstheme="minorHAnsi"/>
                <w:sz w:val="18"/>
                <w:szCs w:val="18"/>
              </w:rPr>
              <w:t xml:space="preserve">za uskutočňovanie, rozvoj a zabezpečenie kvality </w:t>
            </w:r>
            <w:r w:rsidR="001906B4">
              <w:rPr>
                <w:rFonts w:cstheme="minorHAnsi"/>
                <w:sz w:val="18"/>
                <w:szCs w:val="18"/>
              </w:rPr>
              <w:t>spolu</w:t>
            </w:r>
            <w:r w:rsidRPr="00C83AC0" w:rsidR="001906B4">
              <w:rPr>
                <w:rFonts w:cstheme="minorHAnsi"/>
                <w:sz w:val="18"/>
                <w:szCs w:val="18"/>
              </w:rPr>
              <w:t xml:space="preserve"> troch </w:t>
            </w:r>
            <w:r w:rsidR="001906B4">
              <w:rPr>
                <w:rFonts w:cstheme="minorHAnsi"/>
                <w:sz w:val="18"/>
                <w:szCs w:val="18"/>
              </w:rPr>
              <w:t>ŠP, vrátane navrhované</w:t>
            </w:r>
            <w:r w:rsidR="00AB3057">
              <w:rPr>
                <w:rFonts w:cstheme="minorHAnsi"/>
                <w:sz w:val="18"/>
                <w:szCs w:val="18"/>
              </w:rPr>
              <w:t>ho</w:t>
            </w:r>
            <w:r w:rsidR="001906B4">
              <w:rPr>
                <w:rFonts w:cstheme="minorHAnsi"/>
                <w:sz w:val="18"/>
                <w:szCs w:val="18"/>
              </w:rPr>
              <w:t xml:space="preserve"> ŠP, mimo súbehov podľa č. 7, ods. 3. písm. d) štandardov pre študijný program.</w:t>
            </w:r>
          </w:p>
        </w:tc>
        <w:tc>
          <w:tcPr>
            <w:tcW w:w="4392" w:type="dxa"/>
          </w:tcPr>
          <w:p w:rsidRPr="00090ACD" w:rsidR="00BD0159" w:rsidP="00E815D8" w:rsidRDefault="00863540" w14:paraId="5DD6D634" w14:textId="5A761EDA">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VUPCH je súčasť dokumentácie</w:t>
            </w:r>
          </w:p>
        </w:tc>
      </w:tr>
    </w:tbl>
    <w:p w:rsidRPr="00C83AC0" w:rsidR="00BD0159" w:rsidP="00E815D8" w:rsidRDefault="00BD0159" w14:paraId="7869D20C" w14:textId="77777777">
      <w:pPr>
        <w:pStyle w:val="Default"/>
        <w:spacing w:line="216" w:lineRule="auto"/>
        <w:contextualSpacing/>
        <w:rPr>
          <w:rFonts w:asciiTheme="minorHAnsi" w:hAnsiTheme="minorHAnsi" w:cstheme="minorHAnsi"/>
          <w:sz w:val="18"/>
          <w:szCs w:val="18"/>
        </w:rPr>
      </w:pPr>
    </w:p>
    <w:p w:rsidRPr="00C83AC0" w:rsidR="001B415D" w:rsidP="00E815D8" w:rsidRDefault="00CF3379" w14:paraId="626D4A31" w14:textId="1C147AE1">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Pr="00C83AC0" w:rsidR="004D1B73">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Osoby, ktoré vedú </w:t>
      </w:r>
      <w:r w:rsidRPr="00C83AC0" w:rsidR="00E82D04">
        <w:rPr>
          <w:rFonts w:asciiTheme="minorHAnsi" w:hAnsiTheme="minorHAnsi" w:cstheme="minorHAnsi"/>
          <w:i/>
          <w:iCs/>
          <w:sz w:val="18"/>
          <w:szCs w:val="18"/>
        </w:rPr>
        <w:t>záverečné práce</w:t>
      </w:r>
      <w:r w:rsidRPr="00C83AC0" w:rsidR="00E82D04">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BD0159" w:rsidTr="000C3FA1" w14:paraId="0193127A"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BD0159" w:rsidP="00E815D8" w:rsidRDefault="00BD0159" w14:paraId="71B24C45"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BD0159" w:rsidP="00E815D8" w:rsidRDefault="00BD0159" w14:paraId="6024DF30"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D0159" w:rsidTr="000C3FA1" w14:paraId="126A91D8" w14:textId="77777777">
        <w:trPr>
          <w:trHeight w:val="567"/>
        </w:trPr>
        <w:tc>
          <w:tcPr>
            <w:tcW w:w="5389" w:type="dxa"/>
          </w:tcPr>
          <w:p w:rsidR="00BD0159" w:rsidP="007560C5" w:rsidRDefault="00863540" w14:paraId="678B2FAA" w14:textId="77777777">
            <w:pPr>
              <w:spacing w:line="216" w:lineRule="auto"/>
              <w:contextualSpacing/>
              <w:rPr>
                <w:rFonts w:cstheme="minorHAnsi"/>
                <w:bCs/>
                <w:iCs/>
                <w:sz w:val="18"/>
                <w:szCs w:val="18"/>
                <w:lang w:eastAsia="sk-SK"/>
              </w:rPr>
            </w:pPr>
            <w:r>
              <w:rPr>
                <w:rFonts w:cstheme="minorHAnsi"/>
                <w:bCs/>
                <w:iCs/>
                <w:sz w:val="18"/>
                <w:szCs w:val="18"/>
                <w:lang w:eastAsia="sk-SK"/>
              </w:rPr>
              <w:t xml:space="preserve">Osoby, ktoré vedú dizertačné práce vykonávajú aktívnu tvorivú a praktickú </w:t>
            </w:r>
            <w:r w:rsidR="000B667D">
              <w:rPr>
                <w:rFonts w:cstheme="minorHAnsi"/>
                <w:bCs/>
                <w:iCs/>
                <w:sz w:val="18"/>
                <w:szCs w:val="18"/>
                <w:lang w:eastAsia="sk-SK"/>
              </w:rPr>
              <w:t>činnosť na úrovni 3. stupňa štúdia a venujú sa problematike zamerania dizertačných prác.</w:t>
            </w:r>
          </w:p>
          <w:p w:rsidRPr="00863540" w:rsidR="000D3C9F" w:rsidP="007560C5" w:rsidRDefault="000D3C9F" w14:paraId="0238843A" w14:textId="30E05B34">
            <w:pPr>
              <w:spacing w:line="216" w:lineRule="auto"/>
              <w:contextualSpacing/>
              <w:rPr>
                <w:rFonts w:cstheme="minorHAnsi"/>
                <w:bCs/>
                <w:iCs/>
                <w:sz w:val="18"/>
                <w:szCs w:val="18"/>
                <w:lang w:eastAsia="sk-SK"/>
              </w:rPr>
            </w:pPr>
            <w:r>
              <w:rPr>
                <w:rFonts w:cstheme="minorHAnsi"/>
                <w:bCs/>
                <w:iCs/>
                <w:sz w:val="18"/>
                <w:szCs w:val="18"/>
                <w:lang w:eastAsia="sk-SK"/>
              </w:rPr>
              <w:t>Školitelia dizertačných prác sú schvaľovaní podľa ustanovení Smernice rektora UK, č. 19/2018.</w:t>
            </w:r>
          </w:p>
        </w:tc>
        <w:tc>
          <w:tcPr>
            <w:tcW w:w="4392" w:type="dxa"/>
          </w:tcPr>
          <w:p w:rsidRPr="00090ACD" w:rsidR="00BD0159" w:rsidP="00E815D8" w:rsidRDefault="000D3C9F" w14:paraId="03D28920" w14:textId="77777777">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Smernica rektora UK č. 19/2018</w:t>
            </w:r>
          </w:p>
          <w:p w:rsidRPr="00090ACD" w:rsidR="000D3C9F" w:rsidP="00E815D8" w:rsidRDefault="00314702" w14:paraId="28AE9D7B" w14:textId="3749D33F">
            <w:pPr>
              <w:spacing w:line="216" w:lineRule="auto"/>
              <w:contextualSpacing/>
              <w:rPr>
                <w:rFonts w:cstheme="minorHAnsi"/>
                <w:color w:val="A6A6A6" w:themeColor="background1" w:themeShade="A6"/>
                <w:sz w:val="16"/>
                <w:szCs w:val="16"/>
                <w:lang w:eastAsia="sk-SK"/>
              </w:rPr>
            </w:pPr>
            <w:hyperlink w:history="1" r:id="rId50">
              <w:r w:rsidRPr="00090ACD" w:rsidR="000D3C9F">
                <w:rPr>
                  <w:rStyle w:val="Hypertextovprepojenie"/>
                  <w:rFonts w:cstheme="minorHAnsi"/>
                  <w:sz w:val="16"/>
                  <w:szCs w:val="16"/>
                  <w:lang w:eastAsia="sk-SK"/>
                </w:rPr>
                <w:t>https://uniba.sk/fileadmin/ruk/legislativa/2018/Vp_20-18_19.pdf</w:t>
              </w:r>
            </w:hyperlink>
          </w:p>
          <w:p w:rsidRPr="00090ACD" w:rsidR="000D3C9F" w:rsidP="00E815D8" w:rsidRDefault="000D3C9F" w14:paraId="4D35577F" w14:textId="5F0A4965">
            <w:pPr>
              <w:spacing w:line="216" w:lineRule="auto"/>
              <w:contextualSpacing/>
              <w:rPr>
                <w:rFonts w:cstheme="minorHAnsi"/>
                <w:color w:val="A6A6A6" w:themeColor="background1" w:themeShade="A6"/>
                <w:sz w:val="16"/>
                <w:szCs w:val="16"/>
                <w:lang w:eastAsia="sk-SK"/>
              </w:rPr>
            </w:pPr>
          </w:p>
        </w:tc>
      </w:tr>
    </w:tbl>
    <w:p w:rsidRPr="00C83AC0" w:rsidR="00BD0159" w:rsidP="00E815D8" w:rsidRDefault="00BD0159" w14:paraId="1D69C983" w14:textId="77777777">
      <w:pPr>
        <w:pStyle w:val="Default"/>
        <w:spacing w:line="216" w:lineRule="auto"/>
        <w:contextualSpacing/>
        <w:rPr>
          <w:rFonts w:asciiTheme="minorHAnsi" w:hAnsiTheme="minorHAnsi" w:cstheme="minorHAnsi"/>
          <w:sz w:val="18"/>
          <w:szCs w:val="18"/>
        </w:rPr>
      </w:pPr>
    </w:p>
    <w:p w:rsidRPr="00C83AC0" w:rsidR="00E82D04" w:rsidP="00E815D8" w:rsidRDefault="004D1B73" w14:paraId="3D5D0DC9" w14:textId="2265F23E">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Učitelia študijného programu rozvíjajú svoje odborné, jazykové, pedagogické, digitálne zručnosti a prenositeľné spôsobilosti.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BD0159" w:rsidTr="000C3FA1" w14:paraId="24E69E5B"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BD0159" w:rsidP="00E815D8" w:rsidRDefault="00BD0159" w14:paraId="58508644"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BD0159" w:rsidP="00E815D8" w:rsidRDefault="00BD0159" w14:paraId="243BCAFA"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D0159" w:rsidTr="000C3FA1" w14:paraId="79C4D9F3" w14:textId="77777777">
        <w:trPr>
          <w:trHeight w:val="567"/>
        </w:trPr>
        <w:tc>
          <w:tcPr>
            <w:tcW w:w="5389" w:type="dxa"/>
          </w:tcPr>
          <w:p w:rsidRPr="000D3C9F" w:rsidR="00BD0159" w:rsidP="00E815D8" w:rsidRDefault="000D3C9F" w14:paraId="3E55D21D" w14:textId="007E37B1">
            <w:pPr>
              <w:spacing w:line="216" w:lineRule="auto"/>
              <w:contextualSpacing/>
              <w:rPr>
                <w:rFonts w:cstheme="minorHAnsi"/>
                <w:bCs/>
                <w:iCs/>
                <w:sz w:val="18"/>
                <w:szCs w:val="18"/>
                <w:lang w:eastAsia="sk-SK"/>
              </w:rPr>
            </w:pPr>
            <w:r>
              <w:rPr>
                <w:rFonts w:cstheme="minorHAnsi"/>
                <w:bCs/>
                <w:iCs/>
                <w:sz w:val="18"/>
                <w:szCs w:val="18"/>
                <w:lang w:eastAsia="sk-SK"/>
              </w:rPr>
              <w:t>Rozvoj odborných, jazykových, pedagogických</w:t>
            </w:r>
            <w:r w:rsidR="005A5334">
              <w:rPr>
                <w:rFonts w:cstheme="minorHAnsi"/>
                <w:bCs/>
                <w:iCs/>
                <w:sz w:val="18"/>
                <w:szCs w:val="18"/>
                <w:lang w:eastAsia="sk-SK"/>
              </w:rPr>
              <w:t xml:space="preserve"> a digitálnych zručností a prenositeľných spôsobilostí je uvedený vo VUPCH.</w:t>
            </w:r>
          </w:p>
        </w:tc>
        <w:tc>
          <w:tcPr>
            <w:tcW w:w="4392" w:type="dxa"/>
          </w:tcPr>
          <w:p w:rsidRPr="00090ACD" w:rsidR="005A5334" w:rsidP="005A5334" w:rsidRDefault="005A5334" w14:paraId="5D5D99F2" w14:textId="6EBE3054">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VUPCH 5 zabezpečujúcich osôb sú súčasť dokumentácie</w:t>
            </w:r>
          </w:p>
          <w:p w:rsidRPr="00090ACD" w:rsidR="00BD0159" w:rsidP="005A5334" w:rsidRDefault="005A5334" w14:paraId="7D6A8031" w14:textId="6AE7BD2A">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VUPCH ostatných učiteľov ŠP k nahliadnutiu</w:t>
            </w:r>
          </w:p>
        </w:tc>
      </w:tr>
    </w:tbl>
    <w:p w:rsidRPr="00C83AC0" w:rsidR="00BD0159" w:rsidP="00E815D8" w:rsidRDefault="00BD0159" w14:paraId="0FEA2CC0" w14:textId="77777777">
      <w:pPr>
        <w:pStyle w:val="Default"/>
        <w:spacing w:line="216" w:lineRule="auto"/>
        <w:contextualSpacing/>
        <w:rPr>
          <w:rFonts w:asciiTheme="minorHAnsi" w:hAnsiTheme="minorHAnsi" w:cstheme="minorHAnsi"/>
          <w:sz w:val="18"/>
          <w:szCs w:val="18"/>
        </w:rPr>
      </w:pPr>
    </w:p>
    <w:p w:rsidRPr="00C83AC0" w:rsidR="00BD0159" w:rsidP="00E815D8" w:rsidRDefault="004D1B73" w14:paraId="1D976121" w14:textId="30920AF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V prípade učiteľských kombinačných študijných programov zaručuje vysoká škola aktivizovanie učiteľov podľa</w:t>
      </w:r>
      <w:r w:rsidRPr="00C83AC0" w:rsidR="00C678E2">
        <w:rPr>
          <w:rFonts w:asciiTheme="minorHAnsi" w:hAnsiTheme="minorHAnsi" w:cstheme="minorHAnsi"/>
          <w:sz w:val="18"/>
          <w:szCs w:val="18"/>
        </w:rPr>
        <w:t xml:space="preserve"> čl. 6 </w:t>
      </w:r>
      <w:r w:rsidRPr="00C83AC0" w:rsidR="00E82D04">
        <w:rPr>
          <w:rFonts w:asciiTheme="minorHAnsi" w:hAnsiTheme="minorHAnsi" w:cstheme="minorHAnsi"/>
          <w:sz w:val="18"/>
          <w:szCs w:val="18"/>
        </w:rPr>
        <w:t xml:space="preserve">odsekov 1 až 6 </w:t>
      </w:r>
      <w:r w:rsidRPr="00C83AC0" w:rsidR="00C678E2">
        <w:rPr>
          <w:rFonts w:asciiTheme="minorHAnsi" w:hAnsiTheme="minorHAnsi" w:cstheme="minorHAnsi"/>
          <w:sz w:val="18"/>
          <w:szCs w:val="18"/>
        </w:rPr>
        <w:t xml:space="preserve">štandardov pre študijný program </w:t>
      </w:r>
      <w:r w:rsidRPr="00C83AC0" w:rsidR="00E82D04">
        <w:rPr>
          <w:rFonts w:asciiTheme="minorHAnsi" w:hAnsiTheme="minorHAnsi" w:cstheme="minorHAnsi"/>
          <w:sz w:val="18"/>
          <w:szCs w:val="18"/>
        </w:rPr>
        <w:t xml:space="preserve">osobitne pre každú </w:t>
      </w:r>
      <w:r w:rsidRPr="00C83AC0" w:rsidR="00E82D04">
        <w:rPr>
          <w:rFonts w:asciiTheme="minorHAnsi" w:hAnsiTheme="minorHAnsi" w:cstheme="minorHAnsi"/>
          <w:i/>
          <w:iCs/>
          <w:sz w:val="18"/>
          <w:szCs w:val="18"/>
        </w:rPr>
        <w:t xml:space="preserve">aprobáciu </w:t>
      </w:r>
      <w:r w:rsidRPr="00C83AC0" w:rsidR="00E82D04">
        <w:rPr>
          <w:rFonts w:asciiTheme="minorHAnsi" w:hAnsiTheme="minorHAnsi" w:cstheme="minorHAnsi"/>
          <w:sz w:val="18"/>
          <w:szCs w:val="18"/>
        </w:rPr>
        <w:t>v súlade s príslušnosťou vyučovacieho predmetu k študijnému odboru a osobitne pre učiteľský</w:t>
      </w:r>
      <w:r w:rsidRPr="00C83AC0" w:rsidR="00E82D04">
        <w:rPr>
          <w:rFonts w:asciiTheme="minorHAnsi" w:hAnsiTheme="minorHAnsi" w:cstheme="minorHAnsi"/>
          <w:i/>
          <w:iCs/>
          <w:sz w:val="18"/>
          <w:szCs w:val="18"/>
        </w:rPr>
        <w:t xml:space="preserve"> základ</w:t>
      </w:r>
      <w:r w:rsidRPr="00C83AC0" w:rsidR="00E82D04">
        <w:rPr>
          <w:rFonts w:asciiTheme="minorHAnsi" w:hAnsiTheme="minorHAnsi" w:cstheme="minorHAnsi"/>
          <w:sz w:val="18"/>
          <w:szCs w:val="18"/>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BD0159" w:rsidTr="000C3FA1" w14:paraId="53348EC9"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BD0159" w:rsidP="00E815D8" w:rsidRDefault="00BD0159" w14:paraId="7379A83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BD0159" w:rsidP="00E815D8" w:rsidRDefault="00BD0159" w14:paraId="1D369D12"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D0159" w:rsidTr="000C3FA1" w14:paraId="139F5CA7" w14:textId="77777777">
        <w:trPr>
          <w:trHeight w:val="567"/>
        </w:trPr>
        <w:tc>
          <w:tcPr>
            <w:tcW w:w="5389" w:type="dxa"/>
          </w:tcPr>
          <w:p w:rsidRPr="005A5334" w:rsidR="00BD0159" w:rsidP="00E815D8" w:rsidRDefault="005A5334" w14:paraId="2256874B" w14:textId="6B10FA5E">
            <w:pPr>
              <w:spacing w:line="216" w:lineRule="auto"/>
              <w:contextualSpacing/>
              <w:rPr>
                <w:rFonts w:cstheme="minorHAnsi"/>
                <w:bCs/>
                <w:iCs/>
                <w:color w:val="A6A6A6" w:themeColor="background1" w:themeShade="A6"/>
                <w:sz w:val="18"/>
                <w:szCs w:val="18"/>
                <w:lang w:eastAsia="sk-SK"/>
              </w:rPr>
            </w:pPr>
            <w:r w:rsidRPr="005A5334">
              <w:rPr>
                <w:rFonts w:cstheme="minorHAnsi"/>
                <w:bCs/>
                <w:iCs/>
                <w:sz w:val="18"/>
                <w:szCs w:val="18"/>
                <w:lang w:eastAsia="sk-SK"/>
              </w:rPr>
              <w:t>Vo vzťahu k predkladanému ŠP nerelevantné</w:t>
            </w:r>
          </w:p>
        </w:tc>
        <w:tc>
          <w:tcPr>
            <w:tcW w:w="4392" w:type="dxa"/>
          </w:tcPr>
          <w:p w:rsidRPr="00090ACD" w:rsidR="00BD0159" w:rsidP="00E815D8" w:rsidRDefault="005A5334" w14:paraId="6C910CA7" w14:textId="2A14D7BE">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w:t>
            </w:r>
          </w:p>
        </w:tc>
      </w:tr>
    </w:tbl>
    <w:p w:rsidRPr="00C83AC0" w:rsidR="00BD0159" w:rsidP="00E815D8" w:rsidRDefault="00BD0159" w14:paraId="63B2416A" w14:textId="77777777">
      <w:pPr>
        <w:pStyle w:val="Default"/>
        <w:spacing w:line="216" w:lineRule="auto"/>
        <w:contextualSpacing/>
        <w:rPr>
          <w:rFonts w:asciiTheme="minorHAnsi" w:hAnsiTheme="minorHAnsi" w:cstheme="minorHAnsi"/>
          <w:sz w:val="18"/>
          <w:szCs w:val="18"/>
        </w:rPr>
      </w:pPr>
    </w:p>
    <w:p w:rsidRPr="00C83AC0" w:rsidR="00BD0159" w:rsidP="00E815D8" w:rsidRDefault="00BD0159" w14:paraId="4F6FEB6A" w14:textId="6A113102">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V prípade prekladateľských a tlmočníckych kombinačných študijných programov zaručuje vysoká škola aktivizovanie učiteľov </w:t>
      </w:r>
      <w:r w:rsidRPr="00C83AC0" w:rsidR="00A61519">
        <w:rPr>
          <w:rFonts w:asciiTheme="minorHAnsi" w:hAnsiTheme="minorHAnsi" w:cstheme="minorHAnsi"/>
          <w:sz w:val="18"/>
          <w:szCs w:val="18"/>
        </w:rPr>
        <w:t xml:space="preserve">podľa čl. 6 odsekov 1 až 6 štandardov pre študijný program </w:t>
      </w:r>
      <w:r w:rsidRPr="00C83AC0" w:rsidR="00E82D04">
        <w:rPr>
          <w:rFonts w:asciiTheme="minorHAnsi" w:hAnsiTheme="minorHAnsi" w:cstheme="minorHAnsi"/>
          <w:sz w:val="18"/>
          <w:szCs w:val="18"/>
        </w:rPr>
        <w:t xml:space="preserve">osobitne pre každú </w:t>
      </w:r>
      <w:r w:rsidRPr="00C83AC0" w:rsidR="00E82D04">
        <w:rPr>
          <w:rFonts w:asciiTheme="minorHAnsi" w:hAnsiTheme="minorHAnsi" w:cstheme="minorHAnsi"/>
          <w:i/>
          <w:iCs/>
          <w:sz w:val="18"/>
          <w:szCs w:val="18"/>
        </w:rPr>
        <w:t xml:space="preserve">aprobáciu </w:t>
      </w:r>
      <w:r w:rsidRPr="00C83AC0" w:rsidR="00E82D04">
        <w:rPr>
          <w:rFonts w:asciiTheme="minorHAnsi" w:hAnsiTheme="minorHAnsi" w:cstheme="minorHAnsi"/>
          <w:sz w:val="18"/>
          <w:szCs w:val="18"/>
        </w:rPr>
        <w:t xml:space="preserve">v súlade s príslušnosťou k jazyku a osobitne pre </w:t>
      </w:r>
      <w:proofErr w:type="spellStart"/>
      <w:r w:rsidRPr="00C83AC0" w:rsidR="00E82D04">
        <w:rPr>
          <w:rFonts w:asciiTheme="minorHAnsi" w:hAnsiTheme="minorHAnsi" w:cstheme="minorHAnsi"/>
          <w:sz w:val="18"/>
          <w:szCs w:val="18"/>
        </w:rPr>
        <w:t>translatologický</w:t>
      </w:r>
      <w:proofErr w:type="spellEnd"/>
      <w:r w:rsidRPr="00C83AC0" w:rsidR="00E82D04">
        <w:rPr>
          <w:rFonts w:asciiTheme="minorHAnsi" w:hAnsiTheme="minorHAnsi" w:cstheme="minorHAnsi"/>
          <w:i/>
          <w:iCs/>
          <w:sz w:val="18"/>
          <w:szCs w:val="18"/>
        </w:rPr>
        <w:t xml:space="preserve"> základ</w:t>
      </w:r>
      <w:r w:rsidRPr="00C83AC0" w:rsidR="00E82D04">
        <w:rPr>
          <w:rFonts w:asciiTheme="minorHAnsi" w:hAnsiTheme="minorHAnsi" w:cstheme="minorHAnsi"/>
          <w:sz w:val="18"/>
          <w:szCs w:val="18"/>
        </w:rPr>
        <w:t xml:space="preserv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BD0159" w:rsidTr="000C3FA1" w14:paraId="6D67DC18"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BD0159" w:rsidP="00E815D8" w:rsidRDefault="00BD0159" w14:paraId="64D68B6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BD0159" w:rsidP="00E815D8" w:rsidRDefault="00BD0159" w14:paraId="15AEC929"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D0159" w:rsidTr="000C3FA1" w14:paraId="4F6552E1" w14:textId="77777777">
        <w:trPr>
          <w:trHeight w:val="567"/>
        </w:trPr>
        <w:tc>
          <w:tcPr>
            <w:tcW w:w="5389" w:type="dxa"/>
          </w:tcPr>
          <w:p w:rsidRPr="00C83AC0" w:rsidR="00BD0159" w:rsidP="00E815D8" w:rsidRDefault="005A5334" w14:paraId="44737962" w14:textId="6972FF8B">
            <w:pPr>
              <w:spacing w:line="216" w:lineRule="auto"/>
              <w:contextualSpacing/>
              <w:rPr>
                <w:rFonts w:cstheme="minorHAnsi"/>
                <w:bCs/>
                <w:i/>
                <w:iCs/>
                <w:color w:val="A6A6A6" w:themeColor="background1" w:themeShade="A6"/>
                <w:sz w:val="18"/>
                <w:szCs w:val="18"/>
                <w:lang w:eastAsia="sk-SK"/>
              </w:rPr>
            </w:pPr>
            <w:r w:rsidRPr="005A5334">
              <w:rPr>
                <w:rFonts w:cstheme="minorHAnsi"/>
                <w:bCs/>
                <w:iCs/>
                <w:sz w:val="18"/>
                <w:szCs w:val="18"/>
                <w:lang w:eastAsia="sk-SK"/>
              </w:rPr>
              <w:t>Vo vzťahu k predkladanému ŠP nerelevantné</w:t>
            </w:r>
          </w:p>
        </w:tc>
        <w:tc>
          <w:tcPr>
            <w:tcW w:w="4392" w:type="dxa"/>
          </w:tcPr>
          <w:p w:rsidRPr="00090ACD" w:rsidR="00BD0159" w:rsidP="00E815D8" w:rsidRDefault="005A5334" w14:paraId="1D047766" w14:textId="0DFC1FF9">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w:t>
            </w:r>
          </w:p>
        </w:tc>
      </w:tr>
    </w:tbl>
    <w:p w:rsidRPr="00C83AC0" w:rsidR="00BD0159" w:rsidP="00E815D8" w:rsidRDefault="00BD0159" w14:paraId="7D295EDF" w14:textId="77777777">
      <w:pPr>
        <w:pStyle w:val="Default"/>
        <w:spacing w:line="216" w:lineRule="auto"/>
        <w:contextualSpacing/>
        <w:rPr>
          <w:rFonts w:asciiTheme="minorHAnsi" w:hAnsiTheme="minorHAnsi" w:cstheme="minorHAnsi"/>
          <w:sz w:val="18"/>
          <w:szCs w:val="18"/>
        </w:rPr>
      </w:pPr>
    </w:p>
    <w:p w:rsidRPr="00C83AC0" w:rsidR="001B415D" w:rsidP="00E815D8" w:rsidRDefault="00FC6574" w14:paraId="2F6A0416" w14:textId="0F3FA96E">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Pr="00C83AC0" w:rsidR="00A61519">
        <w:rPr>
          <w:rFonts w:asciiTheme="minorHAnsi" w:hAnsiTheme="minorHAnsi" w:cstheme="minorHAnsi"/>
          <w:sz w:val="18"/>
          <w:szCs w:val="18"/>
        </w:rPr>
        <w:t xml:space="preserve">podľa čl. 6 odsekov 1 až 6 štandardov pre študijný program </w:t>
      </w:r>
      <w:r w:rsidRPr="00C83AC0" w:rsidR="00E82D04">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FC6574" w:rsidTr="000C3FA1" w14:paraId="56C8D987"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FC6574" w:rsidP="00E815D8" w:rsidRDefault="00FC6574" w14:paraId="400932A2"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FC6574" w:rsidP="00E815D8" w:rsidRDefault="00FC6574" w14:paraId="3BE83869"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FC6574" w:rsidTr="000C3FA1" w14:paraId="74593A2A" w14:textId="77777777">
        <w:trPr>
          <w:trHeight w:val="567"/>
        </w:trPr>
        <w:tc>
          <w:tcPr>
            <w:tcW w:w="5389" w:type="dxa"/>
          </w:tcPr>
          <w:p w:rsidRPr="00C83AC0" w:rsidR="00FC6574" w:rsidP="00E815D8" w:rsidRDefault="005A5334" w14:paraId="724DF186" w14:textId="4D950200">
            <w:pPr>
              <w:spacing w:line="216" w:lineRule="auto"/>
              <w:contextualSpacing/>
              <w:rPr>
                <w:rFonts w:cstheme="minorHAnsi"/>
                <w:bCs/>
                <w:i/>
                <w:iCs/>
                <w:color w:val="A6A6A6" w:themeColor="background1" w:themeShade="A6"/>
                <w:sz w:val="18"/>
                <w:szCs w:val="18"/>
                <w:lang w:eastAsia="sk-SK"/>
              </w:rPr>
            </w:pPr>
            <w:r w:rsidRPr="005A5334">
              <w:rPr>
                <w:rFonts w:cstheme="minorHAnsi"/>
                <w:bCs/>
                <w:iCs/>
                <w:sz w:val="18"/>
                <w:szCs w:val="18"/>
                <w:lang w:eastAsia="sk-SK"/>
              </w:rPr>
              <w:t>Vo vzťahu k predkladanému ŠP nerelevantné</w:t>
            </w:r>
          </w:p>
        </w:tc>
        <w:tc>
          <w:tcPr>
            <w:tcW w:w="4392" w:type="dxa"/>
          </w:tcPr>
          <w:p w:rsidRPr="00090ACD" w:rsidR="00FC6574" w:rsidP="00E815D8" w:rsidRDefault="005A5334" w14:paraId="33378795" w14:textId="4F8581D8">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w:t>
            </w:r>
          </w:p>
        </w:tc>
      </w:tr>
    </w:tbl>
    <w:p w:rsidRPr="00C83AC0" w:rsidR="00FC6574" w:rsidP="00E815D8" w:rsidRDefault="00FC6574" w14:paraId="6AC83E87" w14:textId="15EDDC71">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Pr="00C83AC0" w:rsidR="00E82D04">
        <w:rPr>
          <w:rFonts w:asciiTheme="minorHAnsi" w:hAnsiTheme="minorHAnsi" w:cstheme="minorHAnsi"/>
          <w:sz w:val="18"/>
          <w:szCs w:val="18"/>
        </w:rPr>
        <w:t xml:space="preserve">V prípade spoločných študijných programov zaručuje vysoká škola aktivizovanie učiteľov </w:t>
      </w:r>
      <w:r w:rsidRPr="00C83AC0" w:rsidR="00A61519">
        <w:rPr>
          <w:rFonts w:asciiTheme="minorHAnsi" w:hAnsiTheme="minorHAnsi" w:cstheme="minorHAnsi"/>
          <w:sz w:val="18"/>
          <w:szCs w:val="18"/>
        </w:rPr>
        <w:t xml:space="preserve">podľa čl. 6 odsekov 1 až 6 štandardov pre študijný program </w:t>
      </w:r>
      <w:r w:rsidRPr="00C83AC0" w:rsidR="00E82D04">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FC6574" w:rsidTr="000C3FA1" w14:paraId="0399AC54"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FC6574" w:rsidP="00E815D8" w:rsidRDefault="00FC6574" w14:paraId="73035C90"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FC6574" w:rsidP="00E815D8" w:rsidRDefault="00FC6574" w14:paraId="6302F5B9"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0C3FA1" w14:paraId="26500188" w14:textId="77777777">
        <w:trPr>
          <w:trHeight w:val="567"/>
        </w:trPr>
        <w:tc>
          <w:tcPr>
            <w:tcW w:w="5389" w:type="dxa"/>
          </w:tcPr>
          <w:p w:rsidRPr="00C83AC0" w:rsidR="00C4096B" w:rsidP="00E815D8" w:rsidRDefault="005A5334" w14:paraId="3974B821" w14:textId="116F3AA7">
            <w:pPr>
              <w:spacing w:line="216" w:lineRule="auto"/>
              <w:contextualSpacing/>
              <w:rPr>
                <w:rFonts w:cstheme="minorHAnsi"/>
                <w:bCs/>
                <w:i/>
                <w:iCs/>
                <w:color w:val="A6A6A6" w:themeColor="background1" w:themeShade="A6"/>
                <w:sz w:val="18"/>
                <w:szCs w:val="18"/>
                <w:lang w:eastAsia="sk-SK"/>
              </w:rPr>
            </w:pPr>
            <w:r w:rsidRPr="005A5334">
              <w:rPr>
                <w:rFonts w:cstheme="minorHAnsi"/>
                <w:bCs/>
                <w:iCs/>
                <w:sz w:val="18"/>
                <w:szCs w:val="18"/>
                <w:lang w:eastAsia="sk-SK"/>
              </w:rPr>
              <w:t>Vo vzťahu k predkladanému ŠP nerelevantné</w:t>
            </w:r>
          </w:p>
        </w:tc>
        <w:tc>
          <w:tcPr>
            <w:tcW w:w="4392" w:type="dxa"/>
          </w:tcPr>
          <w:p w:rsidRPr="00090ACD" w:rsidR="008E2AF0" w:rsidP="00E815D8" w:rsidRDefault="005A5334" w14:paraId="4DC8AADF" w14:textId="4DB2161B">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w:t>
            </w:r>
          </w:p>
        </w:tc>
      </w:tr>
    </w:tbl>
    <w:p w:rsidRPr="00C83AC0" w:rsidR="00FC6574" w:rsidP="00E815D8" w:rsidRDefault="00FC6574" w14:paraId="7177B791" w14:textId="5C73C653">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Pr="00C83AC0" w:rsidR="00E82D04">
        <w:rPr>
          <w:rFonts w:asciiTheme="minorHAnsi" w:hAnsiTheme="minorHAnsi" w:cstheme="minorHAnsi"/>
          <w:b/>
          <w:bCs/>
          <w:sz w:val="18"/>
          <w:szCs w:val="18"/>
        </w:rPr>
        <w:t xml:space="preserve">11. </w:t>
      </w:r>
      <w:r w:rsidRPr="00C83AC0" w:rsidR="00E82D04">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Pr="00C83AC0" w:rsidR="00A61519">
        <w:rPr>
          <w:rFonts w:asciiTheme="minorHAnsi" w:hAnsiTheme="minorHAnsi" w:cstheme="minorHAnsi"/>
          <w:sz w:val="18"/>
          <w:szCs w:val="18"/>
        </w:rPr>
        <w:t xml:space="preserve">podľa čl. 6 odsekov 1 až 6 štandardov pre študijný program </w:t>
      </w:r>
      <w:r w:rsidRPr="00C83AC0" w:rsidR="00E82D04">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FC6574" w:rsidTr="000C3FA1" w14:paraId="052C71DA"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FC6574" w:rsidP="00E815D8" w:rsidRDefault="00FC6574" w14:paraId="731513C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FC6574" w:rsidP="00E815D8" w:rsidRDefault="00FC6574" w14:paraId="0AA55EA4"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0C3FA1" w14:paraId="02DC59DB" w14:textId="77777777">
        <w:trPr>
          <w:trHeight w:val="567"/>
        </w:trPr>
        <w:tc>
          <w:tcPr>
            <w:tcW w:w="5389" w:type="dxa"/>
          </w:tcPr>
          <w:p w:rsidRPr="00C83AC0" w:rsidR="008E2AF0" w:rsidP="00E815D8" w:rsidRDefault="005A5334" w14:paraId="15187B7C" w14:textId="75A57FE6">
            <w:pPr>
              <w:spacing w:line="216" w:lineRule="auto"/>
              <w:contextualSpacing/>
              <w:rPr>
                <w:rFonts w:cstheme="minorHAnsi"/>
                <w:bCs/>
                <w:i/>
                <w:iCs/>
                <w:color w:val="A6A6A6" w:themeColor="background1" w:themeShade="A6"/>
                <w:sz w:val="18"/>
                <w:szCs w:val="18"/>
                <w:lang w:eastAsia="sk-SK"/>
              </w:rPr>
            </w:pPr>
            <w:r w:rsidRPr="005A5334">
              <w:rPr>
                <w:rFonts w:cstheme="minorHAnsi"/>
                <w:bCs/>
                <w:iCs/>
                <w:sz w:val="18"/>
                <w:szCs w:val="18"/>
                <w:lang w:eastAsia="sk-SK"/>
              </w:rPr>
              <w:t>Vo vzťahu k predkladanému ŠP nerelevantné</w:t>
            </w:r>
          </w:p>
        </w:tc>
        <w:tc>
          <w:tcPr>
            <w:tcW w:w="4392" w:type="dxa"/>
          </w:tcPr>
          <w:p w:rsidRPr="00090ACD" w:rsidR="008E2AF0" w:rsidP="00E815D8" w:rsidRDefault="005A5334" w14:paraId="6745FBDE" w14:textId="2DA2660B">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w:t>
            </w:r>
          </w:p>
        </w:tc>
      </w:tr>
    </w:tbl>
    <w:p w:rsidRPr="00C83AC0" w:rsidR="00FC6574" w:rsidP="00E815D8" w:rsidRDefault="00FC6574" w14:paraId="5A6FD0BE" w14:textId="77777777">
      <w:pPr>
        <w:pStyle w:val="Default"/>
        <w:spacing w:line="216" w:lineRule="auto"/>
        <w:contextualSpacing/>
        <w:rPr>
          <w:rFonts w:asciiTheme="minorHAnsi" w:hAnsiTheme="minorHAnsi" w:cstheme="minorHAnsi"/>
          <w:sz w:val="18"/>
          <w:szCs w:val="18"/>
        </w:rPr>
      </w:pPr>
    </w:p>
    <w:p w:rsidRPr="00C83AC0" w:rsidR="00E82D04" w:rsidP="000C32E8" w:rsidRDefault="00A259AB" w14:paraId="46A2B79A" w14:textId="0BCD6B6D">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Pr="00C83AC0" w:rsidR="007C028E">
        <w:rPr>
          <w:rFonts w:cstheme="minorHAnsi"/>
          <w:b/>
          <w:bCs/>
          <w:sz w:val="18"/>
          <w:szCs w:val="18"/>
        </w:rPr>
        <w:t xml:space="preserve">– </w:t>
      </w:r>
      <w:r w:rsidRPr="00C83AC0" w:rsidR="00E82D04">
        <w:rPr>
          <w:rFonts w:cstheme="minorHAnsi"/>
          <w:b/>
          <w:bCs/>
          <w:sz w:val="18"/>
          <w:szCs w:val="18"/>
        </w:rPr>
        <w:t xml:space="preserve">Tvorivá činnosť vysokej školy </w:t>
      </w:r>
    </w:p>
    <w:p w:rsidRPr="00C83AC0" w:rsidR="00C4096B" w:rsidP="00C4096B" w:rsidRDefault="00C4096B" w14:paraId="060971C0" w14:textId="77777777">
      <w:pPr>
        <w:pStyle w:val="Odsekzoznamu"/>
        <w:spacing w:after="0" w:line="216" w:lineRule="auto"/>
        <w:ind w:left="284"/>
        <w:contextualSpacing w:val="0"/>
        <w:rPr>
          <w:rFonts w:cstheme="minorHAnsi"/>
          <w:b/>
          <w:bCs/>
          <w:sz w:val="18"/>
          <w:szCs w:val="18"/>
        </w:rPr>
      </w:pPr>
    </w:p>
    <w:p w:rsidRPr="00C83AC0" w:rsidR="00E82D04" w:rsidP="00E815D8" w:rsidRDefault="001B415D" w14:paraId="6B6A6F9A" w14:textId="23D0B947">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Pr="00C83AC0" w:rsidR="00E82D04">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rsidRPr="00C83AC0" w:rsidR="00E82D04" w:rsidP="00E815D8" w:rsidRDefault="00E82D04" w14:paraId="6D484CEC" w14:textId="77777777">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rsidRPr="00C83AC0" w:rsidR="00E82D04" w:rsidP="00E815D8" w:rsidRDefault="00E82D04" w14:paraId="09BBDBD2" w14:textId="77777777">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rsidRPr="00C83AC0" w:rsidR="00474644" w:rsidP="00E815D8" w:rsidRDefault="00E82D04" w14:paraId="3789323B" w14:textId="6D89535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8E2AF0" w:rsidTr="00AD3188" w14:paraId="68843DB0"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8E2AF0" w:rsidP="00E815D8" w:rsidRDefault="008E2AF0" w14:paraId="3FA85111"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8E2AF0" w:rsidP="00E815D8" w:rsidRDefault="008E2AF0" w14:paraId="373ADEDB"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AD3188" w14:paraId="3C061D44" w14:textId="77777777">
        <w:trPr>
          <w:trHeight w:val="567"/>
        </w:trPr>
        <w:tc>
          <w:tcPr>
            <w:tcW w:w="5389" w:type="dxa"/>
          </w:tcPr>
          <w:p w:rsidR="00911204" w:rsidP="007560C5" w:rsidRDefault="00911204" w14:paraId="0E615A71" w14:textId="3BA61DAE">
            <w:pPr>
              <w:spacing w:line="216" w:lineRule="auto"/>
              <w:contextualSpacing/>
              <w:rPr>
                <w:rFonts w:cstheme="minorHAnsi"/>
                <w:bCs/>
                <w:iCs/>
                <w:sz w:val="18"/>
                <w:szCs w:val="18"/>
                <w:lang w:eastAsia="sk-SK"/>
              </w:rPr>
            </w:pPr>
            <w:r>
              <w:rPr>
                <w:rFonts w:cstheme="minorHAnsi"/>
                <w:bCs/>
                <w:iCs/>
                <w:sz w:val="18"/>
                <w:szCs w:val="18"/>
                <w:lang w:eastAsia="sk-SK"/>
              </w:rPr>
              <w:t xml:space="preserve">Vedecká rada FTVŠ schválila dňa 18.02.2021 </w:t>
            </w:r>
            <w:r w:rsidR="00EF5671">
              <w:rPr>
                <w:rFonts w:cstheme="minorHAnsi"/>
                <w:bCs/>
                <w:iCs/>
                <w:sz w:val="18"/>
                <w:szCs w:val="18"/>
                <w:lang w:eastAsia="sk-SK"/>
              </w:rPr>
              <w:t xml:space="preserve">naplnenie úrovní </w:t>
            </w:r>
            <w:r>
              <w:rPr>
                <w:rFonts w:cstheme="minorHAnsi"/>
                <w:bCs/>
                <w:iCs/>
                <w:sz w:val="18"/>
                <w:szCs w:val="18"/>
                <w:lang w:eastAsia="sk-SK"/>
              </w:rPr>
              <w:t xml:space="preserve">výstupov tvorivej </w:t>
            </w:r>
            <w:r w:rsidR="00EF5671">
              <w:rPr>
                <w:rFonts w:cstheme="minorHAnsi"/>
                <w:bCs/>
                <w:iCs/>
                <w:sz w:val="18"/>
                <w:szCs w:val="18"/>
                <w:lang w:eastAsia="sk-SK"/>
              </w:rPr>
              <w:t>činnosti v oblasti vymedzenej ŠP 3. stupňa štúdia v študijnom odbore vedy o</w:t>
            </w:r>
            <w:r w:rsidR="004442A0">
              <w:rPr>
                <w:rFonts w:cstheme="minorHAnsi"/>
                <w:bCs/>
                <w:iCs/>
                <w:sz w:val="18"/>
                <w:szCs w:val="18"/>
                <w:lang w:eastAsia="sk-SK"/>
              </w:rPr>
              <w:t> </w:t>
            </w:r>
            <w:r w:rsidR="00EF5671">
              <w:rPr>
                <w:rFonts w:cstheme="minorHAnsi"/>
                <w:bCs/>
                <w:iCs/>
                <w:sz w:val="18"/>
                <w:szCs w:val="18"/>
                <w:lang w:eastAsia="sk-SK"/>
              </w:rPr>
              <w:t>športe</w:t>
            </w:r>
            <w:r w:rsidR="004442A0">
              <w:rPr>
                <w:rFonts w:cstheme="minorHAnsi"/>
                <w:bCs/>
                <w:iCs/>
                <w:sz w:val="18"/>
                <w:szCs w:val="18"/>
                <w:lang w:eastAsia="sk-SK"/>
              </w:rPr>
              <w:t xml:space="preserve"> podľa čl. 23, ods. 6, Metodiky na vyhodnocovanie štandardov SAAVS nasledovne:</w:t>
            </w:r>
          </w:p>
          <w:p w:rsidR="00243F55" w:rsidP="007560C5" w:rsidRDefault="004442A0" w14:paraId="5A059768" w14:textId="1F125BA4">
            <w:pPr>
              <w:pStyle w:val="Odsekzoznamu"/>
              <w:numPr>
                <w:ilvl w:val="0"/>
                <w:numId w:val="24"/>
              </w:numPr>
              <w:spacing w:line="216" w:lineRule="auto"/>
              <w:ind w:left="323" w:hanging="284"/>
              <w:rPr>
                <w:rFonts w:cstheme="minorHAnsi"/>
                <w:bCs/>
                <w:iCs/>
                <w:sz w:val="18"/>
                <w:szCs w:val="18"/>
                <w:lang w:eastAsia="sk-SK"/>
              </w:rPr>
            </w:pPr>
            <w:r w:rsidRPr="00243F55">
              <w:rPr>
                <w:rFonts w:cstheme="minorHAnsi"/>
                <w:bCs/>
                <w:iCs/>
                <w:sz w:val="18"/>
                <w:szCs w:val="18"/>
                <w:lang w:eastAsia="sk-SK"/>
              </w:rPr>
              <w:t xml:space="preserve">A+ </w:t>
            </w:r>
            <w:r w:rsidR="00243F55">
              <w:rPr>
                <w:rFonts w:cstheme="minorHAnsi"/>
                <w:bCs/>
                <w:iCs/>
                <w:sz w:val="18"/>
                <w:szCs w:val="18"/>
                <w:lang w:eastAsia="sk-SK"/>
              </w:rPr>
              <w:t>(</w:t>
            </w:r>
            <w:r w:rsidRPr="00243F55">
              <w:rPr>
                <w:rFonts w:cstheme="minorHAnsi"/>
                <w:bCs/>
                <w:iCs/>
                <w:sz w:val="18"/>
                <w:szCs w:val="18"/>
                <w:lang w:eastAsia="sk-SK"/>
              </w:rPr>
              <w:t>špičková medzinárodná úroveň</w:t>
            </w:r>
            <w:r w:rsidR="00243F55">
              <w:rPr>
                <w:rFonts w:cstheme="minorHAnsi"/>
                <w:bCs/>
                <w:iCs/>
                <w:sz w:val="18"/>
                <w:szCs w:val="18"/>
                <w:lang w:eastAsia="sk-SK"/>
              </w:rPr>
              <w:t>):</w:t>
            </w:r>
            <w:r w:rsidRPr="00243F55">
              <w:rPr>
                <w:rFonts w:cstheme="minorHAnsi"/>
                <w:bCs/>
                <w:iCs/>
                <w:sz w:val="18"/>
                <w:szCs w:val="18"/>
                <w:lang w:eastAsia="sk-SK"/>
              </w:rPr>
              <w:t xml:space="preserve"> </w:t>
            </w:r>
            <w:r w:rsidR="00243F55">
              <w:rPr>
                <w:rFonts w:cstheme="minorHAnsi"/>
                <w:bCs/>
                <w:iCs/>
                <w:sz w:val="18"/>
                <w:szCs w:val="18"/>
                <w:lang w:eastAsia="sk-SK"/>
              </w:rPr>
              <w:t>V</w:t>
            </w:r>
            <w:r w:rsidRPr="00243F55">
              <w:rPr>
                <w:rFonts w:cstheme="minorHAnsi"/>
                <w:bCs/>
                <w:iCs/>
                <w:sz w:val="18"/>
                <w:szCs w:val="18"/>
                <w:lang w:eastAsia="sk-SK"/>
              </w:rPr>
              <w:t xml:space="preserve">ýstupy tvorivej činnosti </w:t>
            </w:r>
            <w:r w:rsidRPr="00243F55" w:rsidR="00243F55">
              <w:rPr>
                <w:rFonts w:cstheme="minorHAnsi"/>
                <w:bCs/>
                <w:iCs/>
                <w:sz w:val="18"/>
                <w:szCs w:val="18"/>
                <w:lang w:eastAsia="sk-SK"/>
              </w:rPr>
              <w:t xml:space="preserve">evidované v databáze Web of </w:t>
            </w:r>
            <w:proofErr w:type="spellStart"/>
            <w:r w:rsidRPr="00243F55" w:rsidR="00243F55">
              <w:rPr>
                <w:rFonts w:cstheme="minorHAnsi"/>
                <w:bCs/>
                <w:iCs/>
                <w:sz w:val="18"/>
                <w:szCs w:val="18"/>
                <w:lang w:eastAsia="sk-SK"/>
              </w:rPr>
              <w:t>Science</w:t>
            </w:r>
            <w:proofErr w:type="spellEnd"/>
            <w:r w:rsidRPr="00243F55" w:rsidR="00243F55">
              <w:rPr>
                <w:rFonts w:cstheme="minorHAnsi"/>
                <w:bCs/>
                <w:iCs/>
                <w:sz w:val="18"/>
                <w:szCs w:val="18"/>
                <w:lang w:eastAsia="sk-SK"/>
              </w:rPr>
              <w:t xml:space="preserve"> v </w:t>
            </w:r>
            <w:proofErr w:type="spellStart"/>
            <w:r w:rsidRPr="00243F55" w:rsidR="00243F55">
              <w:rPr>
                <w:rFonts w:cstheme="minorHAnsi"/>
                <w:bCs/>
                <w:iCs/>
                <w:sz w:val="18"/>
                <w:szCs w:val="18"/>
                <w:lang w:eastAsia="sk-SK"/>
              </w:rPr>
              <w:t>kvartiloch</w:t>
            </w:r>
            <w:proofErr w:type="spellEnd"/>
            <w:r w:rsidRPr="00243F55" w:rsidR="00243F55">
              <w:rPr>
                <w:rFonts w:cstheme="minorHAnsi"/>
                <w:bCs/>
                <w:iCs/>
                <w:sz w:val="18"/>
                <w:szCs w:val="18"/>
                <w:lang w:eastAsia="sk-SK"/>
              </w:rPr>
              <w:t xml:space="preserve"> Q1, Q2 a Q3 a monografie vydané v zahraničných renomovaných vydavateľstvách</w:t>
            </w:r>
            <w:r w:rsidR="00243F55">
              <w:rPr>
                <w:rFonts w:cstheme="minorHAnsi"/>
                <w:bCs/>
                <w:iCs/>
                <w:sz w:val="18"/>
                <w:szCs w:val="18"/>
                <w:lang w:eastAsia="sk-SK"/>
              </w:rPr>
              <w:t>.</w:t>
            </w:r>
          </w:p>
          <w:p w:rsidR="00243F55" w:rsidP="007560C5" w:rsidRDefault="00243F55" w14:paraId="0D0BAA27" w14:textId="2292E5A1">
            <w:pPr>
              <w:pStyle w:val="Odsekzoznamu"/>
              <w:numPr>
                <w:ilvl w:val="0"/>
                <w:numId w:val="24"/>
              </w:numPr>
              <w:spacing w:line="216" w:lineRule="auto"/>
              <w:ind w:left="323" w:hanging="284"/>
              <w:rPr>
                <w:rFonts w:cstheme="minorHAnsi"/>
                <w:bCs/>
                <w:iCs/>
                <w:sz w:val="18"/>
                <w:szCs w:val="18"/>
                <w:lang w:eastAsia="sk-SK"/>
              </w:rPr>
            </w:pPr>
            <w:r>
              <w:rPr>
                <w:rFonts w:cstheme="minorHAnsi"/>
                <w:bCs/>
                <w:iCs/>
                <w:sz w:val="18"/>
                <w:szCs w:val="18"/>
                <w:lang w:eastAsia="sk-SK"/>
              </w:rPr>
              <w:t>A (významná medzinárodná úroveň): V</w:t>
            </w:r>
            <w:r w:rsidRPr="00243F55">
              <w:rPr>
                <w:rFonts w:cstheme="minorHAnsi"/>
                <w:bCs/>
                <w:iCs/>
                <w:sz w:val="18"/>
                <w:szCs w:val="18"/>
                <w:lang w:eastAsia="sk-SK"/>
              </w:rPr>
              <w:t xml:space="preserve">ýstupy tvorivej činnosti evidované v databáze Web of </w:t>
            </w:r>
            <w:proofErr w:type="spellStart"/>
            <w:r w:rsidRPr="00243F55">
              <w:rPr>
                <w:rFonts w:cstheme="minorHAnsi"/>
                <w:bCs/>
                <w:iCs/>
                <w:sz w:val="18"/>
                <w:szCs w:val="18"/>
                <w:lang w:eastAsia="sk-SK"/>
              </w:rPr>
              <w:t>Science</w:t>
            </w:r>
            <w:proofErr w:type="spellEnd"/>
            <w:r w:rsidRPr="00243F55">
              <w:rPr>
                <w:rFonts w:cstheme="minorHAnsi"/>
                <w:bCs/>
                <w:iCs/>
                <w:sz w:val="18"/>
                <w:szCs w:val="18"/>
                <w:lang w:eastAsia="sk-SK"/>
              </w:rPr>
              <w:t xml:space="preserve"> v</w:t>
            </w:r>
            <w:r w:rsidR="000D512D">
              <w:rPr>
                <w:rFonts w:cstheme="minorHAnsi"/>
                <w:bCs/>
                <w:iCs/>
                <w:sz w:val="18"/>
                <w:szCs w:val="18"/>
                <w:lang w:eastAsia="sk-SK"/>
              </w:rPr>
              <w:t> </w:t>
            </w:r>
            <w:proofErr w:type="spellStart"/>
            <w:r w:rsidR="000D512D">
              <w:rPr>
                <w:rFonts w:cstheme="minorHAnsi"/>
                <w:bCs/>
                <w:iCs/>
                <w:sz w:val="18"/>
                <w:szCs w:val="18"/>
                <w:lang w:eastAsia="sk-SK"/>
              </w:rPr>
              <w:t>kvartile</w:t>
            </w:r>
            <w:proofErr w:type="spellEnd"/>
            <w:r w:rsidR="000D512D">
              <w:rPr>
                <w:rFonts w:cstheme="minorHAnsi"/>
                <w:bCs/>
                <w:iCs/>
                <w:sz w:val="18"/>
                <w:szCs w:val="18"/>
                <w:lang w:eastAsia="sk-SK"/>
              </w:rPr>
              <w:t xml:space="preserve"> Q4, výstupy v rovnakej databáze nezaradené do </w:t>
            </w:r>
            <w:proofErr w:type="spellStart"/>
            <w:r w:rsidR="000D512D">
              <w:rPr>
                <w:rFonts w:cstheme="minorHAnsi"/>
                <w:bCs/>
                <w:iCs/>
                <w:sz w:val="18"/>
                <w:szCs w:val="18"/>
                <w:lang w:eastAsia="sk-SK"/>
              </w:rPr>
              <w:t>kvartilov</w:t>
            </w:r>
            <w:proofErr w:type="spellEnd"/>
            <w:r w:rsidRPr="00243F55">
              <w:rPr>
                <w:rFonts w:cstheme="minorHAnsi"/>
                <w:bCs/>
                <w:iCs/>
                <w:sz w:val="18"/>
                <w:szCs w:val="18"/>
                <w:lang w:eastAsia="sk-SK"/>
              </w:rPr>
              <w:t xml:space="preserve"> a monografie vydané v</w:t>
            </w:r>
            <w:r w:rsidR="000D512D">
              <w:rPr>
                <w:rFonts w:cstheme="minorHAnsi"/>
                <w:bCs/>
                <w:iCs/>
                <w:sz w:val="18"/>
                <w:szCs w:val="18"/>
                <w:lang w:eastAsia="sk-SK"/>
              </w:rPr>
              <w:t xml:space="preserve"> ostatných </w:t>
            </w:r>
            <w:r w:rsidRPr="00243F55">
              <w:rPr>
                <w:rFonts w:cstheme="minorHAnsi"/>
                <w:bCs/>
                <w:iCs/>
                <w:sz w:val="18"/>
                <w:szCs w:val="18"/>
                <w:lang w:eastAsia="sk-SK"/>
              </w:rPr>
              <w:t>zahraničných vydavateľstvách</w:t>
            </w:r>
            <w:r w:rsidR="000D512D">
              <w:rPr>
                <w:rFonts w:cstheme="minorHAnsi"/>
                <w:bCs/>
                <w:iCs/>
                <w:sz w:val="18"/>
                <w:szCs w:val="18"/>
                <w:lang w:eastAsia="sk-SK"/>
              </w:rPr>
              <w:t>.</w:t>
            </w:r>
          </w:p>
          <w:p w:rsidR="000D512D" w:rsidP="007560C5" w:rsidRDefault="000D512D" w14:paraId="78801778" w14:textId="16E2CA6C">
            <w:pPr>
              <w:pStyle w:val="Odsekzoznamu"/>
              <w:numPr>
                <w:ilvl w:val="0"/>
                <w:numId w:val="24"/>
              </w:numPr>
              <w:spacing w:line="216" w:lineRule="auto"/>
              <w:ind w:left="323" w:hanging="284"/>
              <w:rPr>
                <w:rFonts w:cstheme="minorHAnsi"/>
                <w:bCs/>
                <w:iCs/>
                <w:sz w:val="18"/>
                <w:szCs w:val="18"/>
                <w:lang w:eastAsia="sk-SK"/>
              </w:rPr>
            </w:pPr>
            <w:r>
              <w:rPr>
                <w:rFonts w:cstheme="minorHAnsi"/>
                <w:bCs/>
                <w:iCs/>
                <w:sz w:val="18"/>
                <w:szCs w:val="18"/>
                <w:lang w:eastAsia="sk-SK"/>
              </w:rPr>
              <w:t>A- (medzinárodne uznávaná úroveň): V</w:t>
            </w:r>
            <w:r w:rsidRPr="00243F55">
              <w:rPr>
                <w:rFonts w:cstheme="minorHAnsi"/>
                <w:bCs/>
                <w:iCs/>
                <w:sz w:val="18"/>
                <w:szCs w:val="18"/>
                <w:lang w:eastAsia="sk-SK"/>
              </w:rPr>
              <w:t xml:space="preserve">ýstupy tvorivej činnosti evidované v databáze </w:t>
            </w:r>
            <w:r>
              <w:rPr>
                <w:rFonts w:cstheme="minorHAnsi"/>
                <w:bCs/>
                <w:iCs/>
                <w:sz w:val="18"/>
                <w:szCs w:val="18"/>
                <w:lang w:eastAsia="sk-SK"/>
              </w:rPr>
              <w:t xml:space="preserve">SCOPUS, kapitoly v monografiách vydaných v zahraničných vydavateľstvách a iné publikácie, ktoré majú 10 a viac citácií evidovaných v databázach Web of </w:t>
            </w:r>
            <w:proofErr w:type="spellStart"/>
            <w:r>
              <w:rPr>
                <w:rFonts w:cstheme="minorHAnsi"/>
                <w:bCs/>
                <w:iCs/>
                <w:sz w:val="18"/>
                <w:szCs w:val="18"/>
                <w:lang w:eastAsia="sk-SK"/>
              </w:rPr>
              <w:t>Science</w:t>
            </w:r>
            <w:proofErr w:type="spellEnd"/>
            <w:r>
              <w:rPr>
                <w:rFonts w:cstheme="minorHAnsi"/>
                <w:bCs/>
                <w:iCs/>
                <w:sz w:val="18"/>
                <w:szCs w:val="18"/>
                <w:lang w:eastAsia="sk-SK"/>
              </w:rPr>
              <w:t xml:space="preserve"> alebo SCOPUS.</w:t>
            </w:r>
          </w:p>
          <w:p w:rsidR="000D512D" w:rsidP="007560C5" w:rsidRDefault="00793A32" w14:paraId="038F9ABA" w14:textId="22FE55A7">
            <w:pPr>
              <w:pStyle w:val="Odsekzoznamu"/>
              <w:numPr>
                <w:ilvl w:val="0"/>
                <w:numId w:val="24"/>
              </w:numPr>
              <w:spacing w:line="216" w:lineRule="auto"/>
              <w:ind w:left="323" w:hanging="284"/>
              <w:rPr>
                <w:rFonts w:cstheme="minorHAnsi"/>
                <w:bCs/>
                <w:iCs/>
                <w:sz w:val="18"/>
                <w:szCs w:val="18"/>
                <w:lang w:eastAsia="sk-SK"/>
              </w:rPr>
            </w:pPr>
            <w:r>
              <w:rPr>
                <w:rFonts w:cstheme="minorHAnsi"/>
                <w:bCs/>
                <w:iCs/>
                <w:sz w:val="18"/>
                <w:szCs w:val="18"/>
                <w:lang w:eastAsia="sk-SK"/>
              </w:rPr>
              <w:t>B (národne uznávaná úroveň): monografie vydané v domácich vydavateľstvách, kapitoly v monografiách vydaných v </w:t>
            </w:r>
            <w:r w:rsidR="004A5AF1">
              <w:rPr>
                <w:rFonts w:cstheme="minorHAnsi"/>
                <w:bCs/>
                <w:iCs/>
                <w:sz w:val="18"/>
                <w:szCs w:val="18"/>
                <w:lang w:eastAsia="sk-SK"/>
              </w:rPr>
              <w:t>domácich</w:t>
            </w:r>
            <w:r>
              <w:rPr>
                <w:rFonts w:cstheme="minorHAnsi"/>
                <w:bCs/>
                <w:iCs/>
                <w:sz w:val="18"/>
                <w:szCs w:val="18"/>
                <w:lang w:eastAsia="sk-SK"/>
              </w:rPr>
              <w:t xml:space="preserve"> vydavateľstvách.</w:t>
            </w:r>
          </w:p>
          <w:p w:rsidRPr="00243F55" w:rsidR="00793A32" w:rsidP="007560C5" w:rsidRDefault="00793A32" w14:paraId="4288C29A" w14:textId="2031E988">
            <w:pPr>
              <w:pStyle w:val="Odsekzoznamu"/>
              <w:numPr>
                <w:ilvl w:val="0"/>
                <w:numId w:val="24"/>
              </w:numPr>
              <w:spacing w:line="216" w:lineRule="auto"/>
              <w:ind w:left="323" w:hanging="284"/>
              <w:rPr>
                <w:rFonts w:cstheme="minorHAnsi"/>
                <w:bCs/>
                <w:iCs/>
                <w:sz w:val="18"/>
                <w:szCs w:val="18"/>
                <w:lang w:eastAsia="sk-SK"/>
              </w:rPr>
            </w:pPr>
            <w:r>
              <w:rPr>
                <w:rFonts w:cstheme="minorHAnsi"/>
                <w:bCs/>
                <w:iCs/>
                <w:sz w:val="18"/>
                <w:szCs w:val="18"/>
                <w:lang w:eastAsia="sk-SK"/>
              </w:rPr>
              <w:t>C (úroveň nedosahujúca štandard národne uznávanej kvality): FTVŠ nemá v úmysle napĺňať.</w:t>
            </w:r>
          </w:p>
          <w:p w:rsidRPr="00FA50E2" w:rsidR="008E2AF0" w:rsidP="007560C5" w:rsidRDefault="00793A32" w14:paraId="343F89BE" w14:textId="6BE9B5F6">
            <w:pPr>
              <w:spacing w:line="216" w:lineRule="auto"/>
              <w:contextualSpacing/>
              <w:rPr>
                <w:rFonts w:cstheme="minorHAnsi"/>
                <w:bCs/>
                <w:iCs/>
                <w:sz w:val="18"/>
                <w:szCs w:val="18"/>
                <w:lang w:eastAsia="sk-SK"/>
              </w:rPr>
            </w:pPr>
            <w:r>
              <w:rPr>
                <w:rFonts w:cstheme="minorHAnsi"/>
                <w:bCs/>
                <w:iCs/>
                <w:sz w:val="18"/>
                <w:szCs w:val="18"/>
                <w:lang w:eastAsia="sk-SK"/>
              </w:rPr>
              <w:lastRenderedPageBreak/>
              <w:t>V</w:t>
            </w:r>
            <w:r w:rsidR="00911204">
              <w:rPr>
                <w:rFonts w:cstheme="minorHAnsi"/>
                <w:bCs/>
                <w:iCs/>
                <w:sz w:val="18"/>
                <w:szCs w:val="18"/>
                <w:lang w:eastAsia="sk-SK"/>
              </w:rPr>
              <w:t>ýsledk</w:t>
            </w:r>
            <w:r>
              <w:rPr>
                <w:rFonts w:cstheme="minorHAnsi"/>
                <w:bCs/>
                <w:iCs/>
                <w:sz w:val="18"/>
                <w:szCs w:val="18"/>
                <w:lang w:eastAsia="sk-SK"/>
              </w:rPr>
              <w:t>y</w:t>
            </w:r>
            <w:r w:rsidR="00911204">
              <w:rPr>
                <w:rFonts w:cstheme="minorHAnsi"/>
                <w:bCs/>
                <w:iCs/>
                <w:sz w:val="18"/>
                <w:szCs w:val="18"/>
                <w:lang w:eastAsia="sk-SK"/>
              </w:rPr>
              <w:t xml:space="preserve"> tvorivej činnosti učiteľov, ktorí zabezpečujú profilové predmety ŠP</w:t>
            </w:r>
            <w:r>
              <w:rPr>
                <w:rFonts w:cstheme="minorHAnsi"/>
                <w:bCs/>
                <w:iCs/>
                <w:sz w:val="18"/>
                <w:szCs w:val="18"/>
                <w:lang w:eastAsia="sk-SK"/>
              </w:rPr>
              <w:t xml:space="preserve"> sú v tomto prípade zaradené </w:t>
            </w:r>
            <w:r w:rsidR="00785B33">
              <w:rPr>
                <w:rFonts w:cstheme="minorHAnsi"/>
                <w:bCs/>
                <w:iCs/>
                <w:sz w:val="18"/>
                <w:szCs w:val="18"/>
                <w:lang w:eastAsia="sk-SK"/>
              </w:rPr>
              <w:t xml:space="preserve">väčšinou </w:t>
            </w:r>
            <w:r>
              <w:rPr>
                <w:rFonts w:cstheme="minorHAnsi"/>
                <w:bCs/>
                <w:iCs/>
                <w:sz w:val="18"/>
                <w:szCs w:val="18"/>
                <w:lang w:eastAsia="sk-SK"/>
              </w:rPr>
              <w:t>do kategórie A+ (špičková medzinárodná úroveň)</w:t>
            </w:r>
            <w:r w:rsidR="00785B33">
              <w:rPr>
                <w:rFonts w:cstheme="minorHAnsi"/>
                <w:bCs/>
                <w:iCs/>
                <w:sz w:val="18"/>
                <w:szCs w:val="18"/>
                <w:lang w:eastAsia="sk-SK"/>
              </w:rPr>
              <w:t xml:space="preserve">, </w:t>
            </w:r>
            <w:r w:rsidR="00626346">
              <w:rPr>
                <w:rFonts w:cstheme="minorHAnsi"/>
                <w:bCs/>
                <w:iCs/>
                <w:sz w:val="18"/>
                <w:szCs w:val="18"/>
                <w:lang w:eastAsia="sk-SK"/>
              </w:rPr>
              <w:t>čo je významné plnenie tohto ukazovateľa.</w:t>
            </w:r>
          </w:p>
        </w:tc>
        <w:tc>
          <w:tcPr>
            <w:tcW w:w="4392" w:type="dxa"/>
          </w:tcPr>
          <w:p w:rsidRPr="00090ACD" w:rsidR="008E2AF0" w:rsidP="00E815D8" w:rsidRDefault="00626346" w14:paraId="1E9AE6DD" w14:textId="77777777">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lastRenderedPageBreak/>
              <w:t>Zápis zo zasadania Vedeckej rady FTVŠ dňa 18.02.2021</w:t>
            </w:r>
          </w:p>
          <w:p w:rsidRPr="00090ACD" w:rsidR="00626346" w:rsidP="00E815D8" w:rsidRDefault="00626346" w14:paraId="5AA99246" w14:textId="77777777">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Na nahliadnutie</w:t>
            </w:r>
          </w:p>
          <w:p w:rsidRPr="00090ACD" w:rsidR="00626346" w:rsidP="00E815D8" w:rsidRDefault="00626346" w14:paraId="6B57BCD9" w14:textId="77777777">
            <w:pPr>
              <w:spacing w:line="216" w:lineRule="auto"/>
              <w:contextualSpacing/>
              <w:rPr>
                <w:rFonts w:cstheme="minorHAnsi"/>
                <w:color w:val="A6A6A6" w:themeColor="background1" w:themeShade="A6"/>
                <w:sz w:val="16"/>
                <w:szCs w:val="16"/>
                <w:lang w:eastAsia="sk-SK"/>
              </w:rPr>
            </w:pPr>
          </w:p>
          <w:p w:rsidRPr="00090ACD" w:rsidR="00626346" w:rsidP="00406F7B" w:rsidRDefault="00626346" w14:paraId="0493FAB8" w14:textId="68D31754">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Výstupy tvorivej činnosti sú samostatné súbory ako prílohy VUPCH a sú súčasť dokumentácie</w:t>
            </w:r>
            <w:r w:rsidRPr="00090ACD" w:rsidR="00406F7B">
              <w:rPr>
                <w:rFonts w:cstheme="minorHAnsi"/>
                <w:color w:val="A6A6A6" w:themeColor="background1" w:themeShade="A6"/>
                <w:sz w:val="16"/>
                <w:szCs w:val="16"/>
                <w:lang w:eastAsia="sk-SK"/>
              </w:rPr>
              <w:t>; súbory s výstupmi tvorivej činnosti obsahujú odkazy na všetky výstupy, či už sú evidované v Centrálnom registri publikačnej činnosti alebo evidované v databáze publikačnej činnosti Akademickej knižnice UK</w:t>
            </w:r>
          </w:p>
        </w:tc>
      </w:tr>
    </w:tbl>
    <w:p w:rsidRPr="00C83AC0" w:rsidR="008E2AF0" w:rsidP="00E815D8" w:rsidRDefault="008E2AF0" w14:paraId="519D8AED" w14:textId="77777777">
      <w:pPr>
        <w:pStyle w:val="Default"/>
        <w:spacing w:line="216" w:lineRule="auto"/>
        <w:contextualSpacing/>
        <w:rPr>
          <w:rFonts w:asciiTheme="minorHAnsi" w:hAnsiTheme="minorHAnsi" w:cstheme="minorHAnsi"/>
          <w:sz w:val="18"/>
          <w:szCs w:val="18"/>
        </w:rPr>
      </w:pPr>
    </w:p>
    <w:p w:rsidR="008E2AF0" w:rsidP="00E815D8" w:rsidRDefault="001B415D" w14:paraId="062B0608" w14:textId="5658654C">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Pr="00C83AC0" w:rsidR="00E82D04">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771FD4">
        <w:rPr>
          <w:rFonts w:asciiTheme="minorHAnsi" w:hAnsiTheme="minorHAnsi" w:cstheme="minorHAnsi"/>
          <w:sz w:val="18"/>
          <w:szCs w:val="18"/>
        </w:rPr>
        <w:t>.</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771FD4" w:rsidTr="00AD3188" w14:paraId="553C161C"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771FD4" w:rsidP="00D73568" w:rsidRDefault="00771FD4" w14:paraId="35185F2A" w14:textId="77777777">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771FD4" w:rsidP="00D73568" w:rsidRDefault="00771FD4" w14:paraId="03079718"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771FD4" w:rsidTr="00AD3188" w14:paraId="38AA19A5" w14:textId="77777777">
        <w:trPr>
          <w:trHeight w:val="567"/>
        </w:trPr>
        <w:tc>
          <w:tcPr>
            <w:tcW w:w="5389" w:type="dxa"/>
          </w:tcPr>
          <w:p w:rsidRPr="00CE0CC5" w:rsidR="00771FD4" w:rsidP="007560C5" w:rsidRDefault="00CE0CC5" w14:paraId="7D291852" w14:textId="473F238B">
            <w:pPr>
              <w:spacing w:line="216" w:lineRule="auto"/>
              <w:contextualSpacing/>
              <w:rPr>
                <w:rFonts w:cstheme="minorHAnsi"/>
                <w:bCs/>
                <w:iCs/>
                <w:sz w:val="18"/>
                <w:szCs w:val="18"/>
                <w:lang w:eastAsia="sk-SK"/>
              </w:rPr>
            </w:pPr>
            <w:r>
              <w:rPr>
                <w:rFonts w:cstheme="minorHAnsi"/>
                <w:bCs/>
                <w:iCs/>
                <w:sz w:val="18"/>
                <w:szCs w:val="18"/>
                <w:lang w:eastAsia="sk-SK"/>
              </w:rPr>
              <w:t>Problematika uvedená v bode 7.1 tejto vnútornej hodnotiacej správy.</w:t>
            </w:r>
          </w:p>
        </w:tc>
        <w:tc>
          <w:tcPr>
            <w:tcW w:w="4392" w:type="dxa"/>
          </w:tcPr>
          <w:p w:rsidRPr="00090ACD" w:rsidR="00771FD4" w:rsidP="00D73568" w:rsidRDefault="004A5AF1" w14:paraId="2C970511" w14:textId="61C3E4A6">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Výstupy tvorivej činnosti sú samostatné súbory ako prílohy VUPCH a sú súčasť dokumentácie</w:t>
            </w:r>
          </w:p>
        </w:tc>
      </w:tr>
    </w:tbl>
    <w:p w:rsidRPr="00C83AC0" w:rsidR="00771FD4" w:rsidP="00771FD4" w:rsidRDefault="00771FD4" w14:paraId="237C1E60" w14:textId="77777777">
      <w:pPr>
        <w:pStyle w:val="Default"/>
        <w:spacing w:line="216" w:lineRule="auto"/>
        <w:contextualSpacing/>
        <w:rPr>
          <w:rFonts w:asciiTheme="minorHAnsi" w:hAnsiTheme="minorHAnsi" w:cstheme="minorHAnsi"/>
          <w:sz w:val="18"/>
          <w:szCs w:val="18"/>
        </w:rPr>
      </w:pPr>
    </w:p>
    <w:p w:rsidRPr="00C83AC0" w:rsidR="008E2AF0" w:rsidP="00E815D8" w:rsidRDefault="008E2AF0" w14:paraId="7BE4CD59" w14:textId="0EFA319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Pr="00C83AC0" w:rsidR="00327437">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Pr="00C83AC0" w:rsidR="00327437">
        <w:rPr>
          <w:rFonts w:asciiTheme="minorHAnsi" w:hAnsiTheme="minorHAnsi" w:cstheme="minorHAnsi"/>
          <w:sz w:val="18"/>
          <w:szCs w:val="18"/>
        </w:rPr>
        <w:t> </w:t>
      </w:r>
      <w:r w:rsidRPr="00C83AC0">
        <w:rPr>
          <w:rFonts w:asciiTheme="minorHAnsi" w:hAnsiTheme="minorHAnsi" w:cstheme="minorHAnsi"/>
          <w:sz w:val="18"/>
          <w:szCs w:val="18"/>
        </w:rPr>
        <w:t>2</w:t>
      </w:r>
      <w:r w:rsidRPr="00C83AC0" w:rsidR="00327437">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w:t>
      </w:r>
      <w:r w:rsidR="00771FD4">
        <w:rPr>
          <w:rFonts w:asciiTheme="minorHAnsi" w:hAnsiTheme="minorHAnsi" w:cstheme="minorHAnsi"/>
          <w:sz w:val="18"/>
          <w:szCs w:val="18"/>
        </w:rPr>
        <w:t>prípadmi podľa čl. 7 odseku 3.</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8E2AF0" w:rsidTr="00AD3188" w14:paraId="2AF32523"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8E2AF0" w:rsidP="002A43FC" w:rsidRDefault="008E2AF0" w14:paraId="7AA21B78" w14:textId="77777777">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8E2AF0" w:rsidP="00E815D8" w:rsidRDefault="008E2AF0" w14:paraId="3804CB2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AD3188" w14:paraId="4A7A2817" w14:textId="77777777">
        <w:trPr>
          <w:trHeight w:val="567"/>
        </w:trPr>
        <w:tc>
          <w:tcPr>
            <w:tcW w:w="5389" w:type="dxa"/>
          </w:tcPr>
          <w:p w:rsidRPr="00CE0CC5" w:rsidR="008E2AF0" w:rsidP="00BF5E9D" w:rsidRDefault="00CE0CC5" w14:paraId="4CE47480" w14:textId="656FA093">
            <w:pPr>
              <w:spacing w:line="216" w:lineRule="auto"/>
              <w:contextualSpacing/>
              <w:rPr>
                <w:rFonts w:cstheme="minorHAnsi"/>
                <w:bCs/>
                <w:iCs/>
                <w:sz w:val="18"/>
                <w:szCs w:val="18"/>
                <w:lang w:eastAsia="sk-SK"/>
              </w:rPr>
            </w:pPr>
            <w:r>
              <w:rPr>
                <w:rFonts w:cstheme="minorHAnsi"/>
                <w:bCs/>
                <w:iCs/>
                <w:sz w:val="18"/>
                <w:szCs w:val="18"/>
                <w:lang w:eastAsia="sk-SK"/>
              </w:rPr>
              <w:t>V študijnom odbore vedy o </w:t>
            </w:r>
            <w:r w:rsidR="00BF5E9D">
              <w:rPr>
                <w:rFonts w:cstheme="minorHAnsi"/>
                <w:bCs/>
                <w:iCs/>
                <w:sz w:val="18"/>
                <w:szCs w:val="18"/>
                <w:lang w:eastAsia="sk-SK"/>
              </w:rPr>
              <w:t>športe</w:t>
            </w:r>
            <w:r>
              <w:rPr>
                <w:rFonts w:cstheme="minorHAnsi"/>
                <w:bCs/>
                <w:iCs/>
                <w:sz w:val="18"/>
                <w:szCs w:val="18"/>
                <w:lang w:eastAsia="sk-SK"/>
              </w:rPr>
              <w:t xml:space="preserve"> v 3. stupni štúdia bude </w:t>
            </w:r>
            <w:r w:rsidR="00090ACD">
              <w:rPr>
                <w:rFonts w:cstheme="minorHAnsi"/>
                <w:bCs/>
                <w:iCs/>
                <w:sz w:val="18"/>
                <w:szCs w:val="18"/>
                <w:lang w:eastAsia="sk-SK"/>
              </w:rPr>
              <w:t>FTVŠ</w:t>
            </w:r>
            <w:r>
              <w:rPr>
                <w:rFonts w:cstheme="minorHAnsi"/>
                <w:bCs/>
                <w:iCs/>
                <w:sz w:val="18"/>
                <w:szCs w:val="18"/>
                <w:lang w:eastAsia="sk-SK"/>
              </w:rPr>
              <w:t xml:space="preserve"> uskutočňovať len jeden ŠP.</w:t>
            </w:r>
          </w:p>
        </w:tc>
        <w:tc>
          <w:tcPr>
            <w:tcW w:w="4392" w:type="dxa"/>
          </w:tcPr>
          <w:p w:rsidRPr="000403E5" w:rsidR="008E2AF0" w:rsidP="00E815D8" w:rsidRDefault="00CE0CC5" w14:paraId="73562298" w14:textId="51F886C1">
            <w:pPr>
              <w:spacing w:line="216" w:lineRule="auto"/>
              <w:contextualSpacing/>
              <w:rPr>
                <w:rFonts w:cstheme="minorHAnsi"/>
                <w:color w:val="A6A6A6" w:themeColor="background1" w:themeShade="A6"/>
                <w:sz w:val="16"/>
                <w:szCs w:val="16"/>
                <w:lang w:eastAsia="sk-SK"/>
              </w:rPr>
            </w:pPr>
            <w:r w:rsidRPr="000403E5">
              <w:rPr>
                <w:rFonts w:cstheme="minorHAnsi"/>
                <w:color w:val="A6A6A6" w:themeColor="background1" w:themeShade="A6"/>
                <w:sz w:val="16"/>
                <w:szCs w:val="16"/>
                <w:lang w:eastAsia="sk-SK"/>
              </w:rPr>
              <w:t>-</w:t>
            </w:r>
          </w:p>
        </w:tc>
      </w:tr>
    </w:tbl>
    <w:p w:rsidRPr="00C83AC0" w:rsidR="008E2AF0" w:rsidP="00E815D8" w:rsidRDefault="008E2AF0" w14:paraId="4B60D265" w14:textId="77777777">
      <w:pPr>
        <w:pStyle w:val="Default"/>
        <w:spacing w:line="216" w:lineRule="auto"/>
        <w:contextualSpacing/>
        <w:rPr>
          <w:rFonts w:asciiTheme="minorHAnsi" w:hAnsiTheme="minorHAnsi" w:cstheme="minorHAnsi"/>
          <w:sz w:val="18"/>
          <w:szCs w:val="18"/>
        </w:rPr>
      </w:pPr>
    </w:p>
    <w:p w:rsidRPr="00C83AC0" w:rsidR="008E2AF0" w:rsidP="00E815D8" w:rsidRDefault="001B415D" w14:paraId="318FF476" w14:textId="7C526417">
      <w:pPr>
        <w:pStyle w:val="Default"/>
        <w:spacing w:line="216" w:lineRule="auto"/>
        <w:jc w:val="both"/>
        <w:rPr>
          <w:rFonts w:cstheme="minorHAnsi"/>
          <w:sz w:val="18"/>
          <w:szCs w:val="18"/>
        </w:rPr>
      </w:pPr>
      <w:r w:rsidRPr="00C83AC0">
        <w:rPr>
          <w:rFonts w:cstheme="minorHAnsi"/>
          <w:b/>
          <w:bCs/>
          <w:sz w:val="18"/>
          <w:szCs w:val="18"/>
        </w:rPr>
        <w:t xml:space="preserve">SP </w:t>
      </w:r>
      <w:r w:rsidRPr="00C83AC0" w:rsidR="00657572">
        <w:rPr>
          <w:rFonts w:cstheme="minorHAnsi"/>
          <w:b/>
          <w:bCs/>
          <w:sz w:val="18"/>
          <w:szCs w:val="18"/>
        </w:rPr>
        <w:t>7</w:t>
      </w:r>
      <w:r w:rsidRPr="00C83AC0">
        <w:rPr>
          <w:rFonts w:cstheme="minorHAnsi"/>
          <w:b/>
          <w:bCs/>
          <w:sz w:val="18"/>
          <w:szCs w:val="18"/>
        </w:rPr>
        <w:t xml:space="preserve">.4. </w:t>
      </w:r>
      <w:r w:rsidRPr="00C83AC0" w:rsidR="00E82D04">
        <w:rPr>
          <w:rFonts w:cstheme="minorHAnsi"/>
          <w:sz w:val="18"/>
          <w:szCs w:val="18"/>
        </w:rPr>
        <w:t xml:space="preserve">Ak vysoká škola uskutočňuje viaceré študijné programy v príslušnom študijnom odbore vo viacerých sídlach, zaručuje preukázanie výsledkov </w:t>
      </w:r>
      <w:r w:rsidRPr="00C83AC0" w:rsidR="00E82D04">
        <w:rPr>
          <w:rFonts w:asciiTheme="minorHAnsi" w:hAnsiTheme="minorHAnsi" w:cstheme="minorHAnsi"/>
          <w:sz w:val="18"/>
          <w:szCs w:val="18"/>
        </w:rPr>
        <w:t>tvorivej</w:t>
      </w:r>
      <w:r w:rsidRPr="00C83AC0" w:rsidR="00E82D04">
        <w:rPr>
          <w:rFonts w:cstheme="minorHAnsi"/>
          <w:sz w:val="18"/>
          <w:szCs w:val="18"/>
        </w:rPr>
        <w:t xml:space="preserve"> činnosti pre každé sídlo osobitne.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8E2AF0" w:rsidTr="00AD3188" w14:paraId="470C2F48"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8E2AF0" w:rsidP="00E815D8" w:rsidRDefault="008E2AF0" w14:paraId="12BDC2AE"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8E2AF0" w:rsidP="00E815D8" w:rsidRDefault="008E2AF0" w14:paraId="14E2420A"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9544D9" w:rsidTr="00AD3188" w14:paraId="1A611308" w14:textId="77777777">
        <w:trPr>
          <w:trHeight w:val="567"/>
        </w:trPr>
        <w:tc>
          <w:tcPr>
            <w:tcW w:w="5389" w:type="dxa"/>
          </w:tcPr>
          <w:p w:rsidRPr="009544D9" w:rsidR="009544D9" w:rsidP="009544D9" w:rsidRDefault="009544D9" w14:paraId="397EB918" w14:textId="6270D981">
            <w:pPr>
              <w:spacing w:line="216" w:lineRule="auto"/>
              <w:contextualSpacing/>
              <w:rPr>
                <w:rFonts w:cstheme="minorHAnsi"/>
                <w:bCs/>
                <w:iCs/>
                <w:color w:val="A6A6A6" w:themeColor="background1" w:themeShade="A6"/>
                <w:sz w:val="18"/>
                <w:szCs w:val="18"/>
                <w:lang w:eastAsia="sk-SK"/>
              </w:rPr>
            </w:pPr>
            <w:r w:rsidRPr="005A5334">
              <w:rPr>
                <w:rFonts w:cstheme="minorHAnsi"/>
                <w:bCs/>
                <w:iCs/>
                <w:sz w:val="18"/>
                <w:szCs w:val="18"/>
                <w:lang w:eastAsia="sk-SK"/>
              </w:rPr>
              <w:t>Vo vzťahu k predkladanému ŠP nerelevantné</w:t>
            </w:r>
          </w:p>
        </w:tc>
        <w:tc>
          <w:tcPr>
            <w:tcW w:w="4392" w:type="dxa"/>
          </w:tcPr>
          <w:p w:rsidRPr="000403E5" w:rsidR="009544D9" w:rsidP="009544D9" w:rsidRDefault="009544D9" w14:paraId="4D8FA2B0" w14:textId="404E48F2">
            <w:pPr>
              <w:spacing w:line="216" w:lineRule="auto"/>
              <w:contextualSpacing/>
              <w:rPr>
                <w:rFonts w:cstheme="minorHAnsi"/>
                <w:color w:val="A6A6A6" w:themeColor="background1" w:themeShade="A6"/>
                <w:sz w:val="16"/>
                <w:szCs w:val="16"/>
                <w:lang w:eastAsia="sk-SK"/>
              </w:rPr>
            </w:pPr>
            <w:r w:rsidRPr="000403E5">
              <w:rPr>
                <w:rFonts w:cstheme="minorHAnsi"/>
                <w:color w:val="A6A6A6" w:themeColor="background1" w:themeShade="A6"/>
                <w:sz w:val="16"/>
                <w:szCs w:val="16"/>
                <w:lang w:eastAsia="sk-SK"/>
              </w:rPr>
              <w:t>-</w:t>
            </w:r>
          </w:p>
        </w:tc>
      </w:tr>
    </w:tbl>
    <w:p w:rsidRPr="00C83AC0" w:rsidR="00474644" w:rsidP="00E815D8" w:rsidRDefault="00474644" w14:paraId="1910D402" w14:textId="77777777">
      <w:pPr>
        <w:autoSpaceDE w:val="0"/>
        <w:autoSpaceDN w:val="0"/>
        <w:adjustRightInd w:val="0"/>
        <w:spacing w:after="0" w:line="216" w:lineRule="auto"/>
        <w:contextualSpacing/>
        <w:rPr>
          <w:rFonts w:cstheme="minorHAnsi"/>
          <w:color w:val="000000"/>
          <w:sz w:val="18"/>
          <w:szCs w:val="18"/>
        </w:rPr>
      </w:pPr>
    </w:p>
    <w:p w:rsidRPr="00C83AC0" w:rsidR="008E2AF0" w:rsidP="00E815D8" w:rsidRDefault="001B415D" w14:paraId="6ACBC3CB" w14:textId="46BF58AB">
      <w:pPr>
        <w:pStyle w:val="Default"/>
        <w:spacing w:line="216" w:lineRule="auto"/>
        <w:jc w:val="both"/>
        <w:rPr>
          <w:rFonts w:cstheme="minorHAnsi"/>
          <w:sz w:val="18"/>
          <w:szCs w:val="18"/>
        </w:rPr>
      </w:pPr>
      <w:r w:rsidRPr="00C83AC0">
        <w:rPr>
          <w:rFonts w:cstheme="minorHAnsi"/>
          <w:b/>
          <w:bCs/>
          <w:sz w:val="18"/>
          <w:szCs w:val="18"/>
        </w:rPr>
        <w:t xml:space="preserve">SP </w:t>
      </w:r>
      <w:r w:rsidRPr="00C83AC0" w:rsidR="00657572">
        <w:rPr>
          <w:rFonts w:cstheme="minorHAnsi"/>
          <w:b/>
          <w:bCs/>
          <w:sz w:val="18"/>
          <w:szCs w:val="18"/>
        </w:rPr>
        <w:t>7</w:t>
      </w:r>
      <w:r w:rsidRPr="00C83AC0">
        <w:rPr>
          <w:rFonts w:cstheme="minorHAnsi"/>
          <w:b/>
          <w:bCs/>
          <w:sz w:val="18"/>
          <w:szCs w:val="18"/>
        </w:rPr>
        <w:t>.5</w:t>
      </w:r>
      <w:r w:rsidRPr="00C83AC0" w:rsidR="00987AA9">
        <w:rPr>
          <w:rFonts w:cstheme="minorHAnsi"/>
          <w:b/>
          <w:bCs/>
          <w:sz w:val="18"/>
          <w:szCs w:val="18"/>
        </w:rPr>
        <w:t>.</w:t>
      </w:r>
      <w:r w:rsidRPr="00C83AC0" w:rsidR="00E82D04">
        <w:rPr>
          <w:rFonts w:cstheme="minorHAnsi"/>
          <w:b/>
          <w:bCs/>
          <w:sz w:val="18"/>
          <w:szCs w:val="18"/>
        </w:rPr>
        <w:t xml:space="preserve"> </w:t>
      </w:r>
      <w:r w:rsidRPr="00C83AC0" w:rsidR="00E82D04">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Pr="00C83AC0" w:rsidR="00E82D04">
        <w:rPr>
          <w:rFonts w:cstheme="minorHAnsi"/>
          <w:i/>
          <w:iCs/>
          <w:sz w:val="18"/>
          <w:szCs w:val="18"/>
        </w:rPr>
        <w:t xml:space="preserve">dlhodobú a kontinuálnu úspešnosť </w:t>
      </w:r>
      <w:r w:rsidRPr="00C83AC0" w:rsidR="00E82D04">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8E2AF0" w:rsidTr="00AD3188" w14:paraId="16613303"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8E2AF0" w:rsidP="00E815D8" w:rsidRDefault="008E2AF0" w14:paraId="2623321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8E2AF0" w:rsidP="00E815D8" w:rsidRDefault="008E2AF0" w14:paraId="2F45733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AD3188" w14:paraId="30B644C2" w14:textId="77777777">
        <w:trPr>
          <w:trHeight w:val="567"/>
        </w:trPr>
        <w:tc>
          <w:tcPr>
            <w:tcW w:w="5389" w:type="dxa"/>
          </w:tcPr>
          <w:p w:rsidR="008E2AF0" w:rsidP="007560C5" w:rsidRDefault="009544D9" w14:paraId="4B53A588" w14:textId="5A69AF8A">
            <w:pPr>
              <w:spacing w:line="216" w:lineRule="auto"/>
              <w:contextualSpacing/>
              <w:rPr>
                <w:rFonts w:cstheme="minorHAnsi"/>
                <w:bCs/>
                <w:iCs/>
                <w:sz w:val="18"/>
                <w:szCs w:val="18"/>
                <w:lang w:eastAsia="sk-SK"/>
              </w:rPr>
            </w:pPr>
            <w:r>
              <w:rPr>
                <w:rFonts w:cstheme="minorHAnsi"/>
                <w:bCs/>
                <w:iCs/>
                <w:sz w:val="18"/>
                <w:szCs w:val="18"/>
                <w:lang w:eastAsia="sk-SK"/>
              </w:rPr>
              <w:t>Výskumné projekty, ktoré riešil</w:t>
            </w:r>
            <w:r w:rsidR="00AD3188">
              <w:rPr>
                <w:rFonts w:cstheme="minorHAnsi"/>
                <w:bCs/>
                <w:iCs/>
                <w:sz w:val="18"/>
                <w:szCs w:val="18"/>
                <w:lang w:eastAsia="sk-SK"/>
              </w:rPr>
              <w:t>a</w:t>
            </w:r>
            <w:r>
              <w:rPr>
                <w:rFonts w:cstheme="minorHAnsi"/>
                <w:bCs/>
                <w:iCs/>
                <w:sz w:val="18"/>
                <w:szCs w:val="18"/>
                <w:lang w:eastAsia="sk-SK"/>
              </w:rPr>
              <w:t xml:space="preserve"> </w:t>
            </w:r>
            <w:r w:rsidR="00AD3188">
              <w:rPr>
                <w:rFonts w:cstheme="minorHAnsi"/>
                <w:bCs/>
                <w:iCs/>
                <w:sz w:val="18"/>
                <w:szCs w:val="18"/>
                <w:lang w:eastAsia="sk-SK"/>
              </w:rPr>
              <w:t>FTVŠ</w:t>
            </w:r>
            <w:r>
              <w:rPr>
                <w:rFonts w:cstheme="minorHAnsi"/>
                <w:bCs/>
                <w:iCs/>
                <w:sz w:val="18"/>
                <w:szCs w:val="18"/>
                <w:lang w:eastAsia="sk-SK"/>
              </w:rPr>
              <w:t xml:space="preserve"> v minulosti sú kontinuálne rozpísané na webovej stránke FTVŠ. </w:t>
            </w:r>
          </w:p>
          <w:p w:rsidRPr="009544D9" w:rsidR="00AD3188" w:rsidP="007560C5" w:rsidRDefault="00515A56" w14:paraId="29EEB882" w14:textId="702FFA77">
            <w:pPr>
              <w:spacing w:line="216" w:lineRule="auto"/>
              <w:contextualSpacing/>
              <w:rPr>
                <w:rFonts w:cstheme="minorHAnsi"/>
                <w:bCs/>
                <w:iCs/>
                <w:sz w:val="18"/>
                <w:szCs w:val="18"/>
                <w:lang w:eastAsia="sk-SK"/>
              </w:rPr>
            </w:pPr>
            <w:r>
              <w:rPr>
                <w:rFonts w:cstheme="minorHAnsi"/>
                <w:bCs/>
                <w:iCs/>
                <w:sz w:val="18"/>
                <w:szCs w:val="18"/>
                <w:lang w:eastAsia="sk-SK"/>
              </w:rPr>
              <w:t>Za posledných 6 rokov FTVŠ  riešila každoročne minimálne 10 projektov VEGA, 2 až 4 projekty APVV (domáce) a od roku 2019 rieši medzinárodný projekt Centrum aktívneho starnutia – kompetenčné centrum pre pohybovú aktivitu a podporu zdravia seniorov (v spolupráci s Rakúskou republikou) v rámci projektu INTERREG</w:t>
            </w:r>
            <w:r w:rsidR="00DD668F">
              <w:rPr>
                <w:rFonts w:cstheme="minorHAnsi"/>
                <w:bCs/>
                <w:iCs/>
                <w:sz w:val="18"/>
                <w:szCs w:val="18"/>
                <w:lang w:eastAsia="sk-SK"/>
              </w:rPr>
              <w:t>.</w:t>
            </w:r>
            <w:r w:rsidR="00090ACD">
              <w:rPr>
                <w:rFonts w:cstheme="minorHAnsi"/>
                <w:bCs/>
                <w:iCs/>
                <w:sz w:val="18"/>
                <w:szCs w:val="18"/>
                <w:lang w:eastAsia="sk-SK"/>
              </w:rPr>
              <w:t xml:space="preserve"> Podrobné informácie na stránke projektu.</w:t>
            </w:r>
          </w:p>
        </w:tc>
        <w:tc>
          <w:tcPr>
            <w:tcW w:w="4392" w:type="dxa"/>
          </w:tcPr>
          <w:p w:rsidRPr="00090ACD" w:rsidR="008E2AF0" w:rsidP="00E815D8" w:rsidRDefault="00AD3188" w14:paraId="44B312FC" w14:textId="77777777">
            <w:pPr>
              <w:spacing w:line="216" w:lineRule="auto"/>
              <w:contextualSpacing/>
              <w:rPr>
                <w:rFonts w:cstheme="minorHAnsi"/>
                <w:color w:val="A6A6A6" w:themeColor="background1" w:themeShade="A6"/>
                <w:sz w:val="16"/>
                <w:szCs w:val="16"/>
                <w:lang w:eastAsia="sk-SK"/>
              </w:rPr>
            </w:pPr>
            <w:r w:rsidRPr="00090ACD">
              <w:rPr>
                <w:rFonts w:cstheme="minorHAnsi"/>
                <w:color w:val="A6A6A6" w:themeColor="background1" w:themeShade="A6"/>
                <w:sz w:val="16"/>
                <w:szCs w:val="16"/>
                <w:lang w:eastAsia="sk-SK"/>
              </w:rPr>
              <w:t>Výskumné projekty v rokoch 2001 –  2021</w:t>
            </w:r>
          </w:p>
          <w:p w:rsidRPr="00090ACD" w:rsidR="00AD3188" w:rsidP="00E815D8" w:rsidRDefault="00314702" w14:paraId="71644B05" w14:textId="6806A4D3">
            <w:pPr>
              <w:spacing w:line="216" w:lineRule="auto"/>
              <w:contextualSpacing/>
              <w:rPr>
                <w:rFonts w:cstheme="minorHAnsi"/>
                <w:color w:val="A6A6A6" w:themeColor="background1" w:themeShade="A6"/>
                <w:sz w:val="16"/>
                <w:szCs w:val="16"/>
                <w:lang w:eastAsia="sk-SK"/>
              </w:rPr>
            </w:pPr>
            <w:hyperlink w:history="1" r:id="rId51">
              <w:r w:rsidRPr="00090ACD" w:rsidR="00AD3188">
                <w:rPr>
                  <w:rStyle w:val="Hypertextovprepojenie"/>
                  <w:rFonts w:cstheme="minorHAnsi"/>
                  <w:sz w:val="16"/>
                  <w:szCs w:val="16"/>
                  <w:lang w:eastAsia="sk-SK"/>
                </w:rPr>
                <w:t>https://fsport.uniba.sk/veda/vedecke-projekty-a-granty/vyskumne-projekty/</w:t>
              </w:r>
            </w:hyperlink>
          </w:p>
          <w:p w:rsidRPr="00090ACD" w:rsidR="00AD3188" w:rsidP="00E815D8" w:rsidRDefault="00AD3188" w14:paraId="6BB8C03E" w14:textId="77777777">
            <w:pPr>
              <w:spacing w:line="216" w:lineRule="auto"/>
              <w:contextualSpacing/>
              <w:rPr>
                <w:rFonts w:cstheme="minorHAnsi"/>
                <w:color w:val="A6A6A6" w:themeColor="background1" w:themeShade="A6"/>
                <w:sz w:val="16"/>
                <w:szCs w:val="16"/>
                <w:lang w:eastAsia="sk-SK"/>
              </w:rPr>
            </w:pPr>
          </w:p>
          <w:p w:rsidRPr="00090ACD" w:rsidR="00401D3E" w:rsidP="00E815D8" w:rsidRDefault="000403E5" w14:paraId="437217B5" w14:textId="6821E466">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 xml:space="preserve">Projekt </w:t>
            </w:r>
            <w:r w:rsidRPr="00090ACD" w:rsidR="00401D3E">
              <w:rPr>
                <w:rFonts w:cstheme="minorHAnsi"/>
                <w:color w:val="A6A6A6" w:themeColor="background1" w:themeShade="A6"/>
                <w:sz w:val="16"/>
                <w:szCs w:val="16"/>
                <w:lang w:eastAsia="sk-SK"/>
              </w:rPr>
              <w:t>INTERREG</w:t>
            </w:r>
          </w:p>
          <w:p w:rsidRPr="00090ACD" w:rsidR="00401D3E" w:rsidP="00E815D8" w:rsidRDefault="00314702" w14:paraId="7F3B5EE2" w14:textId="178FFBE7">
            <w:pPr>
              <w:spacing w:line="216" w:lineRule="auto"/>
              <w:contextualSpacing/>
              <w:rPr>
                <w:rFonts w:cstheme="minorHAnsi"/>
                <w:color w:val="A6A6A6" w:themeColor="background1" w:themeShade="A6"/>
                <w:sz w:val="16"/>
                <w:szCs w:val="16"/>
                <w:lang w:eastAsia="sk-SK"/>
              </w:rPr>
            </w:pPr>
            <w:hyperlink w:history="1" r:id="rId52">
              <w:r w:rsidRPr="00090ACD" w:rsidR="00401D3E">
                <w:rPr>
                  <w:rStyle w:val="Hypertextovprepojenie"/>
                  <w:rFonts w:cstheme="minorHAnsi"/>
                  <w:sz w:val="16"/>
                  <w:szCs w:val="16"/>
                  <w:lang w:eastAsia="sk-SK"/>
                </w:rPr>
                <w:t>https://www.active-ageing.eu/</w:t>
              </w:r>
            </w:hyperlink>
          </w:p>
          <w:p w:rsidRPr="00C83AC0" w:rsidR="00401D3E" w:rsidP="00E815D8" w:rsidRDefault="00401D3E" w14:paraId="46291277" w14:textId="6DEB8432">
            <w:pPr>
              <w:spacing w:line="216" w:lineRule="auto"/>
              <w:contextualSpacing/>
              <w:rPr>
                <w:rFonts w:cstheme="minorHAnsi"/>
                <w:color w:val="A6A6A6" w:themeColor="background1" w:themeShade="A6"/>
                <w:sz w:val="18"/>
                <w:szCs w:val="18"/>
                <w:lang w:eastAsia="sk-SK"/>
              </w:rPr>
            </w:pPr>
          </w:p>
        </w:tc>
      </w:tr>
    </w:tbl>
    <w:p w:rsidRPr="00C83AC0" w:rsidR="007E61E5" w:rsidP="00E815D8" w:rsidRDefault="007E61E5" w14:paraId="38D50D63" w14:textId="77777777">
      <w:pPr>
        <w:pStyle w:val="Default"/>
        <w:spacing w:line="216" w:lineRule="auto"/>
        <w:jc w:val="both"/>
        <w:rPr>
          <w:rFonts w:cstheme="minorHAnsi"/>
          <w:b/>
          <w:bCs/>
          <w:sz w:val="18"/>
          <w:szCs w:val="18"/>
        </w:rPr>
      </w:pPr>
    </w:p>
    <w:p w:rsidRPr="00C83AC0" w:rsidR="008E2AF0" w:rsidP="00E815D8" w:rsidRDefault="001B415D" w14:paraId="5B78A509" w14:textId="3EA773F6">
      <w:pPr>
        <w:pStyle w:val="Default"/>
        <w:spacing w:line="216" w:lineRule="auto"/>
        <w:jc w:val="both"/>
        <w:rPr>
          <w:rFonts w:cstheme="minorHAnsi"/>
          <w:sz w:val="18"/>
          <w:szCs w:val="18"/>
        </w:rPr>
      </w:pPr>
      <w:r w:rsidRPr="00C83AC0">
        <w:rPr>
          <w:rFonts w:cstheme="minorHAnsi"/>
          <w:b/>
          <w:bCs/>
          <w:sz w:val="18"/>
          <w:szCs w:val="18"/>
        </w:rPr>
        <w:t xml:space="preserve">SP </w:t>
      </w:r>
      <w:r w:rsidRPr="00C83AC0" w:rsidR="00657572">
        <w:rPr>
          <w:rFonts w:cstheme="minorHAnsi"/>
          <w:b/>
          <w:bCs/>
          <w:sz w:val="18"/>
          <w:szCs w:val="18"/>
        </w:rPr>
        <w:t>7</w:t>
      </w:r>
      <w:r w:rsidRPr="00C83AC0">
        <w:rPr>
          <w:rFonts w:cstheme="minorHAnsi"/>
          <w:b/>
          <w:bCs/>
          <w:sz w:val="18"/>
          <w:szCs w:val="18"/>
        </w:rPr>
        <w:t xml:space="preserve">.6. </w:t>
      </w:r>
      <w:r w:rsidRPr="00C83AC0" w:rsidR="00E82D04">
        <w:rPr>
          <w:rFonts w:cstheme="minorHAnsi"/>
          <w:sz w:val="18"/>
          <w:szCs w:val="18"/>
        </w:rPr>
        <w:t>Splnenie požiadavky uvedenej v</w:t>
      </w:r>
      <w:r w:rsidRPr="00C83AC0" w:rsidR="009C27FD">
        <w:rPr>
          <w:rFonts w:cstheme="minorHAnsi"/>
          <w:sz w:val="18"/>
          <w:szCs w:val="18"/>
        </w:rPr>
        <w:t xml:space="preserve"> čl. 7 </w:t>
      </w:r>
      <w:r w:rsidRPr="00C83AC0" w:rsidR="00E82D04">
        <w:rPr>
          <w:rFonts w:cstheme="minorHAnsi"/>
          <w:sz w:val="18"/>
          <w:szCs w:val="18"/>
        </w:rPr>
        <w:t xml:space="preserve">odseku 5 </w:t>
      </w:r>
      <w:r w:rsidRPr="00C83AC0" w:rsidR="009C27FD">
        <w:rPr>
          <w:rFonts w:cstheme="minorHAnsi"/>
          <w:sz w:val="18"/>
          <w:szCs w:val="18"/>
        </w:rPr>
        <w:t xml:space="preserve">štandardov pre študijný program </w:t>
      </w:r>
      <w:r w:rsidRPr="00C83AC0" w:rsidR="00E82D04">
        <w:rPr>
          <w:rFonts w:cstheme="minorHAnsi"/>
          <w:sz w:val="18"/>
          <w:szCs w:val="18"/>
        </w:rPr>
        <w:t xml:space="preserve">môže vysoká škola nahradiť tým, že sa podrobuje periodickému hodnoteniu výskumnej, </w:t>
      </w:r>
      <w:r w:rsidRPr="00C83AC0" w:rsidR="00E82D04">
        <w:rPr>
          <w:rFonts w:asciiTheme="minorHAnsi" w:hAnsiTheme="minorHAnsi" w:cstheme="minorHAnsi"/>
          <w:sz w:val="18"/>
          <w:szCs w:val="18"/>
        </w:rPr>
        <w:t>vývojovej</w:t>
      </w:r>
      <w:r w:rsidRPr="00C83AC0" w:rsidR="00E82D04">
        <w:rPr>
          <w:rFonts w:cstheme="minorHAnsi"/>
          <w:sz w:val="18"/>
          <w:szCs w:val="18"/>
        </w:rPr>
        <w:t>, umeleckej a ďalšej tvorivej činnosti v jednotlivých oblastiach výskumu raz za šesť rokov</w:t>
      </w:r>
      <w:r w:rsidRPr="00C83AC0" w:rsidR="00E82D04">
        <w:rPr>
          <w:rFonts w:cstheme="minorHAnsi"/>
          <w:b/>
          <w:bCs/>
          <w:sz w:val="18"/>
          <w:szCs w:val="18"/>
        </w:rPr>
        <w:t xml:space="preserve"> </w:t>
      </w:r>
      <w:r w:rsidRPr="00C83AC0" w:rsidR="00E82D04">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8E2AF0" w:rsidTr="00DD668F" w14:paraId="1B5261F6"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8E2AF0" w:rsidP="00E815D8" w:rsidRDefault="008E2AF0" w14:paraId="3E602CF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8E2AF0" w:rsidP="00E815D8" w:rsidRDefault="008E2AF0" w14:paraId="0AA94896"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DD668F" w14:paraId="3D0CC9E3" w14:textId="77777777">
        <w:trPr>
          <w:trHeight w:val="567"/>
        </w:trPr>
        <w:tc>
          <w:tcPr>
            <w:tcW w:w="5389" w:type="dxa"/>
          </w:tcPr>
          <w:p w:rsidRPr="00DD668F" w:rsidR="008E2AF0" w:rsidP="00E815D8" w:rsidRDefault="00DD668F" w14:paraId="4284C813" w14:textId="7B8EAE94">
            <w:pPr>
              <w:spacing w:line="216" w:lineRule="auto"/>
              <w:contextualSpacing/>
              <w:rPr>
                <w:rFonts w:cstheme="minorHAnsi"/>
                <w:bCs/>
                <w:iCs/>
                <w:sz w:val="18"/>
                <w:szCs w:val="18"/>
                <w:lang w:eastAsia="sk-SK"/>
              </w:rPr>
            </w:pPr>
            <w:r w:rsidRPr="005A5334">
              <w:rPr>
                <w:rFonts w:cstheme="minorHAnsi"/>
                <w:bCs/>
                <w:iCs/>
                <w:sz w:val="18"/>
                <w:szCs w:val="18"/>
                <w:lang w:eastAsia="sk-SK"/>
              </w:rPr>
              <w:t>Vo vzťahu k predkladanému ŠP nerelevantné</w:t>
            </w:r>
          </w:p>
        </w:tc>
        <w:tc>
          <w:tcPr>
            <w:tcW w:w="4392" w:type="dxa"/>
          </w:tcPr>
          <w:p w:rsidRPr="004F193A" w:rsidR="008E2AF0" w:rsidP="00E815D8" w:rsidRDefault="00DD668F" w14:paraId="7AFC5318" w14:textId="47AD323F">
            <w:pPr>
              <w:spacing w:line="216" w:lineRule="auto"/>
              <w:contextualSpacing/>
              <w:rPr>
                <w:rFonts w:cstheme="minorHAnsi"/>
                <w:color w:val="A6A6A6" w:themeColor="background1" w:themeShade="A6"/>
                <w:sz w:val="16"/>
                <w:szCs w:val="16"/>
                <w:lang w:eastAsia="sk-SK"/>
              </w:rPr>
            </w:pPr>
            <w:r w:rsidRPr="004F193A">
              <w:rPr>
                <w:rFonts w:cstheme="minorHAnsi"/>
                <w:color w:val="A6A6A6" w:themeColor="background1" w:themeShade="A6"/>
                <w:sz w:val="16"/>
                <w:szCs w:val="16"/>
                <w:lang w:eastAsia="sk-SK"/>
              </w:rPr>
              <w:t>-</w:t>
            </w:r>
          </w:p>
        </w:tc>
      </w:tr>
    </w:tbl>
    <w:p w:rsidRPr="00C83AC0" w:rsidR="001B415D" w:rsidP="00E815D8" w:rsidRDefault="001B415D" w14:paraId="0FD0CFB8" w14:textId="77777777">
      <w:pPr>
        <w:autoSpaceDE w:val="0"/>
        <w:autoSpaceDN w:val="0"/>
        <w:adjustRightInd w:val="0"/>
        <w:spacing w:after="0" w:line="216" w:lineRule="auto"/>
        <w:contextualSpacing/>
        <w:rPr>
          <w:rFonts w:cstheme="minorHAnsi"/>
          <w:color w:val="000000"/>
          <w:sz w:val="18"/>
          <w:szCs w:val="18"/>
        </w:rPr>
      </w:pPr>
    </w:p>
    <w:p w:rsidRPr="00C83AC0" w:rsidR="00E82D04" w:rsidP="000C32E8" w:rsidRDefault="000A1A3B" w14:paraId="7D58B328" w14:textId="629EF4F6">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8 </w:t>
      </w:r>
      <w:r w:rsidRPr="00C83AC0" w:rsidR="00400042">
        <w:rPr>
          <w:rFonts w:cstheme="minorHAnsi"/>
          <w:b/>
          <w:bCs/>
          <w:sz w:val="18"/>
          <w:szCs w:val="18"/>
        </w:rPr>
        <w:t xml:space="preserve">– </w:t>
      </w:r>
      <w:r w:rsidRPr="00C83AC0">
        <w:rPr>
          <w:rFonts w:cstheme="minorHAnsi"/>
          <w:b/>
          <w:bCs/>
          <w:sz w:val="18"/>
          <w:szCs w:val="18"/>
        </w:rPr>
        <w:t>Z</w:t>
      </w:r>
      <w:r w:rsidRPr="00C83AC0" w:rsidR="00E82D04">
        <w:rPr>
          <w:rFonts w:cstheme="minorHAnsi"/>
          <w:b/>
          <w:bCs/>
          <w:sz w:val="18"/>
          <w:szCs w:val="18"/>
        </w:rPr>
        <w:t xml:space="preserve">droje na zabezpečenie študijného programu a podporu študentov </w:t>
      </w:r>
    </w:p>
    <w:p w:rsidRPr="00F177A5" w:rsidR="002A43FC" w:rsidP="00F177A5" w:rsidRDefault="002A43FC" w14:paraId="13344086" w14:textId="77777777">
      <w:pPr>
        <w:spacing w:after="0" w:line="216" w:lineRule="auto"/>
        <w:rPr>
          <w:rFonts w:cstheme="minorHAnsi"/>
          <w:b/>
          <w:bCs/>
          <w:sz w:val="18"/>
          <w:szCs w:val="18"/>
        </w:rPr>
      </w:pPr>
    </w:p>
    <w:p w:rsidRPr="00C83AC0" w:rsidR="008E2AF0" w:rsidP="00E815D8" w:rsidRDefault="005A6E62" w14:paraId="0A4DFAF6" w14:textId="00BDCC07">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Pr="00C83AC0" w:rsidR="00E82D04">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8E2AF0" w:rsidTr="00DD668F" w14:paraId="72573742"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8E2AF0" w:rsidP="00E815D8" w:rsidRDefault="008E2AF0" w14:paraId="33B8727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8E2AF0" w:rsidP="00E815D8" w:rsidRDefault="008E2AF0" w14:paraId="460CC10F"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DD668F" w14:paraId="162C0D8E" w14:textId="77777777">
        <w:trPr>
          <w:trHeight w:val="567"/>
        </w:trPr>
        <w:tc>
          <w:tcPr>
            <w:tcW w:w="5389" w:type="dxa"/>
          </w:tcPr>
          <w:p w:rsidRPr="00B03658" w:rsidR="00A2460C" w:rsidP="007560C5" w:rsidRDefault="00A2460C" w14:paraId="18FF0178" w14:textId="77777777">
            <w:pPr>
              <w:rPr>
                <w:rFonts w:cstheme="minorHAnsi"/>
                <w:sz w:val="18"/>
                <w:szCs w:val="18"/>
              </w:rPr>
            </w:pPr>
            <w:r w:rsidRPr="00B03658">
              <w:rPr>
                <w:rFonts w:cstheme="minorHAnsi"/>
                <w:sz w:val="18"/>
                <w:szCs w:val="18"/>
              </w:rPr>
              <w:t xml:space="preserve">Fakulta telesnej výchovy a športu Univerzity Komenského v Bratislave sa pri zabezpečovaní študijného programu sústreďuje na budovanie všetkých zložiek nevyhnutných pre realizáciu pedagogických a vedecko-výskumných aktivít. Všetci vyučujúci majú k dispozícii počítač s pripojením na internet. </w:t>
            </w:r>
          </w:p>
          <w:p w:rsidRPr="00B03658" w:rsidR="00A2460C" w:rsidP="007560C5" w:rsidRDefault="00A2460C" w14:paraId="09E82985" w14:textId="77777777">
            <w:pPr>
              <w:rPr>
                <w:rFonts w:cstheme="minorHAnsi"/>
                <w:sz w:val="18"/>
                <w:szCs w:val="18"/>
              </w:rPr>
            </w:pPr>
            <w:r w:rsidRPr="00B03658">
              <w:rPr>
                <w:rFonts w:cstheme="minorHAnsi"/>
                <w:sz w:val="18"/>
                <w:szCs w:val="18"/>
              </w:rPr>
              <w:t xml:space="preserve">Učebne sú vybavené adekvátnou prezentačnou technikou (počítač a dataprojektor). K bežnému vybaveniu učební patrí keramická tabuľa resp. </w:t>
            </w:r>
            <w:proofErr w:type="spellStart"/>
            <w:r w:rsidRPr="00B03658">
              <w:rPr>
                <w:rFonts w:cstheme="minorHAnsi"/>
                <w:sz w:val="18"/>
                <w:szCs w:val="18"/>
              </w:rPr>
              <w:t>flipchartový</w:t>
            </w:r>
            <w:proofErr w:type="spellEnd"/>
            <w:r w:rsidRPr="00B03658">
              <w:rPr>
                <w:rFonts w:cstheme="minorHAnsi"/>
                <w:sz w:val="18"/>
                <w:szCs w:val="18"/>
              </w:rPr>
              <w:t xml:space="preserve"> stojan a  magnetická tabuľa.</w:t>
            </w:r>
          </w:p>
          <w:p w:rsidRPr="00B03658" w:rsidR="00A2460C" w:rsidP="007560C5" w:rsidRDefault="00A2460C" w14:paraId="2A8D8D63" w14:textId="77777777">
            <w:pPr>
              <w:rPr>
                <w:rFonts w:cstheme="minorHAnsi"/>
                <w:sz w:val="18"/>
                <w:szCs w:val="18"/>
              </w:rPr>
            </w:pPr>
            <w:r w:rsidRPr="00B03658">
              <w:rPr>
                <w:rFonts w:cstheme="minorHAnsi"/>
                <w:sz w:val="18"/>
                <w:szCs w:val="18"/>
              </w:rPr>
              <w:lastRenderedPageBreak/>
              <w:t xml:space="preserve">Fakulta, okrem pevných sieťových portov, zabezpečila v uplynulom období možnosť </w:t>
            </w:r>
            <w:proofErr w:type="spellStart"/>
            <w:r w:rsidRPr="00B03658">
              <w:rPr>
                <w:rFonts w:cstheme="minorHAnsi"/>
                <w:sz w:val="18"/>
                <w:szCs w:val="18"/>
              </w:rPr>
              <w:t>Wifi</w:t>
            </w:r>
            <w:proofErr w:type="spellEnd"/>
            <w:r w:rsidRPr="00B03658">
              <w:rPr>
                <w:rFonts w:cstheme="minorHAnsi"/>
                <w:sz w:val="18"/>
                <w:szCs w:val="18"/>
              </w:rPr>
              <w:t xml:space="preserve"> pripojenia na internet v priestoroch fakulty i študentského domova (</w:t>
            </w:r>
            <w:proofErr w:type="spellStart"/>
            <w:r w:rsidRPr="00B03658">
              <w:rPr>
                <w:rFonts w:cstheme="minorHAnsi"/>
                <w:sz w:val="18"/>
                <w:szCs w:val="18"/>
              </w:rPr>
              <w:t>Eduroam</w:t>
            </w:r>
            <w:proofErr w:type="spellEnd"/>
            <w:r w:rsidRPr="00B03658">
              <w:rPr>
                <w:rFonts w:cstheme="minorHAnsi"/>
                <w:sz w:val="18"/>
                <w:szCs w:val="18"/>
              </w:rPr>
              <w:t>).</w:t>
            </w:r>
          </w:p>
          <w:p w:rsidRPr="00B03658" w:rsidR="00A2460C" w:rsidP="007560C5" w:rsidRDefault="00A2460C" w14:paraId="1375E00A" w14:textId="30D97997">
            <w:pPr>
              <w:rPr>
                <w:rFonts w:cstheme="minorHAnsi"/>
                <w:sz w:val="18"/>
                <w:szCs w:val="18"/>
              </w:rPr>
            </w:pPr>
            <w:r w:rsidRPr="00B03658">
              <w:rPr>
                <w:rFonts w:cstheme="minorHAnsi"/>
                <w:sz w:val="18"/>
                <w:szCs w:val="18"/>
              </w:rPr>
              <w:t xml:space="preserve">S cieľom lepšieho zabezpečenia študijných programov  v rámci pedagogických a vedeckovýskumných aktivít bolo vytvorené Diagnostické centrum prof. Hamara (DCpH) a Centrum aktívneho starnutia (CAA). </w:t>
            </w:r>
          </w:p>
          <w:p w:rsidRPr="00B03658" w:rsidR="00A2460C" w:rsidP="007560C5" w:rsidRDefault="00A2460C" w14:paraId="2C20A7A4" w14:textId="77777777">
            <w:pPr>
              <w:rPr>
                <w:rFonts w:cstheme="minorHAnsi"/>
                <w:sz w:val="18"/>
                <w:szCs w:val="18"/>
              </w:rPr>
            </w:pPr>
          </w:p>
          <w:p w:rsidRPr="00B03658" w:rsidR="00A2460C" w:rsidP="007560C5" w:rsidRDefault="00A2460C" w14:paraId="7BCC0768" w14:textId="77777777">
            <w:pPr>
              <w:rPr>
                <w:rFonts w:cstheme="minorHAnsi"/>
                <w:sz w:val="18"/>
                <w:szCs w:val="18"/>
              </w:rPr>
            </w:pPr>
            <w:r w:rsidRPr="00B03658">
              <w:rPr>
                <w:rFonts w:cstheme="minorHAnsi"/>
                <w:sz w:val="18"/>
                <w:szCs w:val="18"/>
              </w:rPr>
              <w:t>S cieľom lepšieho zabezpečenia študijných programov  v rámci pedagogických a vedecko-výskumných aktivít je činnosť (DCpH) zameraná na štyri kľúčové oblasti:</w:t>
            </w:r>
          </w:p>
          <w:p w:rsidRPr="00B03658" w:rsidR="00A2460C" w:rsidP="007560C5" w:rsidRDefault="00A2460C" w14:paraId="5D450FE6" w14:textId="452B5465">
            <w:pPr>
              <w:pStyle w:val="Odsekzoznamu"/>
              <w:numPr>
                <w:ilvl w:val="0"/>
                <w:numId w:val="27"/>
              </w:numPr>
              <w:ind w:left="317" w:hanging="283"/>
              <w:rPr>
                <w:rFonts w:cstheme="minorHAnsi"/>
                <w:sz w:val="18"/>
                <w:szCs w:val="18"/>
              </w:rPr>
            </w:pPr>
            <w:r w:rsidRPr="00B03658">
              <w:rPr>
                <w:rFonts w:cstheme="minorHAnsi"/>
                <w:sz w:val="18"/>
                <w:szCs w:val="18"/>
              </w:rPr>
              <w:t xml:space="preserve">Výskum a vývoj v oblasti diagnostiky trénovanosti, rozvoja fyzickej zdatnosti a zdravotných účinkov pohybovej aktivity. Pre tento cieľ sú k dispozícii špecializované laboratóriá vybavené modernou technikou. Laboratóriá sú plnohodnotne zabezpečené špecifickými diagnostickými  prístrojmi a príslušnou technikou (bežecký pás, veslársky trenažér, 2 ks stacionárny metabolický analyzátor, telemetrický metabolický analyzátor, bicyklový </w:t>
            </w:r>
            <w:proofErr w:type="spellStart"/>
            <w:r w:rsidRPr="00B03658">
              <w:rPr>
                <w:rFonts w:cstheme="minorHAnsi"/>
                <w:sz w:val="18"/>
                <w:szCs w:val="18"/>
              </w:rPr>
              <w:t>ergometer</w:t>
            </w:r>
            <w:proofErr w:type="spellEnd"/>
            <w:r w:rsidRPr="00B03658">
              <w:rPr>
                <w:rFonts w:cstheme="minorHAnsi"/>
                <w:sz w:val="18"/>
                <w:szCs w:val="18"/>
              </w:rPr>
              <w:t xml:space="preserve">, </w:t>
            </w:r>
            <w:proofErr w:type="spellStart"/>
            <w:r w:rsidRPr="00B03658">
              <w:rPr>
                <w:rFonts w:cstheme="minorHAnsi"/>
                <w:sz w:val="18"/>
                <w:szCs w:val="18"/>
              </w:rPr>
              <w:t>izokinetický</w:t>
            </w:r>
            <w:proofErr w:type="spellEnd"/>
            <w:r w:rsidRPr="00B03658">
              <w:rPr>
                <w:rFonts w:cstheme="minorHAnsi"/>
                <w:sz w:val="18"/>
                <w:szCs w:val="18"/>
              </w:rPr>
              <w:t xml:space="preserve"> lineárny dynamometer, </w:t>
            </w:r>
            <w:proofErr w:type="spellStart"/>
            <w:r w:rsidRPr="00B03658">
              <w:rPr>
                <w:rFonts w:cstheme="minorHAnsi"/>
                <w:sz w:val="18"/>
                <w:szCs w:val="18"/>
              </w:rPr>
              <w:t>sporttestery</w:t>
            </w:r>
            <w:proofErr w:type="spellEnd"/>
            <w:r w:rsidRPr="00B03658">
              <w:rPr>
                <w:rFonts w:cstheme="minorHAnsi"/>
                <w:sz w:val="18"/>
                <w:szCs w:val="18"/>
              </w:rPr>
              <w:t>). V jednotlivých laboratóriách sa uskutočňujú laboratórne funkčné testy doplnené o biochemické a antropometrické vyšetrenia.</w:t>
            </w:r>
          </w:p>
          <w:p w:rsidRPr="00B03658" w:rsidR="00A2460C" w:rsidP="007560C5" w:rsidRDefault="00A2460C" w14:paraId="3D7FD2C8" w14:textId="3BACCC26">
            <w:pPr>
              <w:pStyle w:val="Odsekzoznamu"/>
              <w:numPr>
                <w:ilvl w:val="0"/>
                <w:numId w:val="27"/>
              </w:numPr>
              <w:ind w:left="317" w:hanging="283"/>
              <w:rPr>
                <w:rFonts w:cstheme="minorHAnsi"/>
                <w:sz w:val="18"/>
                <w:szCs w:val="18"/>
              </w:rPr>
            </w:pPr>
            <w:r w:rsidRPr="00B03658">
              <w:rPr>
                <w:rFonts w:cstheme="minorHAnsi"/>
                <w:sz w:val="18"/>
                <w:szCs w:val="18"/>
              </w:rPr>
              <w:t>Klinická činnosť v oblasti telovýchovného lekárstva a fyzioterapie – nachádza sa tu ambulancia telovýchovného lekára a ambulancia spoločných vyšetrovacích a liečebných zložiek v odbore fyzioterapia.  DCpH poskytuje komplexné služby zdravotníckeho zariadenia v odbore telovýchovné lekárstvo a fyzioterapi</w:t>
            </w:r>
            <w:r w:rsidR="00F60556">
              <w:rPr>
                <w:rFonts w:cstheme="minorHAnsi"/>
                <w:sz w:val="18"/>
                <w:szCs w:val="18"/>
              </w:rPr>
              <w:t>a</w:t>
            </w:r>
            <w:r w:rsidRPr="00B03658">
              <w:rPr>
                <w:rFonts w:cstheme="minorHAnsi"/>
                <w:sz w:val="18"/>
                <w:szCs w:val="18"/>
              </w:rPr>
              <w:t>. Ide najmä o zdravotné telovýchovné  prehliadky, záťažov</w:t>
            </w:r>
            <w:r w:rsidR="00F60556">
              <w:rPr>
                <w:rFonts w:cstheme="minorHAnsi"/>
                <w:sz w:val="18"/>
                <w:szCs w:val="18"/>
              </w:rPr>
              <w:t>é</w:t>
            </w:r>
            <w:r w:rsidRPr="00B03658">
              <w:rPr>
                <w:rFonts w:cstheme="minorHAnsi"/>
                <w:sz w:val="18"/>
                <w:szCs w:val="18"/>
              </w:rPr>
              <w:t xml:space="preserve"> vyšetrenia a liečb</w:t>
            </w:r>
            <w:r w:rsidR="00F60556">
              <w:rPr>
                <w:rFonts w:cstheme="minorHAnsi"/>
                <w:sz w:val="18"/>
                <w:szCs w:val="18"/>
              </w:rPr>
              <w:t>u</w:t>
            </w:r>
            <w:r w:rsidRPr="00B03658">
              <w:rPr>
                <w:rFonts w:cstheme="minorHAnsi"/>
                <w:sz w:val="18"/>
                <w:szCs w:val="18"/>
              </w:rPr>
              <w:t xml:space="preserve"> pohybového aparátu.</w:t>
            </w:r>
          </w:p>
          <w:p w:rsidRPr="00B03658" w:rsidR="00A2460C" w:rsidP="007560C5" w:rsidRDefault="00A2460C" w14:paraId="6BC60F88" w14:textId="47628105">
            <w:pPr>
              <w:pStyle w:val="Odsekzoznamu"/>
              <w:numPr>
                <w:ilvl w:val="0"/>
                <w:numId w:val="27"/>
              </w:numPr>
              <w:ind w:left="317" w:hanging="283"/>
              <w:rPr>
                <w:rFonts w:cstheme="minorHAnsi"/>
                <w:sz w:val="18"/>
                <w:szCs w:val="18"/>
              </w:rPr>
            </w:pPr>
            <w:r w:rsidRPr="00B03658">
              <w:rPr>
                <w:rFonts w:cstheme="minorHAnsi"/>
                <w:sz w:val="18"/>
                <w:szCs w:val="18"/>
              </w:rPr>
              <w:t>Športová diagnostika. DCpH poskytuje komplexnú diagnostiku (kombinácie testov pre posudzovanie vybraných motorických schopností, testové batérie podľa druhu športovej špecializácie, špecifické testy pre vybrané skupiny jednotlivcov rôzneho veku a výkonnosti, návrhy testových batérií podľa požiadaviek športovej a pedagogickej p</w:t>
            </w:r>
            <w:r w:rsidR="00F60556">
              <w:rPr>
                <w:rFonts w:cstheme="minorHAnsi"/>
                <w:sz w:val="18"/>
                <w:szCs w:val="18"/>
              </w:rPr>
              <w:t xml:space="preserve">raxe). Motorické schopnosti je </w:t>
            </w:r>
            <w:r w:rsidRPr="00B03658">
              <w:rPr>
                <w:rFonts w:cstheme="minorHAnsi"/>
                <w:sz w:val="18"/>
                <w:szCs w:val="18"/>
              </w:rPr>
              <w:t>možné posudzovať aj na športoviskách s využitím prenosných diagnostických zariadení. Nezabúda sa ani na posudzovanie telesnej zdatnosti bežnej populácie, jednotlivcov po poraneniach a vybraných skupín pacientov (v spolupráci s Lekárskou fakultou Univerzity Komenského v Bratislave a Slovenskou akadémiou vied).</w:t>
            </w:r>
          </w:p>
          <w:p w:rsidRPr="00B03658" w:rsidR="00A2460C" w:rsidP="007560C5" w:rsidRDefault="00A2460C" w14:paraId="284EBC2F" w14:textId="77777777">
            <w:pPr>
              <w:pStyle w:val="Odsekzoznamu"/>
              <w:numPr>
                <w:ilvl w:val="0"/>
                <w:numId w:val="27"/>
              </w:numPr>
              <w:ind w:left="317" w:hanging="283"/>
              <w:rPr>
                <w:rFonts w:cstheme="minorHAnsi"/>
                <w:sz w:val="18"/>
                <w:szCs w:val="18"/>
              </w:rPr>
            </w:pPr>
            <w:r w:rsidRPr="00B03658">
              <w:rPr>
                <w:rFonts w:cstheme="minorHAnsi"/>
                <w:sz w:val="18"/>
                <w:szCs w:val="18"/>
              </w:rPr>
              <w:t>Podiel na realizácii vyučovacieho procesu.</w:t>
            </w:r>
          </w:p>
          <w:p w:rsidRPr="00B03658" w:rsidR="00A2460C" w:rsidP="007560C5" w:rsidRDefault="00A2460C" w14:paraId="6F962094" w14:textId="77777777">
            <w:pPr>
              <w:rPr>
                <w:rFonts w:cstheme="minorHAnsi"/>
                <w:sz w:val="18"/>
                <w:szCs w:val="18"/>
              </w:rPr>
            </w:pPr>
          </w:p>
          <w:p w:rsidRPr="00B03658" w:rsidR="00A2460C" w:rsidP="007560C5" w:rsidRDefault="00A2460C" w14:paraId="6D6CAEDF" w14:textId="545B8483">
            <w:pPr>
              <w:rPr>
                <w:rFonts w:cstheme="minorHAnsi"/>
                <w:sz w:val="18"/>
                <w:szCs w:val="18"/>
              </w:rPr>
            </w:pPr>
            <w:r w:rsidRPr="00B03658">
              <w:rPr>
                <w:rFonts w:cstheme="minorHAnsi"/>
                <w:sz w:val="18"/>
                <w:szCs w:val="18"/>
              </w:rPr>
              <w:t>Novobudované centrum aktívneho starnutia poskytne na ploche viac ako 1500 m</w:t>
            </w:r>
            <w:r w:rsidRPr="00B03658">
              <w:rPr>
                <w:rFonts w:cstheme="minorHAnsi"/>
                <w:sz w:val="18"/>
                <w:szCs w:val="18"/>
                <w:vertAlign w:val="superscript"/>
              </w:rPr>
              <w:t xml:space="preserve">2 </w:t>
            </w:r>
            <w:r w:rsidRPr="00B03658">
              <w:rPr>
                <w:rFonts w:cstheme="minorHAnsi"/>
                <w:sz w:val="18"/>
                <w:szCs w:val="18"/>
              </w:rPr>
              <w:t>modernú infraštruktúru zameranú na výskum, aplikáciu a vzdelávanie v oblasti účinkov pohybovej aktivity na zdravie človeka. V centre budú umiestnené prístroje zamerané na komplexnú diagnostiku motoriky, zariadenia pre odber a základné spracovanie krvi a prototypové zariadenia vyvinuté v predchádzajúcich vedecko-vývojových projekto</w:t>
            </w:r>
            <w:r w:rsidR="00F60556">
              <w:rPr>
                <w:rFonts w:cstheme="minorHAnsi"/>
                <w:sz w:val="18"/>
                <w:szCs w:val="18"/>
              </w:rPr>
              <w:t>ch</w:t>
            </w:r>
            <w:r w:rsidRPr="00B03658">
              <w:rPr>
                <w:rFonts w:cstheme="minorHAnsi"/>
                <w:sz w:val="18"/>
                <w:szCs w:val="18"/>
              </w:rPr>
              <w:t>. Pracovisko je delené na 4 oddelenia:</w:t>
            </w:r>
          </w:p>
          <w:p w:rsidRPr="00B03658" w:rsidR="00A2460C" w:rsidP="007560C5" w:rsidRDefault="00A2460C" w14:paraId="7D7D8A6F" w14:textId="77777777">
            <w:pPr>
              <w:pStyle w:val="Odsekzoznamu"/>
              <w:numPr>
                <w:ilvl w:val="0"/>
                <w:numId w:val="28"/>
              </w:numPr>
              <w:ind w:left="317" w:hanging="283"/>
              <w:rPr>
                <w:rFonts w:cstheme="minorHAnsi"/>
                <w:sz w:val="18"/>
                <w:szCs w:val="18"/>
              </w:rPr>
            </w:pPr>
            <w:r w:rsidRPr="00B03658">
              <w:rPr>
                <w:rFonts w:cstheme="minorHAnsi"/>
                <w:sz w:val="18"/>
                <w:szCs w:val="18"/>
              </w:rPr>
              <w:t>Oddelenie pohybovej prevencie a terapie. Oddelenie zamerané na implementáciu vedeckých poznatkov do preventívnych a liečebných pohybových programov a zároveň modelové pracovisko pre potreby vzdelávania študentov.</w:t>
            </w:r>
          </w:p>
          <w:p w:rsidRPr="00B03658" w:rsidR="00A2460C" w:rsidP="007560C5" w:rsidRDefault="00A2460C" w14:paraId="5434B40B" w14:textId="77777777">
            <w:pPr>
              <w:pStyle w:val="Odsekzoznamu"/>
              <w:numPr>
                <w:ilvl w:val="0"/>
                <w:numId w:val="28"/>
              </w:numPr>
              <w:ind w:left="317" w:hanging="283"/>
              <w:rPr>
                <w:rFonts w:cstheme="minorHAnsi"/>
                <w:sz w:val="18"/>
                <w:szCs w:val="18"/>
              </w:rPr>
            </w:pPr>
            <w:proofErr w:type="spellStart"/>
            <w:r w:rsidRPr="00B03658">
              <w:rPr>
                <w:rFonts w:cstheme="minorHAnsi"/>
                <w:sz w:val="18"/>
                <w:szCs w:val="18"/>
              </w:rPr>
              <w:t>Fyziatricko</w:t>
            </w:r>
            <w:proofErr w:type="spellEnd"/>
            <w:r w:rsidRPr="00B03658">
              <w:rPr>
                <w:rFonts w:cstheme="minorHAnsi"/>
                <w:sz w:val="18"/>
                <w:szCs w:val="18"/>
              </w:rPr>
              <w:t>-rehabilitačné oddelenie. Pracovisko zamerané na vykonávanie rutinných aj experimentálnych rehabilitačných úkonov.</w:t>
            </w:r>
          </w:p>
          <w:p w:rsidRPr="00B03658" w:rsidR="00A2460C" w:rsidP="007560C5" w:rsidRDefault="00A2460C" w14:paraId="04EBDD3F" w14:textId="77777777">
            <w:pPr>
              <w:pStyle w:val="Odsekzoznamu"/>
              <w:numPr>
                <w:ilvl w:val="0"/>
                <w:numId w:val="28"/>
              </w:numPr>
              <w:ind w:left="317" w:hanging="283"/>
              <w:rPr>
                <w:rFonts w:cstheme="minorHAnsi"/>
                <w:sz w:val="18"/>
                <w:szCs w:val="18"/>
              </w:rPr>
            </w:pPr>
            <w:r w:rsidRPr="00B03658">
              <w:rPr>
                <w:rFonts w:cstheme="minorHAnsi"/>
                <w:sz w:val="18"/>
                <w:szCs w:val="18"/>
              </w:rPr>
              <w:t>Výskumné oddelenie. Pracovisko vykonávajúce výskumnú činnosť v oblasti účinkov pohybovej aktivity na zdravie človeka</w:t>
            </w:r>
          </w:p>
          <w:p w:rsidRPr="00B03658" w:rsidR="00A2460C" w:rsidP="007560C5" w:rsidRDefault="00A2460C" w14:paraId="679365CB" w14:textId="77777777">
            <w:pPr>
              <w:pStyle w:val="Odsekzoznamu"/>
              <w:numPr>
                <w:ilvl w:val="0"/>
                <w:numId w:val="28"/>
              </w:numPr>
              <w:ind w:left="317" w:hanging="283"/>
              <w:rPr>
                <w:rFonts w:cstheme="minorHAnsi"/>
                <w:sz w:val="18"/>
                <w:szCs w:val="18"/>
              </w:rPr>
            </w:pPr>
            <w:r w:rsidRPr="00B03658">
              <w:rPr>
                <w:rFonts w:cstheme="minorHAnsi"/>
                <w:sz w:val="18"/>
                <w:szCs w:val="18"/>
              </w:rPr>
              <w:t>Administratívne a vzdelávacie oddelenie.</w:t>
            </w:r>
          </w:p>
          <w:p w:rsidRPr="00B03658" w:rsidR="00A2460C" w:rsidP="007560C5" w:rsidRDefault="00A2460C" w14:paraId="1CB50785" w14:textId="77777777">
            <w:pPr>
              <w:rPr>
                <w:rFonts w:cstheme="minorHAnsi"/>
                <w:sz w:val="18"/>
                <w:szCs w:val="18"/>
              </w:rPr>
            </w:pPr>
            <w:r w:rsidRPr="00B03658">
              <w:rPr>
                <w:rFonts w:cstheme="minorHAnsi"/>
                <w:sz w:val="18"/>
                <w:szCs w:val="18"/>
              </w:rPr>
              <w:t xml:space="preserve">Okrem diagnostických zariadení disponuje centrum najmodernejšou technikou pre realizáciu zdravotne orientovaných pohybových </w:t>
            </w:r>
            <w:r w:rsidRPr="00B03658">
              <w:rPr>
                <w:rFonts w:cstheme="minorHAnsi"/>
                <w:sz w:val="18"/>
                <w:szCs w:val="18"/>
              </w:rPr>
              <w:lastRenderedPageBreak/>
              <w:t xml:space="preserve">intervencií: Izomerický dynamometer horných končatín, </w:t>
            </w:r>
            <w:proofErr w:type="spellStart"/>
            <w:r w:rsidRPr="00B03658">
              <w:rPr>
                <w:rFonts w:cstheme="minorHAnsi"/>
                <w:sz w:val="18"/>
                <w:szCs w:val="18"/>
              </w:rPr>
              <w:t>bioimpedančný</w:t>
            </w:r>
            <w:proofErr w:type="spellEnd"/>
            <w:r w:rsidRPr="00B03658">
              <w:rPr>
                <w:rFonts w:cstheme="minorHAnsi"/>
                <w:sz w:val="18"/>
                <w:szCs w:val="18"/>
              </w:rPr>
              <w:t xml:space="preserve"> monitor kompozície tela, bežecký </w:t>
            </w:r>
            <w:proofErr w:type="spellStart"/>
            <w:r w:rsidRPr="00B03658">
              <w:rPr>
                <w:rFonts w:cstheme="minorHAnsi"/>
                <w:sz w:val="18"/>
                <w:szCs w:val="18"/>
              </w:rPr>
              <w:t>ergometer</w:t>
            </w:r>
            <w:proofErr w:type="spellEnd"/>
            <w:r w:rsidRPr="00B03658">
              <w:rPr>
                <w:rFonts w:cstheme="minorHAnsi"/>
                <w:sz w:val="18"/>
                <w:szCs w:val="18"/>
              </w:rPr>
              <w:t xml:space="preserve">, bicyklový </w:t>
            </w:r>
            <w:proofErr w:type="spellStart"/>
            <w:r w:rsidRPr="00B03658">
              <w:rPr>
                <w:rFonts w:cstheme="minorHAnsi"/>
                <w:sz w:val="18"/>
                <w:szCs w:val="18"/>
              </w:rPr>
              <w:t>ergometer</w:t>
            </w:r>
            <w:proofErr w:type="spellEnd"/>
            <w:r w:rsidRPr="00B03658">
              <w:rPr>
                <w:rFonts w:cstheme="minorHAnsi"/>
                <w:sz w:val="18"/>
                <w:szCs w:val="18"/>
              </w:rPr>
              <w:t xml:space="preserve">, posilňovací stroj – </w:t>
            </w:r>
            <w:proofErr w:type="spellStart"/>
            <w:r w:rsidRPr="00B03658">
              <w:rPr>
                <w:rFonts w:cstheme="minorHAnsi"/>
                <w:sz w:val="18"/>
                <w:szCs w:val="18"/>
              </w:rPr>
              <w:t>predkopávanie</w:t>
            </w:r>
            <w:proofErr w:type="spellEnd"/>
            <w:r w:rsidRPr="00B03658">
              <w:rPr>
                <w:rFonts w:cstheme="minorHAnsi"/>
                <w:sz w:val="18"/>
                <w:szCs w:val="18"/>
              </w:rPr>
              <w:t xml:space="preserve">, posilňovací stroj – </w:t>
            </w:r>
            <w:proofErr w:type="spellStart"/>
            <w:r w:rsidRPr="00B03658">
              <w:rPr>
                <w:rFonts w:cstheme="minorHAnsi"/>
                <w:sz w:val="18"/>
                <w:szCs w:val="18"/>
              </w:rPr>
              <w:t>abdukcia</w:t>
            </w:r>
            <w:proofErr w:type="spellEnd"/>
            <w:r w:rsidRPr="00B03658">
              <w:rPr>
                <w:rFonts w:cstheme="minorHAnsi"/>
                <w:sz w:val="18"/>
                <w:szCs w:val="18"/>
              </w:rPr>
              <w:t xml:space="preserve">, posilňovací stroj – multifunkčná kladka, posilňovací stroj – extenzia chrbta, posilňovací stroj – tlak – hrudník, posilňovací stroj – brušné svalstvo, posilňovací stroj – </w:t>
            </w:r>
            <w:proofErr w:type="spellStart"/>
            <w:r w:rsidRPr="00B03658">
              <w:rPr>
                <w:rFonts w:cstheme="minorHAnsi"/>
                <w:sz w:val="18"/>
                <w:szCs w:val="18"/>
              </w:rPr>
              <w:t>multipres</w:t>
            </w:r>
            <w:proofErr w:type="spellEnd"/>
            <w:r w:rsidRPr="00B03658">
              <w:rPr>
                <w:rFonts w:cstheme="minorHAnsi"/>
                <w:sz w:val="18"/>
                <w:szCs w:val="18"/>
              </w:rPr>
              <w:t xml:space="preserve">, posilňovací stroj – </w:t>
            </w:r>
            <w:proofErr w:type="spellStart"/>
            <w:r w:rsidRPr="00B03658">
              <w:rPr>
                <w:rFonts w:cstheme="minorHAnsi"/>
                <w:sz w:val="18"/>
                <w:szCs w:val="18"/>
              </w:rPr>
              <w:t>legpres</w:t>
            </w:r>
            <w:proofErr w:type="spellEnd"/>
            <w:r w:rsidRPr="00B03658">
              <w:rPr>
                <w:rFonts w:cstheme="minorHAnsi"/>
                <w:sz w:val="18"/>
                <w:szCs w:val="18"/>
              </w:rPr>
              <w:t>, posilňovací stroj – chrbtová kladka.</w:t>
            </w:r>
          </w:p>
          <w:p w:rsidRPr="00B03658" w:rsidR="00A2460C" w:rsidP="007560C5" w:rsidRDefault="00A2460C" w14:paraId="67EE4CEF" w14:textId="77777777">
            <w:pPr>
              <w:rPr>
                <w:rFonts w:cstheme="minorHAnsi"/>
                <w:sz w:val="18"/>
                <w:szCs w:val="18"/>
              </w:rPr>
            </w:pPr>
          </w:p>
          <w:p w:rsidRPr="00B03658" w:rsidR="00A2460C" w:rsidP="007560C5" w:rsidRDefault="00A2460C" w14:paraId="3C0A61F0" w14:textId="77777777">
            <w:pPr>
              <w:rPr>
                <w:rFonts w:cstheme="minorHAnsi"/>
                <w:sz w:val="18"/>
                <w:szCs w:val="18"/>
              </w:rPr>
            </w:pPr>
            <w:r w:rsidRPr="00B03658">
              <w:rPr>
                <w:rFonts w:cstheme="minorHAnsi"/>
                <w:sz w:val="18"/>
                <w:szCs w:val="18"/>
              </w:rPr>
              <w:t xml:space="preserve">Fakulta telesnej výchovy a športu Univerzity Komenského v Bratislave zabezpečuje výučbu študijných programov vo výučbových priestoroch, v budovách a zariadeniach univerzity v správe fakulty, na </w:t>
            </w:r>
            <w:proofErr w:type="spellStart"/>
            <w:r w:rsidRPr="00B03658">
              <w:rPr>
                <w:rFonts w:cstheme="minorHAnsi"/>
                <w:sz w:val="18"/>
                <w:szCs w:val="18"/>
              </w:rPr>
              <w:t>Nábr</w:t>
            </w:r>
            <w:proofErr w:type="spellEnd"/>
            <w:r w:rsidRPr="00B03658">
              <w:rPr>
                <w:rFonts w:cstheme="minorHAnsi"/>
                <w:sz w:val="18"/>
                <w:szCs w:val="18"/>
              </w:rPr>
              <w:t xml:space="preserve">. </w:t>
            </w:r>
            <w:proofErr w:type="spellStart"/>
            <w:r w:rsidRPr="00B03658">
              <w:rPr>
                <w:rFonts w:cstheme="minorHAnsi"/>
                <w:sz w:val="18"/>
                <w:szCs w:val="18"/>
              </w:rPr>
              <w:t>arm</w:t>
            </w:r>
            <w:proofErr w:type="spellEnd"/>
            <w:r w:rsidRPr="00B03658">
              <w:rPr>
                <w:rFonts w:cstheme="minorHAnsi"/>
                <w:sz w:val="18"/>
                <w:szCs w:val="18"/>
              </w:rPr>
              <w:t xml:space="preserve">. gen. L. Svobodu 9 v Bratislave. Fakulta využíva vlastné výučbové, knižničné, ubytovacie, pracovné, pomocné a laboratórne priestory, priestory DCpH, priestory CAA a výcvikové zariadenia na </w:t>
            </w:r>
            <w:proofErr w:type="spellStart"/>
            <w:r w:rsidRPr="00B03658">
              <w:rPr>
                <w:rFonts w:cstheme="minorHAnsi"/>
                <w:sz w:val="18"/>
                <w:szCs w:val="18"/>
              </w:rPr>
              <w:t>Richňave</w:t>
            </w:r>
            <w:proofErr w:type="spellEnd"/>
            <w:r w:rsidRPr="00B03658">
              <w:rPr>
                <w:rFonts w:cstheme="minorHAnsi"/>
                <w:sz w:val="18"/>
                <w:szCs w:val="18"/>
              </w:rPr>
              <w:t>, v lodenici Liptov v Karloveskej zátoke v Bratislave, v lyžiarskych (Chopok Juh, Osrblie) a turistických strediskách (Tatranská Lomnica). Budova fakulty je pamiatkovo chráneným objektom. Výsledkom iniciatívy a úsilia manažmentu fakulty a jednotlivých pedagogicko-výskumných pracovísk  v ostatných rokoch sú viaceré zrekonštruované priestory v budove fakulty ako aj jej areálu. Pedagogický proces sa uskutočňuje v 23 učebniach a 1 aule. Celková kapacita všetkých učební vrátane auly je viac ako 800 miest.</w:t>
            </w:r>
          </w:p>
          <w:p w:rsidRPr="00B03658" w:rsidR="00A2460C" w:rsidP="007560C5" w:rsidRDefault="00A2460C" w14:paraId="755C0A5A" w14:textId="77777777">
            <w:pPr>
              <w:rPr>
                <w:rFonts w:cstheme="minorHAnsi"/>
                <w:sz w:val="18"/>
                <w:szCs w:val="18"/>
              </w:rPr>
            </w:pPr>
          </w:p>
          <w:p w:rsidRPr="00B03658" w:rsidR="00A2460C" w:rsidP="007560C5" w:rsidRDefault="00A2460C" w14:paraId="67061A8D" w14:textId="77777777">
            <w:pPr>
              <w:rPr>
                <w:rFonts w:cstheme="minorHAnsi"/>
                <w:sz w:val="18"/>
                <w:szCs w:val="18"/>
                <w:vertAlign w:val="subscript"/>
              </w:rPr>
            </w:pPr>
            <w:r w:rsidRPr="00B03658">
              <w:rPr>
                <w:rFonts w:cstheme="minorHAnsi"/>
                <w:sz w:val="18"/>
                <w:szCs w:val="18"/>
              </w:rPr>
              <w:t>Päť učební je plne klimatizovaných. V nasledujúcom období sa plánuje vybaviť klimatizáciou ďalšie učebne. Plocha učební je 1.431 m</w:t>
            </w:r>
            <w:r w:rsidRPr="00B03658">
              <w:rPr>
                <w:rFonts w:cstheme="minorHAnsi"/>
                <w:sz w:val="18"/>
                <w:szCs w:val="18"/>
                <w:vertAlign w:val="superscript"/>
              </w:rPr>
              <w:t>2</w:t>
            </w:r>
            <w:r w:rsidRPr="00B03658">
              <w:rPr>
                <w:rFonts w:cstheme="minorHAnsi"/>
                <w:sz w:val="18"/>
                <w:szCs w:val="18"/>
                <w:vertAlign w:val="subscript"/>
              </w:rPr>
              <w:t>.</w:t>
            </w:r>
          </w:p>
          <w:p w:rsidRPr="00B03658" w:rsidR="00A2460C" w:rsidP="007560C5" w:rsidRDefault="00A2460C" w14:paraId="703576CD" w14:textId="77777777">
            <w:pPr>
              <w:rPr>
                <w:rFonts w:cstheme="minorHAnsi"/>
                <w:sz w:val="18"/>
                <w:szCs w:val="18"/>
              </w:rPr>
            </w:pPr>
          </w:p>
          <w:p w:rsidRPr="00B03658" w:rsidR="00A2460C" w:rsidP="007560C5" w:rsidRDefault="00A2460C" w14:paraId="4E1B7FAC" w14:textId="77777777">
            <w:pPr>
              <w:rPr>
                <w:rFonts w:cstheme="minorHAnsi"/>
                <w:sz w:val="18"/>
                <w:szCs w:val="18"/>
              </w:rPr>
            </w:pPr>
            <w:r w:rsidRPr="00B03658">
              <w:rPr>
                <w:rFonts w:cstheme="minorHAnsi"/>
                <w:sz w:val="18"/>
                <w:szCs w:val="18"/>
              </w:rPr>
              <w:t>Vzhľadom na špecifickosť vyučovacieho procesu študijných programov so zameraním na telesnú a športovú výchovu a šport sú nevyhnutným vybavením športové zariadenia.</w:t>
            </w:r>
          </w:p>
          <w:p w:rsidRPr="00B03658" w:rsidR="00A2460C" w:rsidP="007560C5" w:rsidRDefault="00A2460C" w14:paraId="0FFDC43A" w14:textId="77777777">
            <w:pPr>
              <w:pStyle w:val="Odsekzoznamu"/>
              <w:numPr>
                <w:ilvl w:val="0"/>
                <w:numId w:val="26"/>
              </w:numPr>
              <w:ind w:left="317" w:hanging="317"/>
              <w:rPr>
                <w:rFonts w:cstheme="minorHAnsi"/>
                <w:sz w:val="18"/>
                <w:szCs w:val="18"/>
              </w:rPr>
            </w:pPr>
            <w:r w:rsidRPr="00B03658">
              <w:rPr>
                <w:rFonts w:cstheme="minorHAnsi"/>
                <w:sz w:val="18"/>
                <w:szCs w:val="18"/>
              </w:rPr>
              <w:t xml:space="preserve">Katedra atletiky využíva atletický štadión prof. </w:t>
            </w:r>
            <w:proofErr w:type="spellStart"/>
            <w:r w:rsidRPr="00B03658">
              <w:rPr>
                <w:rFonts w:cstheme="minorHAnsi"/>
                <w:sz w:val="18"/>
                <w:szCs w:val="18"/>
              </w:rPr>
              <w:t>Kuchena</w:t>
            </w:r>
            <w:proofErr w:type="spellEnd"/>
            <w:r w:rsidRPr="00B03658">
              <w:rPr>
                <w:rFonts w:cstheme="minorHAnsi"/>
                <w:sz w:val="18"/>
                <w:szCs w:val="18"/>
              </w:rPr>
              <w:t xml:space="preserve">, tartanovú </w:t>
            </w:r>
            <w:proofErr w:type="spellStart"/>
            <w:r w:rsidRPr="00B03658">
              <w:rPr>
                <w:rFonts w:cstheme="minorHAnsi"/>
                <w:sz w:val="18"/>
                <w:szCs w:val="18"/>
              </w:rPr>
              <w:t>štvordráhu</w:t>
            </w:r>
            <w:proofErr w:type="spellEnd"/>
            <w:r w:rsidRPr="00B03658">
              <w:rPr>
                <w:rFonts w:cstheme="minorHAnsi"/>
                <w:sz w:val="18"/>
                <w:szCs w:val="18"/>
              </w:rPr>
              <w:t xml:space="preserve"> – 350 m, sektory pre všetky atletické disciplíny s výnimkou sektorov pre skok o žrdi a hod kladivom, ťažkoatletickú posilňovňu, a posilňovňu na výučbu rozvoj a kondičných schopností. V zimnom období si prenajímame atletickú halu Elán – 200 m tartanová dráha.</w:t>
            </w:r>
          </w:p>
          <w:p w:rsidRPr="00B03658" w:rsidR="00A2460C" w:rsidP="007560C5" w:rsidRDefault="00A2460C" w14:paraId="155D9746" w14:textId="0EF93566">
            <w:pPr>
              <w:pStyle w:val="Odsekzoznamu"/>
              <w:numPr>
                <w:ilvl w:val="0"/>
                <w:numId w:val="26"/>
              </w:numPr>
              <w:ind w:left="317" w:hanging="317"/>
              <w:rPr>
                <w:rFonts w:cstheme="minorHAnsi"/>
                <w:sz w:val="18"/>
                <w:szCs w:val="18"/>
              </w:rPr>
            </w:pPr>
            <w:r w:rsidRPr="00B03658">
              <w:rPr>
                <w:rFonts w:cstheme="minorHAnsi"/>
                <w:sz w:val="18"/>
                <w:szCs w:val="18"/>
              </w:rPr>
              <w:t>Katedra športových hier má k dispozícii na výučbu a výskumné aktivity športovú halu prof. Rovného, futbalov</w:t>
            </w:r>
            <w:r w:rsidR="00556D91">
              <w:rPr>
                <w:rFonts w:cstheme="minorHAnsi"/>
                <w:sz w:val="18"/>
                <w:szCs w:val="18"/>
              </w:rPr>
              <w:t>ý</w:t>
            </w:r>
            <w:r w:rsidRPr="00B03658">
              <w:rPr>
                <w:rFonts w:cstheme="minorHAnsi"/>
                <w:sz w:val="18"/>
                <w:szCs w:val="18"/>
              </w:rPr>
              <w:t xml:space="preserve"> areál doc. </w:t>
            </w:r>
            <w:proofErr w:type="spellStart"/>
            <w:r w:rsidRPr="00B03658">
              <w:rPr>
                <w:rFonts w:cstheme="minorHAnsi"/>
                <w:sz w:val="18"/>
                <w:szCs w:val="18"/>
              </w:rPr>
              <w:t>Kačániho</w:t>
            </w:r>
            <w:proofErr w:type="spellEnd"/>
            <w:r w:rsidRPr="00B03658">
              <w:rPr>
                <w:rFonts w:cstheme="minorHAnsi"/>
                <w:sz w:val="18"/>
                <w:szCs w:val="18"/>
              </w:rPr>
              <w:t xml:space="preserve"> – veľké a malé futbalové ihrisko s umelým povrchom, 4 tenisové ihriská (</w:t>
            </w:r>
            <w:r w:rsidR="00556D91">
              <w:rPr>
                <w:rFonts w:cstheme="minorHAnsi"/>
                <w:sz w:val="18"/>
                <w:szCs w:val="18"/>
              </w:rPr>
              <w:t xml:space="preserve"> </w:t>
            </w:r>
            <w:r w:rsidRPr="00B03658">
              <w:rPr>
                <w:rFonts w:cstheme="minorHAnsi"/>
                <w:sz w:val="18"/>
                <w:szCs w:val="18"/>
              </w:rPr>
              <w:t>3x antuka, 1</w:t>
            </w:r>
            <w:r w:rsidR="00556D91">
              <w:rPr>
                <w:rFonts w:cstheme="minorHAnsi"/>
                <w:sz w:val="18"/>
                <w:szCs w:val="18"/>
              </w:rPr>
              <w:t xml:space="preserve"> </w:t>
            </w:r>
            <w:r w:rsidRPr="00B03658">
              <w:rPr>
                <w:rFonts w:cstheme="minorHAnsi"/>
                <w:sz w:val="18"/>
                <w:szCs w:val="18"/>
              </w:rPr>
              <w:t xml:space="preserve">x umelý povrch), 4 ihriská na plážový volejbal, vonkajšie multifunkčné ihrisko (6 </w:t>
            </w:r>
            <w:proofErr w:type="spellStart"/>
            <w:r w:rsidRPr="00B03658">
              <w:rPr>
                <w:rFonts w:cstheme="minorHAnsi"/>
                <w:sz w:val="18"/>
                <w:szCs w:val="18"/>
              </w:rPr>
              <w:t>streetbalových</w:t>
            </w:r>
            <w:proofErr w:type="spellEnd"/>
            <w:r w:rsidRPr="00B03658">
              <w:rPr>
                <w:rFonts w:cstheme="minorHAnsi"/>
                <w:sz w:val="18"/>
                <w:szCs w:val="18"/>
              </w:rPr>
              <w:t xml:space="preserve"> ihrísk, 1 hádzanárske ihrisko), golfové akademické centrum (6 </w:t>
            </w:r>
            <w:proofErr w:type="spellStart"/>
            <w:r w:rsidRPr="00B03658">
              <w:rPr>
                <w:rFonts w:cstheme="minorHAnsi"/>
                <w:sz w:val="18"/>
                <w:szCs w:val="18"/>
              </w:rPr>
              <w:t>odpalísk</w:t>
            </w:r>
            <w:proofErr w:type="spellEnd"/>
            <w:r w:rsidRPr="00B03658">
              <w:rPr>
                <w:rFonts w:cstheme="minorHAnsi"/>
                <w:sz w:val="18"/>
                <w:szCs w:val="18"/>
              </w:rPr>
              <w:t xml:space="preserve">, 3 trenažéry, </w:t>
            </w:r>
            <w:proofErr w:type="spellStart"/>
            <w:r w:rsidRPr="00B03658">
              <w:rPr>
                <w:rFonts w:cstheme="minorHAnsi"/>
                <w:sz w:val="18"/>
                <w:szCs w:val="18"/>
              </w:rPr>
              <w:t>patovací</w:t>
            </w:r>
            <w:proofErr w:type="spellEnd"/>
            <w:r w:rsidRPr="00B03658">
              <w:rPr>
                <w:rFonts w:cstheme="minorHAnsi"/>
                <w:sz w:val="18"/>
                <w:szCs w:val="18"/>
              </w:rPr>
              <w:t xml:space="preserve"> </w:t>
            </w:r>
            <w:proofErr w:type="spellStart"/>
            <w:r w:rsidRPr="00B03658">
              <w:rPr>
                <w:rFonts w:cstheme="minorHAnsi"/>
                <w:sz w:val="18"/>
                <w:szCs w:val="18"/>
              </w:rPr>
              <w:t>green</w:t>
            </w:r>
            <w:proofErr w:type="spellEnd"/>
            <w:r w:rsidRPr="00B03658">
              <w:rPr>
                <w:rFonts w:cstheme="minorHAnsi"/>
                <w:sz w:val="18"/>
                <w:szCs w:val="18"/>
              </w:rPr>
              <w:t>).</w:t>
            </w:r>
          </w:p>
          <w:p w:rsidRPr="00B03658" w:rsidR="00A2460C" w:rsidP="007560C5" w:rsidRDefault="00A2460C" w14:paraId="428126BB" w14:textId="0FCF3B58">
            <w:pPr>
              <w:pStyle w:val="Odsekzoznamu"/>
              <w:numPr>
                <w:ilvl w:val="0"/>
                <w:numId w:val="26"/>
              </w:numPr>
              <w:ind w:left="317" w:hanging="317"/>
              <w:rPr>
                <w:rFonts w:cstheme="minorHAnsi"/>
                <w:sz w:val="18"/>
                <w:szCs w:val="18"/>
              </w:rPr>
            </w:pPr>
            <w:r w:rsidRPr="00B03658">
              <w:rPr>
                <w:rFonts w:cstheme="minorHAnsi"/>
                <w:sz w:val="18"/>
                <w:szCs w:val="18"/>
              </w:rPr>
              <w:t xml:space="preserve">Katedra gymnastiky, tancov, fitnes a </w:t>
            </w:r>
            <w:proofErr w:type="spellStart"/>
            <w:r w:rsidRPr="00B03658">
              <w:rPr>
                <w:rFonts w:cstheme="minorHAnsi"/>
                <w:sz w:val="18"/>
                <w:szCs w:val="18"/>
              </w:rPr>
              <w:t>úpolov</w:t>
            </w:r>
            <w:proofErr w:type="spellEnd"/>
            <w:r w:rsidRPr="00B03658">
              <w:rPr>
                <w:rFonts w:cstheme="minorHAnsi"/>
                <w:sz w:val="18"/>
                <w:szCs w:val="18"/>
              </w:rPr>
              <w:t xml:space="preserve"> má k dispozícii gymnastickú telocvičňu, </w:t>
            </w:r>
            <w:proofErr w:type="spellStart"/>
            <w:r w:rsidRPr="00B03658">
              <w:rPr>
                <w:rFonts w:cstheme="minorHAnsi"/>
                <w:sz w:val="18"/>
                <w:szCs w:val="18"/>
              </w:rPr>
              <w:t>Fitgym</w:t>
            </w:r>
            <w:proofErr w:type="spellEnd"/>
            <w:r w:rsidRPr="00B03658">
              <w:rPr>
                <w:rFonts w:cstheme="minorHAnsi"/>
                <w:sz w:val="18"/>
                <w:szCs w:val="18"/>
              </w:rPr>
              <w:t xml:space="preserve"> (pohybové štúdio, posilňovňa), tanečné štúdio, </w:t>
            </w:r>
            <w:proofErr w:type="spellStart"/>
            <w:r w:rsidRPr="00B03658">
              <w:rPr>
                <w:rFonts w:cstheme="minorHAnsi"/>
                <w:sz w:val="18"/>
                <w:szCs w:val="18"/>
              </w:rPr>
              <w:t>úpolovú</w:t>
            </w:r>
            <w:proofErr w:type="spellEnd"/>
            <w:r w:rsidRPr="00B03658">
              <w:rPr>
                <w:rFonts w:cstheme="minorHAnsi"/>
                <w:sz w:val="18"/>
                <w:szCs w:val="18"/>
              </w:rPr>
              <w:t xml:space="preserve"> telocvičň</w:t>
            </w:r>
            <w:r w:rsidR="00556D91">
              <w:rPr>
                <w:rFonts w:cstheme="minorHAnsi"/>
                <w:sz w:val="18"/>
                <w:szCs w:val="18"/>
              </w:rPr>
              <w:t>u</w:t>
            </w:r>
            <w:r w:rsidRPr="00B03658">
              <w:rPr>
                <w:rFonts w:cstheme="minorHAnsi"/>
                <w:sz w:val="18"/>
                <w:szCs w:val="18"/>
              </w:rPr>
              <w:t xml:space="preserve">. </w:t>
            </w:r>
          </w:p>
          <w:p w:rsidRPr="00B03658" w:rsidR="00A2460C" w:rsidP="007560C5" w:rsidRDefault="00A2460C" w14:paraId="6FB7A6A7" w14:textId="77777777">
            <w:pPr>
              <w:pStyle w:val="Odsekzoznamu"/>
              <w:numPr>
                <w:ilvl w:val="0"/>
                <w:numId w:val="26"/>
              </w:numPr>
              <w:ind w:left="317" w:hanging="317"/>
              <w:rPr>
                <w:rFonts w:cstheme="minorHAnsi"/>
                <w:sz w:val="18"/>
                <w:szCs w:val="18"/>
              </w:rPr>
            </w:pPr>
            <w:r w:rsidRPr="00B03658">
              <w:rPr>
                <w:rFonts w:cstheme="minorHAnsi"/>
                <w:sz w:val="18"/>
                <w:szCs w:val="18"/>
              </w:rPr>
              <w:t xml:space="preserve">Katedra športov v prírode a plávania má plavecký bazén 25 m – 6 dráhový, sektor na skoky do vody, plaveckú špecializovanú telocvičňu. </w:t>
            </w:r>
          </w:p>
          <w:p w:rsidRPr="00B03658" w:rsidR="002A43FC" w:rsidP="007560C5" w:rsidRDefault="00A2460C" w14:paraId="1EBDDD26" w14:textId="77777777">
            <w:pPr>
              <w:spacing w:line="216" w:lineRule="auto"/>
              <w:contextualSpacing/>
              <w:rPr>
                <w:rFonts w:cstheme="minorHAnsi"/>
                <w:sz w:val="18"/>
                <w:szCs w:val="18"/>
                <w:vertAlign w:val="superscript"/>
              </w:rPr>
            </w:pPr>
            <w:r w:rsidRPr="00B03658">
              <w:rPr>
                <w:rFonts w:cstheme="minorHAnsi"/>
                <w:sz w:val="18"/>
                <w:szCs w:val="18"/>
              </w:rPr>
              <w:t xml:space="preserve">Plocha športovísk je viac ako </w:t>
            </w:r>
            <w:smartTag w:uri="urn:schemas-microsoft-com:office:smarttags" w:element="metricconverter">
              <w:smartTagPr>
                <w:attr w:name="ProductID" w:val="4 a"/>
              </w:smartTagPr>
              <w:r w:rsidRPr="00B03658">
                <w:rPr>
                  <w:rFonts w:cstheme="minorHAnsi"/>
                  <w:sz w:val="18"/>
                  <w:szCs w:val="18"/>
                </w:rPr>
                <w:t>25.000 m</w:t>
              </w:r>
              <w:r w:rsidRPr="00B03658">
                <w:rPr>
                  <w:rFonts w:cstheme="minorHAnsi"/>
                  <w:sz w:val="18"/>
                  <w:szCs w:val="18"/>
                  <w:vertAlign w:val="superscript"/>
                </w:rPr>
                <w:t>2</w:t>
              </w:r>
            </w:smartTag>
          </w:p>
          <w:p w:rsidRPr="00B03658" w:rsidR="00987C4B" w:rsidP="007560C5" w:rsidRDefault="00987C4B" w14:paraId="1E8F0D47" w14:textId="77777777">
            <w:pPr>
              <w:spacing w:line="216" w:lineRule="auto"/>
              <w:contextualSpacing/>
              <w:rPr>
                <w:rFonts w:cstheme="minorHAnsi"/>
                <w:sz w:val="18"/>
                <w:szCs w:val="18"/>
                <w:vertAlign w:val="superscript"/>
              </w:rPr>
            </w:pPr>
          </w:p>
          <w:p w:rsidRPr="00B03658" w:rsidR="00987C4B" w:rsidP="007560C5" w:rsidRDefault="00987C4B" w14:paraId="005A150B" w14:textId="77777777">
            <w:pPr>
              <w:rPr>
                <w:rFonts w:cstheme="minorHAnsi"/>
                <w:sz w:val="18"/>
                <w:szCs w:val="18"/>
              </w:rPr>
            </w:pPr>
            <w:r w:rsidRPr="00B03658">
              <w:rPr>
                <w:rFonts w:cstheme="minorHAnsi"/>
                <w:sz w:val="18"/>
                <w:szCs w:val="18"/>
              </w:rPr>
              <w:t xml:space="preserve">V ostatných rokoch prešla fakulta postupnou modernizáciou internetovej kabeláže, výsledkom ktorej je komplexné pokrytie kancelárskych aj vyučovacích priestorov pevným pripojením na internet a rozšírenými možnosťami </w:t>
            </w:r>
            <w:proofErr w:type="spellStart"/>
            <w:r w:rsidRPr="00B03658">
              <w:rPr>
                <w:rFonts w:cstheme="minorHAnsi"/>
                <w:sz w:val="18"/>
                <w:szCs w:val="18"/>
              </w:rPr>
              <w:t>Wifi</w:t>
            </w:r>
            <w:proofErr w:type="spellEnd"/>
            <w:r w:rsidRPr="00B03658">
              <w:rPr>
                <w:rFonts w:cstheme="minorHAnsi"/>
                <w:sz w:val="18"/>
                <w:szCs w:val="18"/>
              </w:rPr>
              <w:t xml:space="preserve"> pripojenia (chodby, knižnica a študovňa a študentský domov). V priestoroch, kde prebieha výučba študijného programu majú študenti tiež k dispozícii </w:t>
            </w:r>
            <w:proofErr w:type="spellStart"/>
            <w:r w:rsidRPr="00B03658">
              <w:rPr>
                <w:rFonts w:cstheme="minorHAnsi"/>
                <w:sz w:val="18"/>
                <w:szCs w:val="18"/>
              </w:rPr>
              <w:t>Wifi</w:t>
            </w:r>
            <w:proofErr w:type="spellEnd"/>
            <w:r w:rsidRPr="00B03658">
              <w:rPr>
                <w:rFonts w:cstheme="minorHAnsi"/>
                <w:sz w:val="18"/>
                <w:szCs w:val="18"/>
              </w:rPr>
              <w:t xml:space="preserve"> pripojenie na internet (</w:t>
            </w:r>
            <w:proofErr w:type="spellStart"/>
            <w:r w:rsidRPr="00B03658">
              <w:rPr>
                <w:rFonts w:cstheme="minorHAnsi"/>
                <w:sz w:val="18"/>
                <w:szCs w:val="18"/>
              </w:rPr>
              <w:t>Eduroam</w:t>
            </w:r>
            <w:proofErr w:type="spellEnd"/>
            <w:r w:rsidRPr="00B03658">
              <w:rPr>
                <w:rFonts w:cstheme="minorHAnsi"/>
                <w:sz w:val="18"/>
                <w:szCs w:val="18"/>
              </w:rPr>
              <w:t xml:space="preserve">). </w:t>
            </w:r>
          </w:p>
          <w:p w:rsidRPr="00B03658" w:rsidR="00987C4B" w:rsidP="007560C5" w:rsidRDefault="00987C4B" w14:paraId="1AE5EBB7" w14:textId="77777777">
            <w:pPr>
              <w:rPr>
                <w:rFonts w:cstheme="minorHAnsi"/>
                <w:sz w:val="18"/>
                <w:szCs w:val="18"/>
              </w:rPr>
            </w:pPr>
            <w:r w:rsidRPr="00B03658">
              <w:rPr>
                <w:rFonts w:cstheme="minorHAnsi"/>
                <w:sz w:val="18"/>
                <w:szCs w:val="18"/>
              </w:rPr>
              <w:t xml:space="preserve">Pedagógovia i študenti študijného programu využívajú externé informačné zdroje, ktoré má k dispozícii Akademická knižnica Univerzity Komenského v Bratislave: </w:t>
            </w:r>
            <w:hyperlink w:history="1" r:id="rId53">
              <w:r w:rsidRPr="00B03658">
                <w:rPr>
                  <w:rStyle w:val="Hypertextovprepojenie"/>
                  <w:rFonts w:cstheme="minorHAnsi"/>
                  <w:sz w:val="18"/>
                  <w:szCs w:val="18"/>
                </w:rPr>
                <w:t>https://uniba.sk/o-univerzite/fakulty-a-dalsie-sucasti/akademicka-kniznica-uk/externe-</w:t>
              </w:r>
              <w:r w:rsidRPr="00B03658">
                <w:rPr>
                  <w:rStyle w:val="Hypertextovprepojenie"/>
                  <w:rFonts w:cstheme="minorHAnsi"/>
                  <w:sz w:val="18"/>
                  <w:szCs w:val="18"/>
                </w:rPr>
                <w:lastRenderedPageBreak/>
                <w:t>informacne-zdroje/</w:t>
              </w:r>
            </w:hyperlink>
            <w:r w:rsidRPr="00B03658">
              <w:rPr>
                <w:rFonts w:cstheme="minorHAnsi"/>
                <w:sz w:val="18"/>
                <w:szCs w:val="18"/>
              </w:rPr>
              <w:t xml:space="preserve"> a tiež knižničný fond knižnice Fakulty telesnej výchovy a športu Univerzity Komenského v Bratislave. Študijná literatúra podľa informačných listov je väčšinou dostupná vo fondoch fakultnej knižnice: </w:t>
            </w:r>
            <w:hyperlink w:history="1" r:id="rId54">
              <w:r w:rsidRPr="00B03658">
                <w:rPr>
                  <w:rStyle w:val="Hypertextovprepojenie"/>
                  <w:rFonts w:cstheme="minorHAnsi"/>
                  <w:sz w:val="18"/>
                  <w:szCs w:val="18"/>
                </w:rPr>
                <w:t>https://fsport.uniba.sk/sluzby/kniznica-ftvs-uk//</w:t>
              </w:r>
            </w:hyperlink>
            <w:r w:rsidRPr="00B03658">
              <w:rPr>
                <w:rFonts w:cstheme="minorHAnsi"/>
                <w:sz w:val="18"/>
                <w:szCs w:val="18"/>
              </w:rPr>
              <w:t xml:space="preserve">. Knižné tituly možno vyhľadávať v rámci súborného online katalógu Univerzity Komenského v Bratislave: </w:t>
            </w:r>
            <w:hyperlink w:history="1" r:id="rId55">
              <w:r w:rsidRPr="00B03658">
                <w:rPr>
                  <w:rStyle w:val="Hypertextovprepojenie"/>
                  <w:rFonts w:cstheme="minorHAnsi"/>
                  <w:sz w:val="18"/>
                  <w:szCs w:val="18"/>
                </w:rPr>
                <w:t>https://alis.uniba.sk:8443/search/query?theme=Katalog</w:t>
              </w:r>
            </w:hyperlink>
            <w:r w:rsidRPr="00B03658">
              <w:rPr>
                <w:rFonts w:cstheme="minorHAnsi"/>
                <w:sz w:val="18"/>
                <w:szCs w:val="18"/>
              </w:rPr>
              <w:t>. Možno tu nájsť aj tituly záverečných prác.</w:t>
            </w:r>
          </w:p>
          <w:p w:rsidRPr="00B03658" w:rsidR="00987C4B" w:rsidP="007560C5" w:rsidRDefault="00987C4B" w14:paraId="01907F1D" w14:textId="77777777">
            <w:pPr>
              <w:rPr>
                <w:rFonts w:cstheme="minorHAnsi"/>
                <w:sz w:val="18"/>
                <w:szCs w:val="18"/>
              </w:rPr>
            </w:pPr>
            <w:r w:rsidRPr="00B03658">
              <w:rPr>
                <w:rFonts w:cstheme="minorHAnsi"/>
                <w:sz w:val="18"/>
                <w:szCs w:val="18"/>
              </w:rPr>
              <w:t xml:space="preserve">Katalóg akademickej knižnice Univerzity Komenského v Bratislave obsahuje viac ako pol milióna bibliografických záznamov (knihy, záverečné práce, časopisy) s takmer miliónom knižničných jednotiek. </w:t>
            </w:r>
          </w:p>
          <w:p w:rsidRPr="00B03658" w:rsidR="00987C4B" w:rsidP="007560C5" w:rsidRDefault="00987C4B" w14:paraId="1F691CCE" w14:textId="77777777">
            <w:pPr>
              <w:rPr>
                <w:rFonts w:cstheme="minorHAnsi"/>
                <w:sz w:val="18"/>
                <w:szCs w:val="18"/>
              </w:rPr>
            </w:pPr>
            <w:r w:rsidRPr="00B03658">
              <w:rPr>
                <w:rFonts w:cstheme="minorHAnsi"/>
                <w:sz w:val="18"/>
                <w:szCs w:val="18"/>
              </w:rPr>
              <w:t>Fakultná knižnica má v databáze takmer 29 tisíc titulov a takmer 50 tisíc knižničných jednotiek.</w:t>
            </w:r>
          </w:p>
          <w:p w:rsidRPr="00B03658" w:rsidR="00987C4B" w:rsidP="007560C5" w:rsidRDefault="00987C4B" w14:paraId="16EFE4E0" w14:textId="1E82D731">
            <w:pPr>
              <w:spacing w:line="216" w:lineRule="auto"/>
              <w:contextualSpacing/>
              <w:rPr>
                <w:rFonts w:cstheme="minorHAnsi"/>
                <w:bCs/>
                <w:iCs/>
                <w:sz w:val="18"/>
                <w:szCs w:val="18"/>
                <w:lang w:eastAsia="sk-SK"/>
              </w:rPr>
            </w:pPr>
            <w:r w:rsidRPr="00B03658">
              <w:rPr>
                <w:rFonts w:cstheme="minorHAnsi"/>
                <w:sz w:val="18"/>
                <w:szCs w:val="18"/>
              </w:rPr>
              <w:t>Fakultná knižnica eviduje publikačnú činnosť učiteľov a študentov.</w:t>
            </w:r>
          </w:p>
        </w:tc>
        <w:tc>
          <w:tcPr>
            <w:tcW w:w="4392" w:type="dxa"/>
          </w:tcPr>
          <w:p w:rsidRPr="00614F57" w:rsidR="008E2AF0" w:rsidP="00E815D8" w:rsidRDefault="00A2460C" w14:paraId="0C2C2FA2" w14:textId="0457ED24">
            <w:pPr>
              <w:spacing w:line="216" w:lineRule="auto"/>
              <w:contextualSpacing/>
              <w:rPr>
                <w:rFonts w:cstheme="minorHAnsi"/>
                <w:color w:val="A6A6A6" w:themeColor="background1" w:themeShade="A6"/>
                <w:sz w:val="16"/>
                <w:szCs w:val="16"/>
                <w:lang w:eastAsia="sk-SK"/>
              </w:rPr>
            </w:pPr>
            <w:r w:rsidRPr="00614F57">
              <w:rPr>
                <w:rFonts w:cstheme="minorHAnsi"/>
                <w:color w:val="A6A6A6" w:themeColor="background1" w:themeShade="A6"/>
                <w:sz w:val="16"/>
                <w:szCs w:val="16"/>
                <w:lang w:eastAsia="sk-SK"/>
              </w:rPr>
              <w:lastRenderedPageBreak/>
              <w:t>Uvedená informácia je aj súčasť opisu ŠP</w:t>
            </w:r>
          </w:p>
        </w:tc>
      </w:tr>
    </w:tbl>
    <w:p w:rsidRPr="00C83AC0" w:rsidR="008E2AF0" w:rsidP="00E815D8" w:rsidRDefault="008E2AF0" w14:paraId="06D84474" w14:textId="77777777">
      <w:pPr>
        <w:autoSpaceDE w:val="0"/>
        <w:autoSpaceDN w:val="0"/>
        <w:adjustRightInd w:val="0"/>
        <w:spacing w:after="0" w:line="216" w:lineRule="auto"/>
        <w:contextualSpacing/>
        <w:rPr>
          <w:rFonts w:cstheme="minorHAnsi"/>
          <w:b/>
          <w:bCs/>
          <w:color w:val="000000"/>
          <w:sz w:val="18"/>
          <w:szCs w:val="18"/>
        </w:rPr>
      </w:pPr>
    </w:p>
    <w:p w:rsidRPr="00C83AC0" w:rsidR="008E2AF0" w:rsidP="00E815D8" w:rsidRDefault="005A6E62" w14:paraId="4DAA223D" w14:textId="04287CCB">
      <w:pPr>
        <w:pStyle w:val="Default"/>
        <w:spacing w:line="216" w:lineRule="auto"/>
        <w:jc w:val="both"/>
        <w:rPr>
          <w:rFonts w:cstheme="minorHAnsi"/>
          <w:sz w:val="18"/>
          <w:szCs w:val="18"/>
        </w:rPr>
      </w:pPr>
      <w:r w:rsidRPr="00C83AC0">
        <w:rPr>
          <w:rFonts w:cstheme="minorHAnsi"/>
          <w:b/>
          <w:bCs/>
          <w:sz w:val="18"/>
          <w:szCs w:val="18"/>
        </w:rPr>
        <w:t xml:space="preserve">SP 8.2. </w:t>
      </w:r>
      <w:r w:rsidRPr="00C83AC0" w:rsidR="00E82D04">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8E2AF0" w:rsidTr="00FB0ADE" w14:paraId="476FA15D"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8E2AF0" w:rsidP="00E815D8" w:rsidRDefault="008E2AF0" w14:paraId="12F05E85"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8E2AF0" w:rsidP="00E815D8" w:rsidRDefault="008E2AF0" w14:paraId="2A66DE6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E2AF0" w:rsidTr="00FB0ADE" w14:paraId="513E29DD" w14:textId="77777777">
        <w:trPr>
          <w:trHeight w:val="567"/>
        </w:trPr>
        <w:tc>
          <w:tcPr>
            <w:tcW w:w="5389" w:type="dxa"/>
          </w:tcPr>
          <w:p w:rsidR="002A43FC" w:rsidP="007560C5" w:rsidRDefault="00A2460C" w14:paraId="4B76E4A3" w14:textId="77777777">
            <w:pPr>
              <w:spacing w:line="216" w:lineRule="auto"/>
              <w:contextualSpacing/>
              <w:rPr>
                <w:rFonts w:cstheme="minorHAnsi"/>
                <w:bCs/>
                <w:iCs/>
                <w:sz w:val="18"/>
                <w:szCs w:val="18"/>
                <w:lang w:eastAsia="sk-SK"/>
              </w:rPr>
            </w:pPr>
            <w:r>
              <w:rPr>
                <w:rFonts w:cstheme="minorHAnsi"/>
                <w:bCs/>
                <w:iCs/>
                <w:sz w:val="18"/>
                <w:szCs w:val="18"/>
                <w:lang w:eastAsia="sk-SK"/>
              </w:rPr>
              <w:t xml:space="preserve">Štandardne sa </w:t>
            </w:r>
            <w:r w:rsidR="006F5DCB">
              <w:rPr>
                <w:rFonts w:cstheme="minorHAnsi"/>
                <w:bCs/>
                <w:iCs/>
                <w:sz w:val="18"/>
                <w:szCs w:val="18"/>
                <w:lang w:eastAsia="sk-SK"/>
              </w:rPr>
              <w:t>vzdelávacie činnosti poskytujú prezenčnou metódou. Pri prechode na dištančnú metódu z akýchkoľvek dôvodov má študent stále prístup k obsahu jednotlivých predmetov a to prostredníctvom akademického informačného systému alebo na webovej stránke fakulty.</w:t>
            </w:r>
          </w:p>
          <w:p w:rsidR="006F5DCB" w:rsidP="007560C5" w:rsidRDefault="006F5DCB" w14:paraId="65017A46" w14:textId="77777777">
            <w:pPr>
              <w:spacing w:line="216" w:lineRule="auto"/>
              <w:contextualSpacing/>
              <w:rPr>
                <w:rFonts w:cstheme="minorHAnsi"/>
                <w:bCs/>
                <w:iCs/>
                <w:sz w:val="18"/>
                <w:szCs w:val="18"/>
                <w:lang w:eastAsia="sk-SK"/>
              </w:rPr>
            </w:pPr>
            <w:r>
              <w:rPr>
                <w:rFonts w:cstheme="minorHAnsi"/>
                <w:bCs/>
                <w:iCs/>
                <w:sz w:val="18"/>
                <w:szCs w:val="18"/>
                <w:lang w:eastAsia="sk-SK"/>
              </w:rPr>
              <w:t xml:space="preserve">Akademický informačný systém poskytuje možnosť, aby učiteľ odovzdával študentom informácie prostredníctvom aplikácie nástenka, na ktorej môže študentom celej študijnej skupiny, ktorá má zapísaný </w:t>
            </w:r>
            <w:r w:rsidR="00E02FE1">
              <w:rPr>
                <w:rFonts w:cstheme="minorHAnsi"/>
                <w:bCs/>
                <w:iCs/>
                <w:sz w:val="18"/>
                <w:szCs w:val="18"/>
                <w:lang w:eastAsia="sk-SK"/>
              </w:rPr>
              <w:t>rovnaký</w:t>
            </w:r>
            <w:r>
              <w:rPr>
                <w:rFonts w:cstheme="minorHAnsi"/>
                <w:bCs/>
                <w:iCs/>
                <w:sz w:val="18"/>
                <w:szCs w:val="18"/>
                <w:lang w:eastAsia="sk-SK"/>
              </w:rPr>
              <w:t xml:space="preserve"> predmet</w:t>
            </w:r>
            <w:r w:rsidR="00E02FE1">
              <w:rPr>
                <w:rFonts w:cstheme="minorHAnsi"/>
                <w:bCs/>
                <w:iCs/>
                <w:sz w:val="18"/>
                <w:szCs w:val="18"/>
                <w:lang w:eastAsia="sk-SK"/>
              </w:rPr>
              <w:t xml:space="preserve">, nechávať odkazy so zadaním úloh, prípadne ich informovať o skutočnostiach k problematike predmetu a pod. </w:t>
            </w:r>
          </w:p>
          <w:p w:rsidR="00E02FE1" w:rsidP="007560C5" w:rsidRDefault="00E02FE1" w14:paraId="28F804EC" w14:textId="77777777">
            <w:pPr>
              <w:spacing w:line="216" w:lineRule="auto"/>
              <w:contextualSpacing/>
              <w:rPr>
                <w:rFonts w:cstheme="minorHAnsi"/>
                <w:bCs/>
                <w:iCs/>
                <w:sz w:val="18"/>
                <w:szCs w:val="18"/>
                <w:lang w:eastAsia="sk-SK"/>
              </w:rPr>
            </w:pPr>
            <w:r>
              <w:rPr>
                <w:rFonts w:cstheme="minorHAnsi"/>
                <w:bCs/>
                <w:iCs/>
                <w:sz w:val="18"/>
                <w:szCs w:val="18"/>
                <w:lang w:eastAsia="sk-SK"/>
              </w:rPr>
              <w:t xml:space="preserve">Pokiaľ ide o študijné materiály, a nie sú k dispozícii v rámci elektronického prístupu (napr. externé informačné zdroje), </w:t>
            </w:r>
            <w:r w:rsidR="00985C7F">
              <w:rPr>
                <w:rFonts w:cstheme="minorHAnsi"/>
                <w:bCs/>
                <w:iCs/>
                <w:sz w:val="18"/>
                <w:szCs w:val="18"/>
                <w:lang w:eastAsia="sk-SK"/>
              </w:rPr>
              <w:t>možno študentom zabezpečiť nevyhnutné študijné materiály prostredníctvom knižnice fakulty.</w:t>
            </w:r>
          </w:p>
          <w:p w:rsidRPr="00A2460C" w:rsidR="00985C7F" w:rsidP="00625CF1" w:rsidRDefault="00985C7F" w14:paraId="208E353E" w14:textId="713C27D0">
            <w:pPr>
              <w:spacing w:line="216" w:lineRule="auto"/>
              <w:contextualSpacing/>
              <w:rPr>
                <w:rFonts w:cstheme="minorHAnsi"/>
                <w:bCs/>
                <w:iCs/>
                <w:sz w:val="18"/>
                <w:szCs w:val="18"/>
                <w:lang w:eastAsia="sk-SK"/>
              </w:rPr>
            </w:pPr>
            <w:r>
              <w:rPr>
                <w:rFonts w:cstheme="minorHAnsi"/>
                <w:bCs/>
                <w:iCs/>
                <w:sz w:val="18"/>
                <w:szCs w:val="18"/>
                <w:lang w:eastAsia="sk-SK"/>
              </w:rPr>
              <w:t xml:space="preserve">Prezentácie a iné študijné materiály, ktoré vytvoril učiteľ ako pomôcky pre študentov, možno študentom posielať prostredníctvom aplikácie </w:t>
            </w:r>
            <w:proofErr w:type="spellStart"/>
            <w:r>
              <w:rPr>
                <w:rFonts w:cstheme="minorHAnsi"/>
                <w:bCs/>
                <w:iCs/>
                <w:sz w:val="18"/>
                <w:szCs w:val="18"/>
                <w:lang w:eastAsia="sk-SK"/>
              </w:rPr>
              <w:t>MSTeams</w:t>
            </w:r>
            <w:proofErr w:type="spellEnd"/>
            <w:r>
              <w:rPr>
                <w:rFonts w:cstheme="minorHAnsi"/>
                <w:bCs/>
                <w:iCs/>
                <w:sz w:val="18"/>
                <w:szCs w:val="18"/>
                <w:lang w:eastAsia="sk-SK"/>
              </w:rPr>
              <w:t>, ktorá je v podmienkach FTVŠ najviac využívaná v </w:t>
            </w:r>
            <w:r w:rsidR="00625CF1">
              <w:rPr>
                <w:rFonts w:cstheme="minorHAnsi"/>
                <w:bCs/>
                <w:iCs/>
                <w:sz w:val="18"/>
                <w:szCs w:val="18"/>
                <w:lang w:eastAsia="sk-SK"/>
              </w:rPr>
              <w:t>prípade</w:t>
            </w:r>
            <w:r>
              <w:rPr>
                <w:rFonts w:cstheme="minorHAnsi"/>
                <w:bCs/>
                <w:iCs/>
                <w:sz w:val="18"/>
                <w:szCs w:val="18"/>
                <w:lang w:eastAsia="sk-SK"/>
              </w:rPr>
              <w:t xml:space="preserve"> dištančného vzdelávania</w:t>
            </w:r>
            <w:r w:rsidR="00D73568">
              <w:rPr>
                <w:rFonts w:cstheme="minorHAnsi"/>
                <w:bCs/>
                <w:iCs/>
                <w:sz w:val="18"/>
                <w:szCs w:val="18"/>
                <w:lang w:eastAsia="sk-SK"/>
              </w:rPr>
              <w:t>.</w:t>
            </w:r>
          </w:p>
        </w:tc>
        <w:tc>
          <w:tcPr>
            <w:tcW w:w="4392" w:type="dxa"/>
          </w:tcPr>
          <w:p w:rsidR="008E2AF0" w:rsidP="00E815D8" w:rsidRDefault="00556D91" w14:paraId="1BAD49F4" w14:textId="0065EFC0">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Akademický informačný systém</w:t>
            </w:r>
          </w:p>
          <w:p w:rsidRPr="00556D91" w:rsidR="00556D91" w:rsidP="00E815D8" w:rsidRDefault="00556D91" w14:paraId="0A9D57CE" w14:textId="3D384A2A">
            <w:pPr>
              <w:spacing w:line="216" w:lineRule="auto"/>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Na nahliadnutie</w:t>
            </w:r>
          </w:p>
        </w:tc>
      </w:tr>
    </w:tbl>
    <w:p w:rsidRPr="00C83AC0" w:rsidR="00183FF6" w:rsidP="00E815D8" w:rsidRDefault="00183FF6" w14:paraId="531C8AEE" w14:textId="77777777">
      <w:pPr>
        <w:autoSpaceDE w:val="0"/>
        <w:autoSpaceDN w:val="0"/>
        <w:adjustRightInd w:val="0"/>
        <w:spacing w:after="0" w:line="216" w:lineRule="auto"/>
        <w:contextualSpacing/>
        <w:rPr>
          <w:rFonts w:cstheme="minorHAnsi"/>
          <w:color w:val="000000"/>
          <w:sz w:val="18"/>
          <w:szCs w:val="18"/>
        </w:rPr>
      </w:pPr>
    </w:p>
    <w:p w:rsidRPr="00C83AC0" w:rsidR="005608ED" w:rsidP="00E815D8" w:rsidRDefault="005A6E62" w14:paraId="3D7B0150" w14:textId="1AA3E8C4">
      <w:pPr>
        <w:pStyle w:val="Default"/>
        <w:spacing w:line="216" w:lineRule="auto"/>
        <w:jc w:val="both"/>
        <w:rPr>
          <w:rFonts w:cstheme="minorHAnsi"/>
          <w:sz w:val="18"/>
          <w:szCs w:val="18"/>
        </w:rPr>
      </w:pPr>
      <w:r w:rsidRPr="00C83AC0">
        <w:rPr>
          <w:rFonts w:cstheme="minorHAnsi"/>
          <w:b/>
          <w:bCs/>
          <w:sz w:val="18"/>
          <w:szCs w:val="18"/>
        </w:rPr>
        <w:t xml:space="preserve">SP 8.3. </w:t>
      </w:r>
      <w:r w:rsidRPr="00C83AC0" w:rsidR="00E82D04">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5608ED" w:rsidTr="00FB0ADE" w14:paraId="075D7436"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5608ED" w:rsidP="00E815D8" w:rsidRDefault="005608ED" w14:paraId="32EE28F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5608ED" w:rsidP="00E815D8" w:rsidRDefault="005608ED" w14:paraId="75A64978"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5608ED" w:rsidTr="00FB0ADE" w14:paraId="03F5E76A" w14:textId="77777777">
        <w:trPr>
          <w:trHeight w:val="567"/>
        </w:trPr>
        <w:tc>
          <w:tcPr>
            <w:tcW w:w="5389" w:type="dxa"/>
          </w:tcPr>
          <w:p w:rsidR="005608ED" w:rsidP="007560C5" w:rsidRDefault="00D73568" w14:paraId="535C2C9B" w14:textId="77777777">
            <w:pPr>
              <w:spacing w:line="216" w:lineRule="auto"/>
              <w:contextualSpacing/>
              <w:rPr>
                <w:rFonts w:cstheme="minorHAnsi"/>
                <w:bCs/>
                <w:iCs/>
                <w:sz w:val="18"/>
                <w:szCs w:val="18"/>
                <w:lang w:eastAsia="sk-SK"/>
              </w:rPr>
            </w:pPr>
            <w:r>
              <w:rPr>
                <w:rFonts w:cstheme="minorHAnsi"/>
                <w:bCs/>
                <w:iCs/>
                <w:sz w:val="18"/>
                <w:szCs w:val="18"/>
                <w:lang w:eastAsia="sk-SK"/>
              </w:rPr>
              <w:t>Odborný personál, ktorý participuje na podpore študentov a učiteľov ŠP je zložený najmä z pracovníkov študijného oddelenia (3 študijné referentky) a z referentky pre doktorandské štúdium a vedeckovýskumnú činnosť.</w:t>
            </w:r>
            <w:r w:rsidR="00FB0ADE">
              <w:rPr>
                <w:rFonts w:cstheme="minorHAnsi"/>
                <w:bCs/>
                <w:iCs/>
                <w:sz w:val="18"/>
                <w:szCs w:val="18"/>
                <w:lang w:eastAsia="sk-SK"/>
              </w:rPr>
              <w:t xml:space="preserve"> Tento personál je dostatočne kompetentný a plne zodpovedá potrebám študentov i učiteľov ŠP.</w:t>
            </w:r>
          </w:p>
          <w:p w:rsidR="00FB0ADE" w:rsidP="007560C5" w:rsidRDefault="00FB0ADE" w14:paraId="788DF550" w14:textId="77777777">
            <w:pPr>
              <w:spacing w:line="216" w:lineRule="auto"/>
              <w:contextualSpacing/>
              <w:rPr>
                <w:rFonts w:cstheme="minorHAnsi"/>
                <w:bCs/>
                <w:iCs/>
                <w:sz w:val="18"/>
                <w:szCs w:val="18"/>
                <w:lang w:eastAsia="sk-SK"/>
              </w:rPr>
            </w:pPr>
            <w:r>
              <w:rPr>
                <w:rFonts w:cstheme="minorHAnsi"/>
                <w:bCs/>
                <w:iCs/>
                <w:sz w:val="18"/>
                <w:szCs w:val="18"/>
                <w:lang w:eastAsia="sk-SK"/>
              </w:rPr>
              <w:t>Ďalší personál, ktorý participuje na podpore študentov i učiteľov ŠP je personál knižnice</w:t>
            </w:r>
            <w:r w:rsidR="006D1B3A">
              <w:rPr>
                <w:rFonts w:cstheme="minorHAnsi"/>
                <w:bCs/>
                <w:iCs/>
                <w:sz w:val="18"/>
                <w:szCs w:val="18"/>
                <w:lang w:eastAsia="sk-SK"/>
              </w:rPr>
              <w:t xml:space="preserve"> (4 pracovníčky).</w:t>
            </w:r>
          </w:p>
          <w:p w:rsidR="006D1B3A" w:rsidP="007560C5" w:rsidRDefault="00C447DE" w14:paraId="33ABD957" w14:textId="3AEC1595">
            <w:pPr>
              <w:spacing w:line="216" w:lineRule="auto"/>
              <w:contextualSpacing/>
              <w:rPr>
                <w:rFonts w:cstheme="minorHAnsi"/>
                <w:bCs/>
                <w:iCs/>
                <w:sz w:val="18"/>
                <w:szCs w:val="18"/>
                <w:lang w:eastAsia="sk-SK"/>
              </w:rPr>
            </w:pPr>
            <w:r>
              <w:rPr>
                <w:rFonts w:cstheme="minorHAnsi"/>
                <w:bCs/>
                <w:iCs/>
                <w:sz w:val="18"/>
                <w:szCs w:val="18"/>
                <w:lang w:eastAsia="sk-SK"/>
              </w:rPr>
              <w:t>V 3. stupni štúdia nemá fakulta študijných poradcov. Túto funkciu plnia školitelia dizertačnej práce, ktorí študentovi pomáhajú zostaviť študijný plán a zároveň študenta raz ročne hodnotia, pričom ročné hodnotenie predkladajú dekanovi fakulty s návrhom na pokračovanie v štúdiu študenta alebo v prípade neplnenia povinností</w:t>
            </w:r>
            <w:r w:rsidR="00625CF1">
              <w:rPr>
                <w:rFonts w:cstheme="minorHAnsi"/>
                <w:bCs/>
                <w:iCs/>
                <w:sz w:val="18"/>
                <w:szCs w:val="18"/>
                <w:lang w:eastAsia="sk-SK"/>
              </w:rPr>
              <w:t xml:space="preserve"> zo strany študenta s návrhom n</w:t>
            </w:r>
            <w:r>
              <w:rPr>
                <w:rFonts w:cstheme="minorHAnsi"/>
                <w:bCs/>
                <w:iCs/>
                <w:sz w:val="18"/>
                <w:szCs w:val="18"/>
                <w:lang w:eastAsia="sk-SK"/>
              </w:rPr>
              <w:t>a jeho vylúčenie.</w:t>
            </w:r>
          </w:p>
          <w:p w:rsidRPr="00D73568" w:rsidR="00C447DE" w:rsidP="007560C5" w:rsidRDefault="00C447DE" w14:paraId="273FF996" w14:textId="30AF6A0A">
            <w:pPr>
              <w:spacing w:line="216" w:lineRule="auto"/>
              <w:contextualSpacing/>
              <w:rPr>
                <w:rFonts w:cstheme="minorHAnsi"/>
                <w:bCs/>
                <w:iCs/>
                <w:sz w:val="18"/>
                <w:szCs w:val="18"/>
                <w:lang w:eastAsia="sk-SK"/>
              </w:rPr>
            </w:pPr>
            <w:r>
              <w:rPr>
                <w:rFonts w:cstheme="minorHAnsi"/>
                <w:bCs/>
                <w:iCs/>
                <w:sz w:val="18"/>
                <w:szCs w:val="18"/>
                <w:lang w:eastAsia="sk-SK"/>
              </w:rPr>
              <w:t>K podpornému personálu je nutné rátať ešte te</w:t>
            </w:r>
            <w:r w:rsidR="00625CF1">
              <w:rPr>
                <w:rFonts w:cstheme="minorHAnsi"/>
                <w:bCs/>
                <w:iCs/>
                <w:sz w:val="18"/>
                <w:szCs w:val="18"/>
                <w:lang w:eastAsia="sk-SK"/>
              </w:rPr>
              <w:t>chnika informačných technológií, ktorý podlieha príslušnému prodekanovi a tajomníkovi fakulty.</w:t>
            </w:r>
          </w:p>
        </w:tc>
        <w:tc>
          <w:tcPr>
            <w:tcW w:w="4392" w:type="dxa"/>
          </w:tcPr>
          <w:p w:rsidRPr="00614F57" w:rsidR="005608ED" w:rsidP="00E815D8" w:rsidRDefault="006D1B3A" w14:paraId="26AF0716" w14:textId="77777777">
            <w:pPr>
              <w:spacing w:line="216" w:lineRule="auto"/>
              <w:contextualSpacing/>
              <w:rPr>
                <w:rFonts w:cstheme="minorHAnsi"/>
                <w:color w:val="A6A6A6" w:themeColor="background1" w:themeShade="A6"/>
                <w:sz w:val="16"/>
                <w:szCs w:val="16"/>
                <w:lang w:eastAsia="sk-SK"/>
              </w:rPr>
            </w:pPr>
            <w:r w:rsidRPr="00614F57">
              <w:rPr>
                <w:rFonts w:cstheme="minorHAnsi"/>
                <w:color w:val="A6A6A6" w:themeColor="background1" w:themeShade="A6"/>
                <w:sz w:val="16"/>
                <w:szCs w:val="16"/>
                <w:lang w:eastAsia="sk-SK"/>
              </w:rPr>
              <w:t>Študijné oddelenie</w:t>
            </w:r>
          </w:p>
          <w:p w:rsidRPr="00614F57" w:rsidR="006D1B3A" w:rsidP="00E815D8" w:rsidRDefault="00314702" w14:paraId="5DCF375F" w14:textId="09B3E14B">
            <w:pPr>
              <w:spacing w:line="216" w:lineRule="auto"/>
              <w:contextualSpacing/>
              <w:rPr>
                <w:rFonts w:cstheme="minorHAnsi"/>
                <w:color w:val="A6A6A6" w:themeColor="background1" w:themeShade="A6"/>
                <w:sz w:val="16"/>
                <w:szCs w:val="16"/>
                <w:lang w:eastAsia="sk-SK"/>
              </w:rPr>
            </w:pPr>
            <w:hyperlink w:history="1" r:id="rId56">
              <w:r w:rsidRPr="00614F57" w:rsidR="006D1B3A">
                <w:rPr>
                  <w:rStyle w:val="Hypertextovprepojenie"/>
                  <w:rFonts w:cstheme="minorHAnsi"/>
                  <w:sz w:val="16"/>
                  <w:szCs w:val="16"/>
                  <w:lang w:eastAsia="sk-SK"/>
                </w:rPr>
                <w:t>https://fsport.uniba.sk/o-fakulte/pracoviska-dekanatu/studijne-oddelenie/</w:t>
              </w:r>
            </w:hyperlink>
          </w:p>
          <w:p w:rsidRPr="00614F57" w:rsidR="006D1B3A" w:rsidP="00E815D8" w:rsidRDefault="006D1B3A" w14:paraId="2986686C" w14:textId="10E1CDF3">
            <w:pPr>
              <w:spacing w:line="216" w:lineRule="auto"/>
              <w:contextualSpacing/>
              <w:rPr>
                <w:rFonts w:cstheme="minorHAnsi"/>
                <w:color w:val="A6A6A6" w:themeColor="background1" w:themeShade="A6"/>
                <w:sz w:val="16"/>
                <w:szCs w:val="16"/>
                <w:lang w:eastAsia="sk-SK"/>
              </w:rPr>
            </w:pPr>
          </w:p>
          <w:p w:rsidRPr="00614F57" w:rsidR="006D1B3A" w:rsidP="00E815D8" w:rsidRDefault="006D1B3A" w14:paraId="41A6AE0E" w14:textId="28BB7718">
            <w:pPr>
              <w:spacing w:line="216" w:lineRule="auto"/>
              <w:contextualSpacing/>
              <w:rPr>
                <w:rFonts w:cstheme="minorHAnsi"/>
                <w:color w:val="A6A6A6" w:themeColor="background1" w:themeShade="A6"/>
                <w:sz w:val="16"/>
                <w:szCs w:val="16"/>
                <w:lang w:eastAsia="sk-SK"/>
              </w:rPr>
            </w:pPr>
            <w:r w:rsidRPr="00614F57">
              <w:rPr>
                <w:rFonts w:cstheme="minorHAnsi"/>
                <w:color w:val="A6A6A6" w:themeColor="background1" w:themeShade="A6"/>
                <w:sz w:val="16"/>
                <w:szCs w:val="16"/>
                <w:lang w:eastAsia="sk-SK"/>
              </w:rPr>
              <w:t>Referát vedeckovýskumnej činnosti a doktorandského štúdia</w:t>
            </w:r>
          </w:p>
          <w:p w:rsidRPr="00614F57" w:rsidR="006D1B3A" w:rsidP="00E815D8" w:rsidRDefault="00314702" w14:paraId="3AD49DF9" w14:textId="6CB61438">
            <w:pPr>
              <w:spacing w:line="216" w:lineRule="auto"/>
              <w:contextualSpacing/>
              <w:rPr>
                <w:rFonts w:cstheme="minorHAnsi"/>
                <w:color w:val="A6A6A6" w:themeColor="background1" w:themeShade="A6"/>
                <w:sz w:val="16"/>
                <w:szCs w:val="16"/>
                <w:lang w:eastAsia="sk-SK"/>
              </w:rPr>
            </w:pPr>
            <w:hyperlink w:history="1" r:id="rId57">
              <w:r w:rsidRPr="00614F57" w:rsidR="006D1B3A">
                <w:rPr>
                  <w:rStyle w:val="Hypertextovprepojenie"/>
                  <w:rFonts w:cstheme="minorHAnsi"/>
                  <w:sz w:val="16"/>
                  <w:szCs w:val="16"/>
                  <w:lang w:eastAsia="sk-SK"/>
                </w:rPr>
                <w:t>https://fsport.uniba.sk/o-fakulte/pracoviska-dekanatu/referat-vedeckovyskumnej-cinnosti-a-doktorandskeho-studia/</w:t>
              </w:r>
            </w:hyperlink>
          </w:p>
          <w:p w:rsidRPr="00614F57" w:rsidR="006D1B3A" w:rsidP="00E815D8" w:rsidRDefault="006D1B3A" w14:paraId="1C56278C" w14:textId="249A2031">
            <w:pPr>
              <w:spacing w:line="216" w:lineRule="auto"/>
              <w:contextualSpacing/>
              <w:rPr>
                <w:rFonts w:cstheme="minorHAnsi"/>
                <w:color w:val="A6A6A6" w:themeColor="background1" w:themeShade="A6"/>
                <w:sz w:val="16"/>
                <w:szCs w:val="16"/>
                <w:lang w:eastAsia="sk-SK"/>
              </w:rPr>
            </w:pPr>
          </w:p>
          <w:p w:rsidRPr="00614F57" w:rsidR="006D1B3A" w:rsidP="00E815D8" w:rsidRDefault="006D1B3A" w14:paraId="47D1CFB1" w14:textId="642F9F25">
            <w:pPr>
              <w:spacing w:line="216" w:lineRule="auto"/>
              <w:contextualSpacing/>
              <w:rPr>
                <w:rFonts w:cstheme="minorHAnsi"/>
                <w:color w:val="A6A6A6" w:themeColor="background1" w:themeShade="A6"/>
                <w:sz w:val="16"/>
                <w:szCs w:val="16"/>
                <w:lang w:eastAsia="sk-SK"/>
              </w:rPr>
            </w:pPr>
            <w:r w:rsidRPr="00614F57">
              <w:rPr>
                <w:rFonts w:cstheme="minorHAnsi"/>
                <w:color w:val="A6A6A6" w:themeColor="background1" w:themeShade="A6"/>
                <w:sz w:val="16"/>
                <w:szCs w:val="16"/>
                <w:lang w:eastAsia="sk-SK"/>
              </w:rPr>
              <w:t>Knižnica</w:t>
            </w:r>
          </w:p>
          <w:p w:rsidRPr="00614F57" w:rsidR="006D1B3A" w:rsidP="00E815D8" w:rsidRDefault="00314702" w14:paraId="2D58635E" w14:textId="7CB16996">
            <w:pPr>
              <w:spacing w:line="216" w:lineRule="auto"/>
              <w:contextualSpacing/>
              <w:rPr>
                <w:rFonts w:cstheme="minorHAnsi"/>
                <w:color w:val="A6A6A6" w:themeColor="background1" w:themeShade="A6"/>
                <w:sz w:val="16"/>
                <w:szCs w:val="16"/>
                <w:lang w:eastAsia="sk-SK"/>
              </w:rPr>
            </w:pPr>
            <w:hyperlink w:history="1" r:id="rId58">
              <w:r w:rsidRPr="00614F57" w:rsidR="006D1B3A">
                <w:rPr>
                  <w:rStyle w:val="Hypertextovprepojenie"/>
                  <w:rFonts w:cstheme="minorHAnsi"/>
                  <w:sz w:val="16"/>
                  <w:szCs w:val="16"/>
                  <w:lang w:eastAsia="sk-SK"/>
                </w:rPr>
                <w:t>https://fsport.uniba.sk/sluzby/kniznica-ftvs-uk/kontakty/</w:t>
              </w:r>
            </w:hyperlink>
          </w:p>
          <w:p w:rsidRPr="00C83AC0" w:rsidR="006D1B3A" w:rsidP="00E815D8" w:rsidRDefault="006D1B3A" w14:paraId="5C56AB49" w14:textId="575685D0">
            <w:pPr>
              <w:spacing w:line="216" w:lineRule="auto"/>
              <w:contextualSpacing/>
              <w:rPr>
                <w:rFonts w:cstheme="minorHAnsi"/>
                <w:color w:val="A6A6A6" w:themeColor="background1" w:themeShade="A6"/>
                <w:sz w:val="18"/>
                <w:szCs w:val="18"/>
                <w:lang w:eastAsia="sk-SK"/>
              </w:rPr>
            </w:pPr>
          </w:p>
        </w:tc>
      </w:tr>
    </w:tbl>
    <w:p w:rsidRPr="00C83AC0" w:rsidR="00183FF6" w:rsidP="00E815D8" w:rsidRDefault="00183FF6" w14:paraId="1FB4158C" w14:textId="77777777">
      <w:pPr>
        <w:autoSpaceDE w:val="0"/>
        <w:autoSpaceDN w:val="0"/>
        <w:adjustRightInd w:val="0"/>
        <w:spacing w:after="0" w:line="216" w:lineRule="auto"/>
        <w:contextualSpacing/>
        <w:rPr>
          <w:rFonts w:cstheme="minorHAnsi"/>
          <w:color w:val="000000"/>
          <w:sz w:val="18"/>
          <w:szCs w:val="18"/>
        </w:rPr>
      </w:pPr>
    </w:p>
    <w:p w:rsidRPr="00C83AC0" w:rsidR="005608ED" w:rsidP="00E815D8" w:rsidRDefault="005A6E62" w14:paraId="595E8520" w14:textId="442D6C8A">
      <w:pPr>
        <w:pStyle w:val="Default"/>
        <w:spacing w:line="216" w:lineRule="auto"/>
        <w:jc w:val="both"/>
        <w:rPr>
          <w:rFonts w:cstheme="minorHAnsi"/>
          <w:sz w:val="18"/>
          <w:szCs w:val="18"/>
        </w:rPr>
      </w:pPr>
      <w:r w:rsidRPr="00C83AC0">
        <w:rPr>
          <w:rFonts w:cstheme="minorHAnsi"/>
          <w:b/>
          <w:bCs/>
          <w:sz w:val="18"/>
          <w:szCs w:val="18"/>
        </w:rPr>
        <w:t xml:space="preserve">SP 8.4. </w:t>
      </w:r>
      <w:r w:rsidRPr="00C83AC0" w:rsidR="00E82D04">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5608ED" w:rsidTr="00B94C5A" w14:paraId="69220E36"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5608ED" w:rsidP="00E815D8" w:rsidRDefault="005608ED" w14:paraId="1A25F73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5608ED" w:rsidP="00E815D8" w:rsidRDefault="005608ED" w14:paraId="3D89C39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5608ED" w:rsidTr="00B94C5A" w14:paraId="0361223E" w14:textId="77777777">
        <w:trPr>
          <w:trHeight w:val="567"/>
        </w:trPr>
        <w:tc>
          <w:tcPr>
            <w:tcW w:w="5389" w:type="dxa"/>
          </w:tcPr>
          <w:p w:rsidR="00A71E6F" w:rsidP="007560C5" w:rsidRDefault="00B94C5A" w14:paraId="23D05823" w14:textId="77777777">
            <w:pPr>
              <w:spacing w:line="216" w:lineRule="auto"/>
              <w:contextualSpacing/>
              <w:rPr>
                <w:rFonts w:cstheme="minorHAnsi"/>
                <w:bCs/>
                <w:iCs/>
                <w:sz w:val="18"/>
                <w:szCs w:val="18"/>
                <w:lang w:eastAsia="sk-SK"/>
              </w:rPr>
            </w:pPr>
            <w:r>
              <w:rPr>
                <w:rFonts w:cstheme="minorHAnsi"/>
                <w:bCs/>
                <w:iCs/>
                <w:sz w:val="18"/>
                <w:szCs w:val="18"/>
                <w:lang w:eastAsia="sk-SK"/>
              </w:rPr>
              <w:t xml:space="preserve">Partnerstvá založené na zmluvách umožňujú zástupcom zainteresovaných strán participovať na navrhovaní, monitorovaní, schvaľovaní a rušení ŠP. </w:t>
            </w:r>
            <w:r w:rsidR="00A71E6F">
              <w:rPr>
                <w:rFonts w:cstheme="minorHAnsi"/>
                <w:bCs/>
                <w:iCs/>
                <w:sz w:val="18"/>
                <w:szCs w:val="18"/>
                <w:lang w:eastAsia="sk-SK"/>
              </w:rPr>
              <w:t>V uvedenej problematike participujú zástupcovia Slovenského olympijského a športového výboru a Národného športového centra.</w:t>
            </w:r>
            <w:r w:rsidR="00D6584E">
              <w:rPr>
                <w:rFonts w:cstheme="minorHAnsi"/>
                <w:bCs/>
                <w:iCs/>
                <w:sz w:val="18"/>
                <w:szCs w:val="18"/>
                <w:lang w:eastAsia="sk-SK"/>
              </w:rPr>
              <w:t xml:space="preserve"> Toto sú strategickí partneri FTVŠ.</w:t>
            </w:r>
          </w:p>
          <w:p w:rsidR="00D6584E" w:rsidP="007560C5" w:rsidRDefault="00D6584E" w14:paraId="50392E4B" w14:textId="77777777">
            <w:pPr>
              <w:spacing w:line="216" w:lineRule="auto"/>
              <w:contextualSpacing/>
              <w:rPr>
                <w:rFonts w:cstheme="minorHAnsi"/>
                <w:bCs/>
                <w:iCs/>
                <w:sz w:val="18"/>
                <w:szCs w:val="18"/>
                <w:lang w:eastAsia="sk-SK"/>
              </w:rPr>
            </w:pPr>
            <w:r>
              <w:rPr>
                <w:rFonts w:cstheme="minorHAnsi"/>
                <w:bCs/>
                <w:iCs/>
                <w:sz w:val="18"/>
                <w:szCs w:val="18"/>
                <w:lang w:eastAsia="sk-SK"/>
              </w:rPr>
              <w:lastRenderedPageBreak/>
              <w:t>Ďalší partneri sú slovenské športové zväzy, ktoré neparticipujú na zabezpečovaní kvality, realizácii a rozvoji študijného programu.</w:t>
            </w:r>
          </w:p>
          <w:p w:rsidRPr="00B94C5A" w:rsidR="00D6584E" w:rsidP="007560C5" w:rsidRDefault="00D6584E" w14:paraId="5A8825F3" w14:textId="0F456F59">
            <w:pPr>
              <w:spacing w:line="216" w:lineRule="auto"/>
              <w:contextualSpacing/>
              <w:rPr>
                <w:rFonts w:cstheme="minorHAnsi"/>
                <w:bCs/>
                <w:iCs/>
                <w:sz w:val="18"/>
                <w:szCs w:val="18"/>
                <w:lang w:eastAsia="sk-SK"/>
              </w:rPr>
            </w:pPr>
            <w:r>
              <w:rPr>
                <w:rFonts w:cstheme="minorHAnsi"/>
                <w:bCs/>
                <w:iCs/>
                <w:sz w:val="18"/>
                <w:szCs w:val="18"/>
                <w:lang w:eastAsia="sk-SK"/>
              </w:rPr>
              <w:t>K partnerom treba prirátať ešte cvičné školy a športové kluby, ktoré však do problematiky 3. stupňa štúdia nijako nezasahujú.</w:t>
            </w:r>
          </w:p>
        </w:tc>
        <w:tc>
          <w:tcPr>
            <w:tcW w:w="4392" w:type="dxa"/>
          </w:tcPr>
          <w:p w:rsidRPr="00614F57" w:rsidR="005608ED" w:rsidP="00E815D8" w:rsidRDefault="00D6584E" w14:paraId="2CFED9C2" w14:textId="77777777">
            <w:pPr>
              <w:spacing w:line="216" w:lineRule="auto"/>
              <w:contextualSpacing/>
              <w:rPr>
                <w:rFonts w:cstheme="minorHAnsi"/>
                <w:color w:val="A6A6A6" w:themeColor="background1" w:themeShade="A6"/>
                <w:sz w:val="16"/>
                <w:szCs w:val="16"/>
                <w:lang w:eastAsia="sk-SK"/>
              </w:rPr>
            </w:pPr>
            <w:r w:rsidRPr="00614F57">
              <w:rPr>
                <w:rFonts w:cstheme="minorHAnsi"/>
                <w:color w:val="A6A6A6" w:themeColor="background1" w:themeShade="A6"/>
                <w:sz w:val="16"/>
                <w:szCs w:val="16"/>
                <w:lang w:eastAsia="sk-SK"/>
              </w:rPr>
              <w:lastRenderedPageBreak/>
              <w:t>Partneri</w:t>
            </w:r>
          </w:p>
          <w:p w:rsidRPr="00614F57" w:rsidR="00D6584E" w:rsidP="00E815D8" w:rsidRDefault="00314702" w14:paraId="11168FFA" w14:textId="0A31A9D1">
            <w:pPr>
              <w:spacing w:line="216" w:lineRule="auto"/>
              <w:contextualSpacing/>
              <w:rPr>
                <w:rFonts w:cstheme="minorHAnsi"/>
                <w:color w:val="A6A6A6" w:themeColor="background1" w:themeShade="A6"/>
                <w:sz w:val="16"/>
                <w:szCs w:val="16"/>
                <w:lang w:eastAsia="sk-SK"/>
              </w:rPr>
            </w:pPr>
            <w:hyperlink w:history="1" r:id="rId59">
              <w:r w:rsidRPr="00614F57" w:rsidR="00D6584E">
                <w:rPr>
                  <w:rStyle w:val="Hypertextovprepojenie"/>
                  <w:rFonts w:cstheme="minorHAnsi"/>
                  <w:sz w:val="16"/>
                  <w:szCs w:val="16"/>
                  <w:lang w:eastAsia="sk-SK"/>
                </w:rPr>
                <w:t>https://fsport.uniba.sk/partneri/</w:t>
              </w:r>
            </w:hyperlink>
          </w:p>
          <w:p w:rsidRPr="00C83AC0" w:rsidR="00D6584E" w:rsidP="00E815D8" w:rsidRDefault="00D6584E" w14:paraId="3424D08B" w14:textId="44DA986E">
            <w:pPr>
              <w:spacing w:line="216" w:lineRule="auto"/>
              <w:contextualSpacing/>
              <w:rPr>
                <w:rFonts w:cstheme="minorHAnsi"/>
                <w:color w:val="A6A6A6" w:themeColor="background1" w:themeShade="A6"/>
                <w:sz w:val="18"/>
                <w:szCs w:val="18"/>
                <w:lang w:eastAsia="sk-SK"/>
              </w:rPr>
            </w:pPr>
          </w:p>
        </w:tc>
      </w:tr>
    </w:tbl>
    <w:p w:rsidRPr="00C83AC0" w:rsidR="00183FF6" w:rsidP="00E815D8" w:rsidRDefault="00183FF6" w14:paraId="4B9EA7A0" w14:textId="77777777">
      <w:pPr>
        <w:autoSpaceDE w:val="0"/>
        <w:autoSpaceDN w:val="0"/>
        <w:adjustRightInd w:val="0"/>
        <w:spacing w:after="0" w:line="216" w:lineRule="auto"/>
        <w:contextualSpacing/>
        <w:rPr>
          <w:rFonts w:cstheme="minorHAnsi"/>
          <w:color w:val="000000"/>
          <w:sz w:val="18"/>
          <w:szCs w:val="18"/>
        </w:rPr>
      </w:pPr>
    </w:p>
    <w:p w:rsidRPr="00C83AC0" w:rsidR="00A91573" w:rsidP="00E815D8" w:rsidRDefault="005A6E62" w14:paraId="786CADC9" w14:textId="720303EE">
      <w:pPr>
        <w:pStyle w:val="Default"/>
        <w:spacing w:line="216" w:lineRule="auto"/>
        <w:jc w:val="both"/>
        <w:rPr>
          <w:rFonts w:cstheme="minorHAnsi"/>
          <w:sz w:val="18"/>
          <w:szCs w:val="18"/>
        </w:rPr>
      </w:pPr>
      <w:r w:rsidRPr="00C83AC0">
        <w:rPr>
          <w:rFonts w:cstheme="minorHAnsi"/>
          <w:b/>
          <w:bCs/>
          <w:sz w:val="18"/>
          <w:szCs w:val="18"/>
        </w:rPr>
        <w:t xml:space="preserve">SP 8.5. </w:t>
      </w:r>
      <w:r w:rsidRPr="00C83AC0" w:rsidR="00E82D04">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A91573" w:rsidTr="00A177BB" w14:paraId="6C9D230C"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A91573" w:rsidP="00E815D8" w:rsidRDefault="00A91573" w14:paraId="7C5402D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A91573" w:rsidP="00E815D8" w:rsidRDefault="00A91573" w14:paraId="3DFEA21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A91573" w:rsidTr="00A177BB" w14:paraId="03C6E211" w14:textId="77777777">
        <w:trPr>
          <w:trHeight w:val="567"/>
        </w:trPr>
        <w:tc>
          <w:tcPr>
            <w:tcW w:w="5389" w:type="dxa"/>
          </w:tcPr>
          <w:p w:rsidRPr="00DF55A1" w:rsidR="00A177BB" w:rsidP="007560C5" w:rsidRDefault="00A177BB" w14:paraId="63566344" w14:textId="6D235685">
            <w:pPr>
              <w:spacing w:line="216" w:lineRule="auto"/>
              <w:contextualSpacing/>
              <w:rPr>
                <w:rFonts w:cstheme="minorHAnsi"/>
                <w:sz w:val="18"/>
                <w:szCs w:val="18"/>
              </w:rPr>
            </w:pPr>
            <w:r>
              <w:rPr>
                <w:rFonts w:cstheme="minorHAnsi"/>
                <w:sz w:val="18"/>
                <w:szCs w:val="18"/>
              </w:rPr>
              <w:t>P</w:t>
            </w:r>
            <w:r w:rsidRPr="00C83AC0">
              <w:rPr>
                <w:rFonts w:cstheme="minorHAnsi"/>
                <w:sz w:val="18"/>
                <w:szCs w:val="18"/>
              </w:rPr>
              <w:t>riestorové, materiálne, technické a informačné zdroje študijného programu</w:t>
            </w:r>
            <w:r>
              <w:rPr>
                <w:rFonts w:cstheme="minorHAnsi"/>
                <w:sz w:val="18"/>
                <w:szCs w:val="18"/>
              </w:rPr>
              <w:t xml:space="preserve"> uvedené v bode 8.1 tejto vnútornej hodnotiacej správy majú vzťah len k jednému sídlu poskytovania ŠP.</w:t>
            </w:r>
          </w:p>
        </w:tc>
        <w:tc>
          <w:tcPr>
            <w:tcW w:w="4392" w:type="dxa"/>
          </w:tcPr>
          <w:p w:rsidRPr="00614F57" w:rsidR="00A91573" w:rsidP="00E815D8" w:rsidRDefault="00987C4B" w14:paraId="042B14BA" w14:textId="4DD15E61">
            <w:pPr>
              <w:spacing w:line="216" w:lineRule="auto"/>
              <w:contextualSpacing/>
              <w:rPr>
                <w:rFonts w:cstheme="minorHAnsi"/>
                <w:color w:val="A6A6A6" w:themeColor="background1" w:themeShade="A6"/>
                <w:sz w:val="16"/>
                <w:szCs w:val="16"/>
                <w:lang w:eastAsia="sk-SK"/>
              </w:rPr>
            </w:pPr>
            <w:r w:rsidRPr="00614F57">
              <w:rPr>
                <w:rFonts w:cstheme="minorHAnsi"/>
                <w:color w:val="A6A6A6" w:themeColor="background1" w:themeShade="A6"/>
                <w:sz w:val="16"/>
                <w:szCs w:val="16"/>
                <w:lang w:eastAsia="sk-SK"/>
              </w:rPr>
              <w:t>Bod 8.1 tejto vnútornej hodnotiacej správy</w:t>
            </w:r>
          </w:p>
        </w:tc>
      </w:tr>
    </w:tbl>
    <w:p w:rsidRPr="00C83AC0" w:rsidR="00183FF6" w:rsidP="00E815D8" w:rsidRDefault="00183FF6" w14:paraId="292FB511" w14:textId="77777777">
      <w:pPr>
        <w:autoSpaceDE w:val="0"/>
        <w:autoSpaceDN w:val="0"/>
        <w:adjustRightInd w:val="0"/>
        <w:spacing w:after="0" w:line="216" w:lineRule="auto"/>
        <w:contextualSpacing/>
        <w:rPr>
          <w:rFonts w:cstheme="minorHAnsi"/>
          <w:color w:val="000000"/>
          <w:sz w:val="18"/>
          <w:szCs w:val="18"/>
        </w:rPr>
      </w:pPr>
    </w:p>
    <w:p w:rsidRPr="00C83AC0" w:rsidR="00887504" w:rsidP="00E815D8" w:rsidRDefault="005A6E62" w14:paraId="003B3304" w14:textId="72CF79FC">
      <w:pPr>
        <w:pStyle w:val="Default"/>
        <w:spacing w:line="216" w:lineRule="auto"/>
        <w:jc w:val="both"/>
        <w:rPr>
          <w:rFonts w:cstheme="minorHAnsi"/>
          <w:sz w:val="18"/>
          <w:szCs w:val="18"/>
        </w:rPr>
      </w:pPr>
      <w:r w:rsidRPr="00C83AC0">
        <w:rPr>
          <w:rFonts w:cstheme="minorHAnsi"/>
          <w:b/>
          <w:bCs/>
          <w:sz w:val="18"/>
          <w:szCs w:val="18"/>
        </w:rPr>
        <w:t xml:space="preserve">SP 8.6. </w:t>
      </w:r>
      <w:r w:rsidRPr="00C83AC0" w:rsidR="00E82D04">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887504" w:rsidTr="00987C4B" w14:paraId="468983F0"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887504" w:rsidP="00E815D8" w:rsidRDefault="00887504" w14:paraId="7A20D0A1"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887504" w:rsidP="00E815D8" w:rsidRDefault="00887504" w14:paraId="57F0A8D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87504" w:rsidTr="00987C4B" w14:paraId="0ACF9764" w14:textId="77777777">
        <w:trPr>
          <w:trHeight w:val="567"/>
        </w:trPr>
        <w:tc>
          <w:tcPr>
            <w:tcW w:w="5389" w:type="dxa"/>
          </w:tcPr>
          <w:p w:rsidR="002A43FC" w:rsidP="007560C5" w:rsidRDefault="00642796" w14:paraId="7361C869" w14:textId="77777777">
            <w:pPr>
              <w:spacing w:line="216" w:lineRule="auto"/>
              <w:contextualSpacing/>
              <w:rPr>
                <w:rFonts w:cstheme="minorHAnsi"/>
                <w:bCs/>
                <w:iCs/>
                <w:sz w:val="18"/>
                <w:szCs w:val="18"/>
                <w:lang w:eastAsia="sk-SK"/>
              </w:rPr>
            </w:pPr>
            <w:r>
              <w:rPr>
                <w:rFonts w:cstheme="minorHAnsi"/>
                <w:bCs/>
                <w:iCs/>
                <w:sz w:val="18"/>
                <w:szCs w:val="18"/>
                <w:lang w:eastAsia="sk-SK"/>
              </w:rPr>
              <w:t>Rozmanitosť potrieb a záujmov študentov reflektuje potrebu fakulty zaoberať sa aj ich úspešným napredovaním v štúdiu a súčasne možnostiam ako sa uplatniť po jeho skončení.</w:t>
            </w:r>
          </w:p>
          <w:p w:rsidR="00642796" w:rsidP="007560C5" w:rsidRDefault="00642796" w14:paraId="522CF618" w14:textId="5D0DF0BF">
            <w:pPr>
              <w:spacing w:line="216" w:lineRule="auto"/>
              <w:contextualSpacing/>
              <w:rPr>
                <w:rFonts w:cstheme="minorHAnsi"/>
                <w:bCs/>
                <w:iCs/>
                <w:sz w:val="18"/>
                <w:szCs w:val="18"/>
                <w:lang w:eastAsia="sk-SK"/>
              </w:rPr>
            </w:pPr>
            <w:r>
              <w:rPr>
                <w:rFonts w:cstheme="minorHAnsi"/>
                <w:bCs/>
                <w:iCs/>
                <w:sz w:val="18"/>
                <w:szCs w:val="18"/>
                <w:lang w:eastAsia="sk-SK"/>
              </w:rPr>
              <w:t>Na FTVŠ má každý študent 3. stupňa štúdia svojho školiteľa, ktorý plní aj úlohu poradcu pri štúdiu</w:t>
            </w:r>
            <w:r w:rsidR="003C5C1B">
              <w:rPr>
                <w:rFonts w:cstheme="minorHAnsi"/>
                <w:bCs/>
                <w:iCs/>
                <w:sz w:val="18"/>
                <w:szCs w:val="18"/>
                <w:lang w:eastAsia="sk-SK"/>
              </w:rPr>
              <w:t>. Súčasne monitoruje študijné výsledky študenta a včas a účinne prijíma adekvátne opatrenia vo vzťahu k jeho prípadnému neprospievaniu. Neprospievanie študenta je dôvod na jeho negatívne ročné hodnotenie, čo môže viesť k návrhu na vylúčenie zo štúdia. Úspešn</w:t>
            </w:r>
            <w:r w:rsidR="000E0C63">
              <w:rPr>
                <w:rFonts w:cstheme="minorHAnsi"/>
                <w:bCs/>
                <w:iCs/>
                <w:sz w:val="18"/>
                <w:szCs w:val="18"/>
                <w:lang w:eastAsia="sk-SK"/>
              </w:rPr>
              <w:t>é</w:t>
            </w:r>
            <w:r w:rsidR="003C5C1B">
              <w:rPr>
                <w:rFonts w:cstheme="minorHAnsi"/>
                <w:bCs/>
                <w:iCs/>
                <w:sz w:val="18"/>
                <w:szCs w:val="18"/>
                <w:lang w:eastAsia="sk-SK"/>
              </w:rPr>
              <w:t xml:space="preserve"> napredovanie študenta je aj vecou motivácie školiteľa</w:t>
            </w:r>
            <w:r w:rsidR="000E0C63">
              <w:rPr>
                <w:rFonts w:cstheme="minorHAnsi"/>
                <w:bCs/>
                <w:iCs/>
                <w:sz w:val="18"/>
                <w:szCs w:val="18"/>
                <w:lang w:eastAsia="sk-SK"/>
              </w:rPr>
              <w:t xml:space="preserve">. </w:t>
            </w:r>
          </w:p>
          <w:p w:rsidR="000E0C63" w:rsidP="007560C5" w:rsidRDefault="000E0C63" w14:paraId="78FC4C48" w14:textId="06CF973E">
            <w:pPr>
              <w:spacing w:line="216" w:lineRule="auto"/>
              <w:contextualSpacing/>
              <w:rPr>
                <w:rFonts w:cstheme="minorHAnsi"/>
                <w:bCs/>
                <w:iCs/>
                <w:sz w:val="18"/>
                <w:szCs w:val="18"/>
                <w:lang w:eastAsia="sk-SK"/>
              </w:rPr>
            </w:pPr>
            <w:r>
              <w:rPr>
                <w:rFonts w:cstheme="minorHAnsi"/>
                <w:bCs/>
                <w:iCs/>
                <w:sz w:val="18"/>
                <w:szCs w:val="18"/>
                <w:lang w:eastAsia="sk-SK"/>
              </w:rPr>
              <w:t>Kariérne poradenstvo v tomto ŠP je zamerané na oblasti, v ktorých sa môže absolvent ŠP zamestnať</w:t>
            </w:r>
            <w:r w:rsidR="00D343A9">
              <w:rPr>
                <w:rFonts w:cstheme="minorHAnsi"/>
                <w:bCs/>
                <w:iCs/>
                <w:sz w:val="18"/>
                <w:szCs w:val="18"/>
                <w:lang w:eastAsia="sk-SK"/>
              </w:rPr>
              <w:t>, ak</w:t>
            </w:r>
            <w:r w:rsidR="00766ABF">
              <w:rPr>
                <w:rFonts w:cstheme="minorHAnsi"/>
                <w:bCs/>
                <w:iCs/>
                <w:sz w:val="18"/>
                <w:szCs w:val="18"/>
                <w:lang w:eastAsia="sk-SK"/>
              </w:rPr>
              <w:t>o</w:t>
            </w:r>
            <w:r w:rsidR="00D343A9">
              <w:rPr>
                <w:rFonts w:cstheme="minorHAnsi"/>
                <w:bCs/>
                <w:iCs/>
                <w:sz w:val="18"/>
                <w:szCs w:val="18"/>
                <w:lang w:eastAsia="sk-SK"/>
              </w:rPr>
              <w:t xml:space="preserve"> </w:t>
            </w:r>
            <w:r w:rsidR="00766ABF">
              <w:rPr>
                <w:rFonts w:cstheme="minorHAnsi"/>
                <w:bCs/>
                <w:iCs/>
                <w:sz w:val="18"/>
                <w:szCs w:val="18"/>
                <w:lang w:eastAsia="sk-SK"/>
              </w:rPr>
              <w:t>je to uvedené v časti 2 b), opisu ŠP</w:t>
            </w:r>
            <w:r>
              <w:rPr>
                <w:rFonts w:cstheme="minorHAnsi"/>
                <w:bCs/>
                <w:iCs/>
                <w:sz w:val="18"/>
                <w:szCs w:val="18"/>
                <w:lang w:eastAsia="sk-SK"/>
              </w:rPr>
              <w:t>.</w:t>
            </w:r>
          </w:p>
          <w:p w:rsidR="000E0C63" w:rsidP="007560C5" w:rsidRDefault="00766ABF" w14:paraId="0C07FC93" w14:textId="67AD57B7">
            <w:pPr>
              <w:pStyle w:val="Odsekzoznamu"/>
              <w:numPr>
                <w:ilvl w:val="0"/>
                <w:numId w:val="26"/>
              </w:numPr>
              <w:spacing w:line="216" w:lineRule="auto"/>
              <w:ind w:left="323" w:hanging="323"/>
              <w:rPr>
                <w:rFonts w:cstheme="minorHAnsi"/>
                <w:bCs/>
                <w:iCs/>
                <w:sz w:val="18"/>
                <w:szCs w:val="18"/>
                <w:lang w:eastAsia="sk-SK"/>
              </w:rPr>
            </w:pPr>
            <w:r>
              <w:rPr>
                <w:rFonts w:cstheme="minorHAnsi"/>
                <w:bCs/>
                <w:iCs/>
                <w:sz w:val="18"/>
                <w:szCs w:val="18"/>
                <w:lang w:eastAsia="sk-SK"/>
              </w:rPr>
              <w:t>Akademická sféra</w:t>
            </w:r>
            <w:r w:rsidR="00255E21">
              <w:rPr>
                <w:rFonts w:cstheme="minorHAnsi"/>
                <w:bCs/>
                <w:iCs/>
                <w:sz w:val="18"/>
                <w:szCs w:val="18"/>
                <w:lang w:eastAsia="sk-SK"/>
              </w:rPr>
              <w:t>. V</w:t>
            </w:r>
            <w:r>
              <w:rPr>
                <w:rFonts w:cstheme="minorHAnsi"/>
                <w:bCs/>
                <w:iCs/>
                <w:sz w:val="18"/>
                <w:szCs w:val="18"/>
                <w:lang w:eastAsia="sk-SK"/>
              </w:rPr>
              <w:t xml:space="preserve"> tomto </w:t>
            </w:r>
            <w:r w:rsidR="00DF55A1">
              <w:rPr>
                <w:rFonts w:cstheme="minorHAnsi"/>
                <w:bCs/>
                <w:iCs/>
                <w:sz w:val="18"/>
                <w:szCs w:val="18"/>
                <w:lang w:eastAsia="sk-SK"/>
              </w:rPr>
              <w:t>prípade</w:t>
            </w:r>
            <w:r>
              <w:rPr>
                <w:rFonts w:cstheme="minorHAnsi"/>
                <w:bCs/>
                <w:iCs/>
                <w:sz w:val="18"/>
                <w:szCs w:val="18"/>
                <w:lang w:eastAsia="sk-SK"/>
              </w:rPr>
              <w:t xml:space="preserve"> s</w:t>
            </w:r>
            <w:r w:rsidR="00DF55A1">
              <w:rPr>
                <w:rFonts w:cstheme="minorHAnsi"/>
                <w:bCs/>
                <w:iCs/>
                <w:sz w:val="18"/>
                <w:szCs w:val="18"/>
                <w:lang w:eastAsia="sk-SK"/>
              </w:rPr>
              <w:t>i</w:t>
            </w:r>
            <w:r>
              <w:rPr>
                <w:rFonts w:cstheme="minorHAnsi"/>
                <w:bCs/>
                <w:iCs/>
                <w:sz w:val="18"/>
                <w:szCs w:val="18"/>
                <w:lang w:eastAsia="sk-SK"/>
              </w:rPr>
              <w:t xml:space="preserve"> FTVŠ pripravuje budúcich učiteľov a poradenstvo je zamerané zo strany školiteľa, vedúceho katedry a príslušných prodekanov na študentov, ktorí majú potenciál zastávať pracovné pozície učiteľa na vysokej škole</w:t>
            </w:r>
            <w:r w:rsidR="00DF55A1">
              <w:rPr>
                <w:rFonts w:cstheme="minorHAnsi"/>
                <w:bCs/>
                <w:iCs/>
                <w:sz w:val="18"/>
                <w:szCs w:val="18"/>
                <w:lang w:eastAsia="sk-SK"/>
              </w:rPr>
              <w:t xml:space="preserve">. </w:t>
            </w:r>
          </w:p>
          <w:p w:rsidR="00766ABF" w:rsidP="007560C5" w:rsidRDefault="00DF55A1" w14:paraId="0C414B85" w14:textId="1EB6582C">
            <w:pPr>
              <w:pStyle w:val="Odsekzoznamu"/>
              <w:numPr>
                <w:ilvl w:val="0"/>
                <w:numId w:val="26"/>
              </w:numPr>
              <w:spacing w:line="216" w:lineRule="auto"/>
              <w:ind w:left="323" w:hanging="323"/>
              <w:rPr>
                <w:rFonts w:cstheme="minorHAnsi"/>
                <w:bCs/>
                <w:iCs/>
                <w:sz w:val="18"/>
                <w:szCs w:val="18"/>
                <w:lang w:eastAsia="sk-SK"/>
              </w:rPr>
            </w:pPr>
            <w:r>
              <w:rPr>
                <w:rFonts w:cstheme="minorHAnsi"/>
                <w:bCs/>
                <w:iCs/>
                <w:sz w:val="18"/>
                <w:szCs w:val="18"/>
                <w:lang w:eastAsia="sk-SK"/>
              </w:rPr>
              <w:t>Vedeckovýskumná sféra</w:t>
            </w:r>
            <w:r w:rsidR="00255E21">
              <w:rPr>
                <w:rFonts w:cstheme="minorHAnsi"/>
                <w:bCs/>
                <w:iCs/>
                <w:sz w:val="18"/>
                <w:szCs w:val="18"/>
                <w:lang w:eastAsia="sk-SK"/>
              </w:rPr>
              <w:t>.</w:t>
            </w:r>
            <w:r>
              <w:rPr>
                <w:rFonts w:cstheme="minorHAnsi"/>
                <w:bCs/>
                <w:iCs/>
                <w:sz w:val="18"/>
                <w:szCs w:val="18"/>
                <w:lang w:eastAsia="sk-SK"/>
              </w:rPr>
              <w:t xml:space="preserve"> </w:t>
            </w:r>
            <w:r w:rsidR="00255E21">
              <w:rPr>
                <w:rFonts w:cstheme="minorHAnsi"/>
                <w:bCs/>
                <w:iCs/>
                <w:sz w:val="18"/>
                <w:szCs w:val="18"/>
                <w:lang w:eastAsia="sk-SK"/>
              </w:rPr>
              <w:t>V</w:t>
            </w:r>
            <w:r>
              <w:rPr>
                <w:rFonts w:cstheme="minorHAnsi"/>
                <w:bCs/>
                <w:iCs/>
                <w:sz w:val="18"/>
                <w:szCs w:val="18"/>
                <w:lang w:eastAsia="sk-SK"/>
              </w:rPr>
              <w:t xml:space="preserve"> tomto prípade si FTVŠ pripravuje budúcich vedeckovýskumných pracovníkov v súčasnosti najmä pre potreby projektu uvedeného v bode 7.5 </w:t>
            </w:r>
            <w:r w:rsidR="008B097D">
              <w:rPr>
                <w:rFonts w:cstheme="minorHAnsi"/>
                <w:bCs/>
                <w:iCs/>
                <w:sz w:val="18"/>
                <w:szCs w:val="18"/>
                <w:lang w:eastAsia="sk-SK"/>
              </w:rPr>
              <w:t xml:space="preserve">tejto vnútornej hodnotiacej správy a poradenstvo </w:t>
            </w:r>
            <w:r>
              <w:rPr>
                <w:rFonts w:cstheme="minorHAnsi"/>
                <w:bCs/>
                <w:iCs/>
                <w:sz w:val="18"/>
                <w:szCs w:val="18"/>
                <w:lang w:eastAsia="sk-SK"/>
              </w:rPr>
              <w:t xml:space="preserve">je zamerané zo strany školiteľa, vedúceho katedry a príslušných prodekanov na študentov, ktorí majú potenciál zastávať pracovné pozície </w:t>
            </w:r>
            <w:r w:rsidR="008B097D">
              <w:rPr>
                <w:rFonts w:cstheme="minorHAnsi"/>
                <w:bCs/>
                <w:iCs/>
                <w:sz w:val="18"/>
                <w:szCs w:val="18"/>
                <w:lang w:eastAsia="sk-SK"/>
              </w:rPr>
              <w:t>výskumníka v danom projekte.</w:t>
            </w:r>
          </w:p>
          <w:p w:rsidR="008B097D" w:rsidP="007560C5" w:rsidRDefault="008B097D" w14:paraId="379B265E" w14:textId="77777777">
            <w:pPr>
              <w:pStyle w:val="Odsekzoznamu"/>
              <w:numPr>
                <w:ilvl w:val="0"/>
                <w:numId w:val="26"/>
              </w:numPr>
              <w:spacing w:line="216" w:lineRule="auto"/>
              <w:ind w:left="323" w:hanging="323"/>
              <w:rPr>
                <w:rFonts w:cstheme="minorHAnsi"/>
                <w:bCs/>
                <w:iCs/>
                <w:sz w:val="18"/>
                <w:szCs w:val="18"/>
                <w:lang w:eastAsia="sk-SK"/>
              </w:rPr>
            </w:pPr>
            <w:r>
              <w:rPr>
                <w:rFonts w:cstheme="minorHAnsi"/>
                <w:bCs/>
                <w:iCs/>
                <w:sz w:val="18"/>
                <w:szCs w:val="18"/>
                <w:lang w:eastAsia="sk-SK"/>
              </w:rPr>
              <w:t>Sféra športovej praxe</w:t>
            </w:r>
            <w:r w:rsidR="00AE351D">
              <w:rPr>
                <w:rFonts w:cstheme="minorHAnsi"/>
                <w:bCs/>
                <w:iCs/>
                <w:sz w:val="18"/>
                <w:szCs w:val="18"/>
                <w:lang w:eastAsia="sk-SK"/>
              </w:rPr>
              <w:t>.</w:t>
            </w:r>
            <w:r>
              <w:rPr>
                <w:rFonts w:cstheme="minorHAnsi"/>
                <w:bCs/>
                <w:iCs/>
                <w:sz w:val="18"/>
                <w:szCs w:val="18"/>
                <w:lang w:eastAsia="sk-SK"/>
              </w:rPr>
              <w:t xml:space="preserve"> </w:t>
            </w:r>
            <w:r w:rsidR="00AE351D">
              <w:rPr>
                <w:rFonts w:cstheme="minorHAnsi"/>
                <w:bCs/>
                <w:iCs/>
                <w:sz w:val="18"/>
                <w:szCs w:val="18"/>
                <w:lang w:eastAsia="sk-SK"/>
              </w:rPr>
              <w:t>V</w:t>
            </w:r>
            <w:r>
              <w:rPr>
                <w:rFonts w:cstheme="minorHAnsi"/>
                <w:bCs/>
                <w:iCs/>
                <w:sz w:val="18"/>
                <w:szCs w:val="18"/>
                <w:lang w:eastAsia="sk-SK"/>
              </w:rPr>
              <w:t xml:space="preserve"> tomto prípade je kariérne poradenstvo zamerané na študentov, ktorí sa už počas štúdia venujú problematike </w:t>
            </w:r>
            <w:r w:rsidR="00255E21">
              <w:rPr>
                <w:rFonts w:cstheme="minorHAnsi"/>
                <w:bCs/>
                <w:iCs/>
                <w:sz w:val="18"/>
                <w:szCs w:val="18"/>
                <w:lang w:eastAsia="sk-SK"/>
              </w:rPr>
              <w:t xml:space="preserve">riadenia, plánovania a vyhodnocovania tréningového procesu a učitelia fakulty, ktorí sa angažujú v konkrétnom športe sú schopní poskytnúť študentovi adekvátne rady. </w:t>
            </w:r>
            <w:r w:rsidR="00AE351D">
              <w:rPr>
                <w:rFonts w:cstheme="minorHAnsi"/>
                <w:bCs/>
                <w:iCs/>
                <w:sz w:val="18"/>
                <w:szCs w:val="18"/>
                <w:lang w:eastAsia="sk-SK"/>
              </w:rPr>
              <w:t>Mnohí študenti však už majú v čase pred skončením štúdia zabezpečené pracovné miesta.</w:t>
            </w:r>
          </w:p>
          <w:p w:rsidRPr="000E0C63" w:rsidR="00AE351D" w:rsidP="007560C5" w:rsidRDefault="00AE351D" w14:paraId="24976D80" w14:textId="1C12B608">
            <w:pPr>
              <w:pStyle w:val="Odsekzoznamu"/>
              <w:numPr>
                <w:ilvl w:val="0"/>
                <w:numId w:val="26"/>
              </w:numPr>
              <w:spacing w:line="216" w:lineRule="auto"/>
              <w:ind w:left="323" w:hanging="323"/>
              <w:rPr>
                <w:rFonts w:cstheme="minorHAnsi"/>
                <w:bCs/>
                <w:iCs/>
                <w:sz w:val="18"/>
                <w:szCs w:val="18"/>
                <w:lang w:eastAsia="sk-SK"/>
              </w:rPr>
            </w:pPr>
            <w:r>
              <w:rPr>
                <w:rFonts w:cstheme="minorHAnsi"/>
                <w:bCs/>
                <w:iCs/>
                <w:sz w:val="18"/>
                <w:szCs w:val="18"/>
                <w:lang w:eastAsia="sk-SK"/>
              </w:rPr>
              <w:t>Privátna sféra. V tomto prípade je študent spravidla rozhodnutý už počas štúdia a súčasne si zakladá vlastný oddiel alebo klub, ktorý je schopný adekvátne riadiť.</w:t>
            </w:r>
          </w:p>
        </w:tc>
        <w:tc>
          <w:tcPr>
            <w:tcW w:w="4392" w:type="dxa"/>
          </w:tcPr>
          <w:p w:rsidRPr="00614F57" w:rsidR="00887504" w:rsidP="00E815D8" w:rsidRDefault="00766ABF" w14:paraId="60507CC6" w14:textId="78514ADC">
            <w:pPr>
              <w:spacing w:line="216" w:lineRule="auto"/>
              <w:contextualSpacing/>
              <w:rPr>
                <w:rFonts w:cstheme="minorHAnsi"/>
                <w:color w:val="A6A6A6" w:themeColor="background1" w:themeShade="A6"/>
                <w:sz w:val="16"/>
                <w:szCs w:val="16"/>
                <w:lang w:eastAsia="sk-SK"/>
              </w:rPr>
            </w:pPr>
            <w:r w:rsidRPr="00614F57">
              <w:rPr>
                <w:rFonts w:cstheme="minorHAnsi"/>
                <w:color w:val="A6A6A6" w:themeColor="background1" w:themeShade="A6"/>
                <w:sz w:val="16"/>
                <w:szCs w:val="16"/>
                <w:lang w:eastAsia="sk-SK"/>
              </w:rPr>
              <w:t>Opis ŠP je súčasť dokumentácie</w:t>
            </w:r>
          </w:p>
        </w:tc>
      </w:tr>
    </w:tbl>
    <w:p w:rsidRPr="00C83AC0" w:rsidR="00183FF6" w:rsidP="00E815D8" w:rsidRDefault="00183FF6" w14:paraId="04B5FD5A" w14:textId="58EF9A8A">
      <w:pPr>
        <w:autoSpaceDE w:val="0"/>
        <w:autoSpaceDN w:val="0"/>
        <w:adjustRightInd w:val="0"/>
        <w:spacing w:after="0" w:line="216" w:lineRule="auto"/>
        <w:contextualSpacing/>
        <w:rPr>
          <w:rFonts w:cstheme="minorHAnsi"/>
          <w:color w:val="000000"/>
          <w:sz w:val="18"/>
          <w:szCs w:val="18"/>
        </w:rPr>
      </w:pPr>
    </w:p>
    <w:p w:rsidRPr="00C83AC0" w:rsidR="00887504" w:rsidP="00E815D8" w:rsidRDefault="005A6E62" w14:paraId="7C40C7B9" w14:textId="4CE6A221">
      <w:pPr>
        <w:pStyle w:val="Default"/>
        <w:spacing w:line="216" w:lineRule="auto"/>
        <w:jc w:val="both"/>
        <w:rPr>
          <w:rFonts w:cstheme="minorHAnsi"/>
          <w:sz w:val="18"/>
          <w:szCs w:val="18"/>
        </w:rPr>
      </w:pPr>
      <w:r w:rsidRPr="00C83AC0">
        <w:rPr>
          <w:rFonts w:cstheme="minorHAnsi"/>
          <w:b/>
          <w:bCs/>
          <w:sz w:val="18"/>
          <w:szCs w:val="18"/>
        </w:rPr>
        <w:t xml:space="preserve">SP 8.7. </w:t>
      </w:r>
      <w:r w:rsidRPr="00C83AC0" w:rsidR="00E82D04">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887504" w:rsidTr="00D909E6" w14:paraId="1DA2612A"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887504" w:rsidP="00E815D8" w:rsidRDefault="00887504" w14:paraId="5C3B1172"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887504" w:rsidP="00E815D8" w:rsidRDefault="00887504" w14:paraId="61192B6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887504" w:rsidTr="00D909E6" w14:paraId="7BBC7773" w14:textId="77777777">
        <w:trPr>
          <w:trHeight w:val="567"/>
        </w:trPr>
        <w:tc>
          <w:tcPr>
            <w:tcW w:w="5389" w:type="dxa"/>
          </w:tcPr>
          <w:p w:rsidRPr="0064384C" w:rsidR="00887504" w:rsidP="007560C5" w:rsidRDefault="00D909E6" w14:paraId="3004212C" w14:textId="0179FEA3">
            <w:pPr>
              <w:spacing w:line="216" w:lineRule="auto"/>
              <w:contextualSpacing/>
              <w:rPr>
                <w:rFonts w:cstheme="minorHAnsi"/>
                <w:bCs/>
                <w:iCs/>
                <w:sz w:val="18"/>
                <w:szCs w:val="18"/>
                <w:lang w:eastAsia="sk-SK"/>
              </w:rPr>
            </w:pPr>
            <w:r w:rsidRPr="0064384C">
              <w:rPr>
                <w:rFonts w:cstheme="minorHAnsi"/>
                <w:bCs/>
                <w:iCs/>
                <w:sz w:val="18"/>
                <w:szCs w:val="18"/>
                <w:lang w:eastAsia="sk-SK"/>
              </w:rPr>
              <w:t>Sociálne zabezpečenie študentov ŠP spočíva v poskytovaní mesačného štipendia, pričom im fakulta zabezpečí v </w:t>
            </w:r>
            <w:r w:rsidRPr="0064384C" w:rsidR="00672575">
              <w:rPr>
                <w:rFonts w:cstheme="minorHAnsi"/>
                <w:bCs/>
                <w:iCs/>
                <w:sz w:val="18"/>
                <w:szCs w:val="18"/>
                <w:lang w:eastAsia="sk-SK"/>
              </w:rPr>
              <w:t>prípade</w:t>
            </w:r>
            <w:r w:rsidRPr="0064384C">
              <w:rPr>
                <w:rFonts w:cstheme="minorHAnsi"/>
                <w:bCs/>
                <w:iCs/>
                <w:sz w:val="18"/>
                <w:szCs w:val="18"/>
                <w:lang w:eastAsia="sk-SK"/>
              </w:rPr>
              <w:t xml:space="preserve"> potreby a žiadosti aj ubytovanie v ubytovacom zariadení Študentský domov Lafranconi</w:t>
            </w:r>
            <w:r w:rsidRPr="0064384C" w:rsidR="00672575">
              <w:rPr>
                <w:rFonts w:cstheme="minorHAnsi"/>
                <w:bCs/>
                <w:iCs/>
                <w:sz w:val="18"/>
                <w:szCs w:val="18"/>
                <w:lang w:eastAsia="sk-SK"/>
              </w:rPr>
              <w:t>.</w:t>
            </w:r>
          </w:p>
          <w:p w:rsidRPr="0064384C" w:rsidR="00672575" w:rsidP="007560C5" w:rsidRDefault="00672575" w14:paraId="5EBA185D" w14:textId="77777777">
            <w:pPr>
              <w:spacing w:line="216" w:lineRule="auto"/>
              <w:contextualSpacing/>
              <w:rPr>
                <w:rFonts w:cstheme="minorHAnsi"/>
                <w:bCs/>
                <w:iCs/>
                <w:sz w:val="18"/>
                <w:szCs w:val="18"/>
                <w:lang w:eastAsia="sk-SK"/>
              </w:rPr>
            </w:pPr>
            <w:r w:rsidRPr="0064384C">
              <w:rPr>
                <w:rFonts w:cstheme="minorHAnsi"/>
                <w:bCs/>
                <w:iCs/>
                <w:sz w:val="18"/>
                <w:szCs w:val="18"/>
                <w:lang w:eastAsia="sk-SK"/>
              </w:rPr>
              <w:t>Pre duchovné vyžitie môžu využívať služby Univerzitného pastoračného centra.</w:t>
            </w:r>
          </w:p>
          <w:p w:rsidRPr="0064384C" w:rsidR="0064384C" w:rsidP="007560C5" w:rsidRDefault="0064384C" w14:paraId="17022FF9" w14:textId="77777777">
            <w:pPr>
              <w:rPr>
                <w:rFonts w:cstheme="minorHAnsi"/>
                <w:sz w:val="18"/>
                <w:szCs w:val="18"/>
              </w:rPr>
            </w:pPr>
            <w:r w:rsidRPr="0064384C">
              <w:rPr>
                <w:rFonts w:cstheme="minorHAnsi"/>
                <w:sz w:val="18"/>
                <w:szCs w:val="18"/>
              </w:rPr>
              <w:t>Aktívne trávenie voľného času v rámci fakulty je pre študentov možné v týchto súčastiach:</w:t>
            </w:r>
          </w:p>
          <w:p w:rsidRPr="0064384C" w:rsidR="0064384C" w:rsidP="007560C5" w:rsidRDefault="0064384C" w14:paraId="49F732A8" w14:textId="3AF35CFE">
            <w:pPr>
              <w:pStyle w:val="Odsekzoznamu"/>
              <w:numPr>
                <w:ilvl w:val="0"/>
                <w:numId w:val="26"/>
              </w:numPr>
              <w:ind w:left="174" w:hanging="142"/>
              <w:rPr>
                <w:rFonts w:cstheme="minorHAnsi"/>
                <w:sz w:val="18"/>
                <w:szCs w:val="18"/>
              </w:rPr>
            </w:pPr>
            <w:r w:rsidRPr="0064384C">
              <w:rPr>
                <w:rFonts w:cstheme="minorHAnsi"/>
                <w:sz w:val="18"/>
                <w:szCs w:val="18"/>
              </w:rPr>
              <w:t>Folklórny súbor Gymnik</w:t>
            </w:r>
            <w:r w:rsidR="00952C91">
              <w:rPr>
                <w:rFonts w:cstheme="minorHAnsi"/>
                <w:sz w:val="18"/>
                <w:szCs w:val="18"/>
              </w:rPr>
              <w:t xml:space="preserve"> </w:t>
            </w:r>
            <w:r w:rsidR="00D343A9">
              <w:rPr>
                <w:rFonts w:cstheme="minorHAnsi"/>
                <w:sz w:val="18"/>
                <w:szCs w:val="18"/>
              </w:rPr>
              <w:t xml:space="preserve">(zameraný na slovenské tanečné i hudobné ľudové tradície) </w:t>
            </w:r>
            <w:r w:rsidR="00952C91">
              <w:rPr>
                <w:rFonts w:cstheme="minorHAnsi"/>
                <w:sz w:val="18"/>
                <w:szCs w:val="18"/>
              </w:rPr>
              <w:t>s tanečnou a hudobnou zložkou</w:t>
            </w:r>
          </w:p>
          <w:p w:rsidRPr="0064384C" w:rsidR="0064384C" w:rsidP="007560C5" w:rsidRDefault="0064384C" w14:paraId="2B5F30A6" w14:textId="1B18C000">
            <w:pPr>
              <w:pStyle w:val="Odsekzoznamu"/>
              <w:numPr>
                <w:ilvl w:val="0"/>
                <w:numId w:val="26"/>
              </w:numPr>
              <w:ind w:left="174" w:hanging="142"/>
              <w:rPr>
                <w:rFonts w:cstheme="minorHAnsi"/>
                <w:sz w:val="18"/>
                <w:szCs w:val="18"/>
              </w:rPr>
            </w:pPr>
            <w:r w:rsidRPr="0064384C">
              <w:rPr>
                <w:rFonts w:cstheme="minorHAnsi"/>
                <w:sz w:val="18"/>
                <w:szCs w:val="18"/>
              </w:rPr>
              <w:t xml:space="preserve">Vysokoškolský športový klub Lafranconi so sekciami gymnastiky, plávania, triatlonu, vodných športov, tancov a športových </w:t>
            </w:r>
            <w:r w:rsidR="00952C91">
              <w:rPr>
                <w:rFonts w:cstheme="minorHAnsi"/>
                <w:sz w:val="18"/>
                <w:szCs w:val="18"/>
              </w:rPr>
              <w:t xml:space="preserve">hier </w:t>
            </w:r>
          </w:p>
          <w:p w:rsidR="00672575" w:rsidP="007560C5" w:rsidRDefault="0064384C" w14:paraId="67776E5F" w14:textId="18802F2D">
            <w:pPr>
              <w:spacing w:line="216" w:lineRule="auto"/>
              <w:contextualSpacing/>
              <w:rPr>
                <w:rFonts w:cstheme="minorHAnsi"/>
                <w:sz w:val="18"/>
                <w:szCs w:val="18"/>
              </w:rPr>
            </w:pPr>
            <w:r w:rsidRPr="0064384C">
              <w:rPr>
                <w:rFonts w:cstheme="minorHAnsi"/>
                <w:sz w:val="18"/>
                <w:szCs w:val="18"/>
              </w:rPr>
              <w:t xml:space="preserve">Študenti môžu aktívne športovať aj v iných univerzitných športových kluboch, ktorých zoznam so športovými sekciami možno nájsť na </w:t>
            </w:r>
            <w:r w:rsidR="00952C91">
              <w:rPr>
                <w:rFonts w:cstheme="minorHAnsi"/>
                <w:sz w:val="18"/>
                <w:szCs w:val="18"/>
              </w:rPr>
              <w:t>stránkach Slovenskej asociácie univerzitného športu.</w:t>
            </w:r>
          </w:p>
          <w:p w:rsidRPr="0064384C" w:rsidR="0064384C" w:rsidP="007560C5" w:rsidRDefault="0064384C" w14:paraId="797646D2" w14:textId="1927FE09">
            <w:pPr>
              <w:spacing w:line="216" w:lineRule="auto"/>
              <w:contextualSpacing/>
              <w:rPr>
                <w:rFonts w:cstheme="minorHAnsi"/>
                <w:bCs/>
                <w:iCs/>
                <w:color w:val="A6A6A6" w:themeColor="background1" w:themeShade="A6"/>
                <w:sz w:val="18"/>
                <w:szCs w:val="18"/>
                <w:lang w:eastAsia="sk-SK"/>
              </w:rPr>
            </w:pPr>
            <w:r>
              <w:rPr>
                <w:rFonts w:cstheme="minorHAnsi"/>
                <w:sz w:val="18"/>
                <w:szCs w:val="18"/>
              </w:rPr>
              <w:lastRenderedPageBreak/>
              <w:t>V rámci FTVŠ môžu študenti využívať aj atraktívne športoviská (športová hala, plaváreň, viaceré ihriská, golfové akademické centrum) vo vyhradených hodinách bezplatne.</w:t>
            </w:r>
          </w:p>
        </w:tc>
        <w:tc>
          <w:tcPr>
            <w:tcW w:w="4392" w:type="dxa"/>
          </w:tcPr>
          <w:p w:rsidRPr="00614F57" w:rsidR="00887504" w:rsidP="00E815D8" w:rsidRDefault="00672575" w14:paraId="082C493F" w14:textId="73902724">
            <w:pPr>
              <w:spacing w:line="216" w:lineRule="auto"/>
              <w:contextualSpacing/>
              <w:rPr>
                <w:rFonts w:cstheme="minorHAnsi"/>
                <w:color w:val="A6A6A6" w:themeColor="background1" w:themeShade="A6"/>
                <w:sz w:val="16"/>
                <w:szCs w:val="16"/>
                <w:lang w:eastAsia="sk-SK"/>
              </w:rPr>
            </w:pPr>
            <w:r w:rsidRPr="00614F57">
              <w:rPr>
                <w:rFonts w:cstheme="minorHAnsi"/>
                <w:color w:val="A6A6A6" w:themeColor="background1" w:themeShade="A6"/>
                <w:sz w:val="16"/>
                <w:szCs w:val="16"/>
                <w:lang w:eastAsia="sk-SK"/>
              </w:rPr>
              <w:lastRenderedPageBreak/>
              <w:t>Univerzitné pastoračné centrum</w:t>
            </w:r>
          </w:p>
          <w:p w:rsidRPr="00614F57" w:rsidR="00672575" w:rsidP="00E815D8" w:rsidRDefault="00314702" w14:paraId="1EEF98D7" w14:textId="074077C2">
            <w:pPr>
              <w:spacing w:line="216" w:lineRule="auto"/>
              <w:contextualSpacing/>
              <w:rPr>
                <w:rFonts w:cstheme="minorHAnsi"/>
                <w:color w:val="A6A6A6" w:themeColor="background1" w:themeShade="A6"/>
                <w:sz w:val="16"/>
                <w:szCs w:val="16"/>
                <w:lang w:eastAsia="sk-SK"/>
              </w:rPr>
            </w:pPr>
            <w:hyperlink w:history="1" r:id="rId60">
              <w:r w:rsidRPr="00614F57" w:rsidR="00672575">
                <w:rPr>
                  <w:rStyle w:val="Hypertextovprepojenie"/>
                  <w:rFonts w:cstheme="minorHAnsi"/>
                  <w:sz w:val="16"/>
                  <w:szCs w:val="16"/>
                  <w:lang w:eastAsia="sk-SK"/>
                </w:rPr>
                <w:t>https://www.upc.uniba.sk/</w:t>
              </w:r>
            </w:hyperlink>
          </w:p>
          <w:p w:rsidRPr="00614F57" w:rsidR="00672575" w:rsidP="00E815D8" w:rsidRDefault="00672575" w14:paraId="55083AB8" w14:textId="77777777">
            <w:pPr>
              <w:spacing w:line="216" w:lineRule="auto"/>
              <w:contextualSpacing/>
              <w:rPr>
                <w:rFonts w:cstheme="minorHAnsi"/>
                <w:color w:val="A6A6A6" w:themeColor="background1" w:themeShade="A6"/>
                <w:sz w:val="16"/>
                <w:szCs w:val="16"/>
                <w:lang w:eastAsia="sk-SK"/>
              </w:rPr>
            </w:pPr>
          </w:p>
          <w:p w:rsidRPr="00614F57" w:rsidR="00672575" w:rsidP="00E815D8" w:rsidRDefault="00672575" w14:paraId="7B3210FC" w14:textId="624746A5">
            <w:pPr>
              <w:spacing w:line="216" w:lineRule="auto"/>
              <w:contextualSpacing/>
              <w:rPr>
                <w:rFonts w:cstheme="minorHAnsi"/>
                <w:color w:val="A6A6A6" w:themeColor="background1" w:themeShade="A6"/>
                <w:sz w:val="16"/>
                <w:szCs w:val="16"/>
                <w:lang w:eastAsia="sk-SK"/>
              </w:rPr>
            </w:pPr>
            <w:r w:rsidRPr="00614F57">
              <w:rPr>
                <w:rFonts w:cstheme="minorHAnsi"/>
                <w:color w:val="A6A6A6" w:themeColor="background1" w:themeShade="A6"/>
                <w:sz w:val="16"/>
                <w:szCs w:val="16"/>
                <w:lang w:eastAsia="sk-SK"/>
              </w:rPr>
              <w:t>Študentský domov Lafranconi</w:t>
            </w:r>
          </w:p>
          <w:p w:rsidRPr="00614F57" w:rsidR="00672575" w:rsidP="00E815D8" w:rsidRDefault="00314702" w14:paraId="3098EB18" w14:textId="0A5FDBDB">
            <w:pPr>
              <w:spacing w:line="216" w:lineRule="auto"/>
              <w:contextualSpacing/>
              <w:rPr>
                <w:rFonts w:cstheme="minorHAnsi"/>
                <w:color w:val="A6A6A6" w:themeColor="background1" w:themeShade="A6"/>
                <w:sz w:val="16"/>
                <w:szCs w:val="16"/>
                <w:lang w:eastAsia="sk-SK"/>
              </w:rPr>
            </w:pPr>
            <w:hyperlink w:history="1" r:id="rId61">
              <w:r w:rsidRPr="00614F57" w:rsidR="00672575">
                <w:rPr>
                  <w:rStyle w:val="Hypertextovprepojenie"/>
                  <w:rFonts w:cstheme="minorHAnsi"/>
                  <w:sz w:val="16"/>
                  <w:szCs w:val="16"/>
                  <w:lang w:eastAsia="sk-SK"/>
                </w:rPr>
                <w:t>https://fsport.uniba.sk/sluzby/studentsky-domov-lafranconi/</w:t>
              </w:r>
            </w:hyperlink>
          </w:p>
          <w:p w:rsidRPr="00614F57" w:rsidR="00672575" w:rsidP="00E815D8" w:rsidRDefault="00672575" w14:paraId="5D045930" w14:textId="77777777">
            <w:pPr>
              <w:spacing w:line="216" w:lineRule="auto"/>
              <w:contextualSpacing/>
              <w:rPr>
                <w:rFonts w:cstheme="minorHAnsi"/>
                <w:color w:val="A6A6A6" w:themeColor="background1" w:themeShade="A6"/>
                <w:sz w:val="16"/>
                <w:szCs w:val="16"/>
                <w:lang w:eastAsia="sk-SK"/>
              </w:rPr>
            </w:pPr>
          </w:p>
          <w:p w:rsidRPr="00614F57" w:rsidR="00952C91" w:rsidP="00E815D8" w:rsidRDefault="00952C91" w14:paraId="55CF70BF" w14:textId="77777777">
            <w:pPr>
              <w:spacing w:line="216" w:lineRule="auto"/>
              <w:contextualSpacing/>
              <w:rPr>
                <w:rFonts w:cstheme="minorHAnsi"/>
                <w:color w:val="A6A6A6" w:themeColor="background1" w:themeShade="A6"/>
                <w:sz w:val="16"/>
                <w:szCs w:val="16"/>
                <w:lang w:eastAsia="sk-SK"/>
              </w:rPr>
            </w:pPr>
            <w:r w:rsidRPr="00614F57">
              <w:rPr>
                <w:rFonts w:cstheme="minorHAnsi"/>
                <w:color w:val="A6A6A6" w:themeColor="background1" w:themeShade="A6"/>
                <w:sz w:val="16"/>
                <w:szCs w:val="16"/>
                <w:lang w:eastAsia="sk-SK"/>
              </w:rPr>
              <w:t>Gymnik</w:t>
            </w:r>
          </w:p>
          <w:p w:rsidRPr="00614F57" w:rsidR="00952C91" w:rsidP="00E815D8" w:rsidRDefault="00314702" w14:paraId="2C035513" w14:textId="77777777">
            <w:pPr>
              <w:spacing w:line="216" w:lineRule="auto"/>
              <w:contextualSpacing/>
              <w:rPr>
                <w:rStyle w:val="Hypertextovprepojenie"/>
                <w:rFonts w:cstheme="minorHAnsi"/>
                <w:sz w:val="16"/>
                <w:szCs w:val="16"/>
              </w:rPr>
            </w:pPr>
            <w:hyperlink w:history="1" r:id="rId62">
              <w:r w:rsidRPr="00614F57" w:rsidR="00952C91">
                <w:rPr>
                  <w:rStyle w:val="Hypertextovprepojenie"/>
                  <w:rFonts w:cstheme="minorHAnsi"/>
                  <w:sz w:val="16"/>
                  <w:szCs w:val="16"/>
                </w:rPr>
                <w:t>www.gymnik.sk</w:t>
              </w:r>
            </w:hyperlink>
          </w:p>
          <w:p w:rsidRPr="00614F57" w:rsidR="00952C91" w:rsidP="00E815D8" w:rsidRDefault="00952C91" w14:paraId="0FEE32A5" w14:textId="77777777">
            <w:pPr>
              <w:spacing w:line="216" w:lineRule="auto"/>
              <w:contextualSpacing/>
              <w:rPr>
                <w:rStyle w:val="Hypertextovprepojenie"/>
                <w:rFonts w:cstheme="minorHAnsi"/>
                <w:sz w:val="16"/>
                <w:szCs w:val="16"/>
              </w:rPr>
            </w:pPr>
          </w:p>
          <w:p w:rsidRPr="00614F57" w:rsidR="00952C91" w:rsidP="00E815D8" w:rsidRDefault="00952C91" w14:paraId="0BC1D894" w14:textId="7FCF9709">
            <w:pPr>
              <w:spacing w:line="216" w:lineRule="auto"/>
              <w:contextualSpacing/>
              <w:rPr>
                <w:rStyle w:val="Hypertextovprepojenie"/>
                <w:rFonts w:cstheme="minorHAnsi"/>
                <w:color w:val="A5A5A5" w:themeColor="accent3"/>
                <w:sz w:val="16"/>
                <w:szCs w:val="16"/>
                <w:u w:val="none"/>
              </w:rPr>
            </w:pPr>
            <w:r w:rsidRPr="00614F57">
              <w:rPr>
                <w:rStyle w:val="Hypertextovprepojenie"/>
                <w:rFonts w:cstheme="minorHAnsi"/>
                <w:color w:val="A5A5A5" w:themeColor="accent3"/>
                <w:sz w:val="16"/>
                <w:szCs w:val="16"/>
                <w:u w:val="none"/>
              </w:rPr>
              <w:t>Vysokoškolsky športový klub Lafranconi</w:t>
            </w:r>
          </w:p>
          <w:p w:rsidRPr="00614F57" w:rsidR="00952C91" w:rsidP="00E815D8" w:rsidRDefault="00314702" w14:paraId="52786D53" w14:textId="77777777">
            <w:pPr>
              <w:spacing w:line="216" w:lineRule="auto"/>
              <w:contextualSpacing/>
              <w:rPr>
                <w:rStyle w:val="Hypertextovprepojenie"/>
                <w:rFonts w:cstheme="minorHAnsi"/>
                <w:sz w:val="16"/>
                <w:szCs w:val="16"/>
              </w:rPr>
            </w:pPr>
            <w:hyperlink w:history="1" r:id="rId63">
              <w:r w:rsidRPr="00614F57" w:rsidR="00952C91">
                <w:rPr>
                  <w:rStyle w:val="Hypertextovprepojenie"/>
                  <w:rFonts w:cstheme="minorHAnsi"/>
                  <w:sz w:val="16"/>
                  <w:szCs w:val="16"/>
                </w:rPr>
                <w:t>www.lafranconi.sk</w:t>
              </w:r>
            </w:hyperlink>
          </w:p>
          <w:p w:rsidRPr="00614F57" w:rsidR="00952C91" w:rsidP="00E815D8" w:rsidRDefault="00952C91" w14:paraId="252B04A3" w14:textId="77777777">
            <w:pPr>
              <w:spacing w:line="216" w:lineRule="auto"/>
              <w:contextualSpacing/>
              <w:rPr>
                <w:rStyle w:val="Hypertextovprepojenie"/>
                <w:rFonts w:cstheme="minorHAnsi"/>
                <w:sz w:val="16"/>
                <w:szCs w:val="16"/>
              </w:rPr>
            </w:pPr>
          </w:p>
          <w:p w:rsidRPr="00614F57" w:rsidR="00952C91" w:rsidP="00E815D8" w:rsidRDefault="00952C91" w14:paraId="5E3854EE" w14:textId="77777777">
            <w:pPr>
              <w:spacing w:line="216" w:lineRule="auto"/>
              <w:contextualSpacing/>
              <w:rPr>
                <w:rStyle w:val="Hypertextovprepojenie"/>
                <w:color w:val="A5A5A5" w:themeColor="accent3"/>
                <w:sz w:val="16"/>
                <w:szCs w:val="16"/>
                <w:u w:val="none"/>
              </w:rPr>
            </w:pPr>
            <w:r w:rsidRPr="00614F57">
              <w:rPr>
                <w:rStyle w:val="Hypertextovprepojenie"/>
                <w:color w:val="A5A5A5" w:themeColor="accent3"/>
                <w:sz w:val="16"/>
                <w:szCs w:val="16"/>
                <w:u w:val="none"/>
              </w:rPr>
              <w:t>Slovenská asociácia univerzitného športu</w:t>
            </w:r>
          </w:p>
          <w:p w:rsidRPr="00614F57" w:rsidR="00952C91" w:rsidP="00E815D8" w:rsidRDefault="00314702" w14:paraId="4987D9D4" w14:textId="46E3DFFF">
            <w:pPr>
              <w:spacing w:line="216" w:lineRule="auto"/>
              <w:contextualSpacing/>
              <w:rPr>
                <w:rFonts w:cstheme="minorHAnsi"/>
                <w:color w:val="A5A5A5" w:themeColor="accent3"/>
                <w:sz w:val="16"/>
                <w:szCs w:val="16"/>
                <w:lang w:eastAsia="sk-SK"/>
              </w:rPr>
            </w:pPr>
            <w:hyperlink w:history="1" r:id="rId64">
              <w:r w:rsidRPr="00614F57" w:rsidR="00952C91">
                <w:rPr>
                  <w:rStyle w:val="Hypertextovprepojenie"/>
                  <w:rFonts w:cstheme="minorHAnsi"/>
                  <w:sz w:val="16"/>
                  <w:szCs w:val="16"/>
                  <w:lang w:eastAsia="sk-SK"/>
                </w:rPr>
                <w:t>www.saus.sk</w:t>
              </w:r>
            </w:hyperlink>
            <w:r w:rsidRPr="00614F57" w:rsidR="00952C91">
              <w:rPr>
                <w:rFonts w:cstheme="minorHAnsi"/>
                <w:color w:val="A5A5A5" w:themeColor="accent3"/>
                <w:sz w:val="16"/>
                <w:szCs w:val="16"/>
                <w:lang w:eastAsia="sk-SK"/>
              </w:rPr>
              <w:t xml:space="preserve"> </w:t>
            </w:r>
          </w:p>
        </w:tc>
      </w:tr>
    </w:tbl>
    <w:p w:rsidRPr="00C83AC0" w:rsidR="00183FF6" w:rsidP="00E815D8" w:rsidRDefault="00183FF6" w14:paraId="4062E8CA" w14:textId="77777777">
      <w:pPr>
        <w:autoSpaceDE w:val="0"/>
        <w:autoSpaceDN w:val="0"/>
        <w:adjustRightInd w:val="0"/>
        <w:spacing w:after="0" w:line="216" w:lineRule="auto"/>
        <w:contextualSpacing/>
        <w:rPr>
          <w:rFonts w:cstheme="minorHAnsi"/>
          <w:color w:val="000000"/>
          <w:sz w:val="18"/>
          <w:szCs w:val="18"/>
        </w:rPr>
      </w:pPr>
    </w:p>
    <w:p w:rsidRPr="00C83AC0" w:rsidR="003117BC" w:rsidP="00E815D8" w:rsidRDefault="005A6E62" w14:paraId="5F9A1E0B" w14:textId="46E69EB6">
      <w:pPr>
        <w:pStyle w:val="Default"/>
        <w:spacing w:line="216" w:lineRule="auto"/>
        <w:jc w:val="both"/>
        <w:rPr>
          <w:rFonts w:cstheme="minorHAnsi"/>
          <w:sz w:val="18"/>
          <w:szCs w:val="18"/>
        </w:rPr>
      </w:pPr>
      <w:r w:rsidRPr="00C83AC0">
        <w:rPr>
          <w:rFonts w:cstheme="minorHAnsi"/>
          <w:b/>
          <w:bCs/>
          <w:sz w:val="18"/>
          <w:szCs w:val="18"/>
        </w:rPr>
        <w:t xml:space="preserve">SP 8.8. </w:t>
      </w:r>
      <w:r w:rsidRPr="00C83AC0" w:rsidR="00E82D04">
        <w:rPr>
          <w:rFonts w:cstheme="minorHAnsi"/>
          <w:b/>
          <w:bCs/>
          <w:sz w:val="18"/>
          <w:szCs w:val="18"/>
        </w:rPr>
        <w:t xml:space="preserve"> </w:t>
      </w:r>
      <w:r w:rsidRPr="00C83AC0" w:rsidR="00E82D04">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40"/>
        <w:gridCol w:w="4441"/>
      </w:tblGrid>
      <w:tr w:rsidRPr="00C83AC0" w:rsidR="003117BC" w:rsidTr="00C3504C" w14:paraId="3080A3DE"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3117BC" w:rsidP="00E815D8" w:rsidRDefault="003117BC" w14:paraId="367F8561"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3117BC" w:rsidP="00E815D8" w:rsidRDefault="003117BC" w14:paraId="552CBDF8"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3117BC" w:rsidTr="00C3504C" w14:paraId="7DB66BBB" w14:textId="77777777">
        <w:trPr>
          <w:trHeight w:val="567"/>
        </w:trPr>
        <w:tc>
          <w:tcPr>
            <w:tcW w:w="5389" w:type="dxa"/>
          </w:tcPr>
          <w:p w:rsidRPr="00C3504C" w:rsidR="00C3504C" w:rsidP="007560C5" w:rsidRDefault="007E07BC" w14:paraId="6CE7149A" w14:textId="5C97D854">
            <w:pPr>
              <w:rPr>
                <w:sz w:val="18"/>
                <w:szCs w:val="18"/>
              </w:rPr>
            </w:pPr>
            <w:r>
              <w:rPr>
                <w:sz w:val="18"/>
                <w:szCs w:val="18"/>
              </w:rPr>
              <w:t>UK</w:t>
            </w:r>
            <w:r w:rsidRPr="00C3504C" w:rsidR="00C3504C">
              <w:rPr>
                <w:sz w:val="18"/>
                <w:szCs w:val="18"/>
              </w:rPr>
              <w:t xml:space="preserve"> má možnosť vysielať študentov do zahraničia s cieľom štúdia alebo stáže v rámci svojich partnerstiev (</w:t>
            </w:r>
            <w:proofErr w:type="spellStart"/>
            <w:r w:rsidRPr="00C3504C" w:rsidR="00C3504C">
              <w:rPr>
                <w:sz w:val="18"/>
                <w:szCs w:val="18"/>
              </w:rPr>
              <w:t>Utrecht</w:t>
            </w:r>
            <w:proofErr w:type="spellEnd"/>
            <w:r w:rsidRPr="00C3504C" w:rsidR="00C3504C">
              <w:rPr>
                <w:sz w:val="18"/>
                <w:szCs w:val="18"/>
              </w:rPr>
              <w:t xml:space="preserve"> </w:t>
            </w:r>
            <w:proofErr w:type="spellStart"/>
            <w:r w:rsidRPr="00C3504C" w:rsidR="00C3504C">
              <w:rPr>
                <w:sz w:val="18"/>
                <w:szCs w:val="18"/>
              </w:rPr>
              <w:t>Network</w:t>
            </w:r>
            <w:proofErr w:type="spellEnd"/>
            <w:r w:rsidRPr="00C3504C" w:rsidR="00C3504C">
              <w:rPr>
                <w:sz w:val="18"/>
                <w:szCs w:val="18"/>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w:t>
            </w:r>
            <w:r>
              <w:rPr>
                <w:sz w:val="18"/>
                <w:szCs w:val="18"/>
              </w:rPr>
              <w:t>ministerstvom školstva</w:t>
            </w:r>
            <w:r w:rsidRPr="00C3504C" w:rsidR="00C3504C">
              <w:rPr>
                <w:sz w:val="18"/>
                <w:szCs w:val="18"/>
              </w:rPr>
              <w:t xml:space="preserve">, realizovaných prostredníctvom </w:t>
            </w:r>
            <w:r>
              <w:rPr>
                <w:sz w:val="18"/>
                <w:szCs w:val="18"/>
              </w:rPr>
              <w:t>Slovenskej akademickej informačnej agentúry</w:t>
            </w:r>
            <w:r w:rsidRPr="00C3504C" w:rsidR="00C3504C">
              <w:rPr>
                <w:sz w:val="18"/>
                <w:szCs w:val="18"/>
              </w:rPr>
              <w:t xml:space="preserve">. Sú to najmä: Stredoeurópsky výmenný program univerzitných štúdií (CEEPUS), Národný štipendijný program (NŠP), Akcia Rakúsko-Slovensko, </w:t>
            </w:r>
            <w:proofErr w:type="spellStart"/>
            <w:r w:rsidRPr="00C3504C" w:rsidR="00C3504C">
              <w:rPr>
                <w:sz w:val="18"/>
                <w:szCs w:val="18"/>
              </w:rPr>
              <w:t>Višegrádsky</w:t>
            </w:r>
            <w:proofErr w:type="spellEnd"/>
            <w:r w:rsidRPr="00C3504C" w:rsidR="00C3504C">
              <w:rPr>
                <w:sz w:val="18"/>
                <w:szCs w:val="18"/>
              </w:rPr>
              <w:t xml:space="preserve"> fond a i. Nové možnosti mobilít v širšom rámci programu Erasmus+ ponúka univerzitná aliancia</w:t>
            </w:r>
            <w:r>
              <w:rPr>
                <w:sz w:val="18"/>
                <w:szCs w:val="18"/>
              </w:rPr>
              <w:t xml:space="preserve"> ENLIGHT, </w:t>
            </w:r>
            <w:r w:rsidRPr="00C3504C" w:rsidR="00C3504C">
              <w:rPr>
                <w:sz w:val="18"/>
                <w:szCs w:val="18"/>
              </w:rPr>
              <w:t xml:space="preserve">v rámci ktorej </w:t>
            </w:r>
            <w:r>
              <w:rPr>
                <w:sz w:val="18"/>
                <w:szCs w:val="18"/>
              </w:rPr>
              <w:t>UK</w:t>
            </w:r>
            <w:r w:rsidRPr="00C3504C" w:rsidR="00C3504C">
              <w:rPr>
                <w:sz w:val="18"/>
                <w:szCs w:val="18"/>
              </w:rPr>
              <w:t xml:space="preserve"> nadviazala v roku 2020 spoluprácu v oblasti vzdelávania s ôsm</w:t>
            </w:r>
            <w:r w:rsidR="0096180F">
              <w:rPr>
                <w:sz w:val="18"/>
                <w:szCs w:val="18"/>
              </w:rPr>
              <w:t>i</w:t>
            </w:r>
            <w:r w:rsidRPr="00C3504C" w:rsidR="00C3504C">
              <w:rPr>
                <w:sz w:val="18"/>
                <w:szCs w:val="18"/>
              </w:rPr>
              <w:t xml:space="preserve">mi európskymi univerzitami: Univerzita v Bordeaux, Univerzita v </w:t>
            </w:r>
            <w:proofErr w:type="spellStart"/>
            <w:r w:rsidRPr="00C3504C" w:rsidR="00C3504C">
              <w:rPr>
                <w:sz w:val="18"/>
                <w:szCs w:val="18"/>
              </w:rPr>
              <w:t>Gente</w:t>
            </w:r>
            <w:proofErr w:type="spellEnd"/>
            <w:r w:rsidRPr="00C3504C" w:rsidR="00C3504C">
              <w:rPr>
                <w:sz w:val="18"/>
                <w:szCs w:val="18"/>
              </w:rPr>
              <w:t xml:space="preserve">, Univerzita v </w:t>
            </w:r>
            <w:proofErr w:type="spellStart"/>
            <w:r w:rsidRPr="00C3504C" w:rsidR="00C3504C">
              <w:rPr>
                <w:sz w:val="18"/>
                <w:szCs w:val="18"/>
              </w:rPr>
              <w:t>Groningene</w:t>
            </w:r>
            <w:proofErr w:type="spellEnd"/>
            <w:r w:rsidRPr="00C3504C" w:rsidR="00C3504C">
              <w:rPr>
                <w:sz w:val="18"/>
                <w:szCs w:val="18"/>
              </w:rPr>
              <w:t xml:space="preserve">, Univerzita v </w:t>
            </w:r>
            <w:proofErr w:type="spellStart"/>
            <w:r w:rsidRPr="00C3504C" w:rsidR="00C3504C">
              <w:rPr>
                <w:sz w:val="18"/>
                <w:szCs w:val="18"/>
              </w:rPr>
              <w:t>Göttingene</w:t>
            </w:r>
            <w:proofErr w:type="spellEnd"/>
            <w:r w:rsidRPr="00C3504C" w:rsidR="00C3504C">
              <w:rPr>
                <w:sz w:val="18"/>
                <w:szCs w:val="18"/>
              </w:rPr>
              <w:t xml:space="preserve">, Univerzita v </w:t>
            </w:r>
            <w:proofErr w:type="spellStart"/>
            <w:r w:rsidRPr="00C3504C" w:rsidR="00C3504C">
              <w:rPr>
                <w:sz w:val="18"/>
                <w:szCs w:val="18"/>
              </w:rPr>
              <w:t>Uppsale</w:t>
            </w:r>
            <w:proofErr w:type="spellEnd"/>
            <w:r w:rsidRPr="00C3504C" w:rsidR="00C3504C">
              <w:rPr>
                <w:sz w:val="18"/>
                <w:szCs w:val="18"/>
              </w:rPr>
              <w:t xml:space="preserve">, Univerzita v </w:t>
            </w:r>
            <w:proofErr w:type="spellStart"/>
            <w:r w:rsidRPr="00C3504C" w:rsidR="00C3504C">
              <w:rPr>
                <w:sz w:val="18"/>
                <w:szCs w:val="18"/>
              </w:rPr>
              <w:t>Tartu</w:t>
            </w:r>
            <w:proofErr w:type="spellEnd"/>
            <w:r w:rsidRPr="00C3504C" w:rsidR="00C3504C">
              <w:rPr>
                <w:sz w:val="18"/>
                <w:szCs w:val="18"/>
              </w:rPr>
              <w:t xml:space="preserve">, Írska národná univerzita v </w:t>
            </w:r>
            <w:proofErr w:type="spellStart"/>
            <w:r w:rsidRPr="00C3504C" w:rsidR="00C3504C">
              <w:rPr>
                <w:sz w:val="18"/>
                <w:szCs w:val="18"/>
              </w:rPr>
              <w:t>Galway</w:t>
            </w:r>
            <w:proofErr w:type="spellEnd"/>
            <w:r w:rsidRPr="00C3504C" w:rsidR="00C3504C">
              <w:rPr>
                <w:sz w:val="18"/>
                <w:szCs w:val="18"/>
              </w:rPr>
              <w:t xml:space="preserve"> a Baskická univerzita. Univerzity sa zaviazali ponúkať svojim študentom rôzne vzdelávacie formáty od krátkodobých fyzických aj virtuálnych mobilít v podobe letných škôl alebo tzv. živých laboratórií, až po spoločné </w:t>
            </w:r>
            <w:r w:rsidR="0096180F">
              <w:rPr>
                <w:sz w:val="18"/>
                <w:szCs w:val="18"/>
              </w:rPr>
              <w:t>ŠP</w:t>
            </w:r>
            <w:r w:rsidRPr="00C3504C" w:rsidR="00C3504C">
              <w:rPr>
                <w:sz w:val="18"/>
                <w:szCs w:val="18"/>
              </w:rPr>
              <w:t>, nadväzujúce na akreditované ŠP v jednotlivých krajinách a uznávať si navzájom absolvované predmety.</w:t>
            </w:r>
          </w:p>
          <w:p w:rsidRPr="00C3504C" w:rsidR="00C3504C" w:rsidP="007560C5" w:rsidRDefault="00C3504C" w14:paraId="780E4650" w14:textId="0CEC27CD">
            <w:pPr>
              <w:rPr>
                <w:sz w:val="18"/>
                <w:szCs w:val="18"/>
              </w:rPr>
            </w:pPr>
            <w:r w:rsidRPr="00C3504C">
              <w:rPr>
                <w:sz w:val="18"/>
                <w:szCs w:val="18"/>
              </w:rPr>
              <w:t xml:space="preserve">Koordinátor Erasmus+ pôsobiaci na </w:t>
            </w:r>
            <w:r w:rsidR="0096180F">
              <w:rPr>
                <w:sz w:val="18"/>
                <w:szCs w:val="18"/>
              </w:rPr>
              <w:t>fakulte</w:t>
            </w:r>
            <w:r w:rsidRPr="00C3504C">
              <w:rPr>
                <w:sz w:val="18"/>
                <w:szCs w:val="18"/>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p w:rsidR="00C3504C" w:rsidP="007560C5" w:rsidRDefault="00C3504C" w14:paraId="56AC5A54" w14:textId="4F585017">
            <w:pPr>
              <w:rPr>
                <w:sz w:val="18"/>
                <w:szCs w:val="18"/>
              </w:rPr>
            </w:pPr>
            <w:r w:rsidRPr="00C3504C">
              <w:rPr>
                <w:sz w:val="18"/>
                <w:szCs w:val="18"/>
              </w:rPr>
              <w:t xml:space="preserve">Administratívnu podporu poskytuje na </w:t>
            </w:r>
            <w:r w:rsidR="00614F57">
              <w:rPr>
                <w:sz w:val="18"/>
                <w:szCs w:val="18"/>
              </w:rPr>
              <w:t>FTVŠ</w:t>
            </w:r>
            <w:r w:rsidRPr="00C3504C">
              <w:rPr>
                <w:sz w:val="18"/>
                <w:szCs w:val="18"/>
              </w:rPr>
              <w:t xml:space="preserve"> študentom Referát </w:t>
            </w:r>
            <w:r w:rsidR="00B03658">
              <w:rPr>
                <w:sz w:val="18"/>
                <w:szCs w:val="18"/>
              </w:rPr>
              <w:t>pre medzinárodné vzťahy</w:t>
            </w:r>
            <w:r w:rsidRPr="00C3504C">
              <w:rPr>
                <w:sz w:val="18"/>
                <w:szCs w:val="18"/>
              </w:rPr>
              <w:t>, ktorý, sa venuje a poradenstvu v oblasti výmenných pobytov a stáží študentov a propagácie zahraničných mobilít.</w:t>
            </w:r>
          </w:p>
          <w:p w:rsidRPr="00C3504C" w:rsidR="00C3504C" w:rsidP="007560C5" w:rsidRDefault="00C3504C" w14:paraId="2D123EAE" w14:textId="77777777">
            <w:pPr>
              <w:rPr>
                <w:sz w:val="18"/>
                <w:szCs w:val="18"/>
              </w:rPr>
            </w:pPr>
            <w:r w:rsidRPr="00C3504C">
              <w:rPr>
                <w:sz w:val="18"/>
                <w:szCs w:val="18"/>
              </w:rPr>
              <w:t xml:space="preserve">Pre aktivity programu Erasmus+ pracuje na Rektoráte UK Oddelenie programu E+ (ďalej OPE+), ktoré manažuje všetky aktivity programu na UK,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 </w:t>
            </w:r>
          </w:p>
          <w:p w:rsidR="003117BC" w:rsidP="007560C5" w:rsidRDefault="00C3504C" w14:paraId="1C09A18A" w14:textId="77777777">
            <w:pPr>
              <w:rPr>
                <w:sz w:val="18"/>
                <w:szCs w:val="18"/>
              </w:rPr>
            </w:pPr>
            <w:r w:rsidRPr="00C3504C">
              <w:rPr>
                <w:sz w:val="18"/>
                <w:szCs w:val="18"/>
              </w:rPr>
              <w:t xml:space="preserve">Postavenie univerzity a jej fakúlt vo vzťahu k </w:t>
            </w:r>
            <w:proofErr w:type="spellStart"/>
            <w:r w:rsidRPr="00C3504C">
              <w:rPr>
                <w:sz w:val="18"/>
                <w:szCs w:val="18"/>
              </w:rPr>
              <w:t>mobilitným</w:t>
            </w:r>
            <w:proofErr w:type="spellEnd"/>
            <w:r w:rsidRPr="00C3504C">
              <w:rPr>
                <w:sz w:val="18"/>
                <w:szCs w:val="18"/>
              </w:rPr>
              <w:t xml:space="preserve"> programom v rámci programu Erasmus+ na UK upravuje</w:t>
            </w:r>
            <w:r w:rsidR="00B03658">
              <w:rPr>
                <w:sz w:val="18"/>
                <w:szCs w:val="18"/>
              </w:rPr>
              <w:t xml:space="preserve"> Vnútorný predpis č. 3/2016 Smernica rektora UK o pôsobnosti UK a jej fakúlt v rámci programu Európskeho spoločenstva Erasmus+.</w:t>
            </w:r>
          </w:p>
          <w:p w:rsidRPr="00C3504C" w:rsidR="00C919DE" w:rsidP="007560C5" w:rsidRDefault="00C919DE" w14:paraId="521B4E25" w14:textId="7AFBB245">
            <w:pPr>
              <w:rPr>
                <w:rFonts w:cstheme="minorHAnsi"/>
                <w:bCs/>
                <w:iCs/>
                <w:color w:val="A6A6A6" w:themeColor="background1" w:themeShade="A6"/>
                <w:sz w:val="18"/>
                <w:szCs w:val="18"/>
                <w:lang w:eastAsia="sk-SK"/>
              </w:rPr>
            </w:pPr>
            <w:r>
              <w:rPr>
                <w:sz w:val="18"/>
                <w:szCs w:val="18"/>
              </w:rPr>
              <w:t>FTVŠ má vlastné partnerské univerzity</w:t>
            </w:r>
            <w:r w:rsidR="004752A2">
              <w:rPr>
                <w:sz w:val="18"/>
                <w:szCs w:val="18"/>
              </w:rPr>
              <w:t>, na ktorých môžu študenti absolvovať časť štúdia v rámci programu Erasmus+.</w:t>
            </w:r>
          </w:p>
        </w:tc>
        <w:tc>
          <w:tcPr>
            <w:tcW w:w="4392" w:type="dxa"/>
          </w:tcPr>
          <w:p w:rsidRPr="00614F57" w:rsidR="003117BC" w:rsidP="00E815D8" w:rsidRDefault="007E07BC" w14:paraId="71FD0405" w14:textId="77777777">
            <w:pPr>
              <w:spacing w:line="216" w:lineRule="auto"/>
              <w:contextualSpacing/>
              <w:rPr>
                <w:rFonts w:cstheme="minorHAnsi"/>
                <w:color w:val="A6A6A6" w:themeColor="background1" w:themeShade="A6"/>
                <w:sz w:val="16"/>
                <w:szCs w:val="16"/>
                <w:lang w:eastAsia="sk-SK"/>
              </w:rPr>
            </w:pPr>
            <w:r w:rsidRPr="00614F57">
              <w:rPr>
                <w:rFonts w:cstheme="minorHAnsi"/>
                <w:color w:val="A6A6A6" w:themeColor="background1" w:themeShade="A6"/>
                <w:sz w:val="16"/>
                <w:szCs w:val="16"/>
                <w:lang w:eastAsia="sk-SK"/>
              </w:rPr>
              <w:t>Aliancia ENLIGHT</w:t>
            </w:r>
          </w:p>
          <w:p w:rsidRPr="00614F57" w:rsidR="007E07BC" w:rsidP="00E815D8" w:rsidRDefault="00314702" w14:paraId="2E76CBD6" w14:textId="133B1A16">
            <w:pPr>
              <w:spacing w:line="216" w:lineRule="auto"/>
              <w:contextualSpacing/>
              <w:rPr>
                <w:rFonts w:cstheme="minorHAnsi"/>
                <w:color w:val="A6A6A6" w:themeColor="background1" w:themeShade="A6"/>
                <w:sz w:val="16"/>
                <w:szCs w:val="16"/>
                <w:lang w:eastAsia="sk-SK"/>
              </w:rPr>
            </w:pPr>
            <w:hyperlink w:history="1" r:id="rId65">
              <w:r w:rsidRPr="00614F57" w:rsidR="007E07BC">
                <w:rPr>
                  <w:rStyle w:val="Hypertextovprepojenie"/>
                  <w:rFonts w:cstheme="minorHAnsi"/>
                  <w:sz w:val="16"/>
                  <w:szCs w:val="16"/>
                  <w:lang w:eastAsia="sk-SK"/>
                </w:rPr>
                <w:t>https://enlight-eu.org/</w:t>
              </w:r>
            </w:hyperlink>
          </w:p>
          <w:p w:rsidRPr="00614F57" w:rsidR="007E07BC" w:rsidP="00E815D8" w:rsidRDefault="007E07BC" w14:paraId="3C4B3E8F" w14:textId="77777777">
            <w:pPr>
              <w:spacing w:line="216" w:lineRule="auto"/>
              <w:contextualSpacing/>
              <w:rPr>
                <w:rFonts w:cstheme="minorHAnsi"/>
                <w:color w:val="A6A6A6" w:themeColor="background1" w:themeShade="A6"/>
                <w:sz w:val="16"/>
                <w:szCs w:val="16"/>
                <w:lang w:eastAsia="sk-SK"/>
              </w:rPr>
            </w:pPr>
          </w:p>
          <w:p w:rsidRPr="00614F57" w:rsidR="007E07BC" w:rsidP="00E815D8" w:rsidRDefault="0096180F" w14:paraId="42502125" w14:textId="77777777">
            <w:pPr>
              <w:spacing w:line="216" w:lineRule="auto"/>
              <w:contextualSpacing/>
              <w:rPr>
                <w:rFonts w:cstheme="minorHAnsi"/>
                <w:color w:val="A6A6A6" w:themeColor="background1" w:themeShade="A6"/>
                <w:sz w:val="16"/>
                <w:szCs w:val="16"/>
                <w:lang w:eastAsia="sk-SK"/>
              </w:rPr>
            </w:pPr>
            <w:r w:rsidRPr="00614F57">
              <w:rPr>
                <w:rFonts w:cstheme="minorHAnsi"/>
                <w:color w:val="A6A6A6" w:themeColor="background1" w:themeShade="A6"/>
                <w:sz w:val="16"/>
                <w:szCs w:val="16"/>
                <w:lang w:eastAsia="sk-SK"/>
              </w:rPr>
              <w:t>Výročné správy FTVŠ</w:t>
            </w:r>
          </w:p>
          <w:p w:rsidRPr="00614F57" w:rsidR="0096180F" w:rsidP="00E815D8" w:rsidRDefault="00314702" w14:paraId="7D295A62" w14:textId="2D86F660">
            <w:pPr>
              <w:spacing w:line="216" w:lineRule="auto"/>
              <w:contextualSpacing/>
              <w:rPr>
                <w:rFonts w:cstheme="minorHAnsi"/>
                <w:color w:val="A6A6A6" w:themeColor="background1" w:themeShade="A6"/>
                <w:sz w:val="16"/>
                <w:szCs w:val="16"/>
                <w:lang w:eastAsia="sk-SK"/>
              </w:rPr>
            </w:pPr>
            <w:hyperlink w:history="1" r:id="rId66">
              <w:r w:rsidRPr="00614F57" w:rsidR="0096180F">
                <w:rPr>
                  <w:rStyle w:val="Hypertextovprepojenie"/>
                  <w:rFonts w:cstheme="minorHAnsi"/>
                  <w:sz w:val="16"/>
                  <w:szCs w:val="16"/>
                  <w:lang w:eastAsia="sk-SK"/>
                </w:rPr>
                <w:t>https://fsport.uniba.sk/o-fakulte/dokumenty-a-vnutorne-predpisy/vyrocne-spravy-ftvs-uk/</w:t>
              </w:r>
            </w:hyperlink>
          </w:p>
          <w:p w:rsidRPr="00614F57" w:rsidR="0096180F" w:rsidP="00E815D8" w:rsidRDefault="0096180F" w14:paraId="65ED9E85" w14:textId="7679B173">
            <w:pPr>
              <w:spacing w:line="216" w:lineRule="auto"/>
              <w:contextualSpacing/>
              <w:rPr>
                <w:rFonts w:cstheme="minorHAnsi"/>
                <w:color w:val="A6A6A6" w:themeColor="background1" w:themeShade="A6"/>
                <w:sz w:val="16"/>
                <w:szCs w:val="16"/>
                <w:lang w:eastAsia="sk-SK"/>
              </w:rPr>
            </w:pPr>
          </w:p>
          <w:p w:rsidRPr="00614F57" w:rsidR="00614F57" w:rsidP="00E815D8" w:rsidRDefault="00614F57" w14:paraId="35997E7E" w14:textId="0E2E48B3">
            <w:pPr>
              <w:spacing w:line="216" w:lineRule="auto"/>
              <w:contextualSpacing/>
              <w:rPr>
                <w:rFonts w:cstheme="minorHAnsi"/>
                <w:color w:val="A6A6A6" w:themeColor="background1" w:themeShade="A6"/>
                <w:sz w:val="16"/>
                <w:szCs w:val="16"/>
                <w:lang w:eastAsia="sk-SK"/>
              </w:rPr>
            </w:pPr>
            <w:r w:rsidRPr="00614F57">
              <w:rPr>
                <w:rFonts w:cstheme="minorHAnsi"/>
                <w:color w:val="A6A6A6" w:themeColor="background1" w:themeShade="A6"/>
                <w:sz w:val="16"/>
                <w:szCs w:val="16"/>
                <w:lang w:eastAsia="sk-SK"/>
              </w:rPr>
              <w:t>Referát pre medzinárodné vzťahy FTVŠ</w:t>
            </w:r>
          </w:p>
          <w:p w:rsidRPr="00614F57" w:rsidR="00614F57" w:rsidP="00E815D8" w:rsidRDefault="00314702" w14:paraId="590D6FE9" w14:textId="205A95DA">
            <w:pPr>
              <w:spacing w:line="216" w:lineRule="auto"/>
              <w:contextualSpacing/>
              <w:rPr>
                <w:rFonts w:cstheme="minorHAnsi"/>
                <w:color w:val="A6A6A6" w:themeColor="background1" w:themeShade="A6"/>
                <w:sz w:val="16"/>
                <w:szCs w:val="16"/>
                <w:lang w:eastAsia="sk-SK"/>
              </w:rPr>
            </w:pPr>
            <w:hyperlink w:history="1" r:id="rId67">
              <w:r w:rsidRPr="00614F57" w:rsidR="00614F57">
                <w:rPr>
                  <w:rStyle w:val="Hypertextovprepojenie"/>
                  <w:rFonts w:cstheme="minorHAnsi"/>
                  <w:sz w:val="16"/>
                  <w:szCs w:val="16"/>
                  <w:lang w:eastAsia="sk-SK"/>
                </w:rPr>
                <w:t>https://fsport.uniba.sk/medzinarodne-vztahy/kontakty/</w:t>
              </w:r>
            </w:hyperlink>
          </w:p>
          <w:p w:rsidR="00614F57" w:rsidP="00E815D8" w:rsidRDefault="00614F57" w14:paraId="1C25EEE9" w14:textId="40E91EE9">
            <w:pPr>
              <w:spacing w:line="216" w:lineRule="auto"/>
              <w:contextualSpacing/>
              <w:rPr>
                <w:rFonts w:cstheme="minorHAnsi"/>
                <w:color w:val="A6A6A6" w:themeColor="background1" w:themeShade="A6"/>
                <w:sz w:val="16"/>
                <w:szCs w:val="16"/>
                <w:lang w:eastAsia="sk-SK"/>
              </w:rPr>
            </w:pPr>
          </w:p>
          <w:p w:rsidR="00E50207" w:rsidP="00E815D8" w:rsidRDefault="00E50207" w14:paraId="4A53A1B7" w14:textId="5E417DE6">
            <w:pPr>
              <w:spacing w:line="216" w:lineRule="auto"/>
              <w:contextualSpacing/>
              <w:rPr>
                <w:color w:val="A5A5A5" w:themeColor="accent3"/>
                <w:sz w:val="16"/>
                <w:szCs w:val="16"/>
              </w:rPr>
            </w:pPr>
            <w:r w:rsidRPr="00E50207">
              <w:rPr>
                <w:color w:val="A5A5A5" w:themeColor="accent3"/>
                <w:sz w:val="16"/>
                <w:szCs w:val="16"/>
              </w:rPr>
              <w:t>Vnútorný predpis č. 3/2016 Smernica rektora UK o pôsobnosti UK a jej fakúlt v rámci programu Európskeho spoločenstva Erasmus</w:t>
            </w:r>
            <w:r>
              <w:rPr>
                <w:color w:val="A5A5A5" w:themeColor="accent3"/>
                <w:sz w:val="16"/>
                <w:szCs w:val="16"/>
              </w:rPr>
              <w:t>+</w:t>
            </w:r>
          </w:p>
          <w:p w:rsidR="00E50207" w:rsidP="00E815D8" w:rsidRDefault="00314702" w14:paraId="1187CB7B" w14:textId="4230A77B">
            <w:pPr>
              <w:spacing w:line="216" w:lineRule="auto"/>
              <w:contextualSpacing/>
              <w:rPr>
                <w:rFonts w:cstheme="minorHAnsi"/>
                <w:color w:val="A5A5A5" w:themeColor="accent3"/>
                <w:sz w:val="16"/>
                <w:szCs w:val="16"/>
                <w:lang w:eastAsia="sk-SK"/>
              </w:rPr>
            </w:pPr>
            <w:hyperlink w:history="1" r:id="rId68">
              <w:r w:rsidRPr="00F808EE" w:rsidR="00E50207">
                <w:rPr>
                  <w:rStyle w:val="Hypertextovprepojenie"/>
                  <w:rFonts w:cstheme="minorHAnsi"/>
                  <w:sz w:val="16"/>
                  <w:szCs w:val="16"/>
                  <w:lang w:eastAsia="sk-SK"/>
                </w:rPr>
                <w:t>https://uniba.sk/fileadmin/ruk/legislativa/2016/Vp_2016_03.pdf</w:t>
              </w:r>
            </w:hyperlink>
          </w:p>
          <w:p w:rsidR="00E50207" w:rsidP="00E815D8" w:rsidRDefault="00E50207" w14:paraId="2C21EA15" w14:textId="1D16B99D">
            <w:pPr>
              <w:spacing w:line="216" w:lineRule="auto"/>
              <w:contextualSpacing/>
              <w:rPr>
                <w:rFonts w:cstheme="minorHAnsi"/>
                <w:color w:val="A5A5A5" w:themeColor="accent3"/>
                <w:sz w:val="16"/>
                <w:szCs w:val="16"/>
                <w:lang w:eastAsia="sk-SK"/>
              </w:rPr>
            </w:pPr>
          </w:p>
          <w:p w:rsidR="00E50207" w:rsidP="00E815D8" w:rsidRDefault="00605207" w14:paraId="0BDB8BFD" w14:textId="78486A90">
            <w:pPr>
              <w:spacing w:line="216" w:lineRule="auto"/>
              <w:contextualSpacing/>
              <w:rPr>
                <w:rFonts w:cstheme="minorHAnsi"/>
                <w:color w:val="A5A5A5" w:themeColor="accent3"/>
                <w:sz w:val="16"/>
                <w:szCs w:val="16"/>
                <w:lang w:eastAsia="sk-SK"/>
              </w:rPr>
            </w:pPr>
            <w:r>
              <w:rPr>
                <w:rFonts w:cstheme="minorHAnsi"/>
                <w:color w:val="A5A5A5" w:themeColor="accent3"/>
                <w:sz w:val="16"/>
                <w:szCs w:val="16"/>
                <w:lang w:eastAsia="sk-SK"/>
              </w:rPr>
              <w:t>Partnerské univerzity FTVŠ</w:t>
            </w:r>
          </w:p>
          <w:p w:rsidR="00605207" w:rsidP="00E815D8" w:rsidRDefault="00314702" w14:paraId="0D2D0343" w14:textId="3285A34A">
            <w:pPr>
              <w:spacing w:line="216" w:lineRule="auto"/>
              <w:contextualSpacing/>
              <w:rPr>
                <w:rFonts w:cstheme="minorHAnsi"/>
                <w:color w:val="A5A5A5" w:themeColor="accent3"/>
                <w:sz w:val="16"/>
                <w:szCs w:val="16"/>
                <w:lang w:eastAsia="sk-SK"/>
              </w:rPr>
            </w:pPr>
            <w:hyperlink w:history="1" r:id="rId69">
              <w:r w:rsidRPr="00F808EE" w:rsidR="00605207">
                <w:rPr>
                  <w:rStyle w:val="Hypertextovprepojenie"/>
                  <w:rFonts w:cstheme="minorHAnsi"/>
                  <w:sz w:val="16"/>
                  <w:szCs w:val="16"/>
                  <w:lang w:eastAsia="sk-SK"/>
                </w:rPr>
                <w:t>https://fsport.uniba.sk/medzinarodne-vztahy/erasmus/partnerske-univerzity-ftvs-uk-v-zahranici/</w:t>
              </w:r>
            </w:hyperlink>
          </w:p>
          <w:p w:rsidRPr="00E50207" w:rsidR="00605207" w:rsidP="00E815D8" w:rsidRDefault="00605207" w14:paraId="59E0C92B" w14:textId="77777777">
            <w:pPr>
              <w:spacing w:line="216" w:lineRule="auto"/>
              <w:contextualSpacing/>
              <w:rPr>
                <w:rFonts w:cstheme="minorHAnsi"/>
                <w:color w:val="A5A5A5" w:themeColor="accent3"/>
                <w:sz w:val="16"/>
                <w:szCs w:val="16"/>
                <w:lang w:eastAsia="sk-SK"/>
              </w:rPr>
            </w:pPr>
          </w:p>
          <w:p w:rsidRPr="00C83AC0" w:rsidR="0096180F" w:rsidP="00E815D8" w:rsidRDefault="0096180F" w14:paraId="7C91BAC1" w14:textId="0EFB9E1E">
            <w:pPr>
              <w:spacing w:line="216" w:lineRule="auto"/>
              <w:contextualSpacing/>
              <w:rPr>
                <w:rFonts w:cstheme="minorHAnsi"/>
                <w:color w:val="A6A6A6" w:themeColor="background1" w:themeShade="A6"/>
                <w:sz w:val="18"/>
                <w:szCs w:val="18"/>
                <w:lang w:eastAsia="sk-SK"/>
              </w:rPr>
            </w:pPr>
          </w:p>
        </w:tc>
      </w:tr>
    </w:tbl>
    <w:p w:rsidRPr="00C83AC0" w:rsidR="00183FF6" w:rsidP="00E815D8" w:rsidRDefault="00183FF6" w14:paraId="2E9DFC93" w14:textId="77777777">
      <w:pPr>
        <w:autoSpaceDE w:val="0"/>
        <w:autoSpaceDN w:val="0"/>
        <w:adjustRightInd w:val="0"/>
        <w:spacing w:after="0" w:line="216" w:lineRule="auto"/>
        <w:contextualSpacing/>
        <w:rPr>
          <w:rFonts w:cstheme="minorHAnsi"/>
          <w:color w:val="000000"/>
          <w:sz w:val="18"/>
          <w:szCs w:val="18"/>
        </w:rPr>
      </w:pPr>
    </w:p>
    <w:p w:rsidRPr="00C83AC0" w:rsidR="000A0DFC" w:rsidP="00E815D8" w:rsidRDefault="005A6E62" w14:paraId="02959635" w14:textId="07287354">
      <w:pPr>
        <w:pStyle w:val="Default"/>
        <w:spacing w:line="216" w:lineRule="auto"/>
        <w:jc w:val="both"/>
        <w:rPr>
          <w:rFonts w:cstheme="minorHAnsi"/>
          <w:sz w:val="18"/>
          <w:szCs w:val="18"/>
        </w:rPr>
      </w:pPr>
      <w:r w:rsidRPr="00C83AC0">
        <w:rPr>
          <w:rFonts w:cstheme="minorHAnsi"/>
          <w:b/>
          <w:bCs/>
          <w:sz w:val="18"/>
          <w:szCs w:val="18"/>
        </w:rPr>
        <w:t>SP 8.9.</w:t>
      </w:r>
      <w:r w:rsidRPr="00C83AC0" w:rsidR="00CF0D7A">
        <w:rPr>
          <w:rFonts w:cstheme="minorHAnsi"/>
          <w:b/>
          <w:bCs/>
          <w:sz w:val="18"/>
          <w:szCs w:val="18"/>
        </w:rPr>
        <w:t xml:space="preserve"> </w:t>
      </w:r>
      <w:r w:rsidRPr="00C83AC0" w:rsidR="00E82D04">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0A0DFC" w:rsidTr="00392558" w14:paraId="3E6070C2"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0A0DFC" w:rsidP="00E815D8" w:rsidRDefault="000A0DFC" w14:paraId="3FB0170B"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0A0DFC" w:rsidP="00E815D8" w:rsidRDefault="000A0DFC" w14:paraId="6170C5C8"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0A0DFC" w:rsidTr="00392558" w14:paraId="193AD8F9" w14:textId="77777777">
        <w:trPr>
          <w:trHeight w:val="567"/>
        </w:trPr>
        <w:tc>
          <w:tcPr>
            <w:tcW w:w="5389" w:type="dxa"/>
          </w:tcPr>
          <w:p w:rsidR="000A0DFC" w:rsidP="007560C5" w:rsidRDefault="00B13207" w14:paraId="7ED54B6F" w14:textId="77777777">
            <w:pPr>
              <w:spacing w:line="216" w:lineRule="auto"/>
              <w:contextualSpacing/>
              <w:rPr>
                <w:rFonts w:cstheme="minorHAnsi"/>
                <w:bCs/>
                <w:iCs/>
                <w:sz w:val="18"/>
                <w:szCs w:val="18"/>
                <w:lang w:eastAsia="sk-SK"/>
              </w:rPr>
            </w:pPr>
            <w:r w:rsidRPr="00B13207">
              <w:rPr>
                <w:rFonts w:cstheme="minorHAnsi"/>
                <w:bCs/>
                <w:iCs/>
                <w:sz w:val="18"/>
                <w:szCs w:val="18"/>
                <w:lang w:eastAsia="sk-SK"/>
              </w:rPr>
              <w:t xml:space="preserve">Na UK </w:t>
            </w:r>
            <w:r>
              <w:rPr>
                <w:rFonts w:cstheme="minorHAnsi"/>
                <w:bCs/>
                <w:iCs/>
                <w:sz w:val="18"/>
                <w:szCs w:val="18"/>
                <w:lang w:eastAsia="sk-SK"/>
              </w:rPr>
              <w:t>pôsobí Centrum podpory pre študentov so špecifickými potrebami, ktoré s zameriava na poradenské služby, akademickú a technickú podporu v čase štúdia a vzdelávaciu a tréningovú činnosť.</w:t>
            </w:r>
          </w:p>
          <w:p w:rsidR="007D3946" w:rsidP="007560C5" w:rsidRDefault="00712792" w14:paraId="55E13062" w14:textId="77777777">
            <w:pPr>
              <w:spacing w:line="216" w:lineRule="auto"/>
              <w:contextualSpacing/>
              <w:rPr>
                <w:rFonts w:cstheme="minorHAnsi"/>
                <w:bCs/>
                <w:iCs/>
                <w:sz w:val="18"/>
                <w:szCs w:val="18"/>
                <w:lang w:eastAsia="sk-SK"/>
              </w:rPr>
            </w:pPr>
            <w:r>
              <w:rPr>
                <w:rFonts w:cstheme="minorHAnsi"/>
                <w:bCs/>
                <w:iCs/>
                <w:sz w:val="18"/>
                <w:szCs w:val="18"/>
                <w:lang w:eastAsia="sk-SK"/>
              </w:rPr>
              <w:t xml:space="preserve">Podľa čl. 17 a 18 vnútorného predpisu č. 23/2014 Smernica rektora UK k zabezpečeniu všeobecne prístupného akademického prostredia pre študentov so špecifickými potrebami, má aj FTVŠ fakultného koordinátora, ktorý v prípade </w:t>
            </w:r>
            <w:r w:rsidR="004B2CFF">
              <w:rPr>
                <w:rFonts w:cstheme="minorHAnsi"/>
                <w:bCs/>
                <w:iCs/>
                <w:sz w:val="18"/>
                <w:szCs w:val="18"/>
                <w:lang w:eastAsia="sk-SK"/>
              </w:rPr>
              <w:t xml:space="preserve">potreby postupuje </w:t>
            </w:r>
            <w:r>
              <w:rPr>
                <w:rFonts w:cstheme="minorHAnsi"/>
                <w:bCs/>
                <w:iCs/>
                <w:sz w:val="18"/>
                <w:szCs w:val="18"/>
                <w:lang w:eastAsia="sk-SK"/>
              </w:rPr>
              <w:t>v zm</w:t>
            </w:r>
            <w:r w:rsidR="004B2CFF">
              <w:rPr>
                <w:rFonts w:cstheme="minorHAnsi"/>
                <w:bCs/>
                <w:iCs/>
                <w:sz w:val="18"/>
                <w:szCs w:val="18"/>
                <w:lang w:eastAsia="sk-SK"/>
              </w:rPr>
              <w:t>ysle ustanovení uvedeného predp</w:t>
            </w:r>
            <w:r>
              <w:rPr>
                <w:rFonts w:cstheme="minorHAnsi"/>
                <w:bCs/>
                <w:iCs/>
                <w:sz w:val="18"/>
                <w:szCs w:val="18"/>
                <w:lang w:eastAsia="sk-SK"/>
              </w:rPr>
              <w:t>isu.</w:t>
            </w:r>
            <w:r w:rsidR="004B2CFF">
              <w:rPr>
                <w:rFonts w:cstheme="minorHAnsi"/>
                <w:bCs/>
                <w:iCs/>
                <w:sz w:val="18"/>
                <w:szCs w:val="18"/>
                <w:lang w:eastAsia="sk-SK"/>
              </w:rPr>
              <w:t xml:space="preserve"> </w:t>
            </w:r>
          </w:p>
          <w:p w:rsidR="007D3946" w:rsidP="007560C5" w:rsidRDefault="004B2CFF" w14:paraId="1E373032" w14:textId="6711D183">
            <w:pPr>
              <w:spacing w:line="216" w:lineRule="auto"/>
              <w:contextualSpacing/>
              <w:rPr>
                <w:rFonts w:cstheme="minorHAnsi"/>
                <w:bCs/>
                <w:iCs/>
                <w:sz w:val="18"/>
                <w:szCs w:val="18"/>
                <w:lang w:eastAsia="sk-SK"/>
              </w:rPr>
            </w:pPr>
            <w:r>
              <w:rPr>
                <w:rFonts w:cstheme="minorHAnsi"/>
                <w:bCs/>
                <w:iCs/>
                <w:sz w:val="18"/>
                <w:szCs w:val="18"/>
                <w:lang w:eastAsia="sk-SK"/>
              </w:rPr>
              <w:t xml:space="preserve">Fakultný koordinátor </w:t>
            </w:r>
            <w:r w:rsidR="007D3946">
              <w:rPr>
                <w:rFonts w:cstheme="minorHAnsi"/>
                <w:bCs/>
                <w:iCs/>
                <w:sz w:val="18"/>
                <w:szCs w:val="18"/>
                <w:lang w:eastAsia="sk-SK"/>
              </w:rPr>
              <w:t xml:space="preserve">za FTVŠ </w:t>
            </w:r>
            <w:r>
              <w:rPr>
                <w:rFonts w:cstheme="minorHAnsi"/>
                <w:bCs/>
                <w:iCs/>
                <w:sz w:val="18"/>
                <w:szCs w:val="18"/>
                <w:lang w:eastAsia="sk-SK"/>
              </w:rPr>
              <w:t xml:space="preserve">je Mgr. Stanislav Kraček, PhD. </w:t>
            </w:r>
          </w:p>
          <w:p w:rsidRPr="00B13207" w:rsidR="00712792" w:rsidP="007560C5" w:rsidRDefault="004B2CFF" w14:paraId="14D299EC" w14:textId="53E89F61">
            <w:pPr>
              <w:spacing w:line="216" w:lineRule="auto"/>
              <w:contextualSpacing/>
              <w:rPr>
                <w:rFonts w:cstheme="minorHAnsi"/>
                <w:bCs/>
                <w:iCs/>
                <w:sz w:val="18"/>
                <w:szCs w:val="18"/>
                <w:lang w:eastAsia="sk-SK"/>
              </w:rPr>
            </w:pPr>
            <w:r>
              <w:rPr>
                <w:rFonts w:cstheme="minorHAnsi"/>
                <w:bCs/>
                <w:iCs/>
                <w:sz w:val="18"/>
                <w:szCs w:val="18"/>
                <w:lang w:eastAsia="sk-SK"/>
              </w:rPr>
              <w:t>FTVŠ neeviduje v 3. stupni štúdia študentov so špecifickými potrebami.</w:t>
            </w:r>
          </w:p>
        </w:tc>
        <w:tc>
          <w:tcPr>
            <w:tcW w:w="4392" w:type="dxa"/>
          </w:tcPr>
          <w:p w:rsidRPr="007D3946" w:rsidR="000A0DFC" w:rsidP="00E815D8" w:rsidRDefault="00392558" w14:paraId="3EB2C9B6" w14:textId="77777777">
            <w:pPr>
              <w:spacing w:line="216" w:lineRule="auto"/>
              <w:contextualSpacing/>
              <w:rPr>
                <w:rFonts w:cstheme="minorHAnsi"/>
                <w:bCs/>
                <w:iCs/>
                <w:color w:val="A5A5A5" w:themeColor="accent3"/>
                <w:sz w:val="16"/>
                <w:szCs w:val="16"/>
                <w:lang w:eastAsia="sk-SK"/>
              </w:rPr>
            </w:pPr>
            <w:r w:rsidRPr="007D3946">
              <w:rPr>
                <w:rFonts w:cstheme="minorHAnsi"/>
                <w:bCs/>
                <w:iCs/>
                <w:color w:val="A5A5A5" w:themeColor="accent3"/>
                <w:sz w:val="16"/>
                <w:szCs w:val="16"/>
                <w:lang w:eastAsia="sk-SK"/>
              </w:rPr>
              <w:t>Centrum podpory pre študentov so špecifickými potrebami UK</w:t>
            </w:r>
          </w:p>
          <w:p w:rsidRPr="007D3946" w:rsidR="00392558" w:rsidP="00E815D8" w:rsidRDefault="00314702" w14:paraId="43FEA652" w14:textId="38225219">
            <w:pPr>
              <w:spacing w:line="216" w:lineRule="auto"/>
              <w:contextualSpacing/>
              <w:rPr>
                <w:rFonts w:cstheme="minorHAnsi"/>
                <w:color w:val="A6A6A6" w:themeColor="background1" w:themeShade="A6"/>
                <w:sz w:val="16"/>
                <w:szCs w:val="16"/>
                <w:lang w:eastAsia="sk-SK"/>
              </w:rPr>
            </w:pPr>
            <w:hyperlink w:history="1" r:id="rId70">
              <w:r w:rsidRPr="007D3946" w:rsidR="00392558">
                <w:rPr>
                  <w:rStyle w:val="Hypertextovprepojenie"/>
                  <w:rFonts w:cstheme="minorHAnsi"/>
                  <w:sz w:val="16"/>
                  <w:szCs w:val="16"/>
                  <w:lang w:eastAsia="sk-SK"/>
                </w:rPr>
                <w:t>https://uniba.sk/o-univerzite/rektorat-uk/oddelenie-socialnych-sluzieb-a-poradenstva-ossp/centrum-podpory-studentov-so-specifickymi-potrebami-cps/</w:t>
              </w:r>
            </w:hyperlink>
          </w:p>
          <w:p w:rsidRPr="007D3946" w:rsidR="004B2CFF" w:rsidP="00E815D8" w:rsidRDefault="004B2CFF" w14:paraId="6BB439DE" w14:textId="77777777">
            <w:pPr>
              <w:spacing w:line="216" w:lineRule="auto"/>
              <w:contextualSpacing/>
              <w:rPr>
                <w:rFonts w:cstheme="minorHAnsi"/>
                <w:color w:val="A6A6A6" w:themeColor="background1" w:themeShade="A6"/>
                <w:sz w:val="16"/>
                <w:szCs w:val="16"/>
                <w:lang w:eastAsia="sk-SK"/>
              </w:rPr>
            </w:pPr>
          </w:p>
          <w:p w:rsidRPr="007D3946" w:rsidR="00392558" w:rsidP="00E815D8" w:rsidRDefault="004B2CFF" w14:paraId="18E6BD45" w14:textId="2BC2D00C">
            <w:pPr>
              <w:spacing w:line="216" w:lineRule="auto"/>
              <w:contextualSpacing/>
              <w:rPr>
                <w:rFonts w:cstheme="minorHAnsi"/>
                <w:color w:val="A5A5A5" w:themeColor="accent3"/>
                <w:sz w:val="16"/>
                <w:szCs w:val="16"/>
                <w:lang w:eastAsia="sk-SK"/>
              </w:rPr>
            </w:pPr>
            <w:r w:rsidRPr="007D3946">
              <w:rPr>
                <w:rFonts w:cstheme="minorHAnsi"/>
                <w:color w:val="A5A5A5" w:themeColor="accent3"/>
                <w:sz w:val="16"/>
                <w:szCs w:val="16"/>
                <w:lang w:eastAsia="sk-SK"/>
              </w:rPr>
              <w:t>Smernica rektora č. 23/2014</w:t>
            </w:r>
          </w:p>
          <w:p w:rsidRPr="007D3946" w:rsidR="004B2CFF" w:rsidP="00E815D8" w:rsidRDefault="00314702" w14:paraId="7C55C03E" w14:textId="09ECBF4A">
            <w:pPr>
              <w:spacing w:line="216" w:lineRule="auto"/>
              <w:contextualSpacing/>
              <w:rPr>
                <w:rFonts w:cstheme="minorHAnsi"/>
                <w:color w:val="A6A6A6" w:themeColor="background1" w:themeShade="A6"/>
                <w:sz w:val="16"/>
                <w:szCs w:val="16"/>
                <w:lang w:eastAsia="sk-SK"/>
              </w:rPr>
            </w:pPr>
            <w:hyperlink w:history="1" r:id="rId71">
              <w:r w:rsidRPr="007D3946" w:rsidR="004B2CFF">
                <w:rPr>
                  <w:rStyle w:val="Hypertextovprepojenie"/>
                  <w:rFonts w:cstheme="minorHAnsi"/>
                  <w:sz w:val="16"/>
                  <w:szCs w:val="16"/>
                  <w:lang w:eastAsia="sk-SK"/>
                </w:rPr>
                <w:t>https://uniba.sk/fileadmin/ruk/legislati-va/2014/Vp_2014_23.pdf</w:t>
              </w:r>
            </w:hyperlink>
          </w:p>
          <w:p w:rsidRPr="007D3946" w:rsidR="004B2CFF" w:rsidP="00E815D8" w:rsidRDefault="004B2CFF" w14:paraId="54F409B5" w14:textId="5DE29A81">
            <w:pPr>
              <w:spacing w:line="216" w:lineRule="auto"/>
              <w:contextualSpacing/>
              <w:rPr>
                <w:rFonts w:cstheme="minorHAnsi"/>
                <w:color w:val="A6A6A6" w:themeColor="background1" w:themeShade="A6"/>
                <w:sz w:val="16"/>
                <w:szCs w:val="16"/>
                <w:lang w:eastAsia="sk-SK"/>
              </w:rPr>
            </w:pPr>
          </w:p>
          <w:p w:rsidRPr="007D3946" w:rsidR="004B2CFF" w:rsidP="00E815D8" w:rsidRDefault="004B2CFF" w14:paraId="594E4112" w14:textId="45A85E7E">
            <w:pPr>
              <w:spacing w:line="216" w:lineRule="auto"/>
              <w:contextualSpacing/>
              <w:rPr>
                <w:rFonts w:cstheme="minorHAnsi"/>
                <w:color w:val="A6A6A6" w:themeColor="background1" w:themeShade="A6"/>
                <w:sz w:val="16"/>
                <w:szCs w:val="16"/>
                <w:lang w:eastAsia="sk-SK"/>
              </w:rPr>
            </w:pPr>
            <w:r w:rsidRPr="007D3946">
              <w:rPr>
                <w:rFonts w:cstheme="minorHAnsi"/>
                <w:color w:val="A6A6A6" w:themeColor="background1" w:themeShade="A6"/>
                <w:sz w:val="16"/>
                <w:szCs w:val="16"/>
                <w:lang w:eastAsia="sk-SK"/>
              </w:rPr>
              <w:t>Fakultný koordinátor</w:t>
            </w:r>
          </w:p>
          <w:p w:rsidRPr="007D3946" w:rsidR="004B2CFF" w:rsidP="00E815D8" w:rsidRDefault="00314702" w14:paraId="673DEB34" w14:textId="53DA434F">
            <w:pPr>
              <w:spacing w:line="216" w:lineRule="auto"/>
              <w:contextualSpacing/>
              <w:rPr>
                <w:rFonts w:cstheme="minorHAnsi"/>
                <w:color w:val="A6A6A6" w:themeColor="background1" w:themeShade="A6"/>
                <w:sz w:val="16"/>
                <w:szCs w:val="16"/>
                <w:lang w:eastAsia="sk-SK"/>
              </w:rPr>
            </w:pPr>
            <w:hyperlink w:history="1" r:id="rId72">
              <w:r w:rsidRPr="007D3946" w:rsidR="004B2CFF">
                <w:rPr>
                  <w:rStyle w:val="Hypertextovprepojenie"/>
                  <w:rFonts w:cstheme="minorHAnsi"/>
                  <w:sz w:val="16"/>
                  <w:szCs w:val="16"/>
                  <w:lang w:eastAsia="sk-SK"/>
                </w:rPr>
                <w:t>stanislav.kracek@uniba.sk</w:t>
              </w:r>
            </w:hyperlink>
          </w:p>
          <w:p w:rsidRPr="00C83AC0" w:rsidR="00392558" w:rsidP="00E815D8" w:rsidRDefault="00392558" w14:paraId="6E67A53C" w14:textId="4CCABDF8">
            <w:pPr>
              <w:spacing w:line="216" w:lineRule="auto"/>
              <w:contextualSpacing/>
              <w:rPr>
                <w:rFonts w:cstheme="minorHAnsi"/>
                <w:color w:val="A6A6A6" w:themeColor="background1" w:themeShade="A6"/>
                <w:sz w:val="18"/>
                <w:szCs w:val="18"/>
                <w:lang w:eastAsia="sk-SK"/>
              </w:rPr>
            </w:pPr>
          </w:p>
        </w:tc>
      </w:tr>
    </w:tbl>
    <w:p w:rsidRPr="00C83AC0" w:rsidR="00183FF6" w:rsidP="00E815D8" w:rsidRDefault="00183FF6" w14:paraId="58D1DCDF" w14:textId="77777777">
      <w:pPr>
        <w:autoSpaceDE w:val="0"/>
        <w:autoSpaceDN w:val="0"/>
        <w:adjustRightInd w:val="0"/>
        <w:spacing w:after="0" w:line="216" w:lineRule="auto"/>
        <w:contextualSpacing/>
        <w:rPr>
          <w:rFonts w:cstheme="minorHAnsi"/>
          <w:color w:val="000000"/>
          <w:sz w:val="18"/>
          <w:szCs w:val="18"/>
        </w:rPr>
      </w:pPr>
    </w:p>
    <w:p w:rsidRPr="00C83AC0" w:rsidR="00D62CC9" w:rsidP="00E815D8" w:rsidRDefault="005A6E62" w14:paraId="529EAB39" w14:textId="3CFF5702">
      <w:pPr>
        <w:pStyle w:val="Default"/>
        <w:spacing w:line="216" w:lineRule="auto"/>
        <w:jc w:val="both"/>
        <w:rPr>
          <w:rFonts w:cstheme="minorHAnsi"/>
          <w:sz w:val="18"/>
          <w:szCs w:val="18"/>
        </w:rPr>
      </w:pPr>
      <w:r w:rsidRPr="00C83AC0">
        <w:rPr>
          <w:rFonts w:cstheme="minorHAnsi"/>
          <w:b/>
          <w:bCs/>
          <w:sz w:val="18"/>
          <w:szCs w:val="18"/>
        </w:rPr>
        <w:t>SP 8.10</w:t>
      </w:r>
      <w:r w:rsidRPr="00C83AC0" w:rsidR="00A06F7F">
        <w:rPr>
          <w:rFonts w:cstheme="minorHAnsi"/>
          <w:b/>
          <w:bCs/>
          <w:sz w:val="18"/>
          <w:szCs w:val="18"/>
        </w:rPr>
        <w:t>.</w:t>
      </w:r>
      <w:r w:rsidRPr="00C83AC0">
        <w:rPr>
          <w:rFonts w:cstheme="minorHAnsi"/>
          <w:b/>
          <w:bCs/>
          <w:sz w:val="18"/>
          <w:szCs w:val="18"/>
        </w:rPr>
        <w:t xml:space="preserve"> </w:t>
      </w:r>
      <w:r w:rsidRPr="00C83AC0" w:rsidR="00E82D04">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D62CC9" w:rsidTr="008A0473" w14:paraId="10D840DB"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D62CC9" w:rsidP="00E815D8" w:rsidRDefault="00D62CC9" w14:paraId="2C1B98C1"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D62CC9" w:rsidP="00E815D8" w:rsidRDefault="00D62CC9" w14:paraId="39BFDEEF"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D62CC9" w:rsidTr="008A0473" w14:paraId="65A38422" w14:textId="77777777">
        <w:trPr>
          <w:trHeight w:val="567"/>
        </w:trPr>
        <w:tc>
          <w:tcPr>
            <w:tcW w:w="5389" w:type="dxa"/>
          </w:tcPr>
          <w:p w:rsidRPr="00C83AC0" w:rsidR="00D62CC9" w:rsidP="00E815D8" w:rsidRDefault="004B2CFF" w14:paraId="533CD6B7" w14:textId="1C4CAEAF">
            <w:pPr>
              <w:spacing w:line="216" w:lineRule="auto"/>
              <w:contextualSpacing/>
              <w:rPr>
                <w:rFonts w:cstheme="minorHAnsi"/>
                <w:bCs/>
                <w:i/>
                <w:iCs/>
                <w:color w:val="A6A6A6" w:themeColor="background1" w:themeShade="A6"/>
                <w:sz w:val="18"/>
                <w:szCs w:val="18"/>
                <w:lang w:eastAsia="sk-SK"/>
              </w:rPr>
            </w:pPr>
            <w:r w:rsidRPr="005A5334">
              <w:rPr>
                <w:rFonts w:cstheme="minorHAnsi"/>
                <w:bCs/>
                <w:iCs/>
                <w:sz w:val="18"/>
                <w:szCs w:val="18"/>
                <w:lang w:eastAsia="sk-SK"/>
              </w:rPr>
              <w:t>Vo vzťahu k predkladanému ŠP nerelevantné</w:t>
            </w:r>
          </w:p>
        </w:tc>
        <w:tc>
          <w:tcPr>
            <w:tcW w:w="4392" w:type="dxa"/>
          </w:tcPr>
          <w:p w:rsidRPr="007D3946" w:rsidR="00D62CC9" w:rsidP="00E815D8" w:rsidRDefault="008A0473" w14:paraId="60061D6B" w14:textId="23B3D606">
            <w:pPr>
              <w:spacing w:line="216" w:lineRule="auto"/>
              <w:contextualSpacing/>
              <w:rPr>
                <w:rFonts w:cstheme="minorHAnsi"/>
                <w:color w:val="A6A6A6" w:themeColor="background1" w:themeShade="A6"/>
                <w:sz w:val="16"/>
                <w:szCs w:val="16"/>
                <w:lang w:eastAsia="sk-SK"/>
              </w:rPr>
            </w:pPr>
            <w:r w:rsidRPr="007D3946">
              <w:rPr>
                <w:rFonts w:cstheme="minorHAnsi"/>
                <w:color w:val="A6A6A6" w:themeColor="background1" w:themeShade="A6"/>
                <w:sz w:val="16"/>
                <w:szCs w:val="16"/>
                <w:lang w:eastAsia="sk-SK"/>
              </w:rPr>
              <w:t>-</w:t>
            </w:r>
          </w:p>
        </w:tc>
      </w:tr>
    </w:tbl>
    <w:p w:rsidRPr="00C83AC0" w:rsidR="00183FF6" w:rsidP="00E815D8" w:rsidRDefault="00183FF6" w14:paraId="08EAEA14" w14:textId="77777777">
      <w:pPr>
        <w:autoSpaceDE w:val="0"/>
        <w:autoSpaceDN w:val="0"/>
        <w:adjustRightInd w:val="0"/>
        <w:spacing w:after="0" w:line="216" w:lineRule="auto"/>
        <w:contextualSpacing/>
        <w:rPr>
          <w:rFonts w:cstheme="minorHAnsi"/>
          <w:color w:val="000000"/>
          <w:sz w:val="18"/>
          <w:szCs w:val="18"/>
        </w:rPr>
      </w:pPr>
    </w:p>
    <w:p w:rsidRPr="00C83AC0" w:rsidR="00E82D04" w:rsidP="000C32E8" w:rsidRDefault="006472B0" w14:paraId="02BF9D8E" w14:textId="35DD0C46">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9 </w:t>
      </w:r>
      <w:r w:rsidRPr="00C83AC0" w:rsidR="002E28C3">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Zhromažďovanie a spracovanie informácií o študijnom programe </w:t>
      </w:r>
    </w:p>
    <w:p w:rsidRPr="00C83AC0" w:rsidR="008418F1" w:rsidP="008418F1" w:rsidRDefault="008418F1" w14:paraId="3F2B644B" w14:textId="77777777">
      <w:pPr>
        <w:pStyle w:val="Odsekzoznamu"/>
        <w:spacing w:after="0" w:line="216" w:lineRule="auto"/>
        <w:ind w:left="284"/>
        <w:contextualSpacing w:val="0"/>
        <w:rPr>
          <w:rFonts w:cstheme="minorHAnsi"/>
          <w:b/>
          <w:bCs/>
          <w:sz w:val="18"/>
          <w:szCs w:val="18"/>
        </w:rPr>
      </w:pPr>
    </w:p>
    <w:p w:rsidRPr="00C83AC0" w:rsidR="005F0692" w:rsidP="00E815D8" w:rsidRDefault="00183FF6" w14:paraId="03DA116C" w14:textId="7C2C9A17">
      <w:pPr>
        <w:pStyle w:val="Default"/>
        <w:spacing w:line="216" w:lineRule="auto"/>
        <w:jc w:val="both"/>
        <w:rPr>
          <w:rFonts w:cstheme="minorHAnsi"/>
          <w:sz w:val="18"/>
          <w:szCs w:val="18"/>
        </w:rPr>
      </w:pPr>
      <w:r w:rsidRPr="00C83AC0">
        <w:rPr>
          <w:rFonts w:cstheme="minorHAnsi"/>
          <w:b/>
          <w:bCs/>
          <w:sz w:val="18"/>
          <w:szCs w:val="18"/>
        </w:rPr>
        <w:t xml:space="preserve">SP 9.1. </w:t>
      </w:r>
      <w:r w:rsidRPr="00C83AC0" w:rsidR="00E82D04">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5F0692" w:rsidTr="003033F6" w14:paraId="45E18EC8"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5F0692" w:rsidP="00E815D8" w:rsidRDefault="005F0692" w14:paraId="5FDB01FF"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5F0692" w:rsidP="00E815D8" w:rsidRDefault="005F0692" w14:paraId="6FE88274"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5F0692" w:rsidTr="003033F6" w14:paraId="79DA288C" w14:textId="77777777">
        <w:trPr>
          <w:trHeight w:val="567"/>
        </w:trPr>
        <w:tc>
          <w:tcPr>
            <w:tcW w:w="5389" w:type="dxa"/>
          </w:tcPr>
          <w:p w:rsidR="005F0692" w:rsidP="007560C5" w:rsidRDefault="00DB5AF0" w14:paraId="124FFBE4" w14:textId="77777777">
            <w:pPr>
              <w:spacing w:line="216" w:lineRule="auto"/>
              <w:contextualSpacing/>
              <w:rPr>
                <w:rFonts w:cstheme="minorHAnsi"/>
                <w:bCs/>
                <w:iCs/>
                <w:sz w:val="18"/>
                <w:szCs w:val="18"/>
                <w:lang w:eastAsia="sk-SK"/>
              </w:rPr>
            </w:pPr>
            <w:r>
              <w:rPr>
                <w:rFonts w:cstheme="minorHAnsi"/>
                <w:bCs/>
                <w:iCs/>
                <w:sz w:val="18"/>
                <w:szCs w:val="18"/>
                <w:lang w:eastAsia="sk-SK"/>
              </w:rPr>
              <w:t xml:space="preserve">V súčasne prebiehajúcom procese zosúlaďovania s akreditačnými štandardmi SAAVŠ zo dňa 25.07.2020 musí byť vnútorný systém zosúladený do 31.08.2022. Formalizované procesy v rámci vnútorného systému kvality budú obsahovať </w:t>
            </w:r>
            <w:r w:rsidR="003033F6">
              <w:rPr>
                <w:rFonts w:cstheme="minorHAnsi"/>
                <w:bCs/>
                <w:iCs/>
                <w:sz w:val="18"/>
                <w:szCs w:val="18"/>
                <w:lang w:eastAsia="sk-SK"/>
              </w:rPr>
              <w:t xml:space="preserve">aj postup na zber, analýzu a vyhodnocovanie informácií vo vzťahu k manažovaniu </w:t>
            </w:r>
            <w:r w:rsidR="00572DAF">
              <w:rPr>
                <w:rFonts w:cstheme="minorHAnsi"/>
                <w:bCs/>
                <w:iCs/>
                <w:sz w:val="18"/>
                <w:szCs w:val="18"/>
                <w:lang w:eastAsia="sk-SK"/>
              </w:rPr>
              <w:t>ŠP, ako to upravuje Metodika na vyhodnocovanie štandardov SAAVŠ v čl. 17. Následne bude formalizovaný proces obsahovať návrh, či je nutné ŠP upraviť, nahradiť alebo prípadne zrušiť.</w:t>
            </w:r>
          </w:p>
          <w:p w:rsidR="00572DAF" w:rsidP="007560C5" w:rsidRDefault="00572DAF" w14:paraId="09A06831" w14:textId="77777777">
            <w:pPr>
              <w:spacing w:line="216" w:lineRule="auto"/>
              <w:contextualSpacing/>
              <w:rPr>
                <w:rFonts w:cstheme="minorHAnsi"/>
                <w:bCs/>
                <w:iCs/>
                <w:sz w:val="18"/>
                <w:szCs w:val="18"/>
                <w:lang w:eastAsia="sk-SK"/>
              </w:rPr>
            </w:pPr>
            <w:r>
              <w:rPr>
                <w:rFonts w:cstheme="minorHAnsi"/>
                <w:bCs/>
                <w:iCs/>
                <w:sz w:val="18"/>
                <w:szCs w:val="18"/>
                <w:lang w:eastAsia="sk-SK"/>
              </w:rPr>
              <w:t xml:space="preserve">Doposiaľ FTVŠ zbiera relevantné informácie o ŠP, </w:t>
            </w:r>
            <w:r w:rsidR="00F6153E">
              <w:rPr>
                <w:rFonts w:cstheme="minorHAnsi"/>
                <w:bCs/>
                <w:iCs/>
                <w:sz w:val="18"/>
                <w:szCs w:val="18"/>
                <w:lang w:eastAsia="sk-SK"/>
              </w:rPr>
              <w:t>najmä z akademického informačného systému alebo z ankiet. Tieto informácie vyhodnocuje v rámci vedenia fakulty a iných fakultných grémií a zverejňuje vo výročnej správe.</w:t>
            </w:r>
          </w:p>
          <w:p w:rsidR="00F6153E" w:rsidP="007560C5" w:rsidRDefault="00F6153E" w14:paraId="4346A30F" w14:textId="77777777">
            <w:pPr>
              <w:spacing w:line="216" w:lineRule="auto"/>
              <w:contextualSpacing/>
              <w:rPr>
                <w:rFonts w:cstheme="minorHAnsi"/>
                <w:bCs/>
                <w:iCs/>
                <w:sz w:val="18"/>
                <w:szCs w:val="18"/>
                <w:lang w:eastAsia="sk-SK"/>
              </w:rPr>
            </w:pPr>
            <w:r>
              <w:rPr>
                <w:rFonts w:cstheme="minorHAnsi"/>
                <w:bCs/>
                <w:iCs/>
                <w:sz w:val="18"/>
                <w:szCs w:val="18"/>
                <w:lang w:eastAsia="sk-SK"/>
              </w:rPr>
              <w:t>Aj Vedecká rada FTVŠ pravidelne, raz ročne, prerokuje uvedenú problematiku a prijme prípadné opatrenia na zlepšenie stavu.</w:t>
            </w:r>
          </w:p>
          <w:p w:rsidR="00904EC1" w:rsidP="007560C5" w:rsidRDefault="00904EC1" w14:paraId="1B9F01F6" w14:textId="77777777">
            <w:pPr>
              <w:spacing w:line="216" w:lineRule="auto"/>
              <w:contextualSpacing/>
              <w:rPr>
                <w:rFonts w:cstheme="minorHAnsi"/>
                <w:bCs/>
                <w:iCs/>
                <w:sz w:val="18"/>
                <w:szCs w:val="18"/>
                <w:lang w:eastAsia="sk-SK"/>
              </w:rPr>
            </w:pPr>
            <w:r>
              <w:rPr>
                <w:rFonts w:cstheme="minorHAnsi"/>
                <w:bCs/>
                <w:iCs/>
                <w:sz w:val="18"/>
                <w:szCs w:val="18"/>
                <w:lang w:eastAsia="sk-SK"/>
              </w:rPr>
              <w:t>Študentské ankety doposiaľ nezaznamenali adekvátnu účasť študentov (účasť nie je povinná). Viac v bode 10 a) a 10 b) v opise študijného programu.</w:t>
            </w:r>
          </w:p>
          <w:p w:rsidR="006E6749" w:rsidP="006E6749" w:rsidRDefault="006E6749" w14:paraId="373658AF" w14:textId="6C0ED89D">
            <w:pPr>
              <w:spacing w:line="216" w:lineRule="auto"/>
              <w:contextualSpacing/>
              <w:rPr>
                <w:rFonts w:cstheme="minorHAnsi"/>
                <w:bCs/>
                <w:iCs/>
                <w:sz w:val="18"/>
                <w:szCs w:val="18"/>
                <w:lang w:eastAsia="sk-SK"/>
              </w:rPr>
            </w:pPr>
            <w:r>
              <w:rPr>
                <w:rFonts w:cstheme="minorHAnsi"/>
                <w:bCs/>
                <w:iCs/>
                <w:sz w:val="18"/>
                <w:szCs w:val="18"/>
                <w:lang w:eastAsia="sk-SK"/>
              </w:rPr>
              <w:t>Vzhľadom na nízku účasť študentov všetkých ŠP na študentskej ankete, vedenie fakulty v blízkej budúcnosti vyvinie úsilie, aby sa počet študentov zúčastnených na hodnotení výučby a učiteľov zvýšil. Okrem správy pre študentov o možnosti zúčastniť sa na ankete vo forme e-mailu a informácie na webovej stránke fakulty, uskutoční vedenie fakulty ešte nasledovné kroky:</w:t>
            </w:r>
          </w:p>
          <w:p w:rsidR="006E6749" w:rsidP="00FA25D3" w:rsidRDefault="00FA25D3" w14:paraId="227501FC" w14:textId="61AF446C">
            <w:pPr>
              <w:pStyle w:val="Odsekzoznamu"/>
              <w:numPr>
                <w:ilvl w:val="0"/>
                <w:numId w:val="26"/>
              </w:numPr>
              <w:spacing w:line="216" w:lineRule="auto"/>
              <w:ind w:left="176" w:hanging="176"/>
              <w:rPr>
                <w:rFonts w:cstheme="minorHAnsi"/>
                <w:bCs/>
                <w:iCs/>
                <w:sz w:val="18"/>
                <w:szCs w:val="18"/>
                <w:lang w:eastAsia="sk-SK"/>
              </w:rPr>
            </w:pPr>
            <w:r>
              <w:rPr>
                <w:rFonts w:cstheme="minorHAnsi"/>
                <w:bCs/>
                <w:iCs/>
                <w:sz w:val="18"/>
                <w:szCs w:val="18"/>
                <w:lang w:eastAsia="sk-SK"/>
              </w:rPr>
              <w:t>informovanie študentov v rámci sociálnych sietí,</w:t>
            </w:r>
          </w:p>
          <w:p w:rsidR="00FA25D3" w:rsidP="00FA25D3" w:rsidRDefault="00FA25D3" w14:paraId="638CE886" w14:textId="77777777">
            <w:pPr>
              <w:pStyle w:val="Odsekzoznamu"/>
              <w:numPr>
                <w:ilvl w:val="0"/>
                <w:numId w:val="26"/>
              </w:numPr>
              <w:spacing w:line="216" w:lineRule="auto"/>
              <w:ind w:left="176" w:hanging="176"/>
              <w:rPr>
                <w:rFonts w:cstheme="minorHAnsi"/>
                <w:bCs/>
                <w:iCs/>
                <w:sz w:val="18"/>
                <w:szCs w:val="18"/>
                <w:lang w:eastAsia="sk-SK"/>
              </w:rPr>
            </w:pPr>
            <w:r>
              <w:rPr>
                <w:rFonts w:cstheme="minorHAnsi"/>
                <w:bCs/>
                <w:iCs/>
                <w:sz w:val="18"/>
                <w:szCs w:val="18"/>
                <w:lang w:eastAsia="sk-SK"/>
              </w:rPr>
              <w:t>informovanie študentov prostredníctvom ich zástupcov v akademickom senáte,</w:t>
            </w:r>
          </w:p>
          <w:p w:rsidRPr="006E6749" w:rsidR="00FA25D3" w:rsidP="00FA25D3" w:rsidRDefault="00FA25D3" w14:paraId="792F6532" w14:textId="00FFE52D">
            <w:pPr>
              <w:pStyle w:val="Odsekzoznamu"/>
              <w:numPr>
                <w:ilvl w:val="0"/>
                <w:numId w:val="26"/>
              </w:numPr>
              <w:spacing w:line="216" w:lineRule="auto"/>
              <w:ind w:left="176" w:hanging="176"/>
              <w:rPr>
                <w:rFonts w:cstheme="minorHAnsi"/>
                <w:bCs/>
                <w:iCs/>
                <w:sz w:val="18"/>
                <w:szCs w:val="18"/>
                <w:lang w:eastAsia="sk-SK"/>
              </w:rPr>
            </w:pPr>
            <w:r>
              <w:rPr>
                <w:rFonts w:cstheme="minorHAnsi"/>
                <w:bCs/>
                <w:iCs/>
                <w:sz w:val="18"/>
                <w:szCs w:val="18"/>
                <w:lang w:eastAsia="sk-SK"/>
              </w:rPr>
              <w:t>informovanie študentov v rámci vyučovacích hodín (krátka, cca 1-minútová informácia) realizovaných 1 týždeň pred spustením ankety.</w:t>
            </w:r>
          </w:p>
        </w:tc>
        <w:tc>
          <w:tcPr>
            <w:tcW w:w="4392" w:type="dxa"/>
          </w:tcPr>
          <w:p w:rsidRPr="007D3946" w:rsidR="00904EC1" w:rsidP="00904EC1" w:rsidRDefault="00904EC1" w14:paraId="2BC2806B" w14:textId="77777777">
            <w:pPr>
              <w:spacing w:line="216" w:lineRule="auto"/>
              <w:contextualSpacing/>
              <w:rPr>
                <w:rFonts w:cstheme="minorHAnsi"/>
                <w:color w:val="A6A6A6" w:themeColor="background1" w:themeShade="A6"/>
                <w:sz w:val="16"/>
                <w:szCs w:val="16"/>
                <w:lang w:eastAsia="sk-SK"/>
              </w:rPr>
            </w:pPr>
            <w:r w:rsidRPr="007D3946">
              <w:rPr>
                <w:rFonts w:cstheme="minorHAnsi"/>
                <w:color w:val="A6A6A6" w:themeColor="background1" w:themeShade="A6"/>
                <w:sz w:val="16"/>
                <w:szCs w:val="16"/>
                <w:lang w:eastAsia="sk-SK"/>
              </w:rPr>
              <w:t>Výročné správy FTVŠ</w:t>
            </w:r>
          </w:p>
          <w:p w:rsidRPr="007D3946" w:rsidR="00904EC1" w:rsidP="00904EC1" w:rsidRDefault="00314702" w14:paraId="5FC542A4" w14:textId="77777777">
            <w:pPr>
              <w:spacing w:line="216" w:lineRule="auto"/>
              <w:contextualSpacing/>
              <w:rPr>
                <w:rFonts w:cstheme="minorHAnsi"/>
                <w:color w:val="A6A6A6" w:themeColor="background1" w:themeShade="A6"/>
                <w:sz w:val="16"/>
                <w:szCs w:val="16"/>
                <w:lang w:eastAsia="sk-SK"/>
              </w:rPr>
            </w:pPr>
            <w:hyperlink w:history="1" r:id="rId73">
              <w:r w:rsidRPr="007D3946" w:rsidR="00904EC1">
                <w:rPr>
                  <w:rStyle w:val="Hypertextovprepojenie"/>
                  <w:rFonts w:cstheme="minorHAnsi"/>
                  <w:sz w:val="16"/>
                  <w:szCs w:val="16"/>
                  <w:lang w:eastAsia="sk-SK"/>
                </w:rPr>
                <w:t>https://fsport.uniba.sk/o-fakulte/dokumenty-a-vnutorne-predpisy/vyrocne-spravy-ftvs-uk/</w:t>
              </w:r>
            </w:hyperlink>
          </w:p>
          <w:p w:rsidRPr="007D3946" w:rsidR="005F0692" w:rsidP="00E815D8" w:rsidRDefault="005F0692" w14:paraId="2A104CCB" w14:textId="77777777">
            <w:pPr>
              <w:spacing w:line="216" w:lineRule="auto"/>
              <w:contextualSpacing/>
              <w:rPr>
                <w:rFonts w:cstheme="minorHAnsi"/>
                <w:color w:val="A6A6A6" w:themeColor="background1" w:themeShade="A6"/>
                <w:sz w:val="16"/>
                <w:szCs w:val="16"/>
                <w:lang w:eastAsia="sk-SK"/>
              </w:rPr>
            </w:pPr>
          </w:p>
          <w:p w:rsidRPr="00C83AC0" w:rsidR="00904EC1" w:rsidP="00E815D8" w:rsidRDefault="00904EC1" w14:paraId="2A4A2780" w14:textId="35B6C321">
            <w:pPr>
              <w:spacing w:line="216" w:lineRule="auto"/>
              <w:contextualSpacing/>
              <w:rPr>
                <w:rFonts w:cstheme="minorHAnsi"/>
                <w:color w:val="A6A6A6" w:themeColor="background1" w:themeShade="A6"/>
                <w:sz w:val="18"/>
                <w:szCs w:val="18"/>
                <w:lang w:eastAsia="sk-SK"/>
              </w:rPr>
            </w:pPr>
            <w:r w:rsidRPr="007D3946">
              <w:rPr>
                <w:rFonts w:cstheme="minorHAnsi"/>
                <w:color w:val="A6A6A6" w:themeColor="background1" w:themeShade="A6"/>
                <w:sz w:val="16"/>
                <w:szCs w:val="16"/>
                <w:lang w:eastAsia="sk-SK"/>
              </w:rPr>
              <w:t>Opis ŠP je súčasť dokumentácie</w:t>
            </w:r>
          </w:p>
        </w:tc>
      </w:tr>
    </w:tbl>
    <w:p w:rsidRPr="00C83AC0" w:rsidR="00183FF6" w:rsidP="00E815D8" w:rsidRDefault="00183FF6" w14:paraId="15B1A0E2" w14:textId="77777777">
      <w:pPr>
        <w:autoSpaceDE w:val="0"/>
        <w:autoSpaceDN w:val="0"/>
        <w:adjustRightInd w:val="0"/>
        <w:spacing w:after="0" w:line="216" w:lineRule="auto"/>
        <w:contextualSpacing/>
        <w:rPr>
          <w:rFonts w:cstheme="minorHAnsi"/>
          <w:color w:val="000000"/>
          <w:sz w:val="18"/>
          <w:szCs w:val="18"/>
        </w:rPr>
      </w:pPr>
    </w:p>
    <w:p w:rsidRPr="00C83AC0" w:rsidR="00B20F32" w:rsidP="00E815D8" w:rsidRDefault="00183FF6" w14:paraId="347348CC" w14:textId="690A1F25">
      <w:pPr>
        <w:pStyle w:val="Default"/>
        <w:spacing w:line="216" w:lineRule="auto"/>
        <w:jc w:val="both"/>
        <w:rPr>
          <w:rFonts w:cstheme="minorHAnsi"/>
          <w:sz w:val="18"/>
          <w:szCs w:val="18"/>
        </w:rPr>
      </w:pPr>
      <w:r w:rsidRPr="00C83AC0">
        <w:rPr>
          <w:rFonts w:cstheme="minorHAnsi"/>
          <w:b/>
          <w:bCs/>
          <w:sz w:val="18"/>
          <w:szCs w:val="18"/>
        </w:rPr>
        <w:t xml:space="preserve">SP 9.2. </w:t>
      </w:r>
      <w:r w:rsidRPr="00C83AC0" w:rsidR="00E82D04">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40"/>
        <w:gridCol w:w="4441"/>
      </w:tblGrid>
      <w:tr w:rsidRPr="00C83AC0" w:rsidR="00B20F32" w:rsidTr="005E7ACB" w14:paraId="38CEEA88"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B20F32" w:rsidP="00E815D8" w:rsidRDefault="00B20F32" w14:paraId="45BC802B"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B20F32" w:rsidP="00E815D8" w:rsidRDefault="00B20F32" w14:paraId="6B8DC51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20F32" w:rsidTr="005E7ACB" w14:paraId="7092CB8F" w14:textId="77777777">
        <w:trPr>
          <w:trHeight w:val="567"/>
        </w:trPr>
        <w:tc>
          <w:tcPr>
            <w:tcW w:w="5389" w:type="dxa"/>
          </w:tcPr>
          <w:p w:rsidR="00B20F32" w:rsidP="007560C5" w:rsidRDefault="005E7ACB" w14:paraId="58E4E2C7" w14:textId="5A509E8B">
            <w:pPr>
              <w:spacing w:line="216" w:lineRule="auto"/>
              <w:contextualSpacing/>
              <w:rPr>
                <w:rFonts w:cstheme="minorHAnsi"/>
                <w:bCs/>
                <w:iCs/>
                <w:sz w:val="18"/>
                <w:szCs w:val="18"/>
                <w:lang w:eastAsia="sk-SK"/>
              </w:rPr>
            </w:pPr>
            <w:r>
              <w:rPr>
                <w:rFonts w:cstheme="minorHAnsi"/>
                <w:bCs/>
                <w:iCs/>
                <w:sz w:val="18"/>
                <w:szCs w:val="18"/>
                <w:lang w:eastAsia="sk-SK"/>
              </w:rPr>
              <w:t>Ako sme uviedli v bode 9.1, zber, analýza a vyhodnocovanie informácií o </w:t>
            </w:r>
            <w:r w:rsidR="00E54B64">
              <w:rPr>
                <w:rFonts w:cstheme="minorHAnsi"/>
                <w:bCs/>
                <w:iCs/>
                <w:sz w:val="18"/>
                <w:szCs w:val="18"/>
                <w:lang w:eastAsia="sk-SK"/>
              </w:rPr>
              <w:t>ŠP</w:t>
            </w:r>
            <w:r>
              <w:rPr>
                <w:rFonts w:cstheme="minorHAnsi"/>
                <w:bCs/>
                <w:iCs/>
                <w:sz w:val="18"/>
                <w:szCs w:val="18"/>
                <w:lang w:eastAsia="sk-SK"/>
              </w:rPr>
              <w:t xml:space="preserve"> (zber na úrovni dát v čl. 17, </w:t>
            </w:r>
            <w:r w:rsidR="00344E83">
              <w:rPr>
                <w:rFonts w:cstheme="minorHAnsi"/>
                <w:bCs/>
                <w:iCs/>
                <w:sz w:val="18"/>
                <w:szCs w:val="18"/>
                <w:lang w:eastAsia="sk-SK"/>
              </w:rPr>
              <w:t>Metodiky na vyhodnocovanie štandardov SAAVŠ) bude detailne upravená vo vnútornom systéme, ktorý bude zosúladený do 31.08.2022.</w:t>
            </w:r>
          </w:p>
          <w:p w:rsidR="00344E83" w:rsidP="007560C5" w:rsidRDefault="00344E83" w14:paraId="1CF590C6" w14:textId="04C4BBA1">
            <w:pPr>
              <w:spacing w:line="216" w:lineRule="auto"/>
              <w:contextualSpacing/>
              <w:rPr>
                <w:rFonts w:cstheme="minorHAnsi"/>
                <w:bCs/>
                <w:iCs/>
                <w:sz w:val="18"/>
                <w:szCs w:val="18"/>
                <w:lang w:eastAsia="sk-SK"/>
              </w:rPr>
            </w:pPr>
            <w:r>
              <w:rPr>
                <w:rFonts w:cstheme="minorHAnsi"/>
                <w:bCs/>
                <w:iCs/>
                <w:sz w:val="18"/>
                <w:szCs w:val="18"/>
                <w:lang w:eastAsia="sk-SK"/>
              </w:rPr>
              <w:t>Do procesu vstúpi ešte problematika kvality na UK, ktorá je predmetom Vnútorného predpisu č. 15/2014</w:t>
            </w:r>
            <w:r w:rsidR="00D40B06">
              <w:rPr>
                <w:rFonts w:cstheme="minorHAnsi"/>
                <w:bCs/>
                <w:iCs/>
                <w:sz w:val="18"/>
                <w:szCs w:val="18"/>
                <w:lang w:eastAsia="sk-SK"/>
              </w:rPr>
              <w:t>,</w:t>
            </w:r>
            <w:r>
              <w:rPr>
                <w:rFonts w:cstheme="minorHAnsi"/>
                <w:bCs/>
                <w:iCs/>
                <w:sz w:val="18"/>
                <w:szCs w:val="18"/>
                <w:lang w:eastAsia="sk-SK"/>
              </w:rPr>
              <w:t xml:space="preserve"> Smernica rektora, Pravidlá zabezpečenia kvality </w:t>
            </w:r>
            <w:r w:rsidR="00564A5E">
              <w:rPr>
                <w:rFonts w:cstheme="minorHAnsi"/>
                <w:bCs/>
                <w:iCs/>
                <w:sz w:val="18"/>
                <w:szCs w:val="18"/>
                <w:lang w:eastAsia="sk-SK"/>
              </w:rPr>
              <w:t xml:space="preserve">poskytnutého vysokoškolského vzdelávania na UK. </w:t>
            </w:r>
          </w:p>
          <w:p w:rsidRPr="005E7ACB" w:rsidR="00564A5E" w:rsidP="007560C5" w:rsidRDefault="00564A5E" w14:paraId="750841E3" w14:textId="32AA89B7">
            <w:pPr>
              <w:spacing w:line="216" w:lineRule="auto"/>
              <w:contextualSpacing/>
              <w:rPr>
                <w:rFonts w:cstheme="minorHAnsi"/>
                <w:bCs/>
                <w:iCs/>
                <w:sz w:val="18"/>
                <w:szCs w:val="18"/>
                <w:lang w:eastAsia="sk-SK"/>
              </w:rPr>
            </w:pPr>
            <w:r>
              <w:rPr>
                <w:rFonts w:cstheme="minorHAnsi"/>
                <w:bCs/>
                <w:iCs/>
                <w:sz w:val="18"/>
                <w:szCs w:val="18"/>
                <w:lang w:eastAsia="sk-SK"/>
              </w:rPr>
              <w:t xml:space="preserve">Na úrovni FTVŠ </w:t>
            </w:r>
            <w:r w:rsidR="00D2119C">
              <w:rPr>
                <w:rFonts w:cstheme="minorHAnsi"/>
                <w:bCs/>
                <w:iCs/>
                <w:sz w:val="18"/>
                <w:szCs w:val="18"/>
                <w:lang w:eastAsia="sk-SK"/>
              </w:rPr>
              <w:t>pracuje Dočasná komisia na navrhovanie a monitorovanie ŠP, ktorá má v štatúte zakotvené povinnosti monitorovať ŠP a v prípade potreby ich upravovať.</w:t>
            </w:r>
          </w:p>
        </w:tc>
        <w:tc>
          <w:tcPr>
            <w:tcW w:w="4392" w:type="dxa"/>
          </w:tcPr>
          <w:p w:rsidRPr="00D40B06" w:rsidR="00B20F32" w:rsidP="00E815D8" w:rsidRDefault="00564A5E" w14:paraId="556B0A3F" w14:textId="77777777">
            <w:pPr>
              <w:spacing w:line="216" w:lineRule="auto"/>
              <w:contextualSpacing/>
              <w:rPr>
                <w:rFonts w:cstheme="minorHAnsi"/>
                <w:color w:val="A6A6A6" w:themeColor="background1" w:themeShade="A6"/>
                <w:sz w:val="16"/>
                <w:szCs w:val="16"/>
                <w:lang w:eastAsia="sk-SK"/>
              </w:rPr>
            </w:pPr>
            <w:r w:rsidRPr="00D40B06">
              <w:rPr>
                <w:rFonts w:cstheme="minorHAnsi"/>
                <w:color w:val="A6A6A6" w:themeColor="background1" w:themeShade="A6"/>
                <w:sz w:val="16"/>
                <w:szCs w:val="16"/>
                <w:lang w:eastAsia="sk-SK"/>
              </w:rPr>
              <w:t>Smernica rektora č. 15/2014</w:t>
            </w:r>
          </w:p>
          <w:p w:rsidRPr="00D40B06" w:rsidR="00564A5E" w:rsidP="00E815D8" w:rsidRDefault="00314702" w14:paraId="06FC518E" w14:textId="18A95D3C">
            <w:pPr>
              <w:spacing w:line="216" w:lineRule="auto"/>
              <w:contextualSpacing/>
              <w:rPr>
                <w:rFonts w:cstheme="minorHAnsi"/>
                <w:color w:val="A6A6A6" w:themeColor="background1" w:themeShade="A6"/>
                <w:sz w:val="16"/>
                <w:szCs w:val="16"/>
                <w:lang w:eastAsia="sk-SK"/>
              </w:rPr>
            </w:pPr>
            <w:hyperlink w:history="1" r:id="rId74">
              <w:r w:rsidRPr="00D40B06" w:rsidR="00564A5E">
                <w:rPr>
                  <w:rStyle w:val="Hypertextovprepojenie"/>
                  <w:rFonts w:cstheme="minorHAnsi"/>
                  <w:sz w:val="16"/>
                  <w:szCs w:val="16"/>
                  <w:lang w:eastAsia="sk-SK"/>
                </w:rPr>
                <w:t>https://uniba.sk/fileadmin/ruk/legislativa/2014/Vp_2014_15.pdf</w:t>
              </w:r>
            </w:hyperlink>
          </w:p>
          <w:p w:rsidRPr="00D40B06" w:rsidR="00564A5E" w:rsidP="00E815D8" w:rsidRDefault="00564A5E" w14:paraId="4E686439" w14:textId="72216CB1">
            <w:pPr>
              <w:spacing w:line="216" w:lineRule="auto"/>
              <w:contextualSpacing/>
              <w:rPr>
                <w:rFonts w:cstheme="minorHAnsi"/>
                <w:color w:val="A6A6A6" w:themeColor="background1" w:themeShade="A6"/>
                <w:sz w:val="16"/>
                <w:szCs w:val="16"/>
                <w:lang w:eastAsia="sk-SK"/>
              </w:rPr>
            </w:pPr>
          </w:p>
          <w:p w:rsidRPr="00D40B06" w:rsidR="00D2119C" w:rsidP="00E815D8" w:rsidRDefault="00D2119C" w14:paraId="0753C581" w14:textId="182A4CF6">
            <w:pPr>
              <w:spacing w:line="216" w:lineRule="auto"/>
              <w:contextualSpacing/>
              <w:rPr>
                <w:rFonts w:cstheme="minorHAnsi"/>
                <w:bCs/>
                <w:iCs/>
                <w:color w:val="A5A5A5" w:themeColor="accent3"/>
                <w:sz w:val="16"/>
                <w:szCs w:val="16"/>
                <w:lang w:eastAsia="sk-SK"/>
              </w:rPr>
            </w:pPr>
            <w:r w:rsidRPr="00D40B06">
              <w:rPr>
                <w:rFonts w:cstheme="minorHAnsi"/>
                <w:bCs/>
                <w:iCs/>
                <w:color w:val="A5A5A5" w:themeColor="accent3"/>
                <w:sz w:val="16"/>
                <w:szCs w:val="16"/>
                <w:lang w:eastAsia="sk-SK"/>
              </w:rPr>
              <w:t>Dočasná komisia na navrhovanie a monitorovanie ŠP FTVŠ</w:t>
            </w:r>
          </w:p>
          <w:p w:rsidRPr="00D40B06" w:rsidR="00D2119C" w:rsidP="00E815D8" w:rsidRDefault="00314702" w14:paraId="29D73144" w14:textId="353BDC00">
            <w:pPr>
              <w:spacing w:line="216" w:lineRule="auto"/>
              <w:contextualSpacing/>
              <w:rPr>
                <w:rFonts w:cstheme="minorHAnsi"/>
                <w:color w:val="A6A6A6" w:themeColor="background1" w:themeShade="A6"/>
                <w:sz w:val="16"/>
                <w:szCs w:val="16"/>
                <w:lang w:eastAsia="sk-SK"/>
              </w:rPr>
            </w:pPr>
            <w:hyperlink w:history="1" r:id="rId75">
              <w:r w:rsidRPr="00D40B06" w:rsidR="00D2119C">
                <w:rPr>
                  <w:rStyle w:val="Hypertextovprepojenie"/>
                  <w:rFonts w:cstheme="minorHAnsi"/>
                  <w:sz w:val="16"/>
                  <w:szCs w:val="16"/>
                  <w:lang w:eastAsia="sk-SK"/>
                </w:rPr>
                <w:t>https://fsport.uniba.sk/o-fakulte/organy-fakulty/docasna-komisia-na-navrhovanie-a-monitorovanie-studijnych-programov/</w:t>
              </w:r>
            </w:hyperlink>
          </w:p>
          <w:p w:rsidR="00D2119C" w:rsidP="00E815D8" w:rsidRDefault="00D2119C" w14:paraId="02B7F02F" w14:textId="77777777">
            <w:pPr>
              <w:spacing w:line="216" w:lineRule="auto"/>
              <w:contextualSpacing/>
              <w:rPr>
                <w:rFonts w:cstheme="minorHAnsi"/>
                <w:color w:val="A6A6A6" w:themeColor="background1" w:themeShade="A6"/>
                <w:sz w:val="18"/>
                <w:szCs w:val="18"/>
                <w:lang w:eastAsia="sk-SK"/>
              </w:rPr>
            </w:pPr>
          </w:p>
          <w:p w:rsidRPr="00C83AC0" w:rsidR="00564A5E" w:rsidP="00E815D8" w:rsidRDefault="00564A5E" w14:paraId="58D4A38A" w14:textId="4DDDBB54">
            <w:pPr>
              <w:spacing w:line="216" w:lineRule="auto"/>
              <w:contextualSpacing/>
              <w:rPr>
                <w:rFonts w:cstheme="minorHAnsi"/>
                <w:color w:val="A6A6A6" w:themeColor="background1" w:themeShade="A6"/>
                <w:sz w:val="18"/>
                <w:szCs w:val="18"/>
                <w:lang w:eastAsia="sk-SK"/>
              </w:rPr>
            </w:pPr>
          </w:p>
        </w:tc>
      </w:tr>
    </w:tbl>
    <w:p w:rsidRPr="00C83AC0" w:rsidR="00115662" w:rsidP="00E815D8" w:rsidRDefault="00115662" w14:paraId="241C90DF" w14:textId="77777777">
      <w:pPr>
        <w:autoSpaceDE w:val="0"/>
        <w:autoSpaceDN w:val="0"/>
        <w:adjustRightInd w:val="0"/>
        <w:spacing w:after="0" w:line="216" w:lineRule="auto"/>
        <w:contextualSpacing/>
        <w:rPr>
          <w:rFonts w:cstheme="minorHAnsi"/>
          <w:color w:val="000000"/>
          <w:sz w:val="18"/>
          <w:szCs w:val="18"/>
        </w:rPr>
      </w:pPr>
    </w:p>
    <w:p w:rsidRPr="00C83AC0" w:rsidR="00B37EB6" w:rsidP="00E815D8" w:rsidRDefault="00183FF6" w14:paraId="59524C96" w14:textId="0EC56A33">
      <w:pPr>
        <w:pStyle w:val="Default"/>
        <w:spacing w:line="216" w:lineRule="auto"/>
        <w:jc w:val="both"/>
        <w:rPr>
          <w:rFonts w:cstheme="minorHAnsi"/>
          <w:sz w:val="18"/>
          <w:szCs w:val="18"/>
        </w:rPr>
      </w:pPr>
      <w:r w:rsidRPr="00C83AC0">
        <w:rPr>
          <w:rFonts w:cstheme="minorHAnsi"/>
          <w:b/>
          <w:bCs/>
          <w:sz w:val="18"/>
          <w:szCs w:val="18"/>
        </w:rPr>
        <w:t xml:space="preserve">SP 9.3. </w:t>
      </w:r>
      <w:r w:rsidRPr="00C83AC0" w:rsidR="00E82D04">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B37EB6" w:rsidTr="00D74B3D" w14:paraId="233DBABF"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B37EB6" w:rsidP="00E815D8" w:rsidRDefault="00B37EB6" w14:paraId="4550FF51"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B37EB6" w:rsidP="00E815D8" w:rsidRDefault="00B37EB6" w14:paraId="4F5FA4AF"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37EB6" w:rsidTr="00D74B3D" w14:paraId="787324FB" w14:textId="77777777">
        <w:trPr>
          <w:trHeight w:val="567"/>
        </w:trPr>
        <w:tc>
          <w:tcPr>
            <w:tcW w:w="5389" w:type="dxa"/>
          </w:tcPr>
          <w:p w:rsidR="002A43FC" w:rsidP="007560C5" w:rsidRDefault="00037E6E" w14:paraId="3D1E8394" w14:textId="171DB05C">
            <w:pPr>
              <w:spacing w:line="216" w:lineRule="auto"/>
              <w:contextualSpacing/>
              <w:rPr>
                <w:rFonts w:cstheme="minorHAnsi"/>
                <w:bCs/>
                <w:iCs/>
                <w:color w:val="000000" w:themeColor="text1"/>
                <w:sz w:val="18"/>
                <w:szCs w:val="18"/>
                <w:lang w:eastAsia="sk-SK"/>
              </w:rPr>
            </w:pPr>
            <w:r>
              <w:rPr>
                <w:rFonts w:cstheme="minorHAnsi"/>
                <w:bCs/>
                <w:iCs/>
                <w:sz w:val="18"/>
                <w:szCs w:val="18"/>
                <w:lang w:eastAsia="sk-SK"/>
              </w:rPr>
              <w:t xml:space="preserve">V súčasne prebiehajúcom procese zosúlaďovania s akreditačnými štandardmi SAAVŠ zo dňa 25.07.2020 musí byť vnútorný systém zosúladený do 31.08.2022. Formalizované procesy v rámci vnútorného </w:t>
            </w:r>
            <w:r>
              <w:rPr>
                <w:rFonts w:cstheme="minorHAnsi"/>
                <w:bCs/>
                <w:iCs/>
                <w:sz w:val="18"/>
                <w:szCs w:val="18"/>
                <w:lang w:eastAsia="sk-SK"/>
              </w:rPr>
              <w:lastRenderedPageBreak/>
              <w:t xml:space="preserve">systému kvality budú obsahovať aj postup na zber, </w:t>
            </w:r>
            <w:r w:rsidRPr="00905EB3">
              <w:rPr>
                <w:rFonts w:cstheme="minorHAnsi"/>
                <w:bCs/>
                <w:iCs/>
                <w:sz w:val="18"/>
                <w:szCs w:val="18"/>
                <w:lang w:eastAsia="sk-SK"/>
              </w:rPr>
              <w:t xml:space="preserve">analýzu a vyhodnocovanie informácií vo vzťahu k manažovaniu ŠP. </w:t>
            </w:r>
            <w:r w:rsidRPr="00905EB3" w:rsidR="00905EB3">
              <w:rPr>
                <w:rFonts w:cstheme="minorHAnsi"/>
                <w:bCs/>
                <w:iCs/>
                <w:color w:val="000000" w:themeColor="text1"/>
                <w:sz w:val="18"/>
                <w:szCs w:val="18"/>
                <w:lang w:eastAsia="sk-SK"/>
              </w:rPr>
              <w:t>Dodržiavanie formalizovaných procesov využívania relevantných informácií zabezpečí, že budú stanovené, analyzované a hodnotené kľúčové indikátory ŠP.</w:t>
            </w:r>
          </w:p>
          <w:p w:rsidR="00905EB3" w:rsidP="007560C5" w:rsidRDefault="00905EB3" w14:paraId="69037609" w14:textId="43FAFC35">
            <w:pPr>
              <w:spacing w:line="216" w:lineRule="auto"/>
              <w:contextualSpacing/>
              <w:rPr>
                <w:rFonts w:cstheme="minorHAnsi"/>
                <w:bCs/>
                <w:iCs/>
                <w:color w:val="000000" w:themeColor="text1"/>
                <w:sz w:val="18"/>
                <w:szCs w:val="18"/>
                <w:lang w:eastAsia="sk-SK"/>
              </w:rPr>
            </w:pPr>
            <w:r>
              <w:rPr>
                <w:rFonts w:cstheme="minorHAnsi"/>
                <w:bCs/>
                <w:iCs/>
                <w:color w:val="000000" w:themeColor="text1"/>
                <w:sz w:val="18"/>
                <w:szCs w:val="18"/>
                <w:lang w:eastAsia="sk-SK"/>
              </w:rPr>
              <w:t>Charakteristika záujemcov o</w:t>
            </w:r>
            <w:r w:rsidR="004E2396">
              <w:rPr>
                <w:rFonts w:cstheme="minorHAnsi"/>
                <w:bCs/>
                <w:iCs/>
                <w:color w:val="000000" w:themeColor="text1"/>
                <w:sz w:val="18"/>
                <w:szCs w:val="18"/>
                <w:lang w:eastAsia="sk-SK"/>
              </w:rPr>
              <w:t> </w:t>
            </w:r>
            <w:r>
              <w:rPr>
                <w:rFonts w:cstheme="minorHAnsi"/>
                <w:bCs/>
                <w:iCs/>
                <w:color w:val="000000" w:themeColor="text1"/>
                <w:sz w:val="18"/>
                <w:szCs w:val="18"/>
                <w:lang w:eastAsia="sk-SK"/>
              </w:rPr>
              <w:t>štúdium</w:t>
            </w:r>
            <w:r w:rsidR="004E2396">
              <w:rPr>
                <w:rFonts w:cstheme="minorHAnsi"/>
                <w:bCs/>
                <w:iCs/>
                <w:color w:val="000000" w:themeColor="text1"/>
                <w:sz w:val="18"/>
                <w:szCs w:val="18"/>
                <w:lang w:eastAsia="sk-SK"/>
              </w:rPr>
              <w:t xml:space="preserve"> je v súčasnosti predmetom spracúvania v rámci organizovaných akcií</w:t>
            </w:r>
            <w:r w:rsidR="00D74B3D">
              <w:rPr>
                <w:rFonts w:cstheme="minorHAnsi"/>
                <w:bCs/>
                <w:iCs/>
                <w:color w:val="000000" w:themeColor="text1"/>
                <w:sz w:val="18"/>
                <w:szCs w:val="18"/>
                <w:lang w:eastAsia="sk-SK"/>
              </w:rPr>
              <w:t xml:space="preserve"> </w:t>
            </w:r>
            <w:r w:rsidR="004E2396">
              <w:rPr>
                <w:rFonts w:cstheme="minorHAnsi"/>
                <w:bCs/>
                <w:iCs/>
                <w:color w:val="000000" w:themeColor="text1"/>
                <w:sz w:val="18"/>
                <w:szCs w:val="18"/>
                <w:lang w:eastAsia="sk-SK"/>
              </w:rPr>
              <w:t xml:space="preserve">zameraných na prezentáciu možností štúdia. O záujemcoch o štúdium evidujeme len miesto ich bydliska, </w:t>
            </w:r>
            <w:r w:rsidR="00F24CBF">
              <w:rPr>
                <w:rFonts w:cstheme="minorHAnsi"/>
                <w:bCs/>
                <w:iCs/>
                <w:color w:val="000000" w:themeColor="text1"/>
                <w:sz w:val="18"/>
                <w:szCs w:val="18"/>
                <w:lang w:eastAsia="sk-SK"/>
              </w:rPr>
              <w:t>športové záujmy, absolvovanú strednú školu. V prípade predkladaného ŠP je charakteristika záujemcu o štúdium uvedená v jeho podkladoch k prihláške.</w:t>
            </w:r>
          </w:p>
          <w:p w:rsidR="00905EB3" w:rsidP="007560C5" w:rsidRDefault="00905EB3" w14:paraId="6C70F37C" w14:textId="77777777">
            <w:pPr>
              <w:spacing w:line="216" w:lineRule="auto"/>
              <w:contextualSpacing/>
              <w:rPr>
                <w:rFonts w:cstheme="minorHAnsi"/>
                <w:bCs/>
                <w:iCs/>
                <w:sz w:val="18"/>
                <w:szCs w:val="18"/>
                <w:lang w:eastAsia="sk-SK"/>
              </w:rPr>
            </w:pPr>
            <w:r>
              <w:rPr>
                <w:rFonts w:cstheme="minorHAnsi"/>
                <w:bCs/>
                <w:iCs/>
                <w:color w:val="000000" w:themeColor="text1"/>
                <w:sz w:val="18"/>
                <w:szCs w:val="18"/>
                <w:lang w:eastAsia="sk-SK"/>
              </w:rPr>
              <w:t>Spokojnosť študentov sa sleduje prostredníctvom študentských ankiet (</w:t>
            </w:r>
            <w:r w:rsidR="00F24CBF">
              <w:rPr>
                <w:rFonts w:cstheme="minorHAnsi"/>
                <w:bCs/>
                <w:iCs/>
                <w:sz w:val="18"/>
                <w:szCs w:val="18"/>
                <w:lang w:eastAsia="sk-SK"/>
              </w:rPr>
              <w:t>Viac v bode 10 a) a 10 b) v opise študijného programu).</w:t>
            </w:r>
          </w:p>
          <w:p w:rsidR="00F24CBF" w:rsidP="007560C5" w:rsidRDefault="00F24CBF" w14:paraId="3A345DF2" w14:textId="77777777">
            <w:pPr>
              <w:spacing w:line="216" w:lineRule="auto"/>
              <w:contextualSpacing/>
              <w:rPr>
                <w:rFonts w:cstheme="minorHAnsi"/>
                <w:bCs/>
                <w:iCs/>
                <w:sz w:val="18"/>
                <w:szCs w:val="18"/>
                <w:lang w:eastAsia="sk-SK"/>
              </w:rPr>
            </w:pPr>
            <w:r>
              <w:rPr>
                <w:rFonts w:cstheme="minorHAnsi"/>
                <w:bCs/>
                <w:iCs/>
                <w:sz w:val="18"/>
                <w:szCs w:val="18"/>
                <w:lang w:eastAsia="sk-SK"/>
              </w:rPr>
              <w:t xml:space="preserve">Zároveň sa začali organizovať online stretnutia vedenia fakulty so </w:t>
            </w:r>
            <w:r w:rsidR="002027C2">
              <w:rPr>
                <w:rFonts w:cstheme="minorHAnsi"/>
                <w:bCs/>
                <w:iCs/>
                <w:sz w:val="18"/>
                <w:szCs w:val="18"/>
                <w:lang w:eastAsia="sk-SK"/>
              </w:rPr>
              <w:t>študentmi, na ktorých majú študentmi možnosť anonymne položiť vedeniu fakulty akékoľvek otázky.</w:t>
            </w:r>
          </w:p>
          <w:p w:rsidRPr="00037E6E" w:rsidR="002027C2" w:rsidP="007560C5" w:rsidRDefault="002027C2" w14:paraId="1231FDD1" w14:textId="2298C223">
            <w:pPr>
              <w:spacing w:line="216" w:lineRule="auto"/>
              <w:contextualSpacing/>
              <w:rPr>
                <w:rFonts w:cstheme="minorHAnsi"/>
                <w:bCs/>
                <w:iCs/>
                <w:sz w:val="18"/>
                <w:szCs w:val="18"/>
                <w:lang w:eastAsia="sk-SK"/>
              </w:rPr>
            </w:pPr>
            <w:r>
              <w:rPr>
                <w:rFonts w:cstheme="minorHAnsi"/>
                <w:bCs/>
                <w:iCs/>
                <w:sz w:val="18"/>
                <w:szCs w:val="18"/>
                <w:lang w:eastAsia="sk-SK"/>
              </w:rPr>
              <w:t>Uplatnenie absolventov: Viac bod 3 a) opisu ŠP.</w:t>
            </w:r>
          </w:p>
        </w:tc>
        <w:tc>
          <w:tcPr>
            <w:tcW w:w="4392" w:type="dxa"/>
          </w:tcPr>
          <w:p w:rsidRPr="00D40B06" w:rsidR="00B37EB6" w:rsidP="00E815D8" w:rsidRDefault="00B761C5" w14:paraId="22E2F8E5" w14:textId="3252A588">
            <w:pPr>
              <w:spacing w:line="216" w:lineRule="auto"/>
              <w:contextualSpacing/>
              <w:rPr>
                <w:rFonts w:cstheme="minorHAnsi"/>
                <w:color w:val="A6A6A6" w:themeColor="background1" w:themeShade="A6"/>
                <w:sz w:val="16"/>
                <w:szCs w:val="16"/>
                <w:lang w:eastAsia="sk-SK"/>
              </w:rPr>
            </w:pPr>
            <w:r w:rsidRPr="00D40B06">
              <w:rPr>
                <w:rFonts w:cstheme="minorHAnsi"/>
                <w:color w:val="A5A5A5" w:themeColor="accent3"/>
                <w:sz w:val="16"/>
                <w:szCs w:val="16"/>
                <w:lang w:eastAsia="sk-SK"/>
              </w:rPr>
              <w:lastRenderedPageBreak/>
              <w:t xml:space="preserve">Opis </w:t>
            </w:r>
            <w:r w:rsidRPr="00D40B06" w:rsidR="00D40B06">
              <w:rPr>
                <w:rFonts w:cstheme="minorHAnsi"/>
                <w:color w:val="A5A5A5" w:themeColor="accent3"/>
                <w:sz w:val="16"/>
                <w:szCs w:val="16"/>
                <w:lang w:eastAsia="sk-SK"/>
              </w:rPr>
              <w:t xml:space="preserve">ŠP </w:t>
            </w:r>
            <w:r w:rsidRPr="00D40B06">
              <w:rPr>
                <w:rFonts w:cstheme="minorHAnsi"/>
                <w:color w:val="A5A5A5" w:themeColor="accent3"/>
                <w:sz w:val="16"/>
                <w:szCs w:val="16"/>
                <w:lang w:eastAsia="sk-SK"/>
              </w:rPr>
              <w:t xml:space="preserve">je súčasť </w:t>
            </w:r>
            <w:r w:rsidRPr="00D40B06" w:rsidR="00807322">
              <w:rPr>
                <w:rFonts w:cstheme="minorHAnsi"/>
                <w:color w:val="A5A5A5" w:themeColor="accent3"/>
                <w:sz w:val="16"/>
                <w:szCs w:val="16"/>
                <w:lang w:eastAsia="sk-SK"/>
              </w:rPr>
              <w:t>dokumentácie</w:t>
            </w:r>
          </w:p>
        </w:tc>
      </w:tr>
    </w:tbl>
    <w:p w:rsidRPr="00C83AC0" w:rsidR="00B37EB6" w:rsidP="00E815D8" w:rsidRDefault="00B37EB6" w14:paraId="4504843F" w14:textId="77777777">
      <w:pPr>
        <w:autoSpaceDE w:val="0"/>
        <w:autoSpaceDN w:val="0"/>
        <w:adjustRightInd w:val="0"/>
        <w:spacing w:after="0" w:line="216" w:lineRule="auto"/>
        <w:contextualSpacing/>
        <w:rPr>
          <w:rFonts w:cstheme="minorHAnsi"/>
          <w:color w:val="000000"/>
          <w:sz w:val="18"/>
          <w:szCs w:val="18"/>
        </w:rPr>
      </w:pPr>
    </w:p>
    <w:p w:rsidRPr="00C83AC0" w:rsidR="00B37EB6" w:rsidP="00E815D8" w:rsidRDefault="00183FF6" w14:paraId="745EAF6F" w14:textId="56205B31">
      <w:pPr>
        <w:pStyle w:val="Default"/>
        <w:spacing w:line="216" w:lineRule="auto"/>
        <w:jc w:val="both"/>
        <w:rPr>
          <w:rFonts w:cstheme="minorHAnsi"/>
          <w:sz w:val="18"/>
          <w:szCs w:val="18"/>
        </w:rPr>
      </w:pPr>
      <w:r w:rsidRPr="00C83AC0">
        <w:rPr>
          <w:rFonts w:cstheme="minorHAnsi"/>
          <w:b/>
          <w:bCs/>
          <w:sz w:val="18"/>
          <w:szCs w:val="18"/>
        </w:rPr>
        <w:t xml:space="preserve">SP 9.4. </w:t>
      </w:r>
      <w:r w:rsidRPr="00C83AC0" w:rsidR="00E82D04">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B37EB6" w:rsidTr="00D74B3D" w14:paraId="07BE2F1A"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B37EB6" w:rsidP="00E815D8" w:rsidRDefault="00B37EB6" w14:paraId="6F7D3812"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B37EB6" w:rsidP="00E815D8" w:rsidRDefault="00B37EB6" w14:paraId="31DD0965"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37EB6" w:rsidTr="00D74B3D" w14:paraId="57D9B160" w14:textId="77777777">
        <w:trPr>
          <w:trHeight w:val="567"/>
        </w:trPr>
        <w:tc>
          <w:tcPr>
            <w:tcW w:w="5389" w:type="dxa"/>
          </w:tcPr>
          <w:p w:rsidRPr="00B761C5" w:rsidR="00B37EB6" w:rsidP="00AD5E18" w:rsidRDefault="00B761C5" w14:paraId="2621AFE5" w14:textId="74699642">
            <w:pPr>
              <w:spacing w:line="216" w:lineRule="auto"/>
              <w:contextualSpacing/>
              <w:rPr>
                <w:rFonts w:cstheme="minorHAnsi"/>
                <w:bCs/>
                <w:iCs/>
                <w:color w:val="A6A6A6" w:themeColor="background1" w:themeShade="A6"/>
                <w:sz w:val="18"/>
                <w:szCs w:val="18"/>
                <w:lang w:eastAsia="sk-SK"/>
              </w:rPr>
            </w:pPr>
            <w:r>
              <w:rPr>
                <w:rFonts w:cstheme="minorHAnsi"/>
                <w:bCs/>
                <w:iCs/>
                <w:sz w:val="18"/>
                <w:szCs w:val="18"/>
                <w:lang w:eastAsia="sk-SK"/>
              </w:rPr>
              <w:t xml:space="preserve">V súčasne prebiehajúcom procese zosúlaďovania s akreditačnými štandardmi SAAVŠ zo dňa 25.07.2020 musí byť vnútorný systém zosúladený do 31.08.2022. </w:t>
            </w:r>
            <w:r w:rsidRPr="00B761C5">
              <w:rPr>
                <w:rFonts w:cstheme="minorHAnsi"/>
                <w:bCs/>
                <w:iCs/>
                <w:sz w:val="18"/>
                <w:szCs w:val="18"/>
                <w:lang w:eastAsia="sk-SK"/>
              </w:rPr>
              <w:t xml:space="preserve">Formalizované procesy zosúladeného </w:t>
            </w:r>
            <w:r w:rsidR="00AD5E18">
              <w:rPr>
                <w:rFonts w:cstheme="minorHAnsi"/>
                <w:bCs/>
                <w:iCs/>
                <w:sz w:val="18"/>
                <w:szCs w:val="18"/>
                <w:lang w:eastAsia="sk-SK"/>
              </w:rPr>
              <w:t>vnútorného systému</w:t>
            </w:r>
            <w:r w:rsidRPr="00B761C5">
              <w:rPr>
                <w:rFonts w:cstheme="minorHAnsi"/>
                <w:bCs/>
                <w:iCs/>
                <w:sz w:val="18"/>
                <w:szCs w:val="18"/>
                <w:lang w:eastAsia="sk-SK"/>
              </w:rPr>
              <w:t xml:space="preserve"> zabezpečia, že do zberu, analýzy a využívania relevantných informácií na efektívne riadenie ŠP budú vhodným spôsobom zapojení študenti, učitelia, zamestnávatelia a ďalšie zainteresované strany ŠP.</w:t>
            </w:r>
          </w:p>
        </w:tc>
        <w:tc>
          <w:tcPr>
            <w:tcW w:w="4392" w:type="dxa"/>
          </w:tcPr>
          <w:p w:rsidRPr="00D74B3D" w:rsidR="00B37EB6" w:rsidP="00E815D8" w:rsidRDefault="00752F1D" w14:paraId="2C0CB046" w14:textId="5D67453C">
            <w:pPr>
              <w:spacing w:line="216" w:lineRule="auto"/>
              <w:contextualSpacing/>
              <w:rPr>
                <w:rFonts w:cstheme="minorHAnsi"/>
                <w:color w:val="A6A6A6" w:themeColor="background1" w:themeShade="A6"/>
                <w:sz w:val="16"/>
                <w:szCs w:val="16"/>
                <w:lang w:eastAsia="sk-SK"/>
              </w:rPr>
            </w:pPr>
            <w:r w:rsidRPr="00D74B3D">
              <w:rPr>
                <w:rFonts w:cstheme="minorHAnsi"/>
                <w:color w:val="A6A6A6" w:themeColor="background1" w:themeShade="A6"/>
                <w:sz w:val="16"/>
                <w:szCs w:val="16"/>
                <w:lang w:eastAsia="sk-SK"/>
              </w:rPr>
              <w:t>Výročné správy</w:t>
            </w:r>
          </w:p>
          <w:p w:rsidRPr="00D74B3D" w:rsidR="00752F1D" w:rsidP="00E815D8" w:rsidRDefault="00314702" w14:paraId="5DD7EA6F" w14:textId="584720A6">
            <w:pPr>
              <w:spacing w:line="216" w:lineRule="auto"/>
              <w:contextualSpacing/>
              <w:rPr>
                <w:rFonts w:cstheme="minorHAnsi"/>
                <w:color w:val="A6A6A6" w:themeColor="background1" w:themeShade="A6"/>
                <w:sz w:val="16"/>
                <w:szCs w:val="16"/>
                <w:lang w:eastAsia="sk-SK"/>
              </w:rPr>
            </w:pPr>
            <w:hyperlink w:history="1" r:id="rId76">
              <w:r w:rsidRPr="00D74B3D" w:rsidR="00752F1D">
                <w:rPr>
                  <w:rStyle w:val="Hypertextovprepojenie"/>
                  <w:rFonts w:cstheme="minorHAnsi"/>
                  <w:sz w:val="16"/>
                  <w:szCs w:val="16"/>
                  <w:lang w:eastAsia="sk-SK"/>
                </w:rPr>
                <w:t>https://fsport.uniba.sk/o-fakulte/dokumenty-a-vnutorne-predpisy/vyrocne-spravy-ftvs-uk/</w:t>
              </w:r>
            </w:hyperlink>
          </w:p>
          <w:p w:rsidRPr="00D74B3D" w:rsidR="00752F1D" w:rsidP="00E815D8" w:rsidRDefault="00752F1D" w14:paraId="41E92010" w14:textId="03E15303">
            <w:pPr>
              <w:spacing w:line="216" w:lineRule="auto"/>
              <w:contextualSpacing/>
              <w:rPr>
                <w:rFonts w:cstheme="minorHAnsi"/>
                <w:color w:val="A6A6A6" w:themeColor="background1" w:themeShade="A6"/>
                <w:sz w:val="16"/>
                <w:szCs w:val="16"/>
                <w:lang w:eastAsia="sk-SK"/>
              </w:rPr>
            </w:pPr>
          </w:p>
          <w:p w:rsidRPr="00D74B3D" w:rsidR="00752F1D" w:rsidP="00E815D8" w:rsidRDefault="00752F1D" w14:paraId="763A579A" w14:textId="44F53E73">
            <w:pPr>
              <w:spacing w:line="216" w:lineRule="auto"/>
              <w:contextualSpacing/>
              <w:rPr>
                <w:rFonts w:cstheme="minorHAnsi"/>
                <w:color w:val="A6A6A6" w:themeColor="background1" w:themeShade="A6"/>
                <w:sz w:val="16"/>
                <w:szCs w:val="16"/>
                <w:lang w:eastAsia="sk-SK"/>
              </w:rPr>
            </w:pPr>
            <w:r w:rsidRPr="00D74B3D">
              <w:rPr>
                <w:rFonts w:cstheme="minorHAnsi"/>
                <w:color w:val="A6A6A6" w:themeColor="background1" w:themeShade="A6"/>
                <w:sz w:val="16"/>
                <w:szCs w:val="16"/>
                <w:lang w:eastAsia="sk-SK"/>
              </w:rPr>
              <w:t>Štatistické hlásenia</w:t>
            </w:r>
          </w:p>
          <w:p w:rsidRPr="00C83AC0" w:rsidR="00752F1D" w:rsidP="00E815D8" w:rsidRDefault="00752F1D" w14:paraId="7565A78D" w14:textId="3B64FB62">
            <w:pPr>
              <w:spacing w:line="216" w:lineRule="auto"/>
              <w:contextualSpacing/>
              <w:rPr>
                <w:rFonts w:cstheme="minorHAnsi"/>
                <w:color w:val="A6A6A6" w:themeColor="background1" w:themeShade="A6"/>
                <w:sz w:val="18"/>
                <w:szCs w:val="18"/>
                <w:lang w:eastAsia="sk-SK"/>
              </w:rPr>
            </w:pPr>
          </w:p>
        </w:tc>
      </w:tr>
    </w:tbl>
    <w:p w:rsidRPr="00C83AC0" w:rsidR="001D2427" w:rsidP="00E815D8" w:rsidRDefault="001D2427" w14:paraId="75AD335F" w14:textId="1098C4B1">
      <w:pPr>
        <w:autoSpaceDE w:val="0"/>
        <w:autoSpaceDN w:val="0"/>
        <w:adjustRightInd w:val="0"/>
        <w:spacing w:after="0" w:line="216" w:lineRule="auto"/>
        <w:contextualSpacing/>
        <w:rPr>
          <w:rFonts w:cstheme="minorHAnsi"/>
          <w:color w:val="000000"/>
          <w:sz w:val="18"/>
          <w:szCs w:val="18"/>
        </w:rPr>
      </w:pPr>
    </w:p>
    <w:p w:rsidRPr="00C83AC0" w:rsidR="00183FF6" w:rsidP="000C32E8" w:rsidRDefault="002B703E" w14:paraId="1EE8F045" w14:textId="325743F0">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10 </w:t>
      </w:r>
      <w:r w:rsidRPr="00C83AC0" w:rsidR="009D270B">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Zverejňovanie informácií o študijnom programe </w:t>
      </w:r>
    </w:p>
    <w:p w:rsidRPr="00C83AC0" w:rsidR="00550DCC" w:rsidP="00550DCC" w:rsidRDefault="00550DCC" w14:paraId="34DE6048" w14:textId="77777777">
      <w:pPr>
        <w:pStyle w:val="Odsekzoznamu"/>
        <w:spacing w:after="0" w:line="216" w:lineRule="auto"/>
        <w:ind w:left="284"/>
        <w:contextualSpacing w:val="0"/>
        <w:rPr>
          <w:rFonts w:cstheme="minorHAnsi"/>
          <w:b/>
          <w:bCs/>
          <w:sz w:val="18"/>
          <w:szCs w:val="18"/>
        </w:rPr>
      </w:pPr>
    </w:p>
    <w:p w:rsidRPr="00C83AC0" w:rsidR="00B37EB6" w:rsidP="00E815D8" w:rsidRDefault="00183FF6" w14:paraId="640D51DE" w14:textId="5CB0907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Pr="00C83AC0" w:rsidR="00E82D04">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B37EB6" w:rsidTr="00D74B3D" w14:paraId="77ADDD5F"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B37EB6" w:rsidP="00E815D8" w:rsidRDefault="00B37EB6" w14:paraId="6E0AB05A"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B37EB6" w:rsidP="00E815D8" w:rsidRDefault="00B37EB6" w14:paraId="2B1C4C75"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37EB6" w:rsidTr="00D74B3D" w14:paraId="32ABD9D8" w14:textId="77777777">
        <w:trPr>
          <w:trHeight w:val="567"/>
        </w:trPr>
        <w:tc>
          <w:tcPr>
            <w:tcW w:w="5389" w:type="dxa"/>
          </w:tcPr>
          <w:p w:rsidR="00B37EB6" w:rsidP="007560C5" w:rsidRDefault="00B20E61" w14:paraId="4FD8022D" w14:textId="72C63F17">
            <w:pPr>
              <w:spacing w:line="216" w:lineRule="auto"/>
              <w:contextualSpacing/>
              <w:rPr>
                <w:rFonts w:cstheme="minorHAnsi"/>
                <w:bCs/>
                <w:iCs/>
                <w:sz w:val="18"/>
                <w:szCs w:val="18"/>
                <w:lang w:eastAsia="sk-SK"/>
              </w:rPr>
            </w:pPr>
            <w:r w:rsidRPr="00B20E61">
              <w:rPr>
                <w:rFonts w:cstheme="minorHAnsi"/>
                <w:bCs/>
                <w:iCs/>
                <w:sz w:val="18"/>
                <w:szCs w:val="18"/>
                <w:lang w:eastAsia="sk-SK"/>
              </w:rPr>
              <w:t xml:space="preserve">Informácie o študijných programoch </w:t>
            </w:r>
            <w:r>
              <w:rPr>
                <w:rFonts w:cstheme="minorHAnsi"/>
                <w:bCs/>
                <w:iCs/>
                <w:sz w:val="18"/>
                <w:szCs w:val="18"/>
                <w:lang w:eastAsia="sk-SK"/>
              </w:rPr>
              <w:t>sú zverejnené na webovej stránke FTVŠ</w:t>
            </w:r>
            <w:r w:rsidR="004A22E4">
              <w:rPr>
                <w:rFonts w:cstheme="minorHAnsi"/>
                <w:bCs/>
                <w:iCs/>
                <w:sz w:val="18"/>
                <w:szCs w:val="18"/>
                <w:lang w:eastAsia="sk-SK"/>
              </w:rPr>
              <w:t xml:space="preserve"> a</w:t>
            </w:r>
            <w:r>
              <w:rPr>
                <w:rFonts w:cstheme="minorHAnsi"/>
                <w:bCs/>
                <w:iCs/>
                <w:sz w:val="18"/>
                <w:szCs w:val="18"/>
                <w:lang w:eastAsia="sk-SK"/>
              </w:rPr>
              <w:t xml:space="preserve"> </w:t>
            </w:r>
            <w:r w:rsidR="004A22E4">
              <w:rPr>
                <w:rFonts w:cstheme="minorHAnsi"/>
                <w:bCs/>
                <w:iCs/>
                <w:sz w:val="18"/>
                <w:szCs w:val="18"/>
                <w:lang w:eastAsia="sk-SK"/>
              </w:rPr>
              <w:t>u</w:t>
            </w:r>
            <w:r>
              <w:rPr>
                <w:rFonts w:cstheme="minorHAnsi"/>
                <w:bCs/>
                <w:iCs/>
                <w:sz w:val="18"/>
                <w:szCs w:val="18"/>
                <w:lang w:eastAsia="sk-SK"/>
              </w:rPr>
              <w:t xml:space="preserve">chádzač o štúdium </w:t>
            </w:r>
            <w:r w:rsidR="004A22E4">
              <w:rPr>
                <w:rFonts w:cstheme="minorHAnsi"/>
                <w:bCs/>
                <w:iCs/>
                <w:sz w:val="18"/>
                <w:szCs w:val="18"/>
                <w:lang w:eastAsia="sk-SK"/>
              </w:rPr>
              <w:t xml:space="preserve">ich </w:t>
            </w:r>
            <w:r>
              <w:rPr>
                <w:rFonts w:cstheme="minorHAnsi"/>
                <w:bCs/>
                <w:iCs/>
                <w:sz w:val="18"/>
                <w:szCs w:val="18"/>
                <w:lang w:eastAsia="sk-SK"/>
              </w:rPr>
              <w:t xml:space="preserve">má k dispozícii. Vzdelávacie ciele a výstupy </w:t>
            </w:r>
            <w:r w:rsidR="007E3A6E">
              <w:rPr>
                <w:rFonts w:cstheme="minorHAnsi"/>
                <w:bCs/>
                <w:iCs/>
                <w:sz w:val="18"/>
                <w:szCs w:val="18"/>
                <w:lang w:eastAsia="sk-SK"/>
              </w:rPr>
              <w:t>ŠP obsahuje profil absolventa, ktorý je k dispozícii pre všetky ŠP.</w:t>
            </w:r>
          </w:p>
          <w:p w:rsidR="007E3A6E" w:rsidP="007560C5" w:rsidRDefault="007E3A6E" w14:paraId="622DFD81" w14:textId="77777777">
            <w:pPr>
              <w:spacing w:line="216" w:lineRule="auto"/>
              <w:contextualSpacing/>
              <w:rPr>
                <w:rFonts w:cstheme="minorHAnsi"/>
                <w:bCs/>
                <w:iCs/>
                <w:sz w:val="18"/>
                <w:szCs w:val="18"/>
                <w:lang w:eastAsia="sk-SK"/>
              </w:rPr>
            </w:pPr>
            <w:r>
              <w:rPr>
                <w:rFonts w:cstheme="minorHAnsi"/>
                <w:bCs/>
                <w:iCs/>
                <w:sz w:val="18"/>
                <w:szCs w:val="18"/>
                <w:lang w:eastAsia="sk-SK"/>
              </w:rPr>
              <w:t xml:space="preserve">Požiadavky uchádzača na štúdium a spôsob výberu uchádzačov je detailne opísaný v ďalších podmienkach </w:t>
            </w:r>
            <w:r w:rsidR="00A92B0F">
              <w:rPr>
                <w:rFonts w:cstheme="minorHAnsi"/>
                <w:bCs/>
                <w:iCs/>
                <w:sz w:val="18"/>
                <w:szCs w:val="18"/>
                <w:lang w:eastAsia="sk-SK"/>
              </w:rPr>
              <w:t>prijatia na štúdium, ktoré každoročne schvaľuje akademický senát.</w:t>
            </w:r>
          </w:p>
          <w:p w:rsidR="00A92B0F" w:rsidP="007560C5" w:rsidRDefault="00A92B0F" w14:paraId="1AB9F3BE" w14:textId="77777777">
            <w:pPr>
              <w:spacing w:line="216" w:lineRule="auto"/>
              <w:contextualSpacing/>
              <w:rPr>
                <w:rFonts w:cstheme="minorHAnsi"/>
                <w:bCs/>
                <w:iCs/>
                <w:sz w:val="18"/>
                <w:szCs w:val="18"/>
                <w:lang w:eastAsia="sk-SK"/>
              </w:rPr>
            </w:pPr>
            <w:r>
              <w:rPr>
                <w:rFonts w:cstheme="minorHAnsi"/>
                <w:bCs/>
                <w:iCs/>
                <w:sz w:val="18"/>
                <w:szCs w:val="18"/>
                <w:lang w:eastAsia="sk-SK"/>
              </w:rPr>
              <w:t>Súčasťou je aj problematika hodnotenia uchádzačov z jednotlivých častí prijímacej skúšky, čo je podklad na vyhodnotenie prijímacej skúšky</w:t>
            </w:r>
            <w:r w:rsidR="00A7097D">
              <w:rPr>
                <w:rFonts w:cstheme="minorHAnsi"/>
                <w:bCs/>
                <w:iCs/>
                <w:sz w:val="18"/>
                <w:szCs w:val="18"/>
                <w:lang w:eastAsia="sk-SK"/>
              </w:rPr>
              <w:t>. N</w:t>
            </w:r>
            <w:r>
              <w:rPr>
                <w:rFonts w:cstheme="minorHAnsi"/>
                <w:bCs/>
                <w:iCs/>
                <w:sz w:val="18"/>
                <w:szCs w:val="18"/>
                <w:lang w:eastAsia="sk-SK"/>
              </w:rPr>
              <w:t xml:space="preserve">a základe </w:t>
            </w:r>
            <w:r w:rsidR="00A7097D">
              <w:rPr>
                <w:rFonts w:cstheme="minorHAnsi"/>
                <w:bCs/>
                <w:iCs/>
                <w:sz w:val="18"/>
                <w:szCs w:val="18"/>
                <w:lang w:eastAsia="sk-SK"/>
              </w:rPr>
              <w:t>hodnotenia</w:t>
            </w:r>
            <w:r>
              <w:rPr>
                <w:rFonts w:cstheme="minorHAnsi"/>
                <w:bCs/>
                <w:iCs/>
                <w:sz w:val="18"/>
                <w:szCs w:val="18"/>
                <w:lang w:eastAsia="sk-SK"/>
              </w:rPr>
              <w:t xml:space="preserve"> komisia pr</w:t>
            </w:r>
            <w:r w:rsidR="00A7097D">
              <w:rPr>
                <w:rFonts w:cstheme="minorHAnsi"/>
                <w:bCs/>
                <w:iCs/>
                <w:sz w:val="18"/>
                <w:szCs w:val="18"/>
                <w:lang w:eastAsia="sk-SK"/>
              </w:rPr>
              <w:t>e</w:t>
            </w:r>
            <w:r>
              <w:rPr>
                <w:rFonts w:cstheme="minorHAnsi"/>
                <w:bCs/>
                <w:iCs/>
                <w:sz w:val="18"/>
                <w:szCs w:val="18"/>
                <w:lang w:eastAsia="sk-SK"/>
              </w:rPr>
              <w:t xml:space="preserve"> prijímacie konanie stanovuje poradie uchádzačov </w:t>
            </w:r>
            <w:r w:rsidR="00A7097D">
              <w:rPr>
                <w:rFonts w:cstheme="minorHAnsi"/>
                <w:bCs/>
                <w:iCs/>
                <w:sz w:val="18"/>
                <w:szCs w:val="18"/>
                <w:lang w:eastAsia="sk-SK"/>
              </w:rPr>
              <w:t>a dáva dekanovi fakulty návrh na prijatie/neprijatie uchádzača.</w:t>
            </w:r>
          </w:p>
          <w:p w:rsidR="00A7097D" w:rsidP="007560C5" w:rsidRDefault="00A7097D" w14:paraId="460DFB57" w14:textId="6D1A28D9">
            <w:pPr>
              <w:spacing w:line="216" w:lineRule="auto"/>
              <w:contextualSpacing/>
              <w:rPr>
                <w:rFonts w:cstheme="minorHAnsi"/>
                <w:bCs/>
                <w:iCs/>
                <w:sz w:val="18"/>
                <w:szCs w:val="18"/>
                <w:lang w:eastAsia="sk-SK"/>
              </w:rPr>
            </w:pPr>
            <w:r>
              <w:rPr>
                <w:rFonts w:cstheme="minorHAnsi"/>
                <w:bCs/>
                <w:iCs/>
                <w:sz w:val="18"/>
                <w:szCs w:val="18"/>
                <w:lang w:eastAsia="sk-SK"/>
              </w:rPr>
              <w:t xml:space="preserve">FTVŠ organizuje aj deň otvorených dverí, na ktorom sa uchádzači o štúdium dozvedia detailnejšie informácie. Túto možnosť </w:t>
            </w:r>
            <w:r w:rsidR="004A22E4">
              <w:rPr>
                <w:rFonts w:cstheme="minorHAnsi"/>
                <w:bCs/>
                <w:iCs/>
                <w:sz w:val="18"/>
                <w:szCs w:val="18"/>
                <w:lang w:eastAsia="sk-SK"/>
              </w:rPr>
              <w:t xml:space="preserve">informovania </w:t>
            </w:r>
            <w:r>
              <w:rPr>
                <w:rFonts w:cstheme="minorHAnsi"/>
                <w:bCs/>
                <w:iCs/>
                <w:sz w:val="18"/>
                <w:szCs w:val="18"/>
                <w:lang w:eastAsia="sk-SK"/>
              </w:rPr>
              <w:t xml:space="preserve"> </w:t>
            </w:r>
            <w:r w:rsidR="004A22E4">
              <w:rPr>
                <w:rFonts w:cstheme="minorHAnsi"/>
                <w:bCs/>
                <w:iCs/>
                <w:sz w:val="18"/>
                <w:szCs w:val="18"/>
                <w:lang w:eastAsia="sk-SK"/>
              </w:rPr>
              <w:t>je zameraná</w:t>
            </w:r>
            <w:r>
              <w:rPr>
                <w:rFonts w:cstheme="minorHAnsi"/>
                <w:bCs/>
                <w:iCs/>
                <w:sz w:val="18"/>
                <w:szCs w:val="18"/>
                <w:lang w:eastAsia="sk-SK"/>
              </w:rPr>
              <w:t xml:space="preserve"> najmä </w:t>
            </w:r>
            <w:r w:rsidR="004A22E4">
              <w:rPr>
                <w:rFonts w:cstheme="minorHAnsi"/>
                <w:bCs/>
                <w:iCs/>
                <w:sz w:val="18"/>
                <w:szCs w:val="18"/>
                <w:lang w:eastAsia="sk-SK"/>
              </w:rPr>
              <w:t xml:space="preserve">na </w:t>
            </w:r>
            <w:r>
              <w:rPr>
                <w:rFonts w:cstheme="minorHAnsi"/>
                <w:bCs/>
                <w:iCs/>
                <w:sz w:val="18"/>
                <w:szCs w:val="18"/>
                <w:lang w:eastAsia="sk-SK"/>
              </w:rPr>
              <w:t>uchádzač</w:t>
            </w:r>
            <w:r w:rsidR="004A22E4">
              <w:rPr>
                <w:rFonts w:cstheme="minorHAnsi"/>
                <w:bCs/>
                <w:iCs/>
                <w:sz w:val="18"/>
                <w:szCs w:val="18"/>
                <w:lang w:eastAsia="sk-SK"/>
              </w:rPr>
              <w:t>ov</w:t>
            </w:r>
            <w:r>
              <w:rPr>
                <w:rFonts w:cstheme="minorHAnsi"/>
                <w:bCs/>
                <w:iCs/>
                <w:sz w:val="18"/>
                <w:szCs w:val="18"/>
                <w:lang w:eastAsia="sk-SK"/>
              </w:rPr>
              <w:t xml:space="preserve"> o 1. stupeň štúdia.</w:t>
            </w:r>
          </w:p>
          <w:p w:rsidR="002655FC" w:rsidP="007560C5" w:rsidRDefault="002655FC" w14:paraId="6F1408C7" w14:textId="77777777">
            <w:pPr>
              <w:spacing w:line="216" w:lineRule="auto"/>
              <w:contextualSpacing/>
              <w:rPr>
                <w:rFonts w:cstheme="minorHAnsi"/>
                <w:bCs/>
                <w:iCs/>
                <w:sz w:val="18"/>
                <w:szCs w:val="18"/>
                <w:lang w:eastAsia="sk-SK"/>
              </w:rPr>
            </w:pPr>
            <w:r>
              <w:rPr>
                <w:rFonts w:cstheme="minorHAnsi"/>
                <w:bCs/>
                <w:iCs/>
                <w:sz w:val="18"/>
                <w:szCs w:val="18"/>
                <w:lang w:eastAsia="sk-SK"/>
              </w:rPr>
              <w:t>Prístup k legislatívnym dokumentom k štúdiu je pre uchádzačov rovnako otvorený na webovej stránke.</w:t>
            </w:r>
          </w:p>
          <w:p w:rsidR="002655FC" w:rsidP="007560C5" w:rsidRDefault="002655FC" w14:paraId="2BFC8DA4" w14:textId="77777777">
            <w:pPr>
              <w:spacing w:line="216" w:lineRule="auto"/>
              <w:contextualSpacing/>
              <w:rPr>
                <w:rFonts w:cstheme="minorHAnsi"/>
                <w:bCs/>
                <w:iCs/>
                <w:sz w:val="18"/>
                <w:szCs w:val="18"/>
                <w:lang w:eastAsia="sk-SK"/>
              </w:rPr>
            </w:pPr>
            <w:r>
              <w:rPr>
                <w:rFonts w:cstheme="minorHAnsi"/>
                <w:bCs/>
                <w:iCs/>
                <w:sz w:val="18"/>
                <w:szCs w:val="18"/>
                <w:lang w:eastAsia="sk-SK"/>
              </w:rPr>
              <w:t>Sociálne siete sa tiež využívajú na priamu komunikáciu s potenciálnymi uchádzačmi.</w:t>
            </w:r>
          </w:p>
          <w:p w:rsidR="002655FC" w:rsidP="007560C5" w:rsidRDefault="002655FC" w14:paraId="3DF8AED6" w14:textId="77777777">
            <w:pPr>
              <w:spacing w:line="216" w:lineRule="auto"/>
              <w:contextualSpacing/>
              <w:rPr>
                <w:rFonts w:cstheme="minorHAnsi"/>
                <w:bCs/>
                <w:iCs/>
                <w:sz w:val="18"/>
                <w:szCs w:val="18"/>
                <w:lang w:eastAsia="sk-SK"/>
              </w:rPr>
            </w:pPr>
            <w:r>
              <w:rPr>
                <w:rFonts w:cstheme="minorHAnsi"/>
                <w:bCs/>
                <w:iCs/>
                <w:sz w:val="18"/>
                <w:szCs w:val="18"/>
                <w:lang w:eastAsia="sk-SK"/>
              </w:rPr>
              <w:t xml:space="preserve">Informácie o štúdiu pre všetky stupne štúdia šíri FTVŠ každoročne na viacerých </w:t>
            </w:r>
            <w:r w:rsidR="00411DE4">
              <w:rPr>
                <w:rFonts w:cstheme="minorHAnsi"/>
                <w:bCs/>
                <w:iCs/>
                <w:sz w:val="18"/>
                <w:szCs w:val="18"/>
                <w:lang w:eastAsia="sk-SK"/>
              </w:rPr>
              <w:t>veľtrhoch</w:t>
            </w:r>
            <w:r w:rsidR="00251A1C">
              <w:rPr>
                <w:rFonts w:cstheme="minorHAnsi"/>
                <w:bCs/>
                <w:iCs/>
                <w:sz w:val="18"/>
                <w:szCs w:val="18"/>
                <w:lang w:eastAsia="sk-SK"/>
              </w:rPr>
              <w:t xml:space="preserve"> vzdelávania.</w:t>
            </w:r>
          </w:p>
          <w:p w:rsidRPr="00B20E61" w:rsidR="00251A1C" w:rsidP="007560C5" w:rsidRDefault="00251A1C" w14:paraId="6412808B" w14:textId="23100494">
            <w:pPr>
              <w:spacing w:line="216" w:lineRule="auto"/>
              <w:contextualSpacing/>
              <w:rPr>
                <w:rFonts w:cstheme="minorHAnsi"/>
                <w:bCs/>
                <w:iCs/>
                <w:sz w:val="18"/>
                <w:szCs w:val="18"/>
                <w:lang w:eastAsia="sk-SK"/>
              </w:rPr>
            </w:pPr>
            <w:r>
              <w:rPr>
                <w:rFonts w:cstheme="minorHAnsi"/>
                <w:bCs/>
                <w:iCs/>
                <w:sz w:val="18"/>
                <w:szCs w:val="18"/>
                <w:lang w:eastAsia="sk-SK"/>
              </w:rPr>
              <w:t>Ročenka obsahujúca všetky odporúčané študijné plány a ďalšie nevyhnutné informácie o štúdiu je zverejnená na webe a každoročne aktualizovaná.</w:t>
            </w:r>
          </w:p>
        </w:tc>
        <w:tc>
          <w:tcPr>
            <w:tcW w:w="4392" w:type="dxa"/>
          </w:tcPr>
          <w:p w:rsidRPr="004A22E4" w:rsidR="00B37EB6" w:rsidP="00E815D8" w:rsidRDefault="007E3A6E" w14:paraId="2D2677B0" w14:textId="6A72F2E6">
            <w:pPr>
              <w:spacing w:line="216" w:lineRule="auto"/>
              <w:contextualSpacing/>
              <w:rPr>
                <w:rFonts w:cstheme="minorHAnsi"/>
                <w:color w:val="A6A6A6" w:themeColor="background1" w:themeShade="A6"/>
                <w:sz w:val="16"/>
                <w:szCs w:val="16"/>
                <w:lang w:eastAsia="sk-SK"/>
              </w:rPr>
            </w:pPr>
            <w:r w:rsidRPr="004A22E4">
              <w:rPr>
                <w:rFonts w:cstheme="minorHAnsi"/>
                <w:color w:val="A6A6A6" w:themeColor="background1" w:themeShade="A6"/>
                <w:sz w:val="16"/>
                <w:szCs w:val="16"/>
                <w:lang w:eastAsia="sk-SK"/>
              </w:rPr>
              <w:t xml:space="preserve">Profily absolventov existujúcich ŠP 3. stupňa </w:t>
            </w:r>
          </w:p>
          <w:p w:rsidRPr="004A22E4" w:rsidR="007E3A6E" w:rsidP="00E815D8" w:rsidRDefault="00314702" w14:paraId="1D3421C7" w14:textId="26390C8C">
            <w:pPr>
              <w:spacing w:line="216" w:lineRule="auto"/>
              <w:contextualSpacing/>
              <w:rPr>
                <w:rFonts w:cstheme="minorHAnsi"/>
                <w:color w:val="A6A6A6" w:themeColor="background1" w:themeShade="A6"/>
                <w:sz w:val="16"/>
                <w:szCs w:val="16"/>
                <w:lang w:eastAsia="sk-SK"/>
              </w:rPr>
            </w:pPr>
            <w:hyperlink w:history="1" r:id="rId77">
              <w:r w:rsidRPr="004A22E4" w:rsidR="007E3A6E">
                <w:rPr>
                  <w:rStyle w:val="Hypertextovprepojenie"/>
                  <w:rFonts w:cstheme="minorHAnsi"/>
                  <w:sz w:val="16"/>
                  <w:szCs w:val="16"/>
                  <w:lang w:eastAsia="sk-SK"/>
                </w:rPr>
                <w:t>https://fsport.uniba.sk/studium/uchadzac-o-studium-prijimacie-konanie/doktorandske-studium/</w:t>
              </w:r>
            </w:hyperlink>
          </w:p>
          <w:p w:rsidRPr="004A22E4" w:rsidR="007E3A6E" w:rsidP="00E815D8" w:rsidRDefault="007E3A6E" w14:paraId="4E56D02C" w14:textId="77777777">
            <w:pPr>
              <w:spacing w:line="216" w:lineRule="auto"/>
              <w:contextualSpacing/>
              <w:rPr>
                <w:rFonts w:cstheme="minorHAnsi"/>
                <w:color w:val="A6A6A6" w:themeColor="background1" w:themeShade="A6"/>
                <w:sz w:val="16"/>
                <w:szCs w:val="16"/>
                <w:lang w:eastAsia="sk-SK"/>
              </w:rPr>
            </w:pPr>
          </w:p>
          <w:p w:rsidRPr="004A22E4" w:rsidR="00A92B0F" w:rsidP="00E815D8" w:rsidRDefault="00A92B0F" w14:paraId="042139CC" w14:textId="1DB43C4F">
            <w:pPr>
              <w:spacing w:line="216" w:lineRule="auto"/>
              <w:contextualSpacing/>
              <w:rPr>
                <w:rFonts w:cstheme="minorHAnsi"/>
                <w:color w:val="A6A6A6" w:themeColor="background1" w:themeShade="A6"/>
                <w:sz w:val="16"/>
                <w:szCs w:val="16"/>
                <w:lang w:eastAsia="sk-SK"/>
              </w:rPr>
            </w:pPr>
            <w:r w:rsidRPr="004A22E4">
              <w:rPr>
                <w:rFonts w:cstheme="minorHAnsi"/>
                <w:color w:val="A6A6A6" w:themeColor="background1" w:themeShade="A6"/>
                <w:sz w:val="16"/>
                <w:szCs w:val="16"/>
                <w:lang w:eastAsia="sk-SK"/>
              </w:rPr>
              <w:t>Ďalšie podmienky prijatia pre existujúce ŠP 3. stupňa</w:t>
            </w:r>
          </w:p>
          <w:p w:rsidRPr="004A22E4" w:rsidR="00A92B0F" w:rsidP="00E815D8" w:rsidRDefault="00314702" w14:paraId="2DFE19DF" w14:textId="16092E01">
            <w:pPr>
              <w:spacing w:line="216" w:lineRule="auto"/>
              <w:contextualSpacing/>
              <w:rPr>
                <w:rFonts w:cstheme="minorHAnsi"/>
                <w:color w:val="A6A6A6" w:themeColor="background1" w:themeShade="A6"/>
                <w:sz w:val="16"/>
                <w:szCs w:val="16"/>
                <w:lang w:eastAsia="sk-SK"/>
              </w:rPr>
            </w:pPr>
            <w:hyperlink w:history="1" r:id="rId78">
              <w:r w:rsidRPr="004A22E4" w:rsidR="00A92B0F">
                <w:rPr>
                  <w:rStyle w:val="Hypertextovprepojenie"/>
                  <w:rFonts w:cstheme="minorHAnsi"/>
                  <w:sz w:val="16"/>
                  <w:szCs w:val="16"/>
                  <w:lang w:eastAsia="sk-SK"/>
                </w:rPr>
                <w:t>https://fsport.uniba.sk/studium/uchadzac-o-studium-prijimacie-konanie/doktorandske-studium/</w:t>
              </w:r>
            </w:hyperlink>
          </w:p>
          <w:p w:rsidRPr="004A22E4" w:rsidR="00A92B0F" w:rsidP="00E815D8" w:rsidRDefault="00A92B0F" w14:paraId="45581B88" w14:textId="77777777">
            <w:pPr>
              <w:spacing w:line="216" w:lineRule="auto"/>
              <w:contextualSpacing/>
              <w:rPr>
                <w:rFonts w:cstheme="minorHAnsi"/>
                <w:color w:val="A6A6A6" w:themeColor="background1" w:themeShade="A6"/>
                <w:sz w:val="16"/>
                <w:szCs w:val="16"/>
                <w:lang w:eastAsia="sk-SK"/>
              </w:rPr>
            </w:pPr>
          </w:p>
          <w:p w:rsidRPr="004A22E4" w:rsidR="00251A1C" w:rsidP="00E815D8" w:rsidRDefault="00251A1C" w14:paraId="121FACD8" w14:textId="77777777">
            <w:pPr>
              <w:spacing w:line="216" w:lineRule="auto"/>
              <w:contextualSpacing/>
              <w:rPr>
                <w:rFonts w:cstheme="minorHAnsi"/>
                <w:color w:val="A6A6A6" w:themeColor="background1" w:themeShade="A6"/>
                <w:sz w:val="16"/>
                <w:szCs w:val="16"/>
                <w:lang w:eastAsia="sk-SK"/>
              </w:rPr>
            </w:pPr>
            <w:r w:rsidRPr="004A22E4">
              <w:rPr>
                <w:rFonts w:cstheme="minorHAnsi"/>
                <w:color w:val="A6A6A6" w:themeColor="background1" w:themeShade="A6"/>
                <w:sz w:val="16"/>
                <w:szCs w:val="16"/>
                <w:lang w:eastAsia="sk-SK"/>
              </w:rPr>
              <w:t>Ročenka</w:t>
            </w:r>
          </w:p>
          <w:p w:rsidRPr="004A22E4" w:rsidR="00251A1C" w:rsidP="00E815D8" w:rsidRDefault="00314702" w14:paraId="00655087" w14:textId="0368A8DF">
            <w:pPr>
              <w:spacing w:line="216" w:lineRule="auto"/>
              <w:contextualSpacing/>
              <w:rPr>
                <w:rFonts w:cstheme="minorHAnsi"/>
                <w:color w:val="A6A6A6" w:themeColor="background1" w:themeShade="A6"/>
                <w:sz w:val="16"/>
                <w:szCs w:val="16"/>
                <w:lang w:eastAsia="sk-SK"/>
              </w:rPr>
            </w:pPr>
            <w:hyperlink w:history="1" r:id="rId79">
              <w:r w:rsidRPr="004A22E4" w:rsidR="004A22E4">
                <w:rPr>
                  <w:rStyle w:val="Hypertextovprepojenie"/>
                  <w:rFonts w:cstheme="minorHAnsi"/>
                  <w:sz w:val="16"/>
                  <w:szCs w:val="16"/>
                  <w:lang w:eastAsia="sk-SK"/>
                </w:rPr>
                <w:t>https://fsport.uniba.sk/fileadmin/ftvs/admin/dokume-nty/FTVSUK_rocenka_20-21_elektronicka_verzia.pdf</w:t>
              </w:r>
            </w:hyperlink>
          </w:p>
          <w:p w:rsidRPr="00C83AC0" w:rsidR="00251A1C" w:rsidP="00E815D8" w:rsidRDefault="00251A1C" w14:paraId="34DA383A" w14:textId="73F45B73">
            <w:pPr>
              <w:spacing w:line="216" w:lineRule="auto"/>
              <w:contextualSpacing/>
              <w:rPr>
                <w:rFonts w:cstheme="minorHAnsi"/>
                <w:color w:val="A6A6A6" w:themeColor="background1" w:themeShade="A6"/>
                <w:sz w:val="18"/>
                <w:szCs w:val="18"/>
                <w:lang w:eastAsia="sk-SK"/>
              </w:rPr>
            </w:pPr>
          </w:p>
        </w:tc>
      </w:tr>
    </w:tbl>
    <w:p w:rsidRPr="00C83AC0" w:rsidR="00115662" w:rsidP="00E815D8" w:rsidRDefault="00115662" w14:paraId="54F46DB4" w14:textId="77777777">
      <w:pPr>
        <w:autoSpaceDE w:val="0"/>
        <w:autoSpaceDN w:val="0"/>
        <w:adjustRightInd w:val="0"/>
        <w:spacing w:after="0" w:line="216" w:lineRule="auto"/>
        <w:contextualSpacing/>
        <w:rPr>
          <w:rFonts w:cstheme="minorHAnsi"/>
          <w:color w:val="000000"/>
          <w:sz w:val="18"/>
          <w:szCs w:val="18"/>
        </w:rPr>
      </w:pPr>
    </w:p>
    <w:p w:rsidRPr="00C83AC0" w:rsidR="00B37EB6" w:rsidP="00E815D8" w:rsidRDefault="00183FF6" w14:paraId="05D105F8" w14:textId="67D14C16">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Pr="00C83AC0" w:rsidR="00E82D04">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B37EB6" w:rsidTr="004A22E4" w14:paraId="2E8E8246"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B37EB6" w:rsidP="00E815D8" w:rsidRDefault="00B37EB6" w14:paraId="3EDEAE0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B37EB6" w:rsidP="00E815D8" w:rsidRDefault="00B37EB6" w14:paraId="7FC7C99D"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B37EB6" w:rsidTr="004A22E4" w14:paraId="34B3C99B" w14:textId="77777777">
        <w:trPr>
          <w:trHeight w:val="567"/>
        </w:trPr>
        <w:tc>
          <w:tcPr>
            <w:tcW w:w="5389" w:type="dxa"/>
          </w:tcPr>
          <w:p w:rsidR="002A43FC" w:rsidP="00E815D8" w:rsidRDefault="00411DE4" w14:paraId="6E71660A" w14:textId="77777777">
            <w:pPr>
              <w:spacing w:line="216" w:lineRule="auto"/>
              <w:contextualSpacing/>
              <w:rPr>
                <w:rFonts w:cstheme="minorHAnsi"/>
                <w:bCs/>
                <w:iCs/>
                <w:sz w:val="18"/>
                <w:szCs w:val="18"/>
                <w:lang w:eastAsia="sk-SK"/>
              </w:rPr>
            </w:pPr>
            <w:r>
              <w:rPr>
                <w:rFonts w:cstheme="minorHAnsi"/>
                <w:bCs/>
                <w:iCs/>
                <w:sz w:val="18"/>
                <w:szCs w:val="18"/>
                <w:lang w:eastAsia="sk-SK"/>
              </w:rPr>
              <w:lastRenderedPageBreak/>
              <w:t>I</w:t>
            </w:r>
            <w:r w:rsidRPr="00411DE4">
              <w:rPr>
                <w:rFonts w:cstheme="minorHAnsi"/>
                <w:bCs/>
                <w:iCs/>
                <w:sz w:val="18"/>
                <w:szCs w:val="18"/>
                <w:lang w:eastAsia="sk-SK"/>
              </w:rPr>
              <w:t xml:space="preserve">nformácie </w:t>
            </w:r>
            <w:r>
              <w:rPr>
                <w:rFonts w:cstheme="minorHAnsi"/>
                <w:bCs/>
                <w:iCs/>
                <w:sz w:val="18"/>
                <w:szCs w:val="18"/>
                <w:lang w:eastAsia="sk-SK"/>
              </w:rPr>
              <w:t xml:space="preserve">v bode 10.1 tejto vnútornej hodnotiacej správy FTVŠ pravidelne aktualizuje a prispôsobuje najmä webovú stránku </w:t>
            </w:r>
            <w:r w:rsidR="00251A1C">
              <w:rPr>
                <w:rFonts w:cstheme="minorHAnsi"/>
                <w:bCs/>
                <w:iCs/>
                <w:sz w:val="18"/>
                <w:szCs w:val="18"/>
                <w:lang w:eastAsia="sk-SK"/>
              </w:rPr>
              <w:t>vzhľadom na uchádzača o štúdium a jeho potreby</w:t>
            </w:r>
            <w:r w:rsidR="0061559F">
              <w:rPr>
                <w:rFonts w:cstheme="minorHAnsi"/>
                <w:bCs/>
                <w:iCs/>
                <w:sz w:val="18"/>
                <w:szCs w:val="18"/>
                <w:lang w:eastAsia="sk-SK"/>
              </w:rPr>
              <w:t>.</w:t>
            </w:r>
          </w:p>
          <w:p w:rsidRPr="00411DE4" w:rsidR="0061559F" w:rsidP="00E815D8" w:rsidRDefault="0061559F" w14:paraId="2C28832F" w14:textId="1C9F81B2">
            <w:pPr>
              <w:spacing w:line="216" w:lineRule="auto"/>
              <w:contextualSpacing/>
              <w:rPr>
                <w:rFonts w:cstheme="minorHAnsi"/>
                <w:bCs/>
                <w:iCs/>
                <w:color w:val="A6A6A6" w:themeColor="background1" w:themeShade="A6"/>
                <w:sz w:val="18"/>
                <w:szCs w:val="18"/>
                <w:lang w:eastAsia="sk-SK"/>
              </w:rPr>
            </w:pPr>
            <w:r>
              <w:rPr>
                <w:rFonts w:cstheme="minorHAnsi"/>
                <w:bCs/>
                <w:iCs/>
                <w:sz w:val="18"/>
                <w:szCs w:val="18"/>
                <w:lang w:eastAsia="sk-SK"/>
              </w:rPr>
              <w:t>V prípade študentov so špecifickými potrebami sa títo môžu</w:t>
            </w:r>
            <w:r w:rsidR="00C0657B">
              <w:rPr>
                <w:rFonts w:cstheme="minorHAnsi"/>
                <w:bCs/>
                <w:iCs/>
                <w:sz w:val="18"/>
                <w:szCs w:val="18"/>
                <w:lang w:eastAsia="sk-SK"/>
              </w:rPr>
              <w:t xml:space="preserve"> obrátiť priamo na koordinátora pre študentov so špecifickými potrebami.</w:t>
            </w:r>
          </w:p>
        </w:tc>
        <w:tc>
          <w:tcPr>
            <w:tcW w:w="4392" w:type="dxa"/>
          </w:tcPr>
          <w:p w:rsidRPr="004A22E4" w:rsidR="00B37EB6" w:rsidP="00E815D8" w:rsidRDefault="0061559F" w14:paraId="36898173" w14:textId="7C5FF22F">
            <w:pPr>
              <w:spacing w:line="216" w:lineRule="auto"/>
              <w:contextualSpacing/>
              <w:rPr>
                <w:rFonts w:cstheme="minorHAnsi"/>
                <w:color w:val="A6A6A6" w:themeColor="background1" w:themeShade="A6"/>
                <w:sz w:val="16"/>
                <w:szCs w:val="16"/>
                <w:lang w:eastAsia="sk-SK"/>
              </w:rPr>
            </w:pPr>
            <w:r w:rsidRPr="004A22E4">
              <w:rPr>
                <w:rFonts w:cstheme="minorHAnsi"/>
                <w:color w:val="A6A6A6" w:themeColor="background1" w:themeShade="A6"/>
                <w:sz w:val="16"/>
                <w:szCs w:val="16"/>
                <w:lang w:eastAsia="sk-SK"/>
              </w:rPr>
              <w:t>Webová stránka</w:t>
            </w:r>
          </w:p>
          <w:p w:rsidRPr="00C83AC0" w:rsidR="0061559F" w:rsidP="00E815D8" w:rsidRDefault="00314702" w14:paraId="293D6E0E" w14:textId="068A8F3E">
            <w:pPr>
              <w:spacing w:line="216" w:lineRule="auto"/>
              <w:contextualSpacing/>
              <w:rPr>
                <w:rFonts w:cstheme="minorHAnsi"/>
                <w:color w:val="A6A6A6" w:themeColor="background1" w:themeShade="A6"/>
                <w:sz w:val="18"/>
                <w:szCs w:val="18"/>
                <w:lang w:eastAsia="sk-SK"/>
              </w:rPr>
            </w:pPr>
            <w:hyperlink w:history="1" r:id="rId80">
              <w:r w:rsidRPr="004A22E4" w:rsidR="0061559F">
                <w:rPr>
                  <w:rStyle w:val="Hypertextovprepojenie"/>
                  <w:rFonts w:cstheme="minorHAnsi"/>
                  <w:sz w:val="16"/>
                  <w:szCs w:val="16"/>
                  <w:lang w:eastAsia="sk-SK"/>
                </w:rPr>
                <w:t>www.fsport.uniba.sk</w:t>
              </w:r>
            </w:hyperlink>
            <w:r w:rsidR="0061559F">
              <w:rPr>
                <w:rFonts w:cstheme="minorHAnsi"/>
                <w:color w:val="A6A6A6" w:themeColor="background1" w:themeShade="A6"/>
                <w:sz w:val="18"/>
                <w:szCs w:val="18"/>
                <w:lang w:eastAsia="sk-SK"/>
              </w:rPr>
              <w:t xml:space="preserve"> </w:t>
            </w:r>
          </w:p>
        </w:tc>
      </w:tr>
    </w:tbl>
    <w:p w:rsidRPr="00C83AC0" w:rsidR="00183FF6" w:rsidP="00E815D8" w:rsidRDefault="00183FF6" w14:paraId="7CE5A492" w14:textId="77777777">
      <w:pPr>
        <w:autoSpaceDE w:val="0"/>
        <w:autoSpaceDN w:val="0"/>
        <w:adjustRightInd w:val="0"/>
        <w:spacing w:after="0" w:line="216" w:lineRule="auto"/>
        <w:rPr>
          <w:rFonts w:cstheme="minorHAnsi"/>
          <w:color w:val="000000"/>
          <w:sz w:val="18"/>
          <w:szCs w:val="18"/>
        </w:rPr>
      </w:pPr>
    </w:p>
    <w:p w:rsidRPr="00C83AC0" w:rsidR="00E82D04" w:rsidP="000C32E8" w:rsidRDefault="00DF1A7F" w14:paraId="5EBEF2A1" w14:textId="58D61F8F">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Pr="00C83AC0" w:rsidR="00E82D04">
        <w:rPr>
          <w:rFonts w:cstheme="minorHAnsi"/>
          <w:b/>
          <w:bCs/>
          <w:sz w:val="18"/>
          <w:szCs w:val="18"/>
        </w:rPr>
        <w:t xml:space="preserve">11 </w:t>
      </w:r>
      <w:r w:rsidRPr="00C83AC0" w:rsidR="00B56329">
        <w:rPr>
          <w:rFonts w:cstheme="minorHAnsi"/>
          <w:b/>
          <w:bCs/>
          <w:sz w:val="18"/>
          <w:szCs w:val="18"/>
        </w:rPr>
        <w:t>–</w:t>
      </w:r>
      <w:r w:rsidRPr="00C83AC0">
        <w:rPr>
          <w:rFonts w:cstheme="minorHAnsi"/>
          <w:b/>
          <w:bCs/>
          <w:sz w:val="18"/>
          <w:szCs w:val="18"/>
        </w:rPr>
        <w:t xml:space="preserve"> </w:t>
      </w:r>
      <w:r w:rsidRPr="00C83AC0" w:rsidR="00E82D04">
        <w:rPr>
          <w:rFonts w:cstheme="minorHAnsi"/>
          <w:b/>
          <w:bCs/>
          <w:sz w:val="18"/>
          <w:szCs w:val="18"/>
        </w:rPr>
        <w:t xml:space="preserve">Priebežné monitorovanie, periodické hodnotenie a periodické schvaľovanie študijného programu </w:t>
      </w:r>
    </w:p>
    <w:p w:rsidRPr="00C83AC0" w:rsidR="0015533A" w:rsidP="0015533A" w:rsidRDefault="0015533A" w14:paraId="55FC7088" w14:textId="77777777">
      <w:pPr>
        <w:pStyle w:val="Odsekzoznamu"/>
        <w:spacing w:after="0" w:line="216" w:lineRule="auto"/>
        <w:ind w:left="284"/>
        <w:contextualSpacing w:val="0"/>
        <w:rPr>
          <w:rFonts w:cstheme="minorHAnsi"/>
          <w:b/>
          <w:bCs/>
          <w:sz w:val="18"/>
          <w:szCs w:val="18"/>
        </w:rPr>
      </w:pPr>
    </w:p>
    <w:p w:rsidRPr="00C83AC0" w:rsidR="0065317A" w:rsidP="00E815D8" w:rsidRDefault="00183FF6" w14:paraId="773EDC2D" w14:textId="69EB2C5F">
      <w:pPr>
        <w:pStyle w:val="Default"/>
        <w:spacing w:line="216" w:lineRule="auto"/>
        <w:jc w:val="both"/>
        <w:rPr>
          <w:rFonts w:cstheme="minorHAnsi"/>
          <w:sz w:val="18"/>
          <w:szCs w:val="18"/>
        </w:rPr>
      </w:pPr>
      <w:r w:rsidRPr="00C83AC0">
        <w:rPr>
          <w:rFonts w:cstheme="minorHAnsi"/>
          <w:b/>
          <w:bCs/>
          <w:sz w:val="18"/>
          <w:szCs w:val="18"/>
        </w:rPr>
        <w:t>SP 1</w:t>
      </w:r>
      <w:r w:rsidRPr="00C83AC0" w:rsidR="001D2427">
        <w:rPr>
          <w:rFonts w:cstheme="minorHAnsi"/>
          <w:b/>
          <w:bCs/>
          <w:sz w:val="18"/>
          <w:szCs w:val="18"/>
        </w:rPr>
        <w:t>1.</w:t>
      </w:r>
      <w:r w:rsidRPr="00C83AC0" w:rsidR="00E82D04">
        <w:rPr>
          <w:rFonts w:cstheme="minorHAnsi"/>
          <w:b/>
          <w:bCs/>
          <w:sz w:val="18"/>
          <w:szCs w:val="18"/>
        </w:rPr>
        <w:t xml:space="preserve">1. </w:t>
      </w:r>
      <w:r w:rsidRPr="00C83AC0" w:rsidR="00E82D04">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65317A" w:rsidTr="004A22E4" w14:paraId="2130E5DA"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65317A" w:rsidP="00E815D8" w:rsidRDefault="0065317A" w14:paraId="4191AC6C"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65317A" w:rsidP="00E815D8" w:rsidRDefault="0065317A" w14:paraId="0C9091AA"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65317A" w:rsidTr="004A22E4" w14:paraId="5548EE33" w14:textId="77777777">
        <w:trPr>
          <w:trHeight w:val="567"/>
        </w:trPr>
        <w:tc>
          <w:tcPr>
            <w:tcW w:w="5389" w:type="dxa"/>
          </w:tcPr>
          <w:p w:rsidR="0065317A" w:rsidP="007560C5" w:rsidRDefault="000B03A2" w14:paraId="2E307C81" w14:textId="63F8CFB8">
            <w:pPr>
              <w:spacing w:line="216" w:lineRule="auto"/>
              <w:contextualSpacing/>
              <w:rPr>
                <w:rFonts w:cstheme="minorHAnsi"/>
                <w:bCs/>
                <w:iCs/>
                <w:sz w:val="18"/>
                <w:szCs w:val="18"/>
                <w:lang w:eastAsia="sk-SK"/>
              </w:rPr>
            </w:pPr>
            <w:r>
              <w:rPr>
                <w:rFonts w:cstheme="minorHAnsi"/>
                <w:bCs/>
                <w:iCs/>
                <w:sz w:val="18"/>
                <w:szCs w:val="18"/>
                <w:lang w:eastAsia="sk-SK"/>
              </w:rPr>
              <w:t xml:space="preserve">Monitorovanie ŠP sa v súčasnosti pripravuje a bude súčasť vnútorného systému kvality. Monitorovanie ŠP má v náplni činnosti Dočasná komisia na navrhovanie a monitorovanie ŠP </w:t>
            </w:r>
            <w:r w:rsidR="00316BAA">
              <w:rPr>
                <w:rFonts w:cstheme="minorHAnsi"/>
                <w:bCs/>
                <w:iCs/>
                <w:sz w:val="18"/>
                <w:szCs w:val="18"/>
                <w:lang w:eastAsia="sk-SK"/>
              </w:rPr>
              <w:t xml:space="preserve">FTVŠ </w:t>
            </w:r>
            <w:r>
              <w:rPr>
                <w:rFonts w:cstheme="minorHAnsi"/>
                <w:bCs/>
                <w:iCs/>
                <w:sz w:val="18"/>
                <w:szCs w:val="18"/>
                <w:lang w:eastAsia="sk-SK"/>
              </w:rPr>
              <w:t xml:space="preserve">v čl.  1. a 2 štatútu. </w:t>
            </w:r>
          </w:p>
          <w:p w:rsidR="00DC2A61" w:rsidP="007560C5" w:rsidRDefault="00DC2A61" w14:paraId="5EFB59E3" w14:textId="77777777">
            <w:pPr>
              <w:spacing w:line="216" w:lineRule="auto"/>
              <w:contextualSpacing/>
              <w:rPr>
                <w:rFonts w:cstheme="minorHAnsi"/>
                <w:bCs/>
                <w:iCs/>
                <w:sz w:val="18"/>
                <w:szCs w:val="18"/>
                <w:lang w:eastAsia="sk-SK"/>
              </w:rPr>
            </w:pPr>
            <w:r>
              <w:rPr>
                <w:rFonts w:cstheme="minorHAnsi"/>
                <w:bCs/>
                <w:iCs/>
                <w:sz w:val="18"/>
                <w:szCs w:val="18"/>
                <w:lang w:eastAsia="sk-SK"/>
              </w:rPr>
              <w:t>Monitorovanie a vyhodnocovanie ŠP prebieha aj úrovni vedeckej rady fakulty, ktorá každoročne vyhodnocuje problematik</w:t>
            </w:r>
            <w:r w:rsidR="002E7E53">
              <w:rPr>
                <w:rFonts w:cstheme="minorHAnsi"/>
                <w:bCs/>
                <w:iCs/>
                <w:sz w:val="18"/>
                <w:szCs w:val="18"/>
                <w:lang w:eastAsia="sk-SK"/>
              </w:rPr>
              <w:t>u výchovnovzdelávacieho procesu. V rámci problematiky sa hodnotia aj ŠP, počty študentov, vzdelávacie ciele, študijné výsledky a to vo všetkých troch stupňoch štúdia.</w:t>
            </w:r>
          </w:p>
          <w:p w:rsidRPr="000B03A2" w:rsidR="002E7E53" w:rsidP="007560C5" w:rsidRDefault="002E7E53" w14:paraId="6BEE8D6C" w14:textId="0A727E31">
            <w:pPr>
              <w:spacing w:line="216" w:lineRule="auto"/>
              <w:contextualSpacing/>
              <w:rPr>
                <w:rFonts w:cstheme="minorHAnsi"/>
                <w:bCs/>
                <w:iCs/>
                <w:sz w:val="18"/>
                <w:szCs w:val="18"/>
                <w:lang w:eastAsia="sk-SK"/>
              </w:rPr>
            </w:pPr>
            <w:r>
              <w:rPr>
                <w:rFonts w:cstheme="minorHAnsi"/>
                <w:bCs/>
                <w:iCs/>
                <w:sz w:val="18"/>
                <w:szCs w:val="18"/>
                <w:lang w:eastAsia="sk-SK"/>
              </w:rPr>
              <w:t xml:space="preserve">Štatistické podklady sa pravidelne posielajú na rektorát UK a na </w:t>
            </w:r>
            <w:r w:rsidR="0049796D">
              <w:rPr>
                <w:rFonts w:cstheme="minorHAnsi"/>
                <w:bCs/>
                <w:iCs/>
                <w:sz w:val="18"/>
                <w:szCs w:val="18"/>
                <w:lang w:eastAsia="sk-SK"/>
              </w:rPr>
              <w:t>ministerstvo</w:t>
            </w:r>
            <w:r>
              <w:rPr>
                <w:rFonts w:cstheme="minorHAnsi"/>
                <w:bCs/>
                <w:iCs/>
                <w:sz w:val="18"/>
                <w:szCs w:val="18"/>
                <w:lang w:eastAsia="sk-SK"/>
              </w:rPr>
              <w:t xml:space="preserve"> </w:t>
            </w:r>
            <w:r w:rsidR="0049796D">
              <w:rPr>
                <w:rFonts w:cstheme="minorHAnsi"/>
                <w:bCs/>
                <w:iCs/>
                <w:sz w:val="18"/>
                <w:szCs w:val="18"/>
                <w:lang w:eastAsia="sk-SK"/>
              </w:rPr>
              <w:t>školstva.</w:t>
            </w:r>
          </w:p>
        </w:tc>
        <w:tc>
          <w:tcPr>
            <w:tcW w:w="4392" w:type="dxa"/>
          </w:tcPr>
          <w:p w:rsidRPr="004A22E4" w:rsidR="0065317A" w:rsidP="00E815D8" w:rsidRDefault="000B03A2" w14:paraId="782FACC4" w14:textId="03F4E3AC">
            <w:pPr>
              <w:spacing w:line="216" w:lineRule="auto"/>
              <w:contextualSpacing/>
              <w:rPr>
                <w:rFonts w:cstheme="minorHAnsi"/>
                <w:color w:val="A6A6A6" w:themeColor="background1" w:themeShade="A6"/>
                <w:sz w:val="16"/>
                <w:szCs w:val="16"/>
                <w:lang w:eastAsia="sk-SK"/>
              </w:rPr>
            </w:pPr>
            <w:r w:rsidRPr="004A22E4">
              <w:rPr>
                <w:rFonts w:cstheme="minorHAnsi"/>
                <w:color w:val="A6A6A6" w:themeColor="background1" w:themeShade="A6"/>
                <w:sz w:val="16"/>
                <w:szCs w:val="16"/>
                <w:lang w:eastAsia="sk-SK"/>
              </w:rPr>
              <w:t>Dočasná komisia na navrhovanie a monitorovanie ŠP</w:t>
            </w:r>
            <w:r w:rsidRPr="004A22E4" w:rsidR="00807322">
              <w:rPr>
                <w:rFonts w:cstheme="minorHAnsi"/>
                <w:color w:val="A6A6A6" w:themeColor="background1" w:themeShade="A6"/>
                <w:sz w:val="16"/>
                <w:szCs w:val="16"/>
                <w:lang w:eastAsia="sk-SK"/>
              </w:rPr>
              <w:t xml:space="preserve"> FTVŠ</w:t>
            </w:r>
          </w:p>
          <w:p w:rsidRPr="00C83AC0" w:rsidR="000B03A2" w:rsidP="004A22E4" w:rsidRDefault="00314702" w14:paraId="39B44F09" w14:textId="64932881">
            <w:pPr>
              <w:spacing w:line="216" w:lineRule="auto"/>
              <w:contextualSpacing/>
              <w:rPr>
                <w:rFonts w:cstheme="minorHAnsi"/>
                <w:color w:val="A6A6A6" w:themeColor="background1" w:themeShade="A6"/>
                <w:sz w:val="18"/>
                <w:szCs w:val="18"/>
                <w:lang w:eastAsia="sk-SK"/>
              </w:rPr>
            </w:pPr>
            <w:hyperlink w:history="1" r:id="rId81">
              <w:r w:rsidRPr="004A22E4" w:rsidR="004A22E4">
                <w:rPr>
                  <w:rStyle w:val="Hypertextovprepojenie"/>
                  <w:rFonts w:cstheme="minorHAnsi"/>
                  <w:sz w:val="16"/>
                  <w:szCs w:val="16"/>
                  <w:lang w:eastAsia="sk-SK"/>
                </w:rPr>
                <w:t>https://fsport.uniba.sk/fileadmin/ftvs/dekanat/kom-isie/docasna_komisia_na_navrhovanie_a_monitoro-vanie/Statut_Docasnej_komisie_na_navrhova-nie_a_monitorovanie__studijnych_programov_FT-VS_UK_februar_2021.pdf</w:t>
              </w:r>
            </w:hyperlink>
            <w:r w:rsidR="00BA0E32">
              <w:rPr>
                <w:rFonts w:cstheme="minorHAnsi"/>
                <w:color w:val="A6A6A6" w:themeColor="background1" w:themeShade="A6"/>
                <w:sz w:val="18"/>
                <w:szCs w:val="18"/>
                <w:lang w:eastAsia="sk-SK"/>
              </w:rPr>
              <w:t xml:space="preserve"> </w:t>
            </w:r>
          </w:p>
        </w:tc>
      </w:tr>
    </w:tbl>
    <w:p w:rsidRPr="00C83AC0" w:rsidR="001D2427" w:rsidP="00E815D8" w:rsidRDefault="001D2427" w14:paraId="2FDFF1BC" w14:textId="77777777">
      <w:pPr>
        <w:autoSpaceDE w:val="0"/>
        <w:autoSpaceDN w:val="0"/>
        <w:adjustRightInd w:val="0"/>
        <w:spacing w:after="0" w:line="216" w:lineRule="auto"/>
        <w:rPr>
          <w:rFonts w:cstheme="minorHAnsi"/>
          <w:color w:val="000000"/>
          <w:sz w:val="18"/>
          <w:szCs w:val="18"/>
        </w:rPr>
      </w:pPr>
    </w:p>
    <w:p w:rsidRPr="00C83AC0" w:rsidR="0065317A" w:rsidP="00E815D8" w:rsidRDefault="00183FF6" w14:paraId="6901C6D2" w14:textId="3CEFA48F">
      <w:pPr>
        <w:pStyle w:val="Default"/>
        <w:spacing w:line="216" w:lineRule="auto"/>
        <w:jc w:val="both"/>
        <w:rPr>
          <w:rFonts w:cstheme="minorHAnsi"/>
          <w:sz w:val="18"/>
          <w:szCs w:val="18"/>
        </w:rPr>
      </w:pPr>
      <w:r w:rsidRPr="00C83AC0">
        <w:rPr>
          <w:rFonts w:cstheme="minorHAnsi"/>
          <w:b/>
          <w:bCs/>
          <w:sz w:val="18"/>
          <w:szCs w:val="18"/>
        </w:rPr>
        <w:t>SP 1</w:t>
      </w:r>
      <w:r w:rsidRPr="00C83AC0" w:rsidR="00E74025">
        <w:rPr>
          <w:rFonts w:cstheme="minorHAnsi"/>
          <w:b/>
          <w:bCs/>
          <w:sz w:val="18"/>
          <w:szCs w:val="18"/>
        </w:rPr>
        <w:t>1</w:t>
      </w:r>
      <w:r w:rsidRPr="00C83AC0">
        <w:rPr>
          <w:rFonts w:cstheme="minorHAnsi"/>
          <w:b/>
          <w:bCs/>
          <w:sz w:val="18"/>
          <w:szCs w:val="18"/>
        </w:rPr>
        <w:t>.</w:t>
      </w:r>
      <w:r w:rsidRPr="00C83AC0" w:rsidR="00E82D04">
        <w:rPr>
          <w:rFonts w:cstheme="minorHAnsi"/>
          <w:b/>
          <w:bCs/>
          <w:sz w:val="18"/>
          <w:szCs w:val="18"/>
        </w:rPr>
        <w:t xml:space="preserve">2. </w:t>
      </w:r>
      <w:r w:rsidRPr="00C83AC0" w:rsidR="00E82D04">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65317A" w:rsidTr="00F3143D" w14:paraId="3DF80E33"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65317A" w:rsidP="00E815D8" w:rsidRDefault="0065317A" w14:paraId="043551AA"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65317A" w:rsidP="00E815D8" w:rsidRDefault="0065317A" w14:paraId="0C8AA56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65317A" w:rsidTr="00F3143D" w14:paraId="02A7B7BE" w14:textId="77777777">
        <w:trPr>
          <w:trHeight w:val="567"/>
        </w:trPr>
        <w:tc>
          <w:tcPr>
            <w:tcW w:w="5389" w:type="dxa"/>
          </w:tcPr>
          <w:p w:rsidRPr="0049796D" w:rsidR="00B43860" w:rsidP="007560C5" w:rsidRDefault="0049796D" w14:paraId="704593B0" w14:textId="60C31894">
            <w:pPr>
              <w:spacing w:line="216" w:lineRule="auto"/>
              <w:contextualSpacing/>
              <w:rPr>
                <w:rFonts w:cstheme="minorHAnsi"/>
                <w:bCs/>
                <w:iCs/>
                <w:sz w:val="18"/>
                <w:szCs w:val="18"/>
                <w:lang w:eastAsia="sk-SK"/>
              </w:rPr>
            </w:pPr>
            <w:r>
              <w:rPr>
                <w:rFonts w:cstheme="minorHAnsi"/>
                <w:bCs/>
                <w:iCs/>
                <w:sz w:val="18"/>
                <w:szCs w:val="18"/>
                <w:lang w:eastAsia="sk-SK"/>
              </w:rPr>
              <w:t xml:space="preserve">Spätná väzba od zainteresovaných strán (najmä študenti, a zamestnávatelia) je dôležitý nástroj zvyšovania kvality </w:t>
            </w:r>
            <w:r w:rsidR="00B43860">
              <w:rPr>
                <w:rFonts w:cstheme="minorHAnsi"/>
                <w:bCs/>
                <w:iCs/>
                <w:sz w:val="18"/>
                <w:szCs w:val="18"/>
                <w:lang w:eastAsia="sk-SK"/>
              </w:rPr>
              <w:t>výučby, vedeckého výskumu a samotného produktu ŠP, teda absolventa. Študenti sa môžu každoročne anonymne vyjadriť ku kvalite výučby a k učiteľom, avšak na FTVŠ UK toto doposiaľ študenti využívali zanedba</w:t>
            </w:r>
            <w:r w:rsidR="009C7B38">
              <w:rPr>
                <w:rFonts w:cstheme="minorHAnsi"/>
                <w:bCs/>
                <w:iCs/>
                <w:sz w:val="18"/>
                <w:szCs w:val="18"/>
                <w:lang w:eastAsia="sk-SK"/>
              </w:rPr>
              <w:t xml:space="preserve">teľne. </w:t>
            </w:r>
            <w:r w:rsidR="00B43860">
              <w:rPr>
                <w:rFonts w:cstheme="minorHAnsi"/>
                <w:bCs/>
                <w:iCs/>
                <w:sz w:val="18"/>
                <w:szCs w:val="18"/>
                <w:lang w:eastAsia="sk-SK"/>
              </w:rPr>
              <w:t>Možnosť hodnotenia bol na platforme akademického informačného systému</w:t>
            </w:r>
            <w:r w:rsidR="009C7B38">
              <w:rPr>
                <w:rFonts w:cstheme="minorHAnsi"/>
                <w:bCs/>
                <w:iCs/>
                <w:sz w:val="18"/>
                <w:szCs w:val="18"/>
                <w:lang w:eastAsia="sk-SK"/>
              </w:rPr>
              <w:t>. Viac v bode 10 b) opisu ŠP.</w:t>
            </w:r>
          </w:p>
        </w:tc>
        <w:tc>
          <w:tcPr>
            <w:tcW w:w="4392" w:type="dxa"/>
          </w:tcPr>
          <w:p w:rsidRPr="00F3143D" w:rsidR="0065317A" w:rsidP="00E815D8" w:rsidRDefault="009C7B38" w14:paraId="383FCCFC" w14:textId="3917C474">
            <w:pPr>
              <w:spacing w:line="216" w:lineRule="auto"/>
              <w:contextualSpacing/>
              <w:rPr>
                <w:rFonts w:cstheme="minorHAnsi"/>
                <w:color w:val="A6A6A6" w:themeColor="background1" w:themeShade="A6"/>
                <w:sz w:val="16"/>
                <w:szCs w:val="16"/>
                <w:lang w:eastAsia="sk-SK"/>
              </w:rPr>
            </w:pPr>
            <w:r w:rsidRPr="00F3143D">
              <w:rPr>
                <w:rFonts w:cstheme="minorHAnsi"/>
                <w:color w:val="A6A6A6" w:themeColor="background1" w:themeShade="A6"/>
                <w:sz w:val="16"/>
                <w:szCs w:val="16"/>
                <w:lang w:eastAsia="sk-SK"/>
              </w:rPr>
              <w:t>Opis ŠP je súčasť dokumentácie</w:t>
            </w:r>
          </w:p>
        </w:tc>
      </w:tr>
    </w:tbl>
    <w:p w:rsidRPr="00C83AC0" w:rsidR="0065317A" w:rsidP="00E815D8" w:rsidRDefault="0065317A" w14:paraId="52C84B68" w14:textId="77777777">
      <w:pPr>
        <w:autoSpaceDE w:val="0"/>
        <w:autoSpaceDN w:val="0"/>
        <w:adjustRightInd w:val="0"/>
        <w:spacing w:after="0" w:line="216" w:lineRule="auto"/>
        <w:rPr>
          <w:rFonts w:cstheme="minorHAnsi"/>
          <w:b/>
          <w:bCs/>
          <w:color w:val="000000"/>
          <w:sz w:val="18"/>
          <w:szCs w:val="18"/>
        </w:rPr>
      </w:pPr>
    </w:p>
    <w:p w:rsidRPr="00C83AC0" w:rsidR="0065317A" w:rsidP="00E815D8" w:rsidRDefault="00183FF6" w14:paraId="14536514" w14:textId="60B68688">
      <w:pPr>
        <w:pStyle w:val="Default"/>
        <w:spacing w:line="216" w:lineRule="auto"/>
        <w:jc w:val="both"/>
        <w:rPr>
          <w:rFonts w:cstheme="minorHAnsi"/>
          <w:sz w:val="18"/>
          <w:szCs w:val="18"/>
        </w:rPr>
      </w:pPr>
      <w:r w:rsidRPr="00C83AC0">
        <w:rPr>
          <w:rFonts w:cstheme="minorHAnsi"/>
          <w:b/>
          <w:bCs/>
          <w:sz w:val="18"/>
          <w:szCs w:val="18"/>
        </w:rPr>
        <w:t>SP 1</w:t>
      </w:r>
      <w:r w:rsidRPr="00C83AC0" w:rsidR="00E74025">
        <w:rPr>
          <w:rFonts w:cstheme="minorHAnsi"/>
          <w:b/>
          <w:bCs/>
          <w:sz w:val="18"/>
          <w:szCs w:val="18"/>
        </w:rPr>
        <w:t>1</w:t>
      </w:r>
      <w:r w:rsidRPr="00C83AC0">
        <w:rPr>
          <w:rFonts w:cstheme="minorHAnsi"/>
          <w:b/>
          <w:bCs/>
          <w:sz w:val="18"/>
          <w:szCs w:val="18"/>
        </w:rPr>
        <w:t>.</w:t>
      </w:r>
      <w:r w:rsidRPr="00C83AC0" w:rsidR="00E82D04">
        <w:rPr>
          <w:rFonts w:cstheme="minorHAnsi"/>
          <w:b/>
          <w:bCs/>
          <w:sz w:val="18"/>
          <w:szCs w:val="18"/>
        </w:rPr>
        <w:t xml:space="preserve">3. </w:t>
      </w:r>
      <w:r w:rsidRPr="00C83AC0" w:rsidR="00E82D04">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65317A" w:rsidTr="00F3143D" w14:paraId="49FF3DC4"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65317A" w:rsidP="00E815D8" w:rsidRDefault="0065317A" w14:paraId="5E5973B3"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65317A" w:rsidP="00E815D8" w:rsidRDefault="0065317A" w14:paraId="28B8862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65317A" w:rsidTr="00F3143D" w14:paraId="21967EFA" w14:textId="77777777">
        <w:trPr>
          <w:trHeight w:val="567"/>
        </w:trPr>
        <w:tc>
          <w:tcPr>
            <w:tcW w:w="5389" w:type="dxa"/>
          </w:tcPr>
          <w:p w:rsidR="0065317A" w:rsidP="007560C5" w:rsidRDefault="009C7B38" w14:paraId="21CE6E4B" w14:textId="5A94E7DE">
            <w:pPr>
              <w:spacing w:line="216" w:lineRule="auto"/>
              <w:contextualSpacing/>
              <w:rPr>
                <w:rFonts w:cstheme="minorHAnsi"/>
                <w:bCs/>
                <w:iCs/>
                <w:sz w:val="18"/>
                <w:szCs w:val="18"/>
                <w:lang w:eastAsia="sk-SK"/>
              </w:rPr>
            </w:pPr>
            <w:r>
              <w:rPr>
                <w:rFonts w:cstheme="minorHAnsi"/>
                <w:bCs/>
                <w:iCs/>
                <w:sz w:val="18"/>
                <w:szCs w:val="18"/>
                <w:lang w:eastAsia="sk-SK"/>
              </w:rPr>
              <w:t xml:space="preserve">Výsledky spätnej väzby od študentov budú premietnuté do úpravy ŠP </w:t>
            </w:r>
            <w:r w:rsidR="00C24757">
              <w:rPr>
                <w:rFonts w:cstheme="minorHAnsi"/>
                <w:bCs/>
                <w:iCs/>
                <w:sz w:val="18"/>
                <w:szCs w:val="18"/>
                <w:lang w:eastAsia="sk-SK"/>
              </w:rPr>
              <w:t>za predpokladu</w:t>
            </w:r>
            <w:r w:rsidR="00E84AA4">
              <w:rPr>
                <w:rFonts w:cstheme="minorHAnsi"/>
                <w:bCs/>
                <w:iCs/>
                <w:sz w:val="18"/>
                <w:szCs w:val="18"/>
                <w:lang w:eastAsia="sk-SK"/>
              </w:rPr>
              <w:t>,</w:t>
            </w:r>
            <w:r w:rsidR="00C24757">
              <w:rPr>
                <w:rFonts w:cstheme="minorHAnsi"/>
                <w:bCs/>
                <w:iCs/>
                <w:sz w:val="18"/>
                <w:szCs w:val="18"/>
                <w:lang w:eastAsia="sk-SK"/>
              </w:rPr>
              <w:t xml:space="preserve"> keď sa na ankete zúčastní dostatočný počet študentov</w:t>
            </w:r>
            <w:r w:rsidR="00E84AA4">
              <w:rPr>
                <w:rFonts w:cstheme="minorHAnsi"/>
                <w:bCs/>
                <w:iCs/>
                <w:sz w:val="18"/>
                <w:szCs w:val="18"/>
                <w:lang w:eastAsia="sk-SK"/>
              </w:rPr>
              <w:t xml:space="preserve"> a študenti sa vyjadria, že je nutné uskutočniť v ŠP zmeny</w:t>
            </w:r>
            <w:r w:rsidR="00C24757">
              <w:rPr>
                <w:rFonts w:cstheme="minorHAnsi"/>
                <w:bCs/>
                <w:iCs/>
                <w:sz w:val="18"/>
                <w:szCs w:val="18"/>
                <w:lang w:eastAsia="sk-SK"/>
              </w:rPr>
              <w:t xml:space="preserve">. Doposiaľ zaznamenaná nízka účasť študentov </w:t>
            </w:r>
            <w:r w:rsidR="00E84AA4">
              <w:rPr>
                <w:rFonts w:cstheme="minorHAnsi"/>
                <w:bCs/>
                <w:iCs/>
                <w:sz w:val="18"/>
                <w:szCs w:val="18"/>
                <w:lang w:eastAsia="sk-SK"/>
              </w:rPr>
              <w:t xml:space="preserve">je </w:t>
            </w:r>
            <w:r w:rsidR="00C24757">
              <w:rPr>
                <w:rFonts w:cstheme="minorHAnsi"/>
                <w:bCs/>
                <w:iCs/>
                <w:sz w:val="18"/>
                <w:szCs w:val="18"/>
                <w:lang w:eastAsia="sk-SK"/>
              </w:rPr>
              <w:t xml:space="preserve">opísaná v bode 10 b) opisu ŠP. Pri spustení študentskej ankety na inej platforme </w:t>
            </w:r>
            <w:r w:rsidR="00F3143D">
              <w:rPr>
                <w:rFonts w:cstheme="minorHAnsi"/>
                <w:bCs/>
                <w:iCs/>
                <w:sz w:val="18"/>
                <w:szCs w:val="18"/>
                <w:lang w:eastAsia="sk-SK"/>
              </w:rPr>
              <w:t xml:space="preserve">a s prijatím ďalších opatrení na vyššiu informovanosť študentov o možnosti účasti na ankete, </w:t>
            </w:r>
            <w:r w:rsidR="00C24757">
              <w:rPr>
                <w:rFonts w:cstheme="minorHAnsi"/>
                <w:bCs/>
                <w:iCs/>
                <w:sz w:val="18"/>
                <w:szCs w:val="18"/>
                <w:lang w:eastAsia="sk-SK"/>
              </w:rPr>
              <w:t xml:space="preserve">predpokladá vedenie fakulty vyššiu účasť. </w:t>
            </w:r>
          </w:p>
          <w:p w:rsidRPr="009C7B38" w:rsidR="00E84AA4" w:rsidP="007560C5" w:rsidRDefault="00E84AA4" w14:paraId="5FF15980" w14:textId="76DEA013">
            <w:pPr>
              <w:spacing w:line="216" w:lineRule="auto"/>
              <w:contextualSpacing/>
              <w:rPr>
                <w:rFonts w:cstheme="minorHAnsi"/>
                <w:bCs/>
                <w:iCs/>
                <w:sz w:val="18"/>
                <w:szCs w:val="18"/>
                <w:lang w:eastAsia="sk-SK"/>
              </w:rPr>
            </w:pPr>
            <w:r>
              <w:rPr>
                <w:rFonts w:cstheme="minorHAnsi"/>
                <w:bCs/>
                <w:iCs/>
                <w:sz w:val="18"/>
                <w:szCs w:val="18"/>
                <w:lang w:eastAsia="sk-SK"/>
              </w:rPr>
              <w:t>Výsledky spätnej väzby ostatných relevantných zainteresovaných strán budú rovnako premietnuté do prípadnej úpravy ŠP. Ostatné relevantné zainteresované strany sú odborníci zo športovej praxe a zástupcovia zamestnávateľov.</w:t>
            </w:r>
            <w:r w:rsidR="00BA0E32">
              <w:rPr>
                <w:rFonts w:cstheme="minorHAnsi"/>
                <w:bCs/>
                <w:iCs/>
                <w:sz w:val="18"/>
                <w:szCs w:val="18"/>
                <w:lang w:eastAsia="sk-SK"/>
              </w:rPr>
              <w:t xml:space="preserve"> Na monitorovaní ŠP sa budú podieľať členovia Dočasnej komisie na navrhovanie a monitorovanie ŠP</w:t>
            </w:r>
            <w:r w:rsidR="00316BAA">
              <w:rPr>
                <w:rFonts w:cstheme="minorHAnsi"/>
                <w:bCs/>
                <w:iCs/>
                <w:sz w:val="18"/>
                <w:szCs w:val="18"/>
                <w:lang w:eastAsia="sk-SK"/>
              </w:rPr>
              <w:t xml:space="preserve"> FTVŠ</w:t>
            </w:r>
            <w:r w:rsidR="00BA0E32">
              <w:rPr>
                <w:rFonts w:cstheme="minorHAnsi"/>
                <w:bCs/>
                <w:iCs/>
                <w:sz w:val="18"/>
                <w:szCs w:val="18"/>
                <w:lang w:eastAsia="sk-SK"/>
              </w:rPr>
              <w:t>, v ktorej je aj zastúpenie študentov, odborníkov zo športovej praxe a zamestnávateľov.</w:t>
            </w:r>
          </w:p>
        </w:tc>
        <w:tc>
          <w:tcPr>
            <w:tcW w:w="4392" w:type="dxa"/>
          </w:tcPr>
          <w:p w:rsidRPr="00F3143D" w:rsidR="0065317A" w:rsidP="00E815D8" w:rsidRDefault="00C24757" w14:paraId="40C7960A" w14:textId="77777777">
            <w:pPr>
              <w:spacing w:line="216" w:lineRule="auto"/>
              <w:contextualSpacing/>
              <w:rPr>
                <w:rFonts w:cstheme="minorHAnsi"/>
                <w:color w:val="A6A6A6" w:themeColor="background1" w:themeShade="A6"/>
                <w:sz w:val="16"/>
                <w:szCs w:val="16"/>
                <w:lang w:eastAsia="sk-SK"/>
              </w:rPr>
            </w:pPr>
            <w:r w:rsidRPr="00F3143D">
              <w:rPr>
                <w:rFonts w:cstheme="minorHAnsi"/>
                <w:color w:val="A6A6A6" w:themeColor="background1" w:themeShade="A6"/>
                <w:sz w:val="16"/>
                <w:szCs w:val="16"/>
                <w:lang w:eastAsia="sk-SK"/>
              </w:rPr>
              <w:t>Opis ŠP je súčasť dokumentácie</w:t>
            </w:r>
          </w:p>
          <w:p w:rsidRPr="00F3143D" w:rsidR="00BA0E32" w:rsidP="00E815D8" w:rsidRDefault="00BA0E32" w14:paraId="6C13E7A2" w14:textId="071347D7">
            <w:pPr>
              <w:spacing w:line="216" w:lineRule="auto"/>
              <w:contextualSpacing/>
              <w:rPr>
                <w:rFonts w:cstheme="minorHAnsi"/>
                <w:color w:val="A6A6A6" w:themeColor="background1" w:themeShade="A6"/>
                <w:sz w:val="16"/>
                <w:szCs w:val="16"/>
                <w:lang w:eastAsia="sk-SK"/>
              </w:rPr>
            </w:pPr>
          </w:p>
          <w:p w:rsidRPr="00F3143D" w:rsidR="00BA0E32" w:rsidP="00BA0E32" w:rsidRDefault="00BA0E32" w14:paraId="5E7B3D23" w14:textId="16A9EEB5">
            <w:pPr>
              <w:spacing w:line="216" w:lineRule="auto"/>
              <w:contextualSpacing/>
              <w:rPr>
                <w:rFonts w:cstheme="minorHAnsi"/>
                <w:color w:val="A6A6A6" w:themeColor="background1" w:themeShade="A6"/>
                <w:sz w:val="16"/>
                <w:szCs w:val="16"/>
                <w:lang w:eastAsia="sk-SK"/>
              </w:rPr>
            </w:pPr>
            <w:r w:rsidRPr="00F3143D">
              <w:rPr>
                <w:rFonts w:cstheme="minorHAnsi"/>
                <w:color w:val="A6A6A6" w:themeColor="background1" w:themeShade="A6"/>
                <w:sz w:val="16"/>
                <w:szCs w:val="16"/>
                <w:lang w:eastAsia="sk-SK"/>
              </w:rPr>
              <w:t>Dočasná komisia na navrhovanie a monitorovanie ŠP</w:t>
            </w:r>
            <w:r w:rsidRPr="00F3143D" w:rsidR="00807322">
              <w:rPr>
                <w:rFonts w:cstheme="minorHAnsi"/>
                <w:color w:val="A6A6A6" w:themeColor="background1" w:themeShade="A6"/>
                <w:sz w:val="16"/>
                <w:szCs w:val="16"/>
                <w:lang w:eastAsia="sk-SK"/>
              </w:rPr>
              <w:t xml:space="preserve"> FTVŠ</w:t>
            </w:r>
          </w:p>
          <w:p w:rsidRPr="00F3143D" w:rsidR="00BA0E32" w:rsidP="00BA0E32" w:rsidRDefault="00314702" w14:paraId="09B7BD7A" w14:textId="55E8D7E6">
            <w:pPr>
              <w:spacing w:line="216" w:lineRule="auto"/>
              <w:contextualSpacing/>
              <w:rPr>
                <w:rFonts w:cstheme="minorHAnsi"/>
                <w:color w:val="A6A6A6" w:themeColor="background1" w:themeShade="A6"/>
                <w:sz w:val="16"/>
                <w:szCs w:val="16"/>
                <w:lang w:eastAsia="sk-SK"/>
              </w:rPr>
            </w:pPr>
            <w:hyperlink w:history="1" r:id="rId82">
              <w:r w:rsidRPr="00F3143D" w:rsidR="00F3143D">
                <w:rPr>
                  <w:rStyle w:val="Hypertextovprepojenie"/>
                  <w:rFonts w:cstheme="minorHAnsi"/>
                  <w:sz w:val="16"/>
                  <w:szCs w:val="16"/>
                  <w:lang w:eastAsia="sk-SK"/>
                </w:rPr>
                <w:t>https://fsport.uniba.sk/fileadmin/ftvs/dekanat/kom-isie/docasna_komisia_na_navrhovanie_a_monitoro-vanie/Statut_Docasnej_komisie_na_navrhova-nie_a_monitorovanie__studijnych_programov_FT-VS_UK_februar_2021.pdf</w:t>
              </w:r>
            </w:hyperlink>
          </w:p>
          <w:p w:rsidRPr="00C83AC0" w:rsidR="00BA0E32" w:rsidP="00E815D8" w:rsidRDefault="00BA0E32" w14:paraId="49036069" w14:textId="4F46D987">
            <w:pPr>
              <w:spacing w:line="216" w:lineRule="auto"/>
              <w:contextualSpacing/>
              <w:rPr>
                <w:rFonts w:cstheme="minorHAnsi"/>
                <w:color w:val="A6A6A6" w:themeColor="background1" w:themeShade="A6"/>
                <w:sz w:val="18"/>
                <w:szCs w:val="18"/>
                <w:lang w:eastAsia="sk-SK"/>
              </w:rPr>
            </w:pPr>
          </w:p>
        </w:tc>
      </w:tr>
    </w:tbl>
    <w:p w:rsidRPr="00C83AC0" w:rsidR="00115662" w:rsidP="00E815D8" w:rsidRDefault="00115662" w14:paraId="2DE9DFE4" w14:textId="77777777">
      <w:pPr>
        <w:autoSpaceDE w:val="0"/>
        <w:autoSpaceDN w:val="0"/>
        <w:adjustRightInd w:val="0"/>
        <w:spacing w:after="0" w:line="216" w:lineRule="auto"/>
        <w:rPr>
          <w:rFonts w:cstheme="minorHAnsi"/>
          <w:color w:val="000000"/>
          <w:sz w:val="18"/>
          <w:szCs w:val="18"/>
        </w:rPr>
      </w:pPr>
    </w:p>
    <w:p w:rsidRPr="00C83AC0" w:rsidR="0065317A" w:rsidP="00E815D8" w:rsidRDefault="00183FF6" w14:paraId="24C401DB" w14:textId="6E182D55">
      <w:pPr>
        <w:pStyle w:val="Default"/>
        <w:spacing w:line="216" w:lineRule="auto"/>
        <w:jc w:val="both"/>
        <w:rPr>
          <w:rFonts w:cstheme="minorHAnsi"/>
          <w:sz w:val="18"/>
          <w:szCs w:val="18"/>
        </w:rPr>
      </w:pPr>
      <w:r w:rsidRPr="00C83AC0">
        <w:rPr>
          <w:rFonts w:cstheme="minorHAnsi"/>
          <w:b/>
          <w:bCs/>
          <w:sz w:val="18"/>
          <w:szCs w:val="18"/>
        </w:rPr>
        <w:t>SP 1</w:t>
      </w:r>
      <w:r w:rsidRPr="00C83AC0" w:rsidR="00E74025">
        <w:rPr>
          <w:rFonts w:cstheme="minorHAnsi"/>
          <w:b/>
          <w:bCs/>
          <w:sz w:val="18"/>
          <w:szCs w:val="18"/>
        </w:rPr>
        <w:t>1</w:t>
      </w:r>
      <w:r w:rsidRPr="00C83AC0">
        <w:rPr>
          <w:rFonts w:cstheme="minorHAnsi"/>
          <w:b/>
          <w:bCs/>
          <w:sz w:val="18"/>
          <w:szCs w:val="18"/>
        </w:rPr>
        <w:t>.</w:t>
      </w:r>
      <w:r w:rsidRPr="00C83AC0" w:rsidR="00E82D04">
        <w:rPr>
          <w:rFonts w:cstheme="minorHAnsi"/>
          <w:b/>
          <w:bCs/>
          <w:sz w:val="18"/>
          <w:szCs w:val="18"/>
        </w:rPr>
        <w:t xml:space="preserve">4. </w:t>
      </w:r>
      <w:r w:rsidRPr="00C83AC0" w:rsidR="00E82D04">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C83AC0" w:rsidR="0065317A" w:rsidTr="00F3143D" w14:paraId="01076065"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65317A" w:rsidP="00E815D8" w:rsidRDefault="0065317A" w14:paraId="0E87F9B7"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C83AC0" w:rsidR="0065317A" w:rsidP="00E815D8" w:rsidRDefault="0065317A" w14:paraId="11839C14"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C83AC0" w:rsidR="0065317A" w:rsidTr="00F3143D" w14:paraId="647F7546" w14:textId="77777777">
        <w:trPr>
          <w:trHeight w:val="567"/>
        </w:trPr>
        <w:tc>
          <w:tcPr>
            <w:tcW w:w="5389" w:type="dxa"/>
          </w:tcPr>
          <w:p w:rsidRPr="00316BAA" w:rsidR="0065317A" w:rsidP="007560C5" w:rsidRDefault="00316BAA" w14:paraId="1309ADDA" w14:textId="01D21D23">
            <w:pPr>
              <w:spacing w:line="216" w:lineRule="auto"/>
              <w:contextualSpacing/>
              <w:rPr>
                <w:rFonts w:cstheme="minorHAnsi"/>
                <w:bCs/>
                <w:iCs/>
                <w:sz w:val="18"/>
                <w:szCs w:val="18"/>
                <w:lang w:eastAsia="sk-SK"/>
              </w:rPr>
            </w:pPr>
            <w:r>
              <w:rPr>
                <w:rFonts w:cstheme="minorHAnsi"/>
                <w:bCs/>
                <w:iCs/>
                <w:sz w:val="18"/>
                <w:szCs w:val="18"/>
                <w:lang w:eastAsia="sk-SK"/>
              </w:rPr>
              <w:t xml:space="preserve">Vnútorný systém kvality zabezpečí, aby vyhodnotenie spätnej väzby a všetky prijaté opatrenia na úrovni Dočasnej komisie na navrhovanie a monitorovanie ŠP boli </w:t>
            </w:r>
            <w:r w:rsidR="00460225">
              <w:rPr>
                <w:rFonts w:cstheme="minorHAnsi"/>
                <w:bCs/>
                <w:iCs/>
                <w:sz w:val="18"/>
                <w:szCs w:val="18"/>
                <w:lang w:eastAsia="sk-SK"/>
              </w:rPr>
              <w:t xml:space="preserve">vyhodnotené, </w:t>
            </w:r>
            <w:r>
              <w:rPr>
                <w:rFonts w:cstheme="minorHAnsi"/>
                <w:bCs/>
                <w:iCs/>
                <w:sz w:val="18"/>
                <w:szCs w:val="18"/>
                <w:lang w:eastAsia="sk-SK"/>
              </w:rPr>
              <w:t xml:space="preserve">zverejnené </w:t>
            </w:r>
            <w:r w:rsidR="00460225">
              <w:rPr>
                <w:rFonts w:cstheme="minorHAnsi"/>
                <w:bCs/>
                <w:iCs/>
                <w:sz w:val="18"/>
                <w:szCs w:val="18"/>
                <w:lang w:eastAsia="sk-SK"/>
              </w:rPr>
              <w:t>a prípadne spracované vo forme návrhu na zmenu ŠP, či na jeho úpravu. N</w:t>
            </w:r>
            <w:r>
              <w:rPr>
                <w:rFonts w:cstheme="minorHAnsi"/>
                <w:bCs/>
                <w:iCs/>
                <w:sz w:val="18"/>
                <w:szCs w:val="18"/>
                <w:lang w:eastAsia="sk-SK"/>
              </w:rPr>
              <w:t xml:space="preserve">ásledne Dočasná akreditačná rada FTVŠ </w:t>
            </w:r>
            <w:r w:rsidR="00460225">
              <w:rPr>
                <w:rFonts w:cstheme="minorHAnsi"/>
                <w:bCs/>
                <w:iCs/>
                <w:sz w:val="18"/>
                <w:szCs w:val="18"/>
                <w:lang w:eastAsia="sk-SK"/>
              </w:rPr>
              <w:t xml:space="preserve">môže návrh na úpravu ŠP schváliť. Postupy navrhovania zmien </w:t>
            </w:r>
            <w:r w:rsidR="00807322">
              <w:rPr>
                <w:rFonts w:cstheme="minorHAnsi"/>
                <w:bCs/>
                <w:iCs/>
                <w:sz w:val="18"/>
                <w:szCs w:val="18"/>
                <w:lang w:eastAsia="sk-SK"/>
              </w:rPr>
              <w:t>ŠP a ich schvaľovania obsahujú štatúty Dočasnej komisie na navrhovanie a monitorovanie ŠP FTVŠ a Dočasnej akreditačnej rady FTVŠ.</w:t>
            </w:r>
          </w:p>
        </w:tc>
        <w:tc>
          <w:tcPr>
            <w:tcW w:w="4392" w:type="dxa"/>
          </w:tcPr>
          <w:p w:rsidRPr="00F3143D" w:rsidR="00807322" w:rsidP="00807322" w:rsidRDefault="00807322" w14:paraId="5A3263BE" w14:textId="7F827F1B">
            <w:pPr>
              <w:spacing w:line="216" w:lineRule="auto"/>
              <w:contextualSpacing/>
              <w:rPr>
                <w:rFonts w:cstheme="minorHAnsi"/>
                <w:color w:val="A6A6A6" w:themeColor="background1" w:themeShade="A6"/>
                <w:sz w:val="16"/>
                <w:szCs w:val="16"/>
                <w:lang w:eastAsia="sk-SK"/>
              </w:rPr>
            </w:pPr>
            <w:r w:rsidRPr="00F3143D">
              <w:rPr>
                <w:rFonts w:cstheme="minorHAnsi"/>
                <w:color w:val="A6A6A6" w:themeColor="background1" w:themeShade="A6"/>
                <w:sz w:val="16"/>
                <w:szCs w:val="16"/>
                <w:lang w:eastAsia="sk-SK"/>
              </w:rPr>
              <w:t>Dočasná komisia na navrhovanie a monitorovanie ŠP FTVŠ</w:t>
            </w:r>
          </w:p>
          <w:p w:rsidRPr="00F3143D" w:rsidR="00807322" w:rsidP="00807322" w:rsidRDefault="00314702" w14:paraId="5A2944C4" w14:textId="516BAEA8">
            <w:pPr>
              <w:spacing w:line="216" w:lineRule="auto"/>
              <w:contextualSpacing/>
              <w:rPr>
                <w:rFonts w:cstheme="minorHAnsi"/>
                <w:color w:val="A6A6A6" w:themeColor="background1" w:themeShade="A6"/>
                <w:sz w:val="16"/>
                <w:szCs w:val="16"/>
                <w:lang w:eastAsia="sk-SK"/>
              </w:rPr>
            </w:pPr>
            <w:hyperlink w:history="1" r:id="rId83">
              <w:r w:rsidRPr="00F3143D" w:rsidR="00F3143D">
                <w:rPr>
                  <w:rStyle w:val="Hypertextovprepojenie"/>
                  <w:rFonts w:cstheme="minorHAnsi"/>
                  <w:sz w:val="16"/>
                  <w:szCs w:val="16"/>
                  <w:lang w:eastAsia="sk-SK"/>
                </w:rPr>
                <w:t>https://fsport.uniba.sk/fileadmin/ftvs/dekanat/kom-isie/docasna_komisia_na_navrhovanie_a_monitoro-vanie/Statut_Docasnej_komisie_na_navrhova-nie_a_monitorovanie__studijnych_programov_FT-VS_UK_februar_2021.pdf</w:t>
              </w:r>
            </w:hyperlink>
          </w:p>
          <w:p w:rsidRPr="00F3143D" w:rsidR="0065317A" w:rsidP="00E815D8" w:rsidRDefault="0065317A" w14:paraId="41826D49" w14:textId="77777777">
            <w:pPr>
              <w:spacing w:line="216" w:lineRule="auto"/>
              <w:contextualSpacing/>
              <w:rPr>
                <w:rFonts w:cstheme="minorHAnsi"/>
                <w:color w:val="A6A6A6" w:themeColor="background1" w:themeShade="A6"/>
                <w:sz w:val="16"/>
                <w:szCs w:val="16"/>
                <w:lang w:eastAsia="sk-SK"/>
              </w:rPr>
            </w:pPr>
          </w:p>
          <w:p w:rsidRPr="00F3143D" w:rsidR="00807322" w:rsidP="00E815D8" w:rsidRDefault="00807322" w14:paraId="1A84512F" w14:textId="77777777">
            <w:pPr>
              <w:spacing w:line="216" w:lineRule="auto"/>
              <w:contextualSpacing/>
              <w:rPr>
                <w:rFonts w:cstheme="minorHAnsi"/>
                <w:color w:val="A6A6A6" w:themeColor="background1" w:themeShade="A6"/>
                <w:sz w:val="16"/>
                <w:szCs w:val="16"/>
                <w:lang w:eastAsia="sk-SK"/>
              </w:rPr>
            </w:pPr>
            <w:r w:rsidRPr="00F3143D">
              <w:rPr>
                <w:rFonts w:cstheme="minorHAnsi"/>
                <w:color w:val="A6A6A6" w:themeColor="background1" w:themeShade="A6"/>
                <w:sz w:val="16"/>
                <w:szCs w:val="16"/>
                <w:lang w:eastAsia="sk-SK"/>
              </w:rPr>
              <w:t>Dočasná akreditačná rada FTVŠ</w:t>
            </w:r>
          </w:p>
          <w:p w:rsidRPr="00C83AC0" w:rsidR="00807322" w:rsidP="00F3143D" w:rsidRDefault="00314702" w14:paraId="755F4FA5" w14:textId="6F2707B1">
            <w:pPr>
              <w:spacing w:line="216" w:lineRule="auto"/>
              <w:contextualSpacing/>
              <w:rPr>
                <w:rFonts w:cstheme="minorHAnsi"/>
                <w:color w:val="A6A6A6" w:themeColor="background1" w:themeShade="A6"/>
                <w:sz w:val="18"/>
                <w:szCs w:val="18"/>
                <w:lang w:eastAsia="sk-SK"/>
              </w:rPr>
            </w:pPr>
            <w:hyperlink w:history="1" r:id="rId84">
              <w:r w:rsidRPr="00F3143D" w:rsidR="00F3143D">
                <w:rPr>
                  <w:rStyle w:val="Hypertextovprepojenie"/>
                  <w:rFonts w:cstheme="minorHAnsi"/>
                  <w:sz w:val="16"/>
                  <w:szCs w:val="16"/>
                  <w:lang w:eastAsia="sk-SK"/>
                </w:rPr>
                <w:t>https://fsport.uniba.sk/fileadmin/ftvs/dekanat/komi-sie/docasna_komisia_na_navrhovanie_a_monitorova-</w:t>
              </w:r>
              <w:r w:rsidRPr="00F3143D" w:rsidR="00F3143D">
                <w:rPr>
                  <w:rStyle w:val="Hypertextovprepojenie"/>
                  <w:rFonts w:cstheme="minorHAnsi"/>
                  <w:sz w:val="16"/>
                  <w:szCs w:val="16"/>
                  <w:lang w:eastAsia="sk-SK"/>
                </w:rPr>
                <w:lastRenderedPageBreak/>
                <w:t>nie/Statut_Docasnej_akreditacnej_rady_FTVS_UK_febr-uar_2021.pdf</w:t>
              </w:r>
            </w:hyperlink>
            <w:r w:rsidR="00807322">
              <w:rPr>
                <w:rFonts w:cstheme="minorHAnsi"/>
                <w:color w:val="A6A6A6" w:themeColor="background1" w:themeShade="A6"/>
                <w:sz w:val="18"/>
                <w:szCs w:val="18"/>
                <w:lang w:eastAsia="sk-SK"/>
              </w:rPr>
              <w:t xml:space="preserve"> </w:t>
            </w:r>
          </w:p>
        </w:tc>
      </w:tr>
    </w:tbl>
    <w:p w:rsidRPr="00C83AC0" w:rsidR="00115662" w:rsidP="00E815D8" w:rsidRDefault="00115662" w14:paraId="1AFD295C" w14:textId="77777777">
      <w:pPr>
        <w:autoSpaceDE w:val="0"/>
        <w:autoSpaceDN w:val="0"/>
        <w:adjustRightInd w:val="0"/>
        <w:spacing w:after="0" w:line="216" w:lineRule="auto"/>
        <w:rPr>
          <w:rFonts w:cstheme="minorHAnsi"/>
          <w:color w:val="000000"/>
          <w:sz w:val="18"/>
          <w:szCs w:val="18"/>
        </w:rPr>
      </w:pPr>
    </w:p>
    <w:p w:rsidRPr="00C83AC0" w:rsidR="00662966" w:rsidP="00E815D8" w:rsidRDefault="00183FF6" w14:paraId="3F29CBF0" w14:textId="5DB4789D">
      <w:pPr>
        <w:pStyle w:val="Default"/>
        <w:spacing w:line="216" w:lineRule="auto"/>
        <w:jc w:val="both"/>
        <w:rPr>
          <w:rFonts w:cstheme="minorHAnsi"/>
          <w:sz w:val="18"/>
          <w:szCs w:val="18"/>
        </w:rPr>
      </w:pPr>
      <w:r w:rsidRPr="00C83AC0">
        <w:rPr>
          <w:rFonts w:cstheme="minorHAnsi"/>
          <w:b/>
          <w:bCs/>
          <w:sz w:val="18"/>
          <w:szCs w:val="18"/>
        </w:rPr>
        <w:t>SP 1</w:t>
      </w:r>
      <w:r w:rsidRPr="00C83AC0" w:rsidR="00E74025">
        <w:rPr>
          <w:rFonts w:cstheme="minorHAnsi"/>
          <w:b/>
          <w:bCs/>
          <w:sz w:val="18"/>
          <w:szCs w:val="18"/>
        </w:rPr>
        <w:t>1</w:t>
      </w:r>
      <w:r w:rsidRPr="00C83AC0">
        <w:rPr>
          <w:rFonts w:cstheme="minorHAnsi"/>
          <w:b/>
          <w:bCs/>
          <w:sz w:val="18"/>
          <w:szCs w:val="18"/>
        </w:rPr>
        <w:t>.</w:t>
      </w:r>
      <w:r w:rsidRPr="00C83AC0" w:rsidR="00E82D04">
        <w:rPr>
          <w:rFonts w:cstheme="minorHAnsi"/>
          <w:b/>
          <w:bCs/>
          <w:sz w:val="18"/>
          <w:szCs w:val="18"/>
        </w:rPr>
        <w:t xml:space="preserve">5. </w:t>
      </w:r>
      <w:r w:rsidRPr="00C83AC0" w:rsidR="00E82D04">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ook w:val="0620" w:firstRow="1" w:lastRow="0" w:firstColumn="0" w:lastColumn="0" w:noHBand="1" w:noVBand="1"/>
      </w:tblPr>
      <w:tblGrid>
        <w:gridCol w:w="5389"/>
        <w:gridCol w:w="4392"/>
      </w:tblGrid>
      <w:tr w:rsidRPr="00581409" w:rsidR="00662966" w:rsidTr="00222ECF" w14:paraId="66BBA4A9" w14:textId="77777777">
        <w:trPr>
          <w:cnfStyle w:val="100000000000" w:firstRow="1" w:lastRow="0" w:firstColumn="0" w:lastColumn="0" w:oddVBand="0" w:evenVBand="0" w:oddHBand="0" w:evenHBand="0" w:firstRowFirstColumn="0" w:firstRowLastColumn="0" w:lastRowFirstColumn="0" w:lastRowLastColumn="0"/>
          <w:trHeight w:val="128"/>
        </w:trPr>
        <w:tc>
          <w:tcPr>
            <w:tcW w:w="5389" w:type="dxa"/>
            <w:tcBorders>
              <w:top w:val="none" w:color="auto" w:sz="0" w:space="0"/>
              <w:left w:val="none" w:color="auto" w:sz="0" w:space="0"/>
              <w:right w:val="none" w:color="auto" w:sz="0" w:space="0"/>
            </w:tcBorders>
          </w:tcPr>
          <w:p w:rsidRPr="00C83AC0" w:rsidR="00662966" w:rsidP="00E815D8" w:rsidRDefault="00662966" w14:paraId="418189A8"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4392" w:type="dxa"/>
            <w:tcBorders>
              <w:top w:val="none" w:color="auto" w:sz="0" w:space="0"/>
              <w:left w:val="none" w:color="auto" w:sz="0" w:space="0"/>
              <w:right w:val="none" w:color="auto" w:sz="0" w:space="0"/>
            </w:tcBorders>
          </w:tcPr>
          <w:p w:rsidRPr="00581409" w:rsidR="00662966" w:rsidP="00E815D8" w:rsidRDefault="00662966" w14:paraId="218AD936" w14:textId="77777777">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Pr="00581409" w:rsidR="00662966" w:rsidTr="00222ECF" w14:paraId="49E13870" w14:textId="77777777">
        <w:trPr>
          <w:trHeight w:val="567"/>
        </w:trPr>
        <w:tc>
          <w:tcPr>
            <w:tcW w:w="5389" w:type="dxa"/>
          </w:tcPr>
          <w:p w:rsidRPr="00696575" w:rsidR="00662966" w:rsidP="007560C5" w:rsidRDefault="00696575" w14:paraId="47A8E280" w14:textId="7015B967">
            <w:pPr>
              <w:spacing w:line="216" w:lineRule="auto"/>
              <w:contextualSpacing/>
              <w:rPr>
                <w:rFonts w:cstheme="minorHAnsi"/>
                <w:bCs/>
                <w:iCs/>
                <w:sz w:val="18"/>
                <w:szCs w:val="18"/>
                <w:lang w:eastAsia="sk-SK"/>
              </w:rPr>
            </w:pPr>
            <w:r>
              <w:rPr>
                <w:rFonts w:cstheme="minorHAnsi"/>
                <w:bCs/>
                <w:iCs/>
                <w:sz w:val="18"/>
                <w:szCs w:val="18"/>
                <w:lang w:eastAsia="sk-SK"/>
              </w:rPr>
              <w:t>V súčasnosti nemá UK vypracované postupy na periodické schvaľovanie ŠP v perióde, ktorá zodpovedá jeho štandardnej dĺžke. Uvedené postupy budú súčasťou vnútorného systému po zosúladení s akreditačnými štandardmi SAAVŠ, do 31</w:t>
            </w:r>
            <w:r w:rsidR="00CC1171">
              <w:rPr>
                <w:rFonts w:cstheme="minorHAnsi"/>
                <w:bCs/>
                <w:iCs/>
                <w:sz w:val="18"/>
                <w:szCs w:val="18"/>
                <w:lang w:eastAsia="sk-SK"/>
              </w:rPr>
              <w:t>.08.2022.</w:t>
            </w:r>
          </w:p>
        </w:tc>
        <w:tc>
          <w:tcPr>
            <w:tcW w:w="4392" w:type="dxa"/>
          </w:tcPr>
          <w:p w:rsidRPr="00581409" w:rsidR="00662966" w:rsidP="00E815D8" w:rsidRDefault="00662966" w14:paraId="3506330D" w14:textId="386E6801">
            <w:pPr>
              <w:spacing w:line="216" w:lineRule="auto"/>
              <w:contextualSpacing/>
              <w:rPr>
                <w:rFonts w:cstheme="minorHAnsi"/>
                <w:color w:val="A6A6A6" w:themeColor="background1" w:themeShade="A6"/>
                <w:sz w:val="18"/>
                <w:szCs w:val="18"/>
                <w:lang w:eastAsia="sk-SK"/>
              </w:rPr>
            </w:pPr>
          </w:p>
        </w:tc>
      </w:tr>
    </w:tbl>
    <w:p w:rsidRPr="00581409" w:rsidR="00E82D04" w:rsidP="00E815D8" w:rsidRDefault="00E82D04" w14:paraId="24C57457" w14:textId="20517E42">
      <w:pPr>
        <w:spacing w:after="0" w:line="216" w:lineRule="auto"/>
        <w:contextualSpacing/>
        <w:rPr>
          <w:rFonts w:cstheme="minorHAnsi"/>
          <w:sz w:val="18"/>
          <w:szCs w:val="18"/>
        </w:rPr>
      </w:pPr>
    </w:p>
    <w:sectPr w:rsidRPr="00581409" w:rsidR="00E82D04" w:rsidSect="003936AF">
      <w:headerReference w:type="even" r:id="rId85"/>
      <w:headerReference w:type="default" r:id="rId86"/>
      <w:footerReference w:type="even" r:id="rId87"/>
      <w:footerReference w:type="default" r:id="rId88"/>
      <w:headerReference w:type="first" r:id="rId89"/>
      <w:footerReference w:type="first" r:id="rId90"/>
      <w:pgSz w:w="11906" w:h="16838" w:orient="portrait"/>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702" w:rsidP="00185906" w:rsidRDefault="00314702" w14:paraId="2C1C94AD" w14:textId="77777777">
      <w:pPr>
        <w:spacing w:after="0" w:line="240" w:lineRule="auto"/>
      </w:pPr>
      <w:r>
        <w:separator/>
      </w:r>
    </w:p>
  </w:endnote>
  <w:endnote w:type="continuationSeparator" w:id="0">
    <w:p w:rsidR="00314702" w:rsidP="00185906" w:rsidRDefault="00314702" w14:paraId="5EE86F8B"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02" w:rsidRDefault="00314702" w14:paraId="1D94BB23"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4104FB" w:rsidR="00314702" w:rsidP="004104FB" w:rsidRDefault="00314702" w14:paraId="08C9EA0F" w14:textId="3853F05D">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CE7972">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CE7972">
      <w:rPr>
        <w:rFonts w:cstheme="minorHAnsi"/>
        <w:i/>
        <w:noProof/>
        <w:sz w:val="16"/>
        <w:szCs w:val="16"/>
      </w:rPr>
      <w:t>21</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02" w:rsidRDefault="00314702" w14:paraId="1E3BC087"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702" w:rsidP="00185906" w:rsidRDefault="00314702" w14:paraId="47D7CB6F" w14:textId="77777777">
      <w:pPr>
        <w:spacing w:after="0" w:line="240" w:lineRule="auto"/>
      </w:pPr>
      <w:r>
        <w:separator/>
      </w:r>
    </w:p>
  </w:footnote>
  <w:footnote w:type="continuationSeparator" w:id="0">
    <w:p w:rsidR="00314702" w:rsidP="00185906" w:rsidRDefault="00314702" w14:paraId="0555F6B9" w14:textId="77777777">
      <w:pPr>
        <w:spacing w:after="0" w:line="240" w:lineRule="auto"/>
      </w:pPr>
      <w:r>
        <w:continuationSeparator/>
      </w:r>
    </w:p>
  </w:footnote>
  <w:footnote w:id="1">
    <w:p w:rsidRPr="00B01166" w:rsidR="00314702" w:rsidP="003936AF" w:rsidRDefault="00314702" w14:paraId="79F28B21" w14:textId="1AF563E1">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rsidR="00314702" w:rsidP="006C25AB" w:rsidRDefault="00314702" w14:paraId="2F442BB1" w14:textId="56EE92D4">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02" w:rsidRDefault="00314702" w14:paraId="2F11B2F3"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ukasmriekou2zvraznenie1"/>
      <w:tblW w:w="10060" w:type="dxa"/>
      <w:tblLook w:val="04A0" w:firstRow="1" w:lastRow="0" w:firstColumn="1" w:lastColumn="0" w:noHBand="0" w:noVBand="1"/>
    </w:tblPr>
    <w:tblGrid>
      <w:gridCol w:w="3306"/>
      <w:gridCol w:w="6754"/>
    </w:tblGrid>
    <w:tr w:rsidRPr="00B07C52" w:rsidR="00314702" w:rsidTr="3DB5B82B" w14:paraId="34229F43" w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Mar/>
        </w:tcPr>
        <w:p w:rsidRPr="00B07C52" w:rsidR="00314702" w:rsidP="00607E2A" w:rsidRDefault="00314702" w14:paraId="4CF8E269" w14:textId="77777777">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cnfStyle w:val="000000000000" w:firstRow="0" w:lastRow="0" w:firstColumn="0" w:lastColumn="0" w:oddVBand="0" w:evenVBand="0" w:oddHBand="0" w:evenHBand="0" w:firstRowFirstColumn="0" w:firstRowLastColumn="0" w:lastRowFirstColumn="0" w:lastRowLastColumn="0"/>
          <w:tcW w:w="6754" w:type="dxa"/>
          <w:tcMar/>
          <w:vAlign w:val="center"/>
        </w:tcPr>
        <w:p w:rsidRPr="00E677FB" w:rsidR="00314702" w:rsidP="00607E2A" w:rsidRDefault="00314702" w14:paraId="0312C63E" w14:textId="77777777">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rsidRPr="00E41E00" w:rsidR="00314702" w:rsidP="00607E2A" w:rsidRDefault="00314702" w14:paraId="024BE1D0" w14:textId="1F8B9CD1">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rsidR="00314702" w:rsidRDefault="00314702" w14:paraId="1819A50B" w14:textId="7343971E">
    <w:pPr>
      <w:pStyle w:val="Hlavika"/>
      <w:rPr>
        <w:sz w:val="16"/>
        <w:szCs w:val="16"/>
      </w:rPr>
    </w:pPr>
    <w:r w:rsidRPr="009833BC">
      <w:rPr>
        <w:sz w:val="16"/>
        <w:szCs w:val="16"/>
      </w:rPr>
      <w:t xml:space="preserve">ID konania: </w:t>
    </w:r>
  </w:p>
  <w:p w:rsidRPr="009833BC" w:rsidR="00314702" w:rsidRDefault="00314702" w14:paraId="03094427" w14:textId="77777777">
    <w:pPr>
      <w:pStyle w:val="Hlavika"/>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4702" w:rsidRDefault="00314702" w14:paraId="27BF81F3" w14:textId="7777777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hint="default" w:eastAsiaTheme="minorHAnsi"/>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A124B0"/>
    <w:multiLevelType w:val="hybridMultilevel"/>
    <w:tmpl w:val="5D0615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313A80"/>
    <w:multiLevelType w:val="hybridMultilevel"/>
    <w:tmpl w:val="F21CC470"/>
    <w:lvl w:ilvl="0" w:tplc="B6A8FF84">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324D7671"/>
    <w:multiLevelType w:val="hybridMultilevel"/>
    <w:tmpl w:val="306ACFEE"/>
    <w:lvl w:ilvl="0" w:tplc="2AAC71A2">
      <w:start w:val="4"/>
      <w:numFmt w:val="bullet"/>
      <w:lvlText w:val="-"/>
      <w:lvlJc w:val="left"/>
      <w:pPr>
        <w:ind w:left="360" w:hanging="360"/>
      </w:pPr>
      <w:rPr>
        <w:rFonts w:hint="default" w:ascii="Calibri" w:hAnsi="Calibri" w:eastAsia="Times New Roman" w:cs="Calibr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4" w15:restartNumberingAfterBreak="0">
    <w:nsid w:val="3C0C50B3"/>
    <w:multiLevelType w:val="hybridMultilevel"/>
    <w:tmpl w:val="4F409BA2"/>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hint="default" w:eastAsiaTheme="minorHAnsi"/>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CC5732"/>
    <w:multiLevelType w:val="hybridMultilevel"/>
    <w:tmpl w:val="1556FCF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67794D"/>
    <w:multiLevelType w:val="hybridMultilevel"/>
    <w:tmpl w:val="91CE27DC"/>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3B02D63"/>
    <w:multiLevelType w:val="hybridMultilevel"/>
    <w:tmpl w:val="8102CD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A905493"/>
    <w:multiLevelType w:val="hybridMultilevel"/>
    <w:tmpl w:val="C054F4E6"/>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F5438DA"/>
    <w:multiLevelType w:val="hybridMultilevel"/>
    <w:tmpl w:val="E5905D0A"/>
    <w:lvl w:ilvl="0" w:tplc="0BE49094">
      <w:start w:val="1"/>
      <w:numFmt w:val="upperRoman"/>
      <w:lvlText w:val="%1."/>
      <w:lvlJc w:val="left"/>
      <w:pPr>
        <w:ind w:left="567" w:hanging="567"/>
      </w:pPr>
      <w:rPr>
        <w:rFonts w:hint="default" w:eastAsiaTheme="minorHAnsi"/>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70163A6B"/>
    <w:multiLevelType w:val="hybridMultilevel"/>
    <w:tmpl w:val="B538D61A"/>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0F94E85"/>
    <w:multiLevelType w:val="hybridMultilevel"/>
    <w:tmpl w:val="FB101656"/>
    <w:lvl w:ilvl="0" w:tplc="B7CC9E00">
      <w:start w:val="1"/>
      <w:numFmt w:val="bullet"/>
      <w:lvlText w:val="-"/>
      <w:lvlJc w:val="left"/>
      <w:pPr>
        <w:ind w:left="720" w:hanging="360"/>
      </w:pPr>
      <w:rPr>
        <w:rFonts w:hint="default" w:ascii="Calibri" w:hAnsi="Calibri" w:eastAsia="Times New Roman" w:cs="Calibr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6" w15:restartNumberingAfterBreak="0">
    <w:nsid w:val="71DF4439"/>
    <w:multiLevelType w:val="hybridMultilevel"/>
    <w:tmpl w:val="A9F6B41E"/>
    <w:lvl w:ilvl="0" w:tplc="4C26AF3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7" w15:restartNumberingAfterBreak="0">
    <w:nsid w:val="770E1312"/>
    <w:multiLevelType w:val="hybridMultilevel"/>
    <w:tmpl w:val="9B3AA3F4"/>
    <w:lvl w:ilvl="0" w:tplc="18583674">
      <w:start w:val="1"/>
      <w:numFmt w:val="upperRoman"/>
      <w:lvlText w:val="%1."/>
      <w:lvlJc w:val="left"/>
      <w:pPr>
        <w:ind w:left="720" w:hanging="360"/>
      </w:pPr>
      <w:rPr>
        <w:rFonts w:hint="default" w:eastAsiaTheme="minorHAnsi"/>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
  </w:num>
  <w:num w:numId="3">
    <w:abstractNumId w:val="0"/>
  </w:num>
  <w:num w:numId="4">
    <w:abstractNumId w:val="8"/>
  </w:num>
  <w:num w:numId="5">
    <w:abstractNumId w:val="16"/>
  </w:num>
  <w:num w:numId="6">
    <w:abstractNumId w:val="20"/>
  </w:num>
  <w:num w:numId="7">
    <w:abstractNumId w:val="28"/>
  </w:num>
  <w:num w:numId="8">
    <w:abstractNumId w:val="4"/>
  </w:num>
  <w:num w:numId="9">
    <w:abstractNumId w:val="11"/>
  </w:num>
  <w:num w:numId="10">
    <w:abstractNumId w:val="13"/>
  </w:num>
  <w:num w:numId="11">
    <w:abstractNumId w:val="23"/>
  </w:num>
  <w:num w:numId="12">
    <w:abstractNumId w:val="6"/>
  </w:num>
  <w:num w:numId="13">
    <w:abstractNumId w:val="15"/>
  </w:num>
  <w:num w:numId="14">
    <w:abstractNumId w:val="9"/>
  </w:num>
  <w:num w:numId="15">
    <w:abstractNumId w:val="5"/>
  </w:num>
  <w:num w:numId="16">
    <w:abstractNumId w:val="3"/>
  </w:num>
  <w:num w:numId="17">
    <w:abstractNumId w:val="19"/>
  </w:num>
  <w:num w:numId="18">
    <w:abstractNumId w:val="2"/>
  </w:num>
  <w:num w:numId="19">
    <w:abstractNumId w:val="14"/>
  </w:num>
  <w:num w:numId="20">
    <w:abstractNumId w:val="22"/>
  </w:num>
  <w:num w:numId="21">
    <w:abstractNumId w:val="24"/>
  </w:num>
  <w:num w:numId="22">
    <w:abstractNumId w:val="27"/>
  </w:num>
  <w:num w:numId="23">
    <w:abstractNumId w:val="7"/>
  </w:num>
  <w:num w:numId="24">
    <w:abstractNumId w:val="26"/>
  </w:num>
  <w:num w:numId="25">
    <w:abstractNumId w:val="17"/>
  </w:num>
  <w:num w:numId="26">
    <w:abstractNumId w:val="25"/>
  </w:num>
  <w:num w:numId="27">
    <w:abstractNumId w:val="21"/>
  </w:num>
  <w:num w:numId="28">
    <w:abstractNumId w:val="10"/>
  </w:num>
  <w:num w:numId="29">
    <w:abstractNumId w:val="1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trackRevisions w:val="false"/>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10FE6"/>
    <w:rsid w:val="00014A6F"/>
    <w:rsid w:val="00023851"/>
    <w:rsid w:val="000266FB"/>
    <w:rsid w:val="000320A0"/>
    <w:rsid w:val="00035330"/>
    <w:rsid w:val="00037E6E"/>
    <w:rsid w:val="000403E5"/>
    <w:rsid w:val="00041FB3"/>
    <w:rsid w:val="00045107"/>
    <w:rsid w:val="00045743"/>
    <w:rsid w:val="000512C7"/>
    <w:rsid w:val="0005591D"/>
    <w:rsid w:val="00070E54"/>
    <w:rsid w:val="00072D7B"/>
    <w:rsid w:val="00073457"/>
    <w:rsid w:val="00080C6D"/>
    <w:rsid w:val="00083B22"/>
    <w:rsid w:val="00090ACD"/>
    <w:rsid w:val="00091C19"/>
    <w:rsid w:val="000938DD"/>
    <w:rsid w:val="000943FB"/>
    <w:rsid w:val="00095398"/>
    <w:rsid w:val="000957BD"/>
    <w:rsid w:val="000A0DFC"/>
    <w:rsid w:val="000A1A3B"/>
    <w:rsid w:val="000A67A7"/>
    <w:rsid w:val="000B03A2"/>
    <w:rsid w:val="000B09E1"/>
    <w:rsid w:val="000B5460"/>
    <w:rsid w:val="000B65C2"/>
    <w:rsid w:val="000B667D"/>
    <w:rsid w:val="000B7A8B"/>
    <w:rsid w:val="000C12C6"/>
    <w:rsid w:val="000C32E8"/>
    <w:rsid w:val="000C3FA1"/>
    <w:rsid w:val="000D2C56"/>
    <w:rsid w:val="000D3C9F"/>
    <w:rsid w:val="000D4055"/>
    <w:rsid w:val="000D46B8"/>
    <w:rsid w:val="000D512D"/>
    <w:rsid w:val="000D7426"/>
    <w:rsid w:val="000E0C63"/>
    <w:rsid w:val="000E13E8"/>
    <w:rsid w:val="000E7B6C"/>
    <w:rsid w:val="000F320A"/>
    <w:rsid w:val="000F6707"/>
    <w:rsid w:val="00103E26"/>
    <w:rsid w:val="00115662"/>
    <w:rsid w:val="00124DB1"/>
    <w:rsid w:val="00145701"/>
    <w:rsid w:val="00154135"/>
    <w:rsid w:val="0015533A"/>
    <w:rsid w:val="00163D43"/>
    <w:rsid w:val="00170807"/>
    <w:rsid w:val="00183FF6"/>
    <w:rsid w:val="00185906"/>
    <w:rsid w:val="001906B4"/>
    <w:rsid w:val="00193165"/>
    <w:rsid w:val="0019640B"/>
    <w:rsid w:val="001A0145"/>
    <w:rsid w:val="001A52A7"/>
    <w:rsid w:val="001B415D"/>
    <w:rsid w:val="001B70B5"/>
    <w:rsid w:val="001B7E54"/>
    <w:rsid w:val="001C62CC"/>
    <w:rsid w:val="001D2427"/>
    <w:rsid w:val="001D3795"/>
    <w:rsid w:val="001D44B7"/>
    <w:rsid w:val="001E0488"/>
    <w:rsid w:val="001E258A"/>
    <w:rsid w:val="001F6532"/>
    <w:rsid w:val="002003EC"/>
    <w:rsid w:val="002027C2"/>
    <w:rsid w:val="00212E76"/>
    <w:rsid w:val="00222ECF"/>
    <w:rsid w:val="0022383E"/>
    <w:rsid w:val="00225DC8"/>
    <w:rsid w:val="002279DB"/>
    <w:rsid w:val="00243F55"/>
    <w:rsid w:val="002470F4"/>
    <w:rsid w:val="00250367"/>
    <w:rsid w:val="002505BF"/>
    <w:rsid w:val="00251A1C"/>
    <w:rsid w:val="002527BE"/>
    <w:rsid w:val="00253683"/>
    <w:rsid w:val="00255E21"/>
    <w:rsid w:val="00260271"/>
    <w:rsid w:val="002655FC"/>
    <w:rsid w:val="002722F7"/>
    <w:rsid w:val="00274019"/>
    <w:rsid w:val="00280D07"/>
    <w:rsid w:val="002A18BA"/>
    <w:rsid w:val="002A1A1B"/>
    <w:rsid w:val="002A1A9A"/>
    <w:rsid w:val="002A43FC"/>
    <w:rsid w:val="002A52FC"/>
    <w:rsid w:val="002A5D73"/>
    <w:rsid w:val="002B1041"/>
    <w:rsid w:val="002B703E"/>
    <w:rsid w:val="002C63A2"/>
    <w:rsid w:val="002D0F9C"/>
    <w:rsid w:val="002D655D"/>
    <w:rsid w:val="002D7C9E"/>
    <w:rsid w:val="002E28C3"/>
    <w:rsid w:val="002E7E53"/>
    <w:rsid w:val="002F0BBA"/>
    <w:rsid w:val="002F33C7"/>
    <w:rsid w:val="002F3622"/>
    <w:rsid w:val="003033F6"/>
    <w:rsid w:val="00304420"/>
    <w:rsid w:val="00310936"/>
    <w:rsid w:val="003117BC"/>
    <w:rsid w:val="00314702"/>
    <w:rsid w:val="00316BAA"/>
    <w:rsid w:val="00322187"/>
    <w:rsid w:val="00323890"/>
    <w:rsid w:val="00325FFA"/>
    <w:rsid w:val="00326BF3"/>
    <w:rsid w:val="0032734E"/>
    <w:rsid w:val="00327437"/>
    <w:rsid w:val="003402C6"/>
    <w:rsid w:val="00343B41"/>
    <w:rsid w:val="00344E83"/>
    <w:rsid w:val="0036046E"/>
    <w:rsid w:val="003619A0"/>
    <w:rsid w:val="00362AE5"/>
    <w:rsid w:val="00364F4A"/>
    <w:rsid w:val="003812DA"/>
    <w:rsid w:val="00390CB2"/>
    <w:rsid w:val="00392558"/>
    <w:rsid w:val="003936AF"/>
    <w:rsid w:val="00393969"/>
    <w:rsid w:val="00395AE1"/>
    <w:rsid w:val="003A465E"/>
    <w:rsid w:val="003B36C2"/>
    <w:rsid w:val="003C1302"/>
    <w:rsid w:val="003C2F50"/>
    <w:rsid w:val="003C5C1B"/>
    <w:rsid w:val="003D4812"/>
    <w:rsid w:val="003D48CD"/>
    <w:rsid w:val="003D6DD6"/>
    <w:rsid w:val="003E3590"/>
    <w:rsid w:val="003F4277"/>
    <w:rsid w:val="003F7C80"/>
    <w:rsid w:val="00400042"/>
    <w:rsid w:val="00401D3E"/>
    <w:rsid w:val="00406F7B"/>
    <w:rsid w:val="00407748"/>
    <w:rsid w:val="004104FB"/>
    <w:rsid w:val="00411DE4"/>
    <w:rsid w:val="0041285D"/>
    <w:rsid w:val="004147C8"/>
    <w:rsid w:val="004155F8"/>
    <w:rsid w:val="00417FCF"/>
    <w:rsid w:val="00424B7A"/>
    <w:rsid w:val="0044022A"/>
    <w:rsid w:val="00442047"/>
    <w:rsid w:val="00443433"/>
    <w:rsid w:val="004442A0"/>
    <w:rsid w:val="00444479"/>
    <w:rsid w:val="00445DFF"/>
    <w:rsid w:val="00454194"/>
    <w:rsid w:val="00460225"/>
    <w:rsid w:val="0046391A"/>
    <w:rsid w:val="00465522"/>
    <w:rsid w:val="004703B1"/>
    <w:rsid w:val="00474176"/>
    <w:rsid w:val="00474644"/>
    <w:rsid w:val="00474AD1"/>
    <w:rsid w:val="004752A2"/>
    <w:rsid w:val="00476384"/>
    <w:rsid w:val="00480ADE"/>
    <w:rsid w:val="0048147C"/>
    <w:rsid w:val="0048151C"/>
    <w:rsid w:val="00481B33"/>
    <w:rsid w:val="00486447"/>
    <w:rsid w:val="004907A2"/>
    <w:rsid w:val="00492A22"/>
    <w:rsid w:val="0049796D"/>
    <w:rsid w:val="004A01B3"/>
    <w:rsid w:val="004A22E4"/>
    <w:rsid w:val="004A2B2A"/>
    <w:rsid w:val="004A4EAF"/>
    <w:rsid w:val="004A5AF1"/>
    <w:rsid w:val="004B0A41"/>
    <w:rsid w:val="004B2CFF"/>
    <w:rsid w:val="004B305B"/>
    <w:rsid w:val="004B70C1"/>
    <w:rsid w:val="004C2EF2"/>
    <w:rsid w:val="004C524B"/>
    <w:rsid w:val="004C759C"/>
    <w:rsid w:val="004D1B73"/>
    <w:rsid w:val="004D56FF"/>
    <w:rsid w:val="004D78CD"/>
    <w:rsid w:val="004E2396"/>
    <w:rsid w:val="004E6CEE"/>
    <w:rsid w:val="004F193A"/>
    <w:rsid w:val="004F41C8"/>
    <w:rsid w:val="004F44B7"/>
    <w:rsid w:val="004F7F22"/>
    <w:rsid w:val="005058CA"/>
    <w:rsid w:val="00505DD7"/>
    <w:rsid w:val="005110F3"/>
    <w:rsid w:val="00514C8A"/>
    <w:rsid w:val="00515A56"/>
    <w:rsid w:val="00517B53"/>
    <w:rsid w:val="00517DC7"/>
    <w:rsid w:val="00524792"/>
    <w:rsid w:val="005252F6"/>
    <w:rsid w:val="00526A38"/>
    <w:rsid w:val="00530A10"/>
    <w:rsid w:val="00534147"/>
    <w:rsid w:val="005419C7"/>
    <w:rsid w:val="005477C0"/>
    <w:rsid w:val="00550DCC"/>
    <w:rsid w:val="00553117"/>
    <w:rsid w:val="005568E2"/>
    <w:rsid w:val="00556D91"/>
    <w:rsid w:val="005607FD"/>
    <w:rsid w:val="005608ED"/>
    <w:rsid w:val="005644D3"/>
    <w:rsid w:val="00564A5E"/>
    <w:rsid w:val="005661B4"/>
    <w:rsid w:val="00572DAF"/>
    <w:rsid w:val="00575600"/>
    <w:rsid w:val="00581409"/>
    <w:rsid w:val="005864A7"/>
    <w:rsid w:val="005874F2"/>
    <w:rsid w:val="00590F44"/>
    <w:rsid w:val="00595EA5"/>
    <w:rsid w:val="005A2E0C"/>
    <w:rsid w:val="005A5321"/>
    <w:rsid w:val="005A5334"/>
    <w:rsid w:val="005A6E62"/>
    <w:rsid w:val="005A7D81"/>
    <w:rsid w:val="005B34CF"/>
    <w:rsid w:val="005C41EB"/>
    <w:rsid w:val="005C6C5C"/>
    <w:rsid w:val="005D6C13"/>
    <w:rsid w:val="005E5716"/>
    <w:rsid w:val="005E7547"/>
    <w:rsid w:val="005E7ACB"/>
    <w:rsid w:val="005F0692"/>
    <w:rsid w:val="005F0E0B"/>
    <w:rsid w:val="005F79E6"/>
    <w:rsid w:val="00605207"/>
    <w:rsid w:val="006066DF"/>
    <w:rsid w:val="00607E2A"/>
    <w:rsid w:val="00612159"/>
    <w:rsid w:val="00613888"/>
    <w:rsid w:val="00614E6A"/>
    <w:rsid w:val="00614F57"/>
    <w:rsid w:val="0061559F"/>
    <w:rsid w:val="00616041"/>
    <w:rsid w:val="00620C60"/>
    <w:rsid w:val="006223FD"/>
    <w:rsid w:val="00622E24"/>
    <w:rsid w:val="00625241"/>
    <w:rsid w:val="0062577C"/>
    <w:rsid w:val="00625CF1"/>
    <w:rsid w:val="00626346"/>
    <w:rsid w:val="0063430C"/>
    <w:rsid w:val="00635B7F"/>
    <w:rsid w:val="00637213"/>
    <w:rsid w:val="00642796"/>
    <w:rsid w:val="0064384C"/>
    <w:rsid w:val="006472B0"/>
    <w:rsid w:val="0065317A"/>
    <w:rsid w:val="00653F94"/>
    <w:rsid w:val="0065421E"/>
    <w:rsid w:val="006542C6"/>
    <w:rsid w:val="006544AA"/>
    <w:rsid w:val="00657572"/>
    <w:rsid w:val="00662966"/>
    <w:rsid w:val="00663344"/>
    <w:rsid w:val="00672575"/>
    <w:rsid w:val="00683231"/>
    <w:rsid w:val="00690146"/>
    <w:rsid w:val="0069523B"/>
    <w:rsid w:val="00696575"/>
    <w:rsid w:val="00696775"/>
    <w:rsid w:val="006A0EAE"/>
    <w:rsid w:val="006A3343"/>
    <w:rsid w:val="006B0FA5"/>
    <w:rsid w:val="006B4E48"/>
    <w:rsid w:val="006B5DFC"/>
    <w:rsid w:val="006B5F15"/>
    <w:rsid w:val="006C25AB"/>
    <w:rsid w:val="006D1B3A"/>
    <w:rsid w:val="006D352C"/>
    <w:rsid w:val="006D41D0"/>
    <w:rsid w:val="006E6749"/>
    <w:rsid w:val="006F1897"/>
    <w:rsid w:val="006F2E42"/>
    <w:rsid w:val="006F3677"/>
    <w:rsid w:val="006F5DCB"/>
    <w:rsid w:val="006F6240"/>
    <w:rsid w:val="00711B4D"/>
    <w:rsid w:val="00712792"/>
    <w:rsid w:val="007163D7"/>
    <w:rsid w:val="00721F45"/>
    <w:rsid w:val="00723633"/>
    <w:rsid w:val="007260EE"/>
    <w:rsid w:val="007325AF"/>
    <w:rsid w:val="007329D1"/>
    <w:rsid w:val="00747683"/>
    <w:rsid w:val="00750A23"/>
    <w:rsid w:val="00752F1D"/>
    <w:rsid w:val="007560C5"/>
    <w:rsid w:val="00756258"/>
    <w:rsid w:val="007656F6"/>
    <w:rsid w:val="007660B8"/>
    <w:rsid w:val="00766ABF"/>
    <w:rsid w:val="0077198A"/>
    <w:rsid w:val="00771FD4"/>
    <w:rsid w:val="00772522"/>
    <w:rsid w:val="0077653E"/>
    <w:rsid w:val="007849D5"/>
    <w:rsid w:val="00785B33"/>
    <w:rsid w:val="00793A32"/>
    <w:rsid w:val="00793AC6"/>
    <w:rsid w:val="007B1C9F"/>
    <w:rsid w:val="007C028E"/>
    <w:rsid w:val="007D0271"/>
    <w:rsid w:val="007D3946"/>
    <w:rsid w:val="007D575A"/>
    <w:rsid w:val="007E07BC"/>
    <w:rsid w:val="007E1099"/>
    <w:rsid w:val="007E1D1A"/>
    <w:rsid w:val="007E3A6E"/>
    <w:rsid w:val="007E52C0"/>
    <w:rsid w:val="007E61E5"/>
    <w:rsid w:val="008042FB"/>
    <w:rsid w:val="008046B9"/>
    <w:rsid w:val="00807322"/>
    <w:rsid w:val="00810CDB"/>
    <w:rsid w:val="008129DD"/>
    <w:rsid w:val="00817535"/>
    <w:rsid w:val="00821644"/>
    <w:rsid w:val="00824ABA"/>
    <w:rsid w:val="00827C68"/>
    <w:rsid w:val="008358FA"/>
    <w:rsid w:val="0084098E"/>
    <w:rsid w:val="008418F1"/>
    <w:rsid w:val="00845C4B"/>
    <w:rsid w:val="00852789"/>
    <w:rsid w:val="0085287C"/>
    <w:rsid w:val="0085353E"/>
    <w:rsid w:val="008552CC"/>
    <w:rsid w:val="008565F5"/>
    <w:rsid w:val="00857391"/>
    <w:rsid w:val="00860E2C"/>
    <w:rsid w:val="00863540"/>
    <w:rsid w:val="00863DE8"/>
    <w:rsid w:val="00870689"/>
    <w:rsid w:val="00880B81"/>
    <w:rsid w:val="00880DE1"/>
    <w:rsid w:val="00885ACA"/>
    <w:rsid w:val="00886FA8"/>
    <w:rsid w:val="00887504"/>
    <w:rsid w:val="00887B38"/>
    <w:rsid w:val="00891187"/>
    <w:rsid w:val="00896363"/>
    <w:rsid w:val="008A0473"/>
    <w:rsid w:val="008A10A3"/>
    <w:rsid w:val="008B097D"/>
    <w:rsid w:val="008B1629"/>
    <w:rsid w:val="008B6C7F"/>
    <w:rsid w:val="008C2547"/>
    <w:rsid w:val="008C5925"/>
    <w:rsid w:val="008D51A7"/>
    <w:rsid w:val="008E1D63"/>
    <w:rsid w:val="008E2AF0"/>
    <w:rsid w:val="008E53BE"/>
    <w:rsid w:val="008F1B7B"/>
    <w:rsid w:val="00904EC1"/>
    <w:rsid w:val="00905EB3"/>
    <w:rsid w:val="00911204"/>
    <w:rsid w:val="00915C5D"/>
    <w:rsid w:val="00927074"/>
    <w:rsid w:val="009303FB"/>
    <w:rsid w:val="00945D0C"/>
    <w:rsid w:val="00945F61"/>
    <w:rsid w:val="00952C91"/>
    <w:rsid w:val="00953D1C"/>
    <w:rsid w:val="009544D9"/>
    <w:rsid w:val="0096180F"/>
    <w:rsid w:val="0097111A"/>
    <w:rsid w:val="009761E7"/>
    <w:rsid w:val="009833BC"/>
    <w:rsid w:val="00984D38"/>
    <w:rsid w:val="00985C7F"/>
    <w:rsid w:val="00987AA9"/>
    <w:rsid w:val="00987C4B"/>
    <w:rsid w:val="00992902"/>
    <w:rsid w:val="009A1175"/>
    <w:rsid w:val="009A1FA9"/>
    <w:rsid w:val="009A5AEC"/>
    <w:rsid w:val="009B3833"/>
    <w:rsid w:val="009B6117"/>
    <w:rsid w:val="009C08C0"/>
    <w:rsid w:val="009C27FD"/>
    <w:rsid w:val="009C7B38"/>
    <w:rsid w:val="009D270B"/>
    <w:rsid w:val="009D7A92"/>
    <w:rsid w:val="009E04DB"/>
    <w:rsid w:val="009E286C"/>
    <w:rsid w:val="009E436E"/>
    <w:rsid w:val="009E5EA8"/>
    <w:rsid w:val="009E7005"/>
    <w:rsid w:val="009F0AAC"/>
    <w:rsid w:val="009F64D3"/>
    <w:rsid w:val="009F65D4"/>
    <w:rsid w:val="00A0048E"/>
    <w:rsid w:val="00A02541"/>
    <w:rsid w:val="00A02DD0"/>
    <w:rsid w:val="00A06F7F"/>
    <w:rsid w:val="00A07A0C"/>
    <w:rsid w:val="00A15464"/>
    <w:rsid w:val="00A177BB"/>
    <w:rsid w:val="00A22392"/>
    <w:rsid w:val="00A2460C"/>
    <w:rsid w:val="00A24AE3"/>
    <w:rsid w:val="00A259AB"/>
    <w:rsid w:val="00A25E7E"/>
    <w:rsid w:val="00A32283"/>
    <w:rsid w:val="00A33BE8"/>
    <w:rsid w:val="00A351AA"/>
    <w:rsid w:val="00A37448"/>
    <w:rsid w:val="00A41D0E"/>
    <w:rsid w:val="00A44B53"/>
    <w:rsid w:val="00A61519"/>
    <w:rsid w:val="00A66D47"/>
    <w:rsid w:val="00A7097D"/>
    <w:rsid w:val="00A71E6F"/>
    <w:rsid w:val="00A72E86"/>
    <w:rsid w:val="00A7324E"/>
    <w:rsid w:val="00A7576E"/>
    <w:rsid w:val="00A91573"/>
    <w:rsid w:val="00A92B0F"/>
    <w:rsid w:val="00AB0844"/>
    <w:rsid w:val="00AB0F3F"/>
    <w:rsid w:val="00AB3057"/>
    <w:rsid w:val="00AB4C70"/>
    <w:rsid w:val="00AC1B8F"/>
    <w:rsid w:val="00AC1DF2"/>
    <w:rsid w:val="00AD3188"/>
    <w:rsid w:val="00AD450A"/>
    <w:rsid w:val="00AD5E18"/>
    <w:rsid w:val="00AD6392"/>
    <w:rsid w:val="00AE0018"/>
    <w:rsid w:val="00AE0D93"/>
    <w:rsid w:val="00AE351D"/>
    <w:rsid w:val="00AF2961"/>
    <w:rsid w:val="00AF41B2"/>
    <w:rsid w:val="00AF7460"/>
    <w:rsid w:val="00B00D83"/>
    <w:rsid w:val="00B01166"/>
    <w:rsid w:val="00B03658"/>
    <w:rsid w:val="00B13207"/>
    <w:rsid w:val="00B1340C"/>
    <w:rsid w:val="00B20E61"/>
    <w:rsid w:val="00B20F32"/>
    <w:rsid w:val="00B25A37"/>
    <w:rsid w:val="00B32276"/>
    <w:rsid w:val="00B32553"/>
    <w:rsid w:val="00B376DB"/>
    <w:rsid w:val="00B37EB6"/>
    <w:rsid w:val="00B404DC"/>
    <w:rsid w:val="00B43860"/>
    <w:rsid w:val="00B45BE6"/>
    <w:rsid w:val="00B56329"/>
    <w:rsid w:val="00B60A37"/>
    <w:rsid w:val="00B625E8"/>
    <w:rsid w:val="00B65A96"/>
    <w:rsid w:val="00B74CB9"/>
    <w:rsid w:val="00B761C5"/>
    <w:rsid w:val="00B80220"/>
    <w:rsid w:val="00B8180F"/>
    <w:rsid w:val="00B84EA4"/>
    <w:rsid w:val="00B868D1"/>
    <w:rsid w:val="00B94C5A"/>
    <w:rsid w:val="00B96F7D"/>
    <w:rsid w:val="00BA0958"/>
    <w:rsid w:val="00BA0E32"/>
    <w:rsid w:val="00BB2CFC"/>
    <w:rsid w:val="00BB59C6"/>
    <w:rsid w:val="00BB66CE"/>
    <w:rsid w:val="00BB7373"/>
    <w:rsid w:val="00BC47FC"/>
    <w:rsid w:val="00BD0159"/>
    <w:rsid w:val="00BD5796"/>
    <w:rsid w:val="00BF3162"/>
    <w:rsid w:val="00BF5E9D"/>
    <w:rsid w:val="00C02709"/>
    <w:rsid w:val="00C037BB"/>
    <w:rsid w:val="00C0657B"/>
    <w:rsid w:val="00C06817"/>
    <w:rsid w:val="00C1092C"/>
    <w:rsid w:val="00C1607B"/>
    <w:rsid w:val="00C232F5"/>
    <w:rsid w:val="00C24757"/>
    <w:rsid w:val="00C30E31"/>
    <w:rsid w:val="00C32F49"/>
    <w:rsid w:val="00C33FF8"/>
    <w:rsid w:val="00C3433E"/>
    <w:rsid w:val="00C3504C"/>
    <w:rsid w:val="00C360AC"/>
    <w:rsid w:val="00C3655A"/>
    <w:rsid w:val="00C4096B"/>
    <w:rsid w:val="00C43AE9"/>
    <w:rsid w:val="00C447DE"/>
    <w:rsid w:val="00C522FC"/>
    <w:rsid w:val="00C553B5"/>
    <w:rsid w:val="00C56658"/>
    <w:rsid w:val="00C678E2"/>
    <w:rsid w:val="00C679A7"/>
    <w:rsid w:val="00C72F1A"/>
    <w:rsid w:val="00C80969"/>
    <w:rsid w:val="00C81CC4"/>
    <w:rsid w:val="00C83AC0"/>
    <w:rsid w:val="00C86865"/>
    <w:rsid w:val="00C87A47"/>
    <w:rsid w:val="00C90D05"/>
    <w:rsid w:val="00C919DE"/>
    <w:rsid w:val="00C9479C"/>
    <w:rsid w:val="00C955BC"/>
    <w:rsid w:val="00CB069B"/>
    <w:rsid w:val="00CB31FB"/>
    <w:rsid w:val="00CC1171"/>
    <w:rsid w:val="00CD00E2"/>
    <w:rsid w:val="00CD19F5"/>
    <w:rsid w:val="00CD319D"/>
    <w:rsid w:val="00CE0CC5"/>
    <w:rsid w:val="00CE112A"/>
    <w:rsid w:val="00CE18BA"/>
    <w:rsid w:val="00CE2150"/>
    <w:rsid w:val="00CE2303"/>
    <w:rsid w:val="00CE295F"/>
    <w:rsid w:val="00CE7972"/>
    <w:rsid w:val="00CF0D7A"/>
    <w:rsid w:val="00CF10FA"/>
    <w:rsid w:val="00CF3379"/>
    <w:rsid w:val="00CF4C9F"/>
    <w:rsid w:val="00D022C9"/>
    <w:rsid w:val="00D0298D"/>
    <w:rsid w:val="00D05BB4"/>
    <w:rsid w:val="00D067BF"/>
    <w:rsid w:val="00D179CC"/>
    <w:rsid w:val="00D2119C"/>
    <w:rsid w:val="00D21892"/>
    <w:rsid w:val="00D2533B"/>
    <w:rsid w:val="00D25D26"/>
    <w:rsid w:val="00D307BA"/>
    <w:rsid w:val="00D3369E"/>
    <w:rsid w:val="00D343A9"/>
    <w:rsid w:val="00D408A4"/>
    <w:rsid w:val="00D40B06"/>
    <w:rsid w:val="00D40B75"/>
    <w:rsid w:val="00D43069"/>
    <w:rsid w:val="00D43165"/>
    <w:rsid w:val="00D44DFD"/>
    <w:rsid w:val="00D508A0"/>
    <w:rsid w:val="00D54FB2"/>
    <w:rsid w:val="00D60199"/>
    <w:rsid w:val="00D61992"/>
    <w:rsid w:val="00D62CC9"/>
    <w:rsid w:val="00D6584E"/>
    <w:rsid w:val="00D67714"/>
    <w:rsid w:val="00D72185"/>
    <w:rsid w:val="00D73568"/>
    <w:rsid w:val="00D74B3D"/>
    <w:rsid w:val="00D77B4B"/>
    <w:rsid w:val="00D902C0"/>
    <w:rsid w:val="00D909E6"/>
    <w:rsid w:val="00D939B4"/>
    <w:rsid w:val="00D974DC"/>
    <w:rsid w:val="00DA0056"/>
    <w:rsid w:val="00DA5013"/>
    <w:rsid w:val="00DA6567"/>
    <w:rsid w:val="00DA6914"/>
    <w:rsid w:val="00DA748D"/>
    <w:rsid w:val="00DB18F8"/>
    <w:rsid w:val="00DB3557"/>
    <w:rsid w:val="00DB5AF0"/>
    <w:rsid w:val="00DC2A61"/>
    <w:rsid w:val="00DC2BA3"/>
    <w:rsid w:val="00DC50EE"/>
    <w:rsid w:val="00DC6053"/>
    <w:rsid w:val="00DD12CC"/>
    <w:rsid w:val="00DD668F"/>
    <w:rsid w:val="00DE0501"/>
    <w:rsid w:val="00DE44BB"/>
    <w:rsid w:val="00DE44C9"/>
    <w:rsid w:val="00DE645B"/>
    <w:rsid w:val="00DF1A7F"/>
    <w:rsid w:val="00DF55A1"/>
    <w:rsid w:val="00E02FE1"/>
    <w:rsid w:val="00E1268E"/>
    <w:rsid w:val="00E133C1"/>
    <w:rsid w:val="00E1479E"/>
    <w:rsid w:val="00E20FC8"/>
    <w:rsid w:val="00E27222"/>
    <w:rsid w:val="00E300DE"/>
    <w:rsid w:val="00E319C8"/>
    <w:rsid w:val="00E322EF"/>
    <w:rsid w:val="00E329D7"/>
    <w:rsid w:val="00E3710D"/>
    <w:rsid w:val="00E41E00"/>
    <w:rsid w:val="00E428D9"/>
    <w:rsid w:val="00E47C1E"/>
    <w:rsid w:val="00E50207"/>
    <w:rsid w:val="00E5091B"/>
    <w:rsid w:val="00E534B3"/>
    <w:rsid w:val="00E54729"/>
    <w:rsid w:val="00E54B64"/>
    <w:rsid w:val="00E60F7E"/>
    <w:rsid w:val="00E62C07"/>
    <w:rsid w:val="00E65255"/>
    <w:rsid w:val="00E70944"/>
    <w:rsid w:val="00E74025"/>
    <w:rsid w:val="00E815D8"/>
    <w:rsid w:val="00E82D04"/>
    <w:rsid w:val="00E8356C"/>
    <w:rsid w:val="00E84AA4"/>
    <w:rsid w:val="00E930BE"/>
    <w:rsid w:val="00E9438C"/>
    <w:rsid w:val="00EA1216"/>
    <w:rsid w:val="00EA19AB"/>
    <w:rsid w:val="00EB67E2"/>
    <w:rsid w:val="00EC54FB"/>
    <w:rsid w:val="00EC7C6D"/>
    <w:rsid w:val="00ED1229"/>
    <w:rsid w:val="00ED18FB"/>
    <w:rsid w:val="00ED420A"/>
    <w:rsid w:val="00ED5D04"/>
    <w:rsid w:val="00ED7757"/>
    <w:rsid w:val="00EE0CA1"/>
    <w:rsid w:val="00EE30C0"/>
    <w:rsid w:val="00EF0450"/>
    <w:rsid w:val="00EF28E7"/>
    <w:rsid w:val="00EF2EC3"/>
    <w:rsid w:val="00EF5042"/>
    <w:rsid w:val="00EF5671"/>
    <w:rsid w:val="00F177A5"/>
    <w:rsid w:val="00F24CBF"/>
    <w:rsid w:val="00F26FF9"/>
    <w:rsid w:val="00F27D0E"/>
    <w:rsid w:val="00F3143D"/>
    <w:rsid w:val="00F36D4E"/>
    <w:rsid w:val="00F40DBB"/>
    <w:rsid w:val="00F4422E"/>
    <w:rsid w:val="00F60556"/>
    <w:rsid w:val="00F607A7"/>
    <w:rsid w:val="00F6153E"/>
    <w:rsid w:val="00F61669"/>
    <w:rsid w:val="00F627C5"/>
    <w:rsid w:val="00F6610C"/>
    <w:rsid w:val="00F67398"/>
    <w:rsid w:val="00F717F7"/>
    <w:rsid w:val="00F71BB2"/>
    <w:rsid w:val="00F72340"/>
    <w:rsid w:val="00F74EEE"/>
    <w:rsid w:val="00F817A3"/>
    <w:rsid w:val="00F81B65"/>
    <w:rsid w:val="00F9558E"/>
    <w:rsid w:val="00FA25D3"/>
    <w:rsid w:val="00FA50E2"/>
    <w:rsid w:val="00FB0ADE"/>
    <w:rsid w:val="00FB455F"/>
    <w:rsid w:val="00FB5FE4"/>
    <w:rsid w:val="00FC5770"/>
    <w:rsid w:val="00FC6574"/>
    <w:rsid w:val="00FD041E"/>
    <w:rsid w:val="00FD45A4"/>
    <w:rsid w:val="00FD4720"/>
    <w:rsid w:val="00FD5ECF"/>
    <w:rsid w:val="00FE0D77"/>
    <w:rsid w:val="00FE2535"/>
    <w:rsid w:val="00FE26C5"/>
    <w:rsid w:val="00FE4DFE"/>
    <w:rsid w:val="00FE61D2"/>
    <w:rsid w:val="00FF4E3D"/>
    <w:rsid w:val="167B012E"/>
    <w:rsid w:val="3DB5B8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7"/>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Default" w:customStyle="1">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styleId="OdsekzoznamuChar" w:customStyle="1">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styleId="PtaChar" w:customStyle="1">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color="9CC2E5" w:themeColor="accent1" w:themeTint="99" w:sz="2" w:space="0"/>
        <w:bottom w:val="single" w:color="9CC2E5" w:themeColor="accent1" w:themeTint="99" w:sz="2" w:space="0"/>
        <w:insideH w:val="single" w:color="9CC2E5" w:themeColor="accent1" w:themeTint="99" w:sz="2" w:space="0"/>
        <w:insideV w:val="single" w:color="9CC2E5" w:themeColor="accent1" w:themeTint="99" w:sz="2" w:space="0"/>
      </w:tblBorders>
    </w:tblPr>
    <w:tblStylePr w:type="firstRow">
      <w:rPr>
        <w:b/>
        <w:bCs/>
      </w:rPr>
      <w:tblPr/>
      <w:tcPr>
        <w:tcBorders>
          <w:top w:val="nil"/>
          <w:bottom w:val="single" w:color="9CC2E5" w:themeColor="accent1" w:themeTint="99" w:sz="12" w:space="0"/>
          <w:insideH w:val="nil"/>
          <w:insideV w:val="nil"/>
        </w:tcBorders>
        <w:shd w:val="clear" w:color="auto" w:fill="FFFFFF" w:themeFill="background1"/>
      </w:tcPr>
    </w:tblStylePr>
    <w:tblStylePr w:type="lastRow">
      <w:rPr>
        <w:b/>
        <w:bCs/>
      </w:rPr>
      <w:tblPr/>
      <w:tcPr>
        <w:tcBorders>
          <w:top w:val="double" w:color="9CC2E5"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PouitHypertextovPrepojenie">
    <w:name w:val="FollowedHyperlink"/>
    <w:basedOn w:val="Predvolenpsmoodseku"/>
    <w:uiPriority w:val="99"/>
    <w:semiHidden/>
    <w:unhideWhenUsed/>
    <w:rsid w:val="007E07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92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uniba.sk/fileadmin/ruk/legislativa/2018/Vp_2018_19.pdf" TargetMode="External" Id="rId26" /><Relationship Type="http://schemas.openxmlformats.org/officeDocument/2006/relationships/hyperlink" Target="https://fsport.uniba.sk/medzinarodne-vztahy/" TargetMode="External" Id="rId21" /><Relationship Type="http://schemas.openxmlformats.org/officeDocument/2006/relationships/hyperlink" Target="https://uniba.sk/studium/pregradualne-studium-bc-mgr-mudr-a-mddr/uznavanie-dokladov-zo-studia-v-zahranici/" TargetMode="External" Id="rId42" /><Relationship Type="http://schemas.openxmlformats.org/officeDocument/2006/relationships/hyperlink" Target="https://fsport.uniba.sk/fileadmin/ftvs/legislativa/vn-utorne_predpisy/rok_2020/Vp_2020_2_Studijny_poriad-ok_FTVS_UK.pdf" TargetMode="External" Id="rId47" /><Relationship Type="http://schemas.openxmlformats.org/officeDocument/2006/relationships/hyperlink" Target="http://www.lafranconi.sk" TargetMode="External" Id="rId63" /><Relationship Type="http://schemas.openxmlformats.org/officeDocument/2006/relationships/hyperlink" Target="https://uniba.sk/fileadmin/ruk/legislativa/2016/Vp_2016_03.pdf" TargetMode="External" Id="rId68" /><Relationship Type="http://schemas.openxmlformats.org/officeDocument/2006/relationships/hyperlink" Target="https://fsport.uniba.sk/fileadmin/ftvs/dekanat/komi-sie/docasna_komisia_na_navrhovanie_a_monitorova-nie/Statut_Docasnej_akreditacnej_rady_FTVS_UK_febr-uar_2021.pdf" TargetMode="External" Id="rId84" /><Relationship Type="http://schemas.openxmlformats.org/officeDocument/2006/relationships/header" Target="header3.xml" Id="rId89" /><Relationship Type="http://schemas.openxmlformats.org/officeDocument/2006/relationships/hyperlink" Target="https://www.zakonypreludi.sk/zz/2019-244" TargetMode="External" Id="rId16" /><Relationship Type="http://schemas.openxmlformats.org/officeDocument/2006/relationships/hyperlink" Target="https://uniba.sk/fileadmin/ruk/legislativa/2014/Vp_2014_15.pdf" TargetMode="External" Id="rId11" /><Relationship Type="http://schemas.openxmlformats.org/officeDocument/2006/relationships/hyperlink" Target="https://fsport.uniba.sk/fileadmin/ftvs/legislativa/vn-utorne_predpisy/rok_2020/Vp_2020_2_Studijny_poriad-ok_FTVS_UK.pdf" TargetMode="External" Id="rId32" /><Relationship Type="http://schemas.openxmlformats.org/officeDocument/2006/relationships/hyperlink" Target="https://fsport.uniba.sk/fileadmin/ftvs/legislativa/sme-rnice/Rok_2018/Smernica_dekana_3_2018_Osobito-sti_doktorandskeho_studia_na_FTVS_UK.pdf" TargetMode="External" Id="rId37" /><Relationship Type="http://schemas.openxmlformats.org/officeDocument/2006/relationships/hyperlink" Target="https://uniba.sk/o-univerzite/fakulty-a-dalsie-sucasti/akademicka-kniznica-uk/externe-informacne-zdroje/" TargetMode="External" Id="rId53" /><Relationship Type="http://schemas.openxmlformats.org/officeDocument/2006/relationships/hyperlink" Target="https://fsport.uniba.sk/sluzby/kniznica-ftvs-uk/kontakty/" TargetMode="External" Id="rId58" /><Relationship Type="http://schemas.openxmlformats.org/officeDocument/2006/relationships/hyperlink" Target="https://uniba.sk/fileadmin/ruk/legislativa/2014/Vp_2014_15.pdf" TargetMode="External" Id="rId74" /><Relationship Type="http://schemas.openxmlformats.org/officeDocument/2006/relationships/hyperlink" Target="https://fsport.uniba.sk/fileadmin/ftvs/admin/dokume-nty/FTVSUK_rocenka_20-21_elektronicka_verzia.pdf" TargetMode="External" Id="rId79" /><Relationship Type="http://schemas.openxmlformats.org/officeDocument/2006/relationships/webSettings" Target="webSettings.xml" Id="rId5" /><Relationship Type="http://schemas.openxmlformats.org/officeDocument/2006/relationships/footer" Target="footer3.xml" Id="rId90" /><Relationship Type="http://schemas.openxmlformats.org/officeDocument/2006/relationships/customXml" Target="../customXml/item4.xml" Id="rId95" /><Relationship Type="http://schemas.openxmlformats.org/officeDocument/2006/relationships/hyperlink" Target="https://fsport.uniba.sk/fileadmin/ftvs/legislativa/sme-rnice/Rok_2018/Smernica_dekana_3_2018_Osobito-sti_doktorandskeho_studia_na_FTVS_UK.pdf" TargetMode="External" Id="rId22" /><Relationship Type="http://schemas.openxmlformats.org/officeDocument/2006/relationships/hyperlink" Target="https://fsport.uniba.sk/o-fakulte/organy-fakulty/nestale-poradne-organy/eticka-komisia/" TargetMode="External" Id="rId27" /><Relationship Type="http://schemas.openxmlformats.org/officeDocument/2006/relationships/hyperlink" Target="https://fsport.uniba.sk/fileadmin/ftvs/legislativa/vn-utorne_predpisy/rok_2020/Vp_2020_2_Studijny_poriad-ok_FTVS_UK.pdf" TargetMode="External" Id="rId43" /><Relationship Type="http://schemas.openxmlformats.org/officeDocument/2006/relationships/hyperlink" Target="https://uniba.sk/fileadmin/ruk/legislativa/2021/Vp_2021_01.pdf" TargetMode="External" Id="rId48" /><Relationship Type="http://schemas.openxmlformats.org/officeDocument/2006/relationships/hyperlink" Target="http://www.saus.sk" TargetMode="External" Id="rId64" /><Relationship Type="http://schemas.openxmlformats.org/officeDocument/2006/relationships/hyperlink" Target="https://fsport.uniba.sk/medzinarodne-vztahy/erasmus/partnerske-univerzity-ftvs-uk-v-zahranici/" TargetMode="External" Id="rId69" /><Relationship Type="http://schemas.openxmlformats.org/officeDocument/2006/relationships/hyperlink" Target="https://uniba.sk/fileadmin/ruk/legislativa/2014/Vp_2014_15.pdf" TargetMode="External" Id="rId8" /><Relationship Type="http://schemas.openxmlformats.org/officeDocument/2006/relationships/hyperlink" Target="https://fsport.uniba.sk/veda/vedecke-projekty-a-granty/vyskumne-projekty/" TargetMode="External" Id="rId51" /><Relationship Type="http://schemas.openxmlformats.org/officeDocument/2006/relationships/hyperlink" Target="mailto:stanislav.kracek@uniba.sk" TargetMode="External" Id="rId72" /><Relationship Type="http://schemas.openxmlformats.org/officeDocument/2006/relationships/hyperlink" Target="http://www.fsport.uniba.sk" TargetMode="External" Id="rId80" /><Relationship Type="http://schemas.openxmlformats.org/officeDocument/2006/relationships/header" Target="header1.xml" Id="rId85" /><Relationship Type="http://schemas.openxmlformats.org/officeDocument/2006/relationships/customXml" Target="../customXml/item2.xml" Id="rId93" /><Relationship Type="http://schemas.openxmlformats.org/officeDocument/2006/relationships/styles" Target="styles.xml" Id="rId3" /><Relationship Type="http://schemas.openxmlformats.org/officeDocument/2006/relationships/hyperlink" Target="https://uniba.sk/fileadmin/ruk/legislativa/2014/dlhodoby-zamer-uk-2014-2024.pdf" TargetMode="External" Id="rId12" /><Relationship Type="http://schemas.openxmlformats.org/officeDocument/2006/relationships/hyperlink" Target="https://fsport.uniba.sk/fileadmin/ftvs/dekanat/komisie/doc-asna_komisia_na_navrhovanie_a_monitorovanie/Statut_Do-casnej_komisie_na_navrhovanie_a_monitorovanie__stu-dijnych_programov_FTVS_UK_februar_2021.pdf" TargetMode="External" Id="rId17" /><Relationship Type="http://schemas.openxmlformats.org/officeDocument/2006/relationships/hyperlink" Target="https://fsport.uniba.sk/fileadmin/ftvs/legislativa/sme-rnice/Rok_2018/Smernica_dekana_3_2018_Osobito-sti_doktorandskeho_studia_na_FTVS_UK.pdf" TargetMode="External" Id="rId25" /><Relationship Type="http://schemas.openxmlformats.org/officeDocument/2006/relationships/hyperlink" Target="https://uniba.sk/fileadmin/ruk/legislati-va/2021/Vp_2021_01.pdf" TargetMode="External" Id="rId33" /><Relationship Type="http://schemas.openxmlformats.org/officeDocument/2006/relationships/hyperlink" Target="https://uniba.sk/fileadmin/ruk/legislativa/2005/VP_2005_01.pdf" TargetMode="External" Id="rId38" /><Relationship Type="http://schemas.openxmlformats.org/officeDocument/2006/relationships/hyperlink" Target="https://fsport.uniba.sk/o-fakulte/organy-fakulty/nestale-poradne-organy/disciplinarna-komisia/" TargetMode="External" Id="rId46" /><Relationship Type="http://schemas.openxmlformats.org/officeDocument/2006/relationships/hyperlink" Target="https://fsport.uniba.sk/partneri/" TargetMode="External" Id="rId59" /><Relationship Type="http://schemas.openxmlformats.org/officeDocument/2006/relationships/hyperlink" Target="https://fsport.uniba.sk/medzinarodne-vztahy/kontakty/" TargetMode="External" Id="rId67" /><Relationship Type="http://schemas.openxmlformats.org/officeDocument/2006/relationships/hyperlink" Target="https://uniba.sk/fileadmin/ruk/legislativa/2013/Vp_20-13_05.pdf" TargetMode="External" Id="rId20" /><Relationship Type="http://schemas.openxmlformats.org/officeDocument/2006/relationships/hyperlink" Target="https://www.epi.sk/zz/2002-614" TargetMode="External" Id="rId41" /><Relationship Type="http://schemas.openxmlformats.org/officeDocument/2006/relationships/hyperlink" Target="https://fsport.uniba.sk/sluzby/kniznica-ftvs-uk//" TargetMode="External" Id="rId54" /><Relationship Type="http://schemas.openxmlformats.org/officeDocument/2006/relationships/hyperlink" Target="http://www.gymnik.sk" TargetMode="External" Id="rId62" /><Relationship Type="http://schemas.openxmlformats.org/officeDocument/2006/relationships/hyperlink" Target="https://uniba.sk/o-univerzite/rektorat-uk/oddelenie-socialnych-sluzieb-a-poradenstva-ossp/centrum-podpory-studentov-so-specifickymi-potrebami-cps/" TargetMode="External" Id="rId70" /><Relationship Type="http://schemas.openxmlformats.org/officeDocument/2006/relationships/hyperlink" Target="https://fsport.uniba.sk/o-fakulte/organy-fakulty/docasna-komisia-na-navrhovanie-a-monitorovanie-studijnych-programov/" TargetMode="External" Id="rId75" /><Relationship Type="http://schemas.openxmlformats.org/officeDocument/2006/relationships/hyperlink" Target="https://fsport.uniba.sk/fileadmin/ftvs/dekanat/kom-isie/docasna_komisia_na_navrhovanie_a_monitoro-vanie/Statut_Docasnej_komisie_na_navrhova-nie_a_monitorovanie__studijnych_programov_FT-VS_UK_februar_2021.pdf" TargetMode="External" Id="rId83" /><Relationship Type="http://schemas.openxmlformats.org/officeDocument/2006/relationships/footer" Target="footer2.xml" Id="rId88" /><Relationship Type="http://schemas.openxmlformats.org/officeDocument/2006/relationships/fontTable" Target="fontTable.xml" Id="rId91"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zakonypreludi.sk/zz/2019-244" TargetMode="External" Id="rId15" /><Relationship Type="http://schemas.openxmlformats.org/officeDocument/2006/relationships/hyperlink" Target="https://fsport.uniba.sk/veda/vedecke-projekty-a-granty/granty/" TargetMode="External" Id="rId23" /><Relationship Type="http://schemas.openxmlformats.org/officeDocument/2006/relationships/hyperlink" Target="https://uniba.sk/fileadmin/ruk/legislativa/2017/Vp_2017_16.pdf" TargetMode="External" Id="rId28" /><Relationship Type="http://schemas.openxmlformats.org/officeDocument/2006/relationships/hyperlink" Target="https://uniba.sk/studium/pregradualne-studium-bc-mgr-mudr-a-mddr/uznavanie-dokladov-zo-studia-v-zahranici/" TargetMode="External" Id="rId36" /><Relationship Type="http://schemas.openxmlformats.org/officeDocument/2006/relationships/hyperlink" Target="https://www.slov-lex.sk/pravne-predpisy/SK/ZZ/2002/131/" TargetMode="External" Id="rId49" /><Relationship Type="http://schemas.openxmlformats.org/officeDocument/2006/relationships/hyperlink" Target="https://fsport.uniba.sk/o-fakulte/pracoviska-dekanatu/referat-vedeckovyskumnej-cinnosti-a-doktorandskeho-studia/" TargetMode="External" Id="rId57" /><Relationship Type="http://schemas.openxmlformats.org/officeDocument/2006/relationships/hyperlink" Target="https://fsport.uniba.sk/o-fakulte/organy-fakulty/docasna-akreditacna-rada-ftvs-uk/" TargetMode="External" Id="rId10" /><Relationship Type="http://schemas.openxmlformats.org/officeDocument/2006/relationships/hyperlink" Target="https://fsport.uniba.sk/fileadmin/ftvs/legislativa/vn-utorne_predpisy/rok_2020/Vp_2020_2_Studijny_poriad-ok_FTVS_UK.pdf" TargetMode="External" Id="rId31" /><Relationship Type="http://schemas.openxmlformats.org/officeDocument/2006/relationships/hyperlink" Target="https://fsport.uniba.sk/o-fakulte/organy-fakulty/nestale-poradne-organy/eticka-komisia/" TargetMode="External" Id="rId44" /><Relationship Type="http://schemas.openxmlformats.org/officeDocument/2006/relationships/hyperlink" Target="https://www.active-ageing.eu/" TargetMode="External" Id="rId52" /><Relationship Type="http://schemas.openxmlformats.org/officeDocument/2006/relationships/hyperlink" Target="https://www.upc.uniba.sk/" TargetMode="External" Id="rId60" /><Relationship Type="http://schemas.openxmlformats.org/officeDocument/2006/relationships/hyperlink" Target="https://enlight-eu.org/" TargetMode="External" Id="rId65" /><Relationship Type="http://schemas.openxmlformats.org/officeDocument/2006/relationships/hyperlink" Target="https://fsport.uniba.sk/o-fakulte/dokumenty-a-vnutorne-predpisy/vyrocne-spravy-ftvs-uk/" TargetMode="External" Id="rId73" /><Relationship Type="http://schemas.openxmlformats.org/officeDocument/2006/relationships/hyperlink" Target="https://fsport.uniba.sk/studium/uchadzac-o-studium-prijimacie-konanie/doktorandske-studium/" TargetMode="External" Id="rId78" /><Relationship Type="http://schemas.openxmlformats.org/officeDocument/2006/relationships/hyperlink" Target="https://fsport.uniba.sk/fileadmin/ftvs/dekanat/kom-isie/docasna_komisia_na_navrhovanie_a_monitoro-vanie/Statut_Docasnej_komisie_na_navrhova-nie_a_monitorovanie__studijnych_programov_FT-VS_UK_februar_2021.pdf" TargetMode="External" Id="rId81" /><Relationship Type="http://schemas.openxmlformats.org/officeDocument/2006/relationships/header" Target="header2.xml" Id="rId86" /><Relationship Type="http://schemas.openxmlformats.org/officeDocument/2006/relationships/customXml" Target="../customXml/item3.xml" Id="rId94" /><Relationship Type="http://schemas.openxmlformats.org/officeDocument/2006/relationships/settings" Target="settings.xml" Id="rId4" /><Relationship Type="http://schemas.openxmlformats.org/officeDocument/2006/relationships/hyperlink" Target="https://fsport.uniba.sk/o-fakulte/organy-fakulty/docasna-komisia-na-navrhovanie-a-monitorovanie-studijnych-programov/" TargetMode="External" Id="rId9" /><Relationship Type="http://schemas.openxmlformats.org/officeDocument/2006/relationships/hyperlink" Target="https://fsport.uniba.sk/fileadmin/ftvs/legislativa/doku-menty/Dlhodoby_zamer_rozvoja_FTVS_UK_na_roky_20-17_-_2024_na_web.pdf" TargetMode="External" Id="rId13" /><Relationship Type="http://schemas.openxmlformats.org/officeDocument/2006/relationships/hyperlink" Target="https://fsport.uniba.sk/fileadmin/ftvs/dekanat/komisie/do-casna_komisia_na_navrhovanie_a_monitorovanie/Statut_Do-casnej_akreditacnej_rady_FTVS_UK_februar_2021.pdf" TargetMode="External" Id="rId18" /><Relationship Type="http://schemas.openxmlformats.org/officeDocument/2006/relationships/hyperlink" Target="https://fsport.uniba.sk/studium/uchadzac-o-studium-prijimacie-konanie/doktorandske-studium/vseobecne-informacie-o-prijimacom-konani-na-akademicky-rok-20212022/" TargetMode="External" Id="rId39" /><Relationship Type="http://schemas.openxmlformats.org/officeDocument/2006/relationships/hyperlink" Target="https://uniba.sk/fileadmin/ruk/legislativa/2021/Vp_2021_04.pdf" TargetMode="External" Id="rId34" /><Relationship Type="http://schemas.openxmlformats.org/officeDocument/2006/relationships/hyperlink" Target="https://uniba.sk/fileadmin/ruk/legislativa/2018/Vp_20-18_19.pdf" TargetMode="External" Id="rId50" /><Relationship Type="http://schemas.openxmlformats.org/officeDocument/2006/relationships/hyperlink" Target="https://alis.uniba.sk:8443/search/query?theme=Katalog" TargetMode="External" Id="rId55" /><Relationship Type="http://schemas.openxmlformats.org/officeDocument/2006/relationships/hyperlink" Target="https://fsport.uniba.sk/o-fakulte/dokumenty-a-vnutorne-predpisy/vyrocne-spravy-ftvs-uk/" TargetMode="External" Id="rId76" /><Relationship Type="http://schemas.openxmlformats.org/officeDocument/2006/relationships/endnotes" Target="endnotes.xml" Id="rId7" /><Relationship Type="http://schemas.openxmlformats.org/officeDocument/2006/relationships/hyperlink" Target="https://uniba.sk/fileadmin/ruk/legislati-va/2014/Vp_2014_23.pdf" TargetMode="External" Id="rId71" /><Relationship Type="http://schemas.openxmlformats.org/officeDocument/2006/relationships/theme" Target="theme/theme1.xml" Id="rId92" /><Relationship Type="http://schemas.openxmlformats.org/officeDocument/2006/relationships/numbering" Target="numbering.xml" Id="rId2" /><Relationship Type="http://schemas.openxmlformats.org/officeDocument/2006/relationships/hyperlink" Target="https://fsport.uniba.sk/fileadmin/ftvs/legislativa/vn-utorne_predpisy/rok_2020/Vp_2020_2_Studijny_poriad-ok_FTVS_UK.pdf" TargetMode="External" Id="rId29" /><Relationship Type="http://schemas.openxmlformats.org/officeDocument/2006/relationships/hyperlink" Target="https://fsport.uniba.sk/fileadmin/ftvs/legislativa/vn-utorne_predpisy/rok_2020/Vp_2020_2_Studijny_po-riadok_FTVS_UK.pdf" TargetMode="External" Id="rId24" /><Relationship Type="http://schemas.openxmlformats.org/officeDocument/2006/relationships/hyperlink" Target="https://fsport.uniba.sk/fileadmin/ftvs/studium/01_uchadzac/01-03_doktorand/pk_ar_2021-2022/Kriteria_priloha_1_PhD_2021_2022_schvalene_v_AS_FT-VS_UK.pdf" TargetMode="External" Id="rId40" /><Relationship Type="http://schemas.openxmlformats.org/officeDocument/2006/relationships/hyperlink" Target="https://uniba.sk/fileadmin/ruk/legislativa/2017/Vp_2017_16.pdf" TargetMode="External" Id="rId45" /><Relationship Type="http://schemas.openxmlformats.org/officeDocument/2006/relationships/hyperlink" Target="https://fsport.uniba.sk/o-fakulte/dokumenty-a-vnutorne-predpisy/vyrocne-spravy-ftvs-uk/" TargetMode="External" Id="rId66" /><Relationship Type="http://schemas.openxmlformats.org/officeDocument/2006/relationships/footer" Target="footer1.xml" Id="rId87" /><Relationship Type="http://schemas.openxmlformats.org/officeDocument/2006/relationships/hyperlink" Target="https://fsport.uniba.sk/sluzby/studentsky-domov-lafranconi/" TargetMode="External" Id="rId61" /><Relationship Type="http://schemas.openxmlformats.org/officeDocument/2006/relationships/hyperlink" Target="https://fsport.uniba.sk/fileadmin/ftvs/dekanat/kom-isie/docasna_komisia_na_navrhovanie_a_monitoro-vanie/Statut_Docasnej_komisie_na_navrhova-nie_a_monitorovanie__studijnych_programov_FT-VS_UK_februar_2021.pdf" TargetMode="External" Id="rId82" /><Relationship Type="http://schemas.openxmlformats.org/officeDocument/2006/relationships/hyperlink" Target="https://uniba.sk/fileadmin/ruk/legisla-tiva/2021/Vp_2021_03.pdf" TargetMode="External" Id="rId19" /><Relationship Type="http://schemas.openxmlformats.org/officeDocument/2006/relationships/hyperlink" Target="https://fsport.uniba.sk/o-fakulte/organy-fakulty/docasna-komisia-na-navrhovanie-a-monitorovanie-studijnych-programov/" TargetMode="External" Id="rId14" /><Relationship Type="http://schemas.openxmlformats.org/officeDocument/2006/relationships/hyperlink" Target="https://fsport.uniba.sk/fileadmin/ftvs/legislativa/vn-utorne_predpisy/rok_2020/Vp_2020_2_Studijny_poriad-ok_FTVS_UK.pdf" TargetMode="External" Id="rId30" /><Relationship Type="http://schemas.openxmlformats.org/officeDocument/2006/relationships/hyperlink" Target="https://fsport.uniba.sk/studium/uchadzac-o-studium-prijimacie-konanie/doktorandske-studium/vseobecne-informacie-o-prijimacom-konani-na-akademicky-rok-20212022/" TargetMode="External" Id="rId35" /><Relationship Type="http://schemas.openxmlformats.org/officeDocument/2006/relationships/hyperlink" Target="https://fsport.uniba.sk/o-fakulte/pracoviska-dekanatu/studijne-oddelenie/" TargetMode="External" Id="rId56" /><Relationship Type="http://schemas.openxmlformats.org/officeDocument/2006/relationships/hyperlink" Target="https://fsport.uniba.sk/studium/uchadzac-o-studium-prijimacie-konanie/doktorandske-studium/" TargetMode="External" Id="rId77" /><Relationship Type="http://schemas.openxmlformats.org/officeDocument/2006/relationships/hyperlink" Target="https://uniba.sk/dokumenty-dar" TargetMode="External" Id="Rb8850bb9f6b34a14" /><Relationship Type="http://schemas.openxmlformats.org/officeDocument/2006/relationships/glossaryDocument" Target="/word/glossary/document.xml" Id="Rf30887c61ed34cb6"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bdd5849-aa32-4430-846c-4ca3813dc2d2}"/>
      </w:docPartPr>
      <w:docPartBody>
        <w:p w14:paraId="631DE2BC">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4BA1D3-61CA-4DB1-8E66-9F240431EDBD}">
  <ds:schemaRefs>
    <ds:schemaRef ds:uri="http://schemas.openxmlformats.org/officeDocument/2006/bibliography"/>
  </ds:schemaRefs>
</ds:datastoreItem>
</file>

<file path=customXml/itemProps2.xml><?xml version="1.0" encoding="utf-8"?>
<ds:datastoreItem xmlns:ds="http://schemas.openxmlformats.org/officeDocument/2006/customXml" ds:itemID="{67B6422C-79C5-4ACC-BF91-16E82B07AD99}"/>
</file>

<file path=customXml/itemProps3.xml><?xml version="1.0" encoding="utf-8"?>
<ds:datastoreItem xmlns:ds="http://schemas.openxmlformats.org/officeDocument/2006/customXml" ds:itemID="{1F45AD91-07F9-49CF-8C3B-2841DC153CA1}"/>
</file>

<file path=customXml/itemProps4.xml><?xml version="1.0" encoding="utf-8"?>
<ds:datastoreItem xmlns:ds="http://schemas.openxmlformats.org/officeDocument/2006/customXml" ds:itemID="{72CD8C9B-187C-46C3-901B-49A62ABDA47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Seman František</lastModifiedBy>
  <revision>37</revision>
  <lastPrinted>2020-10-01T14:01:00.0000000Z</lastPrinted>
  <dcterms:created xsi:type="dcterms:W3CDTF">2021-03-10T21:02:00.0000000Z</dcterms:created>
  <dcterms:modified xsi:type="dcterms:W3CDTF">2021-03-29T08:11:40.0236668Z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