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406BBC" w:rsidRDefault="009833BC" w:rsidP="00E815D8">
      <w:pPr>
        <w:spacing w:after="0" w:line="216" w:lineRule="auto"/>
        <w:rPr>
          <w:rFonts w:cstheme="minorHAnsi"/>
          <w:b/>
          <w:bCs/>
          <w:sz w:val="18"/>
          <w:szCs w:val="18"/>
        </w:rPr>
      </w:pPr>
      <w:r w:rsidRPr="00406BBC">
        <w:rPr>
          <w:rFonts w:cstheme="minorHAnsi"/>
          <w:b/>
          <w:bCs/>
          <w:sz w:val="18"/>
          <w:szCs w:val="18"/>
        </w:rPr>
        <w:t xml:space="preserve">Názov vysokej školy: </w:t>
      </w:r>
      <w:r w:rsidR="00E85B29" w:rsidRPr="00406BBC">
        <w:rPr>
          <w:rFonts w:cstheme="minorHAnsi"/>
          <w:b/>
          <w:bCs/>
          <w:sz w:val="18"/>
          <w:szCs w:val="18"/>
        </w:rPr>
        <w:t>Ekonomická univerzita v Bratislave</w:t>
      </w:r>
    </w:p>
    <w:p w14:paraId="38E6754E" w14:textId="06CCD393" w:rsidR="009761E7" w:rsidRPr="00406BBC" w:rsidRDefault="009833BC" w:rsidP="00E815D8">
      <w:pPr>
        <w:spacing w:after="0" w:line="216" w:lineRule="auto"/>
        <w:rPr>
          <w:rFonts w:cstheme="minorHAnsi"/>
          <w:b/>
          <w:bCs/>
          <w:sz w:val="18"/>
          <w:szCs w:val="18"/>
        </w:rPr>
      </w:pPr>
      <w:r w:rsidRPr="00406BBC">
        <w:rPr>
          <w:rFonts w:cstheme="minorHAnsi"/>
          <w:b/>
          <w:bCs/>
          <w:sz w:val="18"/>
          <w:szCs w:val="18"/>
        </w:rPr>
        <w:t>Názov študijného programu:</w:t>
      </w:r>
      <w:r w:rsidR="008D51A7" w:rsidRPr="00406BBC">
        <w:rPr>
          <w:rFonts w:cstheme="minorHAnsi"/>
          <w:b/>
          <w:bCs/>
          <w:sz w:val="18"/>
          <w:szCs w:val="18"/>
        </w:rPr>
        <w:t xml:space="preserve"> </w:t>
      </w:r>
      <w:r w:rsidR="005F0DE8" w:rsidRPr="00406BBC">
        <w:rPr>
          <w:rFonts w:cstheme="minorHAnsi"/>
          <w:b/>
          <w:bCs/>
          <w:sz w:val="18"/>
          <w:szCs w:val="18"/>
        </w:rPr>
        <w:t>Finančné trhy a investovanie</w:t>
      </w:r>
      <w:r w:rsidR="008D51A7" w:rsidRPr="00406BBC">
        <w:rPr>
          <w:rFonts w:cstheme="minorHAnsi"/>
          <w:b/>
          <w:bCs/>
          <w:sz w:val="18"/>
          <w:szCs w:val="18"/>
        </w:rPr>
        <w:br/>
        <w:t xml:space="preserve">Stupeň štúdia: </w:t>
      </w:r>
      <w:r w:rsidRPr="00406BBC">
        <w:rPr>
          <w:rFonts w:cstheme="minorHAnsi"/>
          <w:b/>
          <w:bCs/>
          <w:sz w:val="18"/>
          <w:szCs w:val="18"/>
        </w:rPr>
        <w:t xml:space="preserve"> </w:t>
      </w:r>
      <w:r w:rsidR="005F0DE8" w:rsidRPr="00406BBC">
        <w:rPr>
          <w:rFonts w:cstheme="minorHAnsi"/>
          <w:b/>
          <w:bCs/>
          <w:sz w:val="18"/>
          <w:szCs w:val="18"/>
        </w:rPr>
        <w:t>II.</w:t>
      </w:r>
    </w:p>
    <w:p w14:paraId="00996D75" w14:textId="77777777" w:rsidR="005110F3" w:rsidRPr="00406BBC" w:rsidRDefault="005110F3" w:rsidP="00E815D8">
      <w:pPr>
        <w:spacing w:after="0" w:line="216" w:lineRule="auto"/>
        <w:rPr>
          <w:rFonts w:cstheme="minorHAnsi"/>
          <w:b/>
          <w:bCs/>
          <w:sz w:val="18"/>
          <w:szCs w:val="18"/>
        </w:rPr>
      </w:pPr>
    </w:p>
    <w:p w14:paraId="702F3BA7" w14:textId="72009231" w:rsidR="009833BC" w:rsidRPr="00406BBC" w:rsidRDefault="009833BC" w:rsidP="000C32E8">
      <w:pPr>
        <w:pStyle w:val="Odsekzoznamu"/>
        <w:numPr>
          <w:ilvl w:val="0"/>
          <w:numId w:val="15"/>
        </w:numPr>
        <w:spacing w:line="216" w:lineRule="auto"/>
        <w:ind w:left="426" w:hanging="426"/>
        <w:rPr>
          <w:rFonts w:eastAsia="Times New Roman" w:cstheme="minorHAnsi"/>
          <w:b/>
          <w:bCs/>
          <w:sz w:val="18"/>
          <w:szCs w:val="18"/>
          <w:lang w:eastAsia="sk-SK"/>
        </w:rPr>
      </w:pPr>
      <w:r w:rsidRPr="00406BBC">
        <w:rPr>
          <w:rFonts w:cstheme="minorHAnsi"/>
          <w:b/>
          <w:bCs/>
          <w:sz w:val="18"/>
          <w:szCs w:val="18"/>
        </w:rPr>
        <w:t xml:space="preserve">Samohodnotenie </w:t>
      </w:r>
      <w:r w:rsidR="00E815D8" w:rsidRPr="00406BBC">
        <w:rPr>
          <w:rFonts w:cstheme="minorHAnsi"/>
          <w:b/>
          <w:bCs/>
          <w:sz w:val="18"/>
          <w:szCs w:val="18"/>
        </w:rPr>
        <w:t xml:space="preserve">plnenia </w:t>
      </w:r>
      <w:r w:rsidR="00070E54" w:rsidRPr="00406BBC">
        <w:rPr>
          <w:rFonts w:cstheme="minorHAnsi"/>
          <w:b/>
          <w:bCs/>
          <w:sz w:val="18"/>
          <w:szCs w:val="18"/>
        </w:rPr>
        <w:t xml:space="preserve">štandardu SP 2 </w:t>
      </w:r>
      <w:r w:rsidR="00A07A0C" w:rsidRPr="00406BBC">
        <w:rPr>
          <w:rFonts w:cstheme="minorHAnsi"/>
          <w:b/>
          <w:bCs/>
          <w:sz w:val="18"/>
          <w:szCs w:val="18"/>
        </w:rPr>
        <w:t xml:space="preserve">– </w:t>
      </w:r>
      <w:r w:rsidR="00070E54" w:rsidRPr="00406BBC">
        <w:rPr>
          <w:rFonts w:cstheme="minorHAnsi"/>
          <w:b/>
          <w:bCs/>
          <w:sz w:val="18"/>
          <w:szCs w:val="18"/>
        </w:rPr>
        <w:t>Návrh nového študijného programu a návrh úpravy študijného programu</w:t>
      </w:r>
      <w:r w:rsidR="00070E54" w:rsidRPr="00406BBC">
        <w:rPr>
          <w:rFonts w:eastAsia="Times New Roman" w:cstheme="minorHAnsi"/>
          <w:b/>
          <w:bCs/>
          <w:sz w:val="18"/>
          <w:szCs w:val="18"/>
          <w:lang w:eastAsia="sk-SK"/>
        </w:rPr>
        <w:t xml:space="preserve"> </w:t>
      </w:r>
    </w:p>
    <w:p w14:paraId="4AD5EB20" w14:textId="0BAA0FC8" w:rsidR="00BB7373" w:rsidRPr="00406BBC" w:rsidRDefault="00BB7373" w:rsidP="00E815D8">
      <w:pPr>
        <w:spacing w:after="0" w:line="216" w:lineRule="auto"/>
        <w:jc w:val="both"/>
        <w:rPr>
          <w:rFonts w:cstheme="minorHAnsi"/>
          <w:sz w:val="18"/>
          <w:szCs w:val="18"/>
        </w:rPr>
      </w:pPr>
      <w:r w:rsidRPr="00406BBC">
        <w:rPr>
          <w:rFonts w:cstheme="minorHAnsi"/>
          <w:b/>
          <w:bCs/>
          <w:sz w:val="18"/>
          <w:szCs w:val="18"/>
        </w:rPr>
        <w:t>SP 2.1.</w:t>
      </w:r>
      <w:r w:rsidRPr="00406BBC">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769"/>
        <w:gridCol w:w="4012"/>
      </w:tblGrid>
      <w:tr w:rsidR="00BB7373" w:rsidRPr="00406BBC" w14:paraId="0DF67607" w14:textId="77777777" w:rsidTr="0065580A">
        <w:trPr>
          <w:cnfStyle w:val="100000000000" w:firstRow="1" w:lastRow="0" w:firstColumn="0" w:lastColumn="0" w:oddVBand="0" w:evenVBand="0" w:oddHBand="0" w:evenHBand="0" w:firstRowFirstColumn="0" w:firstRowLastColumn="0" w:lastRowFirstColumn="0" w:lastRowLastColumn="0"/>
          <w:trHeight w:val="79"/>
        </w:trPr>
        <w:tc>
          <w:tcPr>
            <w:tcW w:w="5769" w:type="dxa"/>
            <w:tcBorders>
              <w:top w:val="none" w:sz="0" w:space="0" w:color="auto"/>
              <w:left w:val="none" w:sz="0" w:space="0" w:color="auto"/>
              <w:right w:val="none" w:sz="0" w:space="0" w:color="auto"/>
            </w:tcBorders>
          </w:tcPr>
          <w:p w14:paraId="6D199900" w14:textId="04ABC86E" w:rsidR="001B7E54" w:rsidRPr="00406BBC" w:rsidRDefault="001B7E54" w:rsidP="00E815D8">
            <w:pPr>
              <w:spacing w:line="216" w:lineRule="auto"/>
              <w:ind w:left="-109" w:firstLine="109"/>
              <w:rPr>
                <w:rFonts w:cstheme="minorHAnsi"/>
                <w:b w:val="0"/>
                <w:bCs w:val="0"/>
                <w:i/>
                <w:iCs/>
                <w:sz w:val="16"/>
                <w:szCs w:val="16"/>
              </w:rPr>
            </w:pPr>
            <w:r w:rsidRPr="00406BBC">
              <w:rPr>
                <w:rFonts w:cstheme="minorHAnsi"/>
                <w:b w:val="0"/>
                <w:bCs w:val="0"/>
                <w:i/>
                <w:iCs/>
                <w:sz w:val="16"/>
                <w:szCs w:val="16"/>
              </w:rPr>
              <w:t>Samohodnotenie plnenia</w:t>
            </w:r>
            <w:r w:rsidR="00B01166" w:rsidRPr="00406BBC">
              <w:rPr>
                <w:rStyle w:val="Odkaznapoznmkupodiarou"/>
                <w:rFonts w:cstheme="minorHAnsi"/>
                <w:b w:val="0"/>
                <w:bCs w:val="0"/>
                <w:sz w:val="18"/>
                <w:szCs w:val="18"/>
              </w:rPr>
              <w:footnoteReference w:id="1"/>
            </w:r>
            <w:r w:rsidRPr="00406BBC">
              <w:rPr>
                <w:rFonts w:cstheme="minorHAnsi"/>
                <w:b w:val="0"/>
                <w:bCs w:val="0"/>
                <w:i/>
                <w:iCs/>
                <w:sz w:val="16"/>
                <w:szCs w:val="16"/>
              </w:rPr>
              <w:t xml:space="preserve"> </w:t>
            </w:r>
            <w:r w:rsidRPr="00406BBC">
              <w:rPr>
                <w:rFonts w:cstheme="minorHAnsi"/>
                <w:b w:val="0"/>
                <w:bCs w:val="0"/>
                <w:i/>
                <w:iCs/>
                <w:sz w:val="16"/>
                <w:szCs w:val="16"/>
              </w:rPr>
              <w:tab/>
            </w:r>
          </w:p>
        </w:tc>
        <w:tc>
          <w:tcPr>
            <w:tcW w:w="4012" w:type="dxa"/>
            <w:tcBorders>
              <w:top w:val="none" w:sz="0" w:space="0" w:color="auto"/>
              <w:left w:val="none" w:sz="0" w:space="0" w:color="auto"/>
              <w:right w:val="none" w:sz="0" w:space="0" w:color="auto"/>
            </w:tcBorders>
          </w:tcPr>
          <w:p w14:paraId="0A0F748A" w14:textId="24536B32" w:rsidR="001B7E54" w:rsidRPr="00406BBC" w:rsidRDefault="001B7E54" w:rsidP="00E815D8">
            <w:pPr>
              <w:spacing w:line="216" w:lineRule="auto"/>
              <w:rPr>
                <w:rFonts w:cstheme="minorHAnsi"/>
                <w:b w:val="0"/>
                <w:bCs w:val="0"/>
                <w:i/>
                <w:iCs/>
                <w:sz w:val="16"/>
                <w:szCs w:val="16"/>
              </w:rPr>
            </w:pPr>
            <w:r w:rsidRPr="00406BBC">
              <w:rPr>
                <w:rFonts w:cstheme="minorHAnsi"/>
                <w:b w:val="0"/>
                <w:bCs w:val="0"/>
                <w:i/>
                <w:iCs/>
                <w:sz w:val="16"/>
                <w:szCs w:val="16"/>
                <w:lang w:eastAsia="sk-SK"/>
              </w:rPr>
              <w:t>Odkazy na dôkazy</w:t>
            </w:r>
            <w:r w:rsidR="00B01166" w:rsidRPr="00406BBC">
              <w:rPr>
                <w:rStyle w:val="Odkaznapoznmkupodiarou"/>
                <w:rFonts w:cstheme="minorHAnsi"/>
                <w:b w:val="0"/>
                <w:bCs w:val="0"/>
                <w:i/>
                <w:iCs/>
                <w:sz w:val="16"/>
                <w:szCs w:val="16"/>
                <w:lang w:eastAsia="sk-SK"/>
              </w:rPr>
              <w:footnoteReference w:id="2"/>
            </w:r>
          </w:p>
        </w:tc>
      </w:tr>
      <w:tr w:rsidR="00352F47" w:rsidRPr="00352F47" w14:paraId="21758D8A" w14:textId="77777777" w:rsidTr="0065580A">
        <w:trPr>
          <w:trHeight w:val="478"/>
        </w:trPr>
        <w:tc>
          <w:tcPr>
            <w:tcW w:w="5769" w:type="dxa"/>
          </w:tcPr>
          <w:p w14:paraId="33B89EC6" w14:textId="77777777" w:rsidR="0065580A" w:rsidRPr="00352F47" w:rsidRDefault="0065580A" w:rsidP="0065580A">
            <w:pPr>
              <w:tabs>
                <w:tab w:val="left" w:pos="5098"/>
              </w:tabs>
              <w:spacing w:line="216" w:lineRule="auto"/>
              <w:contextualSpacing/>
              <w:jc w:val="both"/>
              <w:rPr>
                <w:rFonts w:cstheme="minorHAnsi"/>
                <w:bCs/>
                <w:iCs/>
                <w:sz w:val="16"/>
                <w:szCs w:val="16"/>
                <w:lang w:eastAsia="sk-SK"/>
              </w:rPr>
            </w:pPr>
            <w:r w:rsidRPr="00352F47">
              <w:rPr>
                <w:rFonts w:cstheme="minorHAnsi"/>
                <w:sz w:val="16"/>
                <w:szCs w:val="16"/>
              </w:rPr>
              <w:t xml:space="preserve">Vnútorný predpis </w:t>
            </w:r>
            <w:r w:rsidRPr="00352F47">
              <w:rPr>
                <w:rFonts w:cstheme="minorHAnsi"/>
                <w:bCs/>
                <w:i/>
                <w:iCs/>
                <w:sz w:val="16"/>
                <w:szCs w:val="16"/>
                <w:lang w:eastAsia="sk-SK"/>
              </w:rPr>
              <w:t>Pravidlá pre vnútorný systém zabezpečovania kvality vysokoškolského vzdelávania na Ekonomickej univerzite v Bratislave (ďalej len „Pravidlá pre vnútorný systém“ a „EU v Bratislave“),</w:t>
            </w:r>
            <w:r w:rsidRPr="00352F47">
              <w:rPr>
                <w:rFonts w:cstheme="minorHAnsi"/>
                <w:bCs/>
                <w:iCs/>
                <w:sz w:val="16"/>
                <w:szCs w:val="16"/>
                <w:lang w:eastAsia="sk-SK"/>
              </w:rPr>
              <w:t xml:space="preserve"> schválený Vedeckou radou EU v Bratislave,</w:t>
            </w:r>
            <w:r w:rsidRPr="00352F47">
              <w:rPr>
                <w:rFonts w:cstheme="minorHAnsi"/>
                <w:bCs/>
                <w:i/>
                <w:iCs/>
                <w:sz w:val="16"/>
                <w:szCs w:val="16"/>
                <w:lang w:eastAsia="sk-SK"/>
              </w:rPr>
              <w:t xml:space="preserve"> </w:t>
            </w:r>
            <w:r w:rsidRPr="00352F47">
              <w:rPr>
                <w:rFonts w:cstheme="minorHAnsi"/>
                <w:bCs/>
                <w:iCs/>
                <w:sz w:val="16"/>
                <w:szCs w:val="16"/>
                <w:lang w:eastAsia="sk-SK"/>
              </w:rPr>
              <w:t xml:space="preserve"> vymedzuje systém a pravidlá zabezpečovania a vnútorného hodnotenia kvality:</w:t>
            </w:r>
          </w:p>
          <w:p w14:paraId="4CAFE45A"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a) vzdelávacej činnosti a jej výsledkov, </w:t>
            </w:r>
          </w:p>
          <w:p w14:paraId="12D8230B"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b) tvorivej činnosti a jej výsledkov, </w:t>
            </w:r>
          </w:p>
          <w:p w14:paraId="08C52861"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c) medzinárodných vzťahov, </w:t>
            </w:r>
          </w:p>
          <w:p w14:paraId="0EAABA61"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d) činnosti zamestnancov EU v Bratislave, </w:t>
            </w:r>
          </w:p>
          <w:p w14:paraId="46BCC400"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e) študijných zdrojov a ich dostupnosti, </w:t>
            </w:r>
          </w:p>
          <w:p w14:paraId="52B806A5"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f) starostlivosti o študentov a podpory študentov, </w:t>
            </w:r>
          </w:p>
          <w:p w14:paraId="78E3CF30" w14:textId="77777777" w:rsidR="0065580A" w:rsidRPr="00352F47" w:rsidRDefault="0065580A" w:rsidP="0065580A">
            <w:pPr>
              <w:autoSpaceDE w:val="0"/>
              <w:autoSpaceDN w:val="0"/>
              <w:adjustRightInd w:val="0"/>
              <w:jc w:val="both"/>
              <w:rPr>
                <w:rFonts w:ascii="Calibri" w:hAnsi="Calibri" w:cs="Calibri"/>
                <w:sz w:val="16"/>
                <w:szCs w:val="16"/>
              </w:rPr>
            </w:pPr>
            <w:r w:rsidRPr="00352F47">
              <w:rPr>
                <w:rFonts w:ascii="Calibri" w:hAnsi="Calibri" w:cs="Calibri"/>
                <w:sz w:val="16"/>
                <w:szCs w:val="16"/>
              </w:rPr>
              <w:t xml:space="preserve">g) spolupráce s praxou, </w:t>
            </w:r>
          </w:p>
          <w:p w14:paraId="5690702D" w14:textId="77777777" w:rsidR="0065580A" w:rsidRPr="00352F47" w:rsidRDefault="0065580A" w:rsidP="0065580A">
            <w:pPr>
              <w:tabs>
                <w:tab w:val="left" w:pos="5098"/>
              </w:tabs>
              <w:spacing w:line="216" w:lineRule="auto"/>
              <w:contextualSpacing/>
              <w:jc w:val="both"/>
              <w:rPr>
                <w:rFonts w:cstheme="minorHAnsi"/>
                <w:bCs/>
                <w:iCs/>
                <w:sz w:val="16"/>
                <w:szCs w:val="16"/>
                <w:lang w:eastAsia="sk-SK"/>
              </w:rPr>
            </w:pPr>
            <w:r w:rsidRPr="00352F47">
              <w:rPr>
                <w:rFonts w:ascii="Calibri" w:hAnsi="Calibri" w:cs="Calibri"/>
                <w:sz w:val="16"/>
                <w:szCs w:val="16"/>
              </w:rPr>
              <w:t>h) informačných systémov.</w:t>
            </w:r>
          </w:p>
          <w:p w14:paraId="7E2C6568" w14:textId="77777777" w:rsidR="0065580A" w:rsidRPr="00352F47" w:rsidRDefault="0065580A" w:rsidP="0065580A">
            <w:pPr>
              <w:tabs>
                <w:tab w:val="left" w:pos="5098"/>
              </w:tabs>
              <w:spacing w:line="216" w:lineRule="auto"/>
              <w:contextualSpacing/>
              <w:jc w:val="both"/>
              <w:rPr>
                <w:rFonts w:cstheme="minorHAnsi"/>
                <w:sz w:val="16"/>
                <w:szCs w:val="16"/>
              </w:rPr>
            </w:pPr>
          </w:p>
          <w:p w14:paraId="25C13EA6" w14:textId="083B38AD" w:rsidR="0065580A" w:rsidRPr="00352F47" w:rsidRDefault="0065580A" w:rsidP="0065580A">
            <w:pPr>
              <w:tabs>
                <w:tab w:val="left" w:pos="5098"/>
              </w:tabs>
              <w:spacing w:line="216" w:lineRule="auto"/>
              <w:contextualSpacing/>
              <w:jc w:val="both"/>
              <w:rPr>
                <w:rFonts w:cstheme="minorHAnsi"/>
                <w:bCs/>
                <w:i/>
                <w:iCs/>
                <w:sz w:val="16"/>
                <w:szCs w:val="16"/>
                <w:lang w:eastAsia="sk-SK"/>
              </w:rPr>
            </w:pPr>
            <w:r w:rsidRPr="00352F47">
              <w:rPr>
                <w:rFonts w:cstheme="minorHAnsi"/>
                <w:sz w:val="16"/>
                <w:szCs w:val="16"/>
              </w:rPr>
              <w:t xml:space="preserve">Návrh študijného programu Finančné trhy a investovanie je spracovaný a predložený v súlade s týmto vnútorným predpisom. Študijný program spĺňa </w:t>
            </w:r>
            <w:r w:rsidRPr="00352F47">
              <w:rPr>
                <w:rFonts w:cstheme="minorHAnsi"/>
                <w:bCs/>
                <w:iCs/>
                <w:sz w:val="16"/>
                <w:szCs w:val="16"/>
                <w:lang w:eastAsia="sk-SK"/>
              </w:rPr>
              <w:t>všeobecné a špecifické požiadavky na tvorbu a uskutočňovanie študijného programu a tiež požiadavky na personálne zabezpečenie študijného programu.</w:t>
            </w:r>
          </w:p>
        </w:tc>
        <w:tc>
          <w:tcPr>
            <w:tcW w:w="4012" w:type="dxa"/>
          </w:tcPr>
          <w:p w14:paraId="3AE4C959" w14:textId="77777777" w:rsidR="00352F47" w:rsidRPr="00352F47" w:rsidRDefault="00352F47" w:rsidP="00352F47">
            <w:pPr>
              <w:spacing w:line="216" w:lineRule="auto"/>
              <w:contextualSpacing/>
              <w:rPr>
                <w:rStyle w:val="Hypertextovprepojenie"/>
                <w:i/>
                <w:color w:val="auto"/>
                <w:sz w:val="16"/>
                <w:szCs w:val="16"/>
              </w:rPr>
            </w:pPr>
            <w:r w:rsidRPr="00352F47">
              <w:rPr>
                <w:i/>
                <w:sz w:val="16"/>
                <w:szCs w:val="16"/>
              </w:rPr>
              <w:fldChar w:fldCharType="begin"/>
            </w:r>
            <w:r w:rsidRPr="00352F47">
              <w:rPr>
                <w:i/>
                <w:sz w:val="16"/>
                <w:szCs w:val="16"/>
              </w:rPr>
              <w:instrText xml:space="preserve"> HYPERLINK "https://euba.sk/www_write/files/SK/docs/vnutorne-predpisy/2021/2021_pravidla_pre_vnutorny_system_-_euba.pdf" </w:instrText>
            </w:r>
            <w:r w:rsidRPr="00352F47">
              <w:rPr>
                <w:i/>
                <w:sz w:val="16"/>
                <w:szCs w:val="16"/>
              </w:rPr>
              <w:fldChar w:fldCharType="separate"/>
            </w:r>
            <w:r w:rsidRPr="00352F47">
              <w:rPr>
                <w:rStyle w:val="Hypertextovprepojenie"/>
                <w:i/>
                <w:color w:val="auto"/>
                <w:sz w:val="16"/>
                <w:szCs w:val="16"/>
              </w:rPr>
              <w:t>Pravidlá pre vnútorný systém</w:t>
            </w:r>
          </w:p>
          <w:p w14:paraId="760D1D7E" w14:textId="77777777" w:rsidR="00352F47" w:rsidRPr="00352F47" w:rsidRDefault="00352F47" w:rsidP="00352F47">
            <w:pPr>
              <w:spacing w:line="216" w:lineRule="auto"/>
              <w:contextualSpacing/>
              <w:rPr>
                <w:rFonts w:cstheme="minorHAnsi"/>
                <w:bCs/>
                <w:i/>
                <w:iCs/>
                <w:sz w:val="16"/>
                <w:szCs w:val="16"/>
                <w:lang w:eastAsia="sk-SK"/>
              </w:rPr>
            </w:pPr>
            <w:r w:rsidRPr="00352F47">
              <w:rPr>
                <w:i/>
                <w:sz w:val="16"/>
                <w:szCs w:val="16"/>
              </w:rPr>
              <w:fldChar w:fldCharType="end"/>
            </w:r>
          </w:p>
          <w:p w14:paraId="70315385" w14:textId="77777777" w:rsidR="00352F47" w:rsidRPr="00352F47" w:rsidRDefault="00352F47" w:rsidP="00352F47">
            <w:pPr>
              <w:spacing w:line="216" w:lineRule="auto"/>
              <w:contextualSpacing/>
              <w:rPr>
                <w:rFonts w:cstheme="minorHAnsi"/>
                <w:bCs/>
                <w:i/>
                <w:iCs/>
                <w:sz w:val="16"/>
                <w:szCs w:val="16"/>
                <w:lang w:eastAsia="sk-SK"/>
              </w:rPr>
            </w:pPr>
          </w:p>
          <w:p w14:paraId="018D36A2" w14:textId="2F5E131F" w:rsidR="0065580A" w:rsidRPr="00352F47" w:rsidRDefault="00410714" w:rsidP="00352F47">
            <w:pPr>
              <w:spacing w:line="216" w:lineRule="auto"/>
              <w:contextualSpacing/>
              <w:rPr>
                <w:rFonts w:cstheme="minorHAnsi"/>
                <w:bCs/>
                <w:i/>
                <w:iCs/>
                <w:sz w:val="16"/>
                <w:szCs w:val="16"/>
                <w:lang w:eastAsia="sk-SK"/>
              </w:rPr>
            </w:pPr>
            <w:hyperlink r:id="rId8" w:history="1">
              <w:r w:rsidR="00352F47" w:rsidRPr="00352F47">
                <w:rPr>
                  <w:rStyle w:val="Hypertextovprepojenie"/>
                  <w:rFonts w:cstheme="minorHAnsi"/>
                  <w:bCs/>
                  <w:i/>
                  <w:iCs/>
                  <w:color w:val="auto"/>
                  <w:sz w:val="16"/>
                  <w:szCs w:val="16"/>
                  <w:lang w:eastAsia="sk-SK"/>
                </w:rPr>
                <w:t>Centrum na zabezpečenie a podporu kvality</w:t>
              </w:r>
            </w:hyperlink>
          </w:p>
        </w:tc>
      </w:tr>
    </w:tbl>
    <w:p w14:paraId="155B3510" w14:textId="77777777" w:rsidR="00E815D8" w:rsidRPr="00352F47" w:rsidRDefault="00E815D8" w:rsidP="00E815D8">
      <w:pPr>
        <w:spacing w:after="0" w:line="216" w:lineRule="auto"/>
        <w:rPr>
          <w:rFonts w:cstheme="minorHAnsi"/>
          <w:b/>
          <w:bCs/>
          <w:sz w:val="18"/>
          <w:szCs w:val="18"/>
        </w:rPr>
      </w:pPr>
    </w:p>
    <w:p w14:paraId="64E71374" w14:textId="6695A155" w:rsidR="00C32F49" w:rsidRPr="00352F47" w:rsidRDefault="00C32F49" w:rsidP="00E815D8">
      <w:pPr>
        <w:spacing w:after="0" w:line="216" w:lineRule="auto"/>
        <w:rPr>
          <w:rFonts w:cstheme="minorHAnsi"/>
          <w:i/>
          <w:iCs/>
          <w:sz w:val="18"/>
          <w:szCs w:val="18"/>
          <w:lang w:eastAsia="sk-SK"/>
        </w:rPr>
      </w:pPr>
      <w:r w:rsidRPr="00352F47">
        <w:rPr>
          <w:rFonts w:cstheme="minorHAnsi"/>
          <w:b/>
          <w:bCs/>
          <w:sz w:val="18"/>
          <w:szCs w:val="18"/>
        </w:rPr>
        <w:t>SP 2.2.</w:t>
      </w:r>
      <w:r w:rsidRPr="00352F47">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352F47" w:rsidRPr="00352F47"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352F47" w:rsidRDefault="0069523B" w:rsidP="00E815D8">
            <w:pPr>
              <w:spacing w:line="216" w:lineRule="auto"/>
              <w:contextualSpacing/>
              <w:rPr>
                <w:rFonts w:cstheme="minorHAnsi"/>
                <w:b w:val="0"/>
                <w:bCs w:val="0"/>
                <w:i/>
                <w:iCs/>
                <w:sz w:val="16"/>
                <w:szCs w:val="16"/>
                <w:lang w:eastAsia="sk-SK"/>
              </w:rPr>
            </w:pPr>
            <w:r w:rsidRPr="00352F47">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352F47" w:rsidRDefault="0069523B" w:rsidP="00E815D8">
            <w:pPr>
              <w:spacing w:line="216" w:lineRule="auto"/>
              <w:contextualSpacing/>
              <w:rPr>
                <w:rFonts w:cstheme="minorHAnsi"/>
                <w:b w:val="0"/>
                <w:bCs w:val="0"/>
                <w:i/>
                <w:iCs/>
                <w:sz w:val="16"/>
                <w:szCs w:val="16"/>
                <w:lang w:eastAsia="sk-SK"/>
              </w:rPr>
            </w:pPr>
            <w:r w:rsidRPr="00352F47">
              <w:rPr>
                <w:rFonts w:cstheme="minorHAnsi"/>
                <w:b w:val="0"/>
                <w:bCs w:val="0"/>
                <w:i/>
                <w:iCs/>
                <w:sz w:val="16"/>
                <w:szCs w:val="16"/>
                <w:lang w:eastAsia="sk-SK"/>
              </w:rPr>
              <w:t>Odkazy na dôkazy</w:t>
            </w:r>
          </w:p>
        </w:tc>
      </w:tr>
      <w:tr w:rsidR="00352F47" w:rsidRPr="00352F47" w14:paraId="00B02FA5" w14:textId="77777777" w:rsidTr="00280D07">
        <w:trPr>
          <w:trHeight w:val="362"/>
        </w:trPr>
        <w:tc>
          <w:tcPr>
            <w:tcW w:w="7088" w:type="dxa"/>
            <w:tcBorders>
              <w:top w:val="single" w:sz="2" w:space="0" w:color="auto"/>
              <w:bottom w:val="single" w:sz="2" w:space="0" w:color="auto"/>
            </w:tcBorders>
          </w:tcPr>
          <w:p w14:paraId="213A28EA" w14:textId="77777777" w:rsidR="00C061BB" w:rsidRPr="00352F47" w:rsidRDefault="00C061BB" w:rsidP="00C061BB">
            <w:pPr>
              <w:shd w:val="clear" w:color="auto" w:fill="FFFFFF"/>
              <w:jc w:val="both"/>
              <w:rPr>
                <w:rFonts w:eastAsia="Times New Roman" w:cstheme="minorHAnsi"/>
                <w:sz w:val="16"/>
                <w:szCs w:val="16"/>
                <w:lang w:eastAsia="sk-SK"/>
              </w:rPr>
            </w:pPr>
            <w:r w:rsidRPr="00352F47">
              <w:rPr>
                <w:rFonts w:eastAsia="Times New Roman" w:cstheme="minorHAnsi"/>
                <w:sz w:val="16"/>
                <w:szCs w:val="16"/>
                <w:lang w:eastAsia="sk-SK"/>
              </w:rPr>
              <w:t xml:space="preserve">Poslaním Ekonomickej univerzity v Bratislave je </w:t>
            </w:r>
            <w:r w:rsidRPr="00352F47">
              <w:rPr>
                <w:rFonts w:eastAsia="Times New Roman" w:cstheme="minorHAnsi"/>
                <w:bCs/>
                <w:sz w:val="16"/>
                <w:szCs w:val="16"/>
                <w:lang w:eastAsia="sk-SK"/>
              </w:rPr>
              <w:t>poskytovanie kvalitného vysokoškolského vzdelávania vo všetkých troch stupňoch </w:t>
            </w:r>
            <w:r w:rsidRPr="00352F47">
              <w:rPr>
                <w:rFonts w:eastAsia="Times New Roman" w:cstheme="minorHAnsi"/>
                <w:sz w:val="16"/>
                <w:szCs w:val="16"/>
                <w:lang w:eastAsia="sk-SK"/>
              </w:rPr>
              <w:t xml:space="preserve">vysokoškolského štúdia v komplexe ekonomických a manažérskych študijných programov a vybraných študijných programov z oblasti humanitných a informatických vied, </w:t>
            </w:r>
            <w:r w:rsidRPr="00352F47">
              <w:rPr>
                <w:rFonts w:eastAsia="Times New Roman" w:cstheme="minorHAnsi"/>
                <w:bCs/>
                <w:sz w:val="16"/>
                <w:szCs w:val="16"/>
                <w:lang w:eastAsia="sk-SK"/>
              </w:rPr>
              <w:t xml:space="preserve">rozvíjanie poznania na základe slobodného tvorivého vedeckého bádania </w:t>
            </w:r>
            <w:r w:rsidRPr="00352F47">
              <w:rPr>
                <w:rFonts w:eastAsia="Times New Roman" w:cstheme="minorHAnsi"/>
                <w:sz w:val="16"/>
                <w:szCs w:val="16"/>
                <w:lang w:eastAsia="sk-SK"/>
              </w:rPr>
              <w:t>v oblasti ekonómie, ekonomiky, informatických, humanitných a spoločenských vied</w:t>
            </w:r>
            <w:r w:rsidRPr="00352F47">
              <w:rPr>
                <w:rFonts w:eastAsia="Times New Roman" w:cstheme="minorHAnsi"/>
                <w:bCs/>
                <w:sz w:val="16"/>
                <w:szCs w:val="16"/>
                <w:lang w:eastAsia="sk-SK"/>
              </w:rPr>
              <w:t>,</w:t>
            </w:r>
            <w:r w:rsidRPr="00352F47">
              <w:rPr>
                <w:rFonts w:eastAsia="Times New Roman" w:cstheme="minorHAnsi"/>
                <w:sz w:val="16"/>
                <w:szCs w:val="16"/>
                <w:lang w:eastAsia="sk-SK"/>
              </w:rPr>
              <w:t xml:space="preserve"> a tým aj </w:t>
            </w:r>
            <w:r w:rsidRPr="00352F47">
              <w:rPr>
                <w:rFonts w:eastAsia="Times New Roman" w:cstheme="minorHAnsi"/>
                <w:bCs/>
                <w:sz w:val="16"/>
                <w:szCs w:val="16"/>
                <w:lang w:eastAsia="sk-SK"/>
              </w:rPr>
              <w:t xml:space="preserve">prispievanie k rozvoju vedomostnej spoločnosti </w:t>
            </w:r>
            <w:r w:rsidRPr="00352F47">
              <w:rPr>
                <w:rFonts w:eastAsia="Times New Roman" w:cstheme="minorHAnsi"/>
                <w:sz w:val="16"/>
                <w:szCs w:val="16"/>
                <w:lang w:eastAsia="sk-SK"/>
              </w:rPr>
              <w:t>na Slovensku a v Európskom priestore.</w:t>
            </w:r>
          </w:p>
          <w:p w14:paraId="4F40546D" w14:textId="77777777" w:rsidR="00C061BB" w:rsidRPr="00352F47" w:rsidRDefault="00C061BB" w:rsidP="00C061BB">
            <w:pPr>
              <w:shd w:val="clear" w:color="auto" w:fill="FFFFFF"/>
              <w:rPr>
                <w:rFonts w:eastAsia="Times New Roman" w:cstheme="minorHAnsi"/>
                <w:sz w:val="16"/>
                <w:szCs w:val="16"/>
                <w:lang w:eastAsia="sk-SK"/>
              </w:rPr>
            </w:pPr>
            <w:r w:rsidRPr="00352F47">
              <w:rPr>
                <w:rFonts w:eastAsia="Times New Roman" w:cstheme="minorHAnsi"/>
                <w:sz w:val="16"/>
                <w:szCs w:val="16"/>
                <w:lang w:eastAsia="sk-SK"/>
              </w:rPr>
              <w:t>Jej strategickými cieľmi na národnej aj medzinárodnej úrovni sú:</w:t>
            </w:r>
          </w:p>
          <w:p w14:paraId="71F3B502" w14:textId="77777777" w:rsidR="00C061BB" w:rsidRPr="00352F47" w:rsidRDefault="00C061BB" w:rsidP="00C061BB">
            <w:pPr>
              <w:numPr>
                <w:ilvl w:val="0"/>
                <w:numId w:val="24"/>
              </w:numPr>
              <w:shd w:val="clear" w:color="auto" w:fill="FFFFFF"/>
              <w:ind w:left="375"/>
              <w:rPr>
                <w:rFonts w:eastAsia="Times New Roman" w:cstheme="minorHAnsi"/>
                <w:sz w:val="16"/>
                <w:szCs w:val="16"/>
                <w:lang w:eastAsia="sk-SK"/>
              </w:rPr>
            </w:pPr>
            <w:r w:rsidRPr="00352F47">
              <w:rPr>
                <w:rFonts w:eastAsia="Times New Roman" w:cstheme="minorHAnsi"/>
                <w:bCs/>
                <w:sz w:val="16"/>
                <w:szCs w:val="16"/>
                <w:lang w:eastAsia="sk-SK"/>
              </w:rPr>
              <w:t>profilovať univerzitu ako univerzitu presadzujúcu jej výskumný charakter,</w:t>
            </w:r>
          </w:p>
          <w:p w14:paraId="2D73FEA5" w14:textId="77777777" w:rsidR="00C061BB" w:rsidRPr="00352F47" w:rsidRDefault="00C061BB" w:rsidP="00C061BB">
            <w:pPr>
              <w:numPr>
                <w:ilvl w:val="0"/>
                <w:numId w:val="24"/>
              </w:numPr>
              <w:shd w:val="clear" w:color="auto" w:fill="FFFFFF"/>
              <w:ind w:left="375"/>
              <w:rPr>
                <w:rFonts w:eastAsia="Times New Roman" w:cstheme="minorHAnsi"/>
                <w:sz w:val="16"/>
                <w:szCs w:val="16"/>
                <w:lang w:eastAsia="sk-SK"/>
              </w:rPr>
            </w:pPr>
            <w:r w:rsidRPr="00352F47">
              <w:rPr>
                <w:rFonts w:eastAsia="Times New Roman" w:cstheme="minorHAnsi"/>
                <w:bCs/>
                <w:sz w:val="16"/>
                <w:szCs w:val="16"/>
                <w:lang w:eastAsia="sk-SK"/>
              </w:rPr>
              <w:t>profilovať univerzitu ako inštitúciu, spĺňajúcu národné a medzinárodné štandardy vo všetkých oblastiach jej činnosti.</w:t>
            </w:r>
            <w:bookmarkStart w:id="0" w:name="_GoBack"/>
            <w:bookmarkEnd w:id="0"/>
          </w:p>
          <w:p w14:paraId="0941A00A" w14:textId="77777777" w:rsidR="003B339A" w:rsidRPr="00352F47" w:rsidRDefault="003B339A" w:rsidP="00E815D8">
            <w:pPr>
              <w:spacing w:line="216" w:lineRule="auto"/>
              <w:contextualSpacing/>
              <w:rPr>
                <w:rFonts w:cstheme="minorHAnsi"/>
                <w:sz w:val="16"/>
                <w:szCs w:val="16"/>
              </w:rPr>
            </w:pPr>
          </w:p>
          <w:p w14:paraId="186D853C" w14:textId="12E4B5F3" w:rsidR="00115C61" w:rsidRPr="00E7208A" w:rsidRDefault="005F0DE8" w:rsidP="00AF03C3">
            <w:pPr>
              <w:contextualSpacing/>
              <w:jc w:val="both"/>
              <w:rPr>
                <w:rFonts w:cstheme="minorHAnsi"/>
                <w:sz w:val="16"/>
                <w:szCs w:val="16"/>
              </w:rPr>
            </w:pPr>
            <w:r w:rsidRPr="00352F47">
              <w:rPr>
                <w:rFonts w:cstheme="minorHAnsi"/>
                <w:sz w:val="16"/>
                <w:szCs w:val="16"/>
              </w:rPr>
              <w:t>Študijný program prispieva k naplneniu poslania a zámerov Ekonomickej univerzity v Bratislave profiláciou študijných programov orientovaných na finančné trhy, investovanie a riadenie rizík vo finančných inštitúciách. Nadväzuje na študijné programy bakalárskeho stupňa štúdia zamerané na financie a ekonómiu a prehlbuje ich v špecifických segmentoch financií. Osoby zabezpečujúce tento študijný program sú nositeľmi výskumu v oblasti finančných trhov, poistenia, investovania, menovej politiky a medzinárodných financií, riadenia rizík</w:t>
            </w:r>
            <w:r w:rsidR="00F428F1">
              <w:rPr>
                <w:rFonts w:cstheme="minorHAnsi"/>
                <w:sz w:val="16"/>
                <w:szCs w:val="16"/>
              </w:rPr>
              <w:t>,</w:t>
            </w:r>
            <w:r w:rsidRPr="00352F47">
              <w:rPr>
                <w:rFonts w:cstheme="minorHAnsi"/>
                <w:sz w:val="16"/>
                <w:szCs w:val="16"/>
              </w:rPr>
              <w:t> behaviorálnych financií</w:t>
            </w:r>
            <w:r w:rsidR="00F428F1">
              <w:rPr>
                <w:rFonts w:cstheme="minorHAnsi"/>
                <w:sz w:val="16"/>
                <w:szCs w:val="16"/>
              </w:rPr>
              <w:t xml:space="preserve"> a ekonomickej analýzy</w:t>
            </w:r>
            <w:r w:rsidRPr="00352F47">
              <w:rPr>
                <w:rFonts w:cstheme="minorHAnsi"/>
                <w:sz w:val="16"/>
                <w:szCs w:val="16"/>
              </w:rPr>
              <w:t xml:space="preserve">. Svoje výsledky výskumu aplikujú do pedagogického procesu. V rámci medzinárodnej výskumnej komunity sú platnými partnermi pri riešení nových výziev. Študijný program je </w:t>
            </w:r>
            <w:r w:rsidR="003B339A" w:rsidRPr="00352F47">
              <w:rPr>
                <w:rFonts w:cstheme="minorHAnsi"/>
                <w:sz w:val="16"/>
                <w:szCs w:val="16"/>
              </w:rPr>
              <w:t xml:space="preserve">v medzinárodnom prostredí </w:t>
            </w:r>
            <w:r w:rsidRPr="00352F47">
              <w:rPr>
                <w:rFonts w:cstheme="minorHAnsi"/>
                <w:sz w:val="16"/>
                <w:szCs w:val="16"/>
              </w:rPr>
              <w:t>porovnateľný s</w:t>
            </w:r>
            <w:r w:rsidR="003B339A" w:rsidRPr="00352F47">
              <w:rPr>
                <w:rFonts w:cstheme="minorHAnsi"/>
                <w:sz w:val="16"/>
                <w:szCs w:val="16"/>
              </w:rPr>
              <w:t xml:space="preserve"> programami na </w:t>
            </w:r>
            <w:r w:rsidRPr="00352F47">
              <w:rPr>
                <w:rFonts w:cstheme="minorHAnsi"/>
                <w:sz w:val="16"/>
                <w:szCs w:val="16"/>
              </w:rPr>
              <w:t xml:space="preserve"> </w:t>
            </w:r>
            <w:r w:rsidR="003B339A" w:rsidRPr="00352F47">
              <w:rPr>
                <w:rFonts w:cstheme="minorHAnsi"/>
                <w:sz w:val="16"/>
                <w:szCs w:val="16"/>
              </w:rPr>
              <w:t xml:space="preserve">renomovaných </w:t>
            </w:r>
            <w:r w:rsidRPr="00352F47">
              <w:rPr>
                <w:rFonts w:cstheme="minorHAnsi"/>
                <w:sz w:val="16"/>
                <w:szCs w:val="16"/>
              </w:rPr>
              <w:t>zahraničný</w:t>
            </w:r>
            <w:r w:rsidR="003B339A" w:rsidRPr="00352F47">
              <w:rPr>
                <w:rFonts w:cstheme="minorHAnsi"/>
                <w:sz w:val="16"/>
                <w:szCs w:val="16"/>
              </w:rPr>
              <w:t xml:space="preserve">ch univerzitách, čo dáva vysoký predpoklad vzájomnej spolupráce v oblasti </w:t>
            </w:r>
            <w:r w:rsidR="003B339A" w:rsidRPr="00E7208A">
              <w:rPr>
                <w:rFonts w:cstheme="minorHAnsi"/>
                <w:sz w:val="16"/>
                <w:szCs w:val="16"/>
              </w:rPr>
              <w:t>výmeny študentov a kreovania dvojitých a spoločných diplomov.</w:t>
            </w:r>
          </w:p>
          <w:p w14:paraId="0284ECA4" w14:textId="77777777" w:rsidR="00E7208A" w:rsidRPr="00E7208A" w:rsidRDefault="00E7208A" w:rsidP="00E7208A">
            <w:pPr>
              <w:jc w:val="both"/>
              <w:rPr>
                <w:rFonts w:ascii="Calibri" w:eastAsia="Calibri" w:hAnsi="Calibri" w:cs="Calibri"/>
                <w:bCs/>
                <w:sz w:val="16"/>
                <w:szCs w:val="16"/>
              </w:rPr>
            </w:pPr>
            <w:r w:rsidRPr="00E7208A">
              <w:rPr>
                <w:rFonts w:ascii="Calibri" w:eastAsia="Calibri" w:hAnsi="Calibri" w:cs="Calibri"/>
                <w:bCs/>
                <w:sz w:val="16"/>
                <w:szCs w:val="16"/>
              </w:rPr>
              <w:t xml:space="preserve">Pri tvorbe študijného programu bola zohľadnená aj </w:t>
            </w:r>
            <w:r w:rsidRPr="00E7208A">
              <w:rPr>
                <w:rFonts w:ascii="Calibri" w:eastAsia="Calibri" w:hAnsi="Calibri" w:cs="Calibri"/>
                <w:b/>
                <w:bCs/>
                <w:sz w:val="16"/>
                <w:szCs w:val="16"/>
              </w:rPr>
              <w:t>medzinárodná kompatibilita a porovnateľnosť</w:t>
            </w:r>
            <w:r w:rsidRPr="00E7208A">
              <w:rPr>
                <w:rFonts w:ascii="Calibri" w:eastAsia="Calibri" w:hAnsi="Calibri" w:cs="Calibri"/>
                <w:bCs/>
                <w:sz w:val="16"/>
                <w:szCs w:val="16"/>
              </w:rPr>
              <w:t xml:space="preserve"> so študijnými programami uznávaných zahraničných univerzít. </w:t>
            </w:r>
          </w:p>
          <w:p w14:paraId="520B29DB" w14:textId="0C81BD63" w:rsidR="0069523B" w:rsidRPr="00352F47" w:rsidRDefault="0069523B" w:rsidP="00E815D8">
            <w:pPr>
              <w:spacing w:line="216" w:lineRule="auto"/>
              <w:contextualSpacing/>
              <w:rPr>
                <w:rFonts w:cstheme="minorHAnsi"/>
                <w:bCs/>
                <w:sz w:val="16"/>
                <w:szCs w:val="16"/>
                <w:lang w:eastAsia="sk-SK"/>
              </w:rPr>
            </w:pPr>
          </w:p>
        </w:tc>
        <w:tc>
          <w:tcPr>
            <w:tcW w:w="2693" w:type="dxa"/>
            <w:tcBorders>
              <w:top w:val="single" w:sz="2" w:space="0" w:color="auto"/>
              <w:bottom w:val="single" w:sz="2" w:space="0" w:color="auto"/>
            </w:tcBorders>
          </w:tcPr>
          <w:p w14:paraId="2E82077F" w14:textId="77777777" w:rsidR="00352F47" w:rsidRPr="00352F47" w:rsidRDefault="00410714" w:rsidP="00352F47">
            <w:pPr>
              <w:spacing w:line="216" w:lineRule="auto"/>
              <w:contextualSpacing/>
              <w:rPr>
                <w:rFonts w:cstheme="minorHAnsi"/>
                <w:bCs/>
                <w:i/>
                <w:iCs/>
                <w:sz w:val="16"/>
                <w:szCs w:val="16"/>
                <w:lang w:eastAsia="sk-SK"/>
              </w:rPr>
            </w:pPr>
            <w:hyperlink r:id="rId9" w:history="1">
              <w:r w:rsidR="00352F47" w:rsidRPr="00352F47">
                <w:rPr>
                  <w:rStyle w:val="Hypertextovprepojenie"/>
                  <w:rFonts w:cstheme="minorHAnsi"/>
                  <w:bCs/>
                  <w:i/>
                  <w:iCs/>
                  <w:color w:val="auto"/>
                  <w:sz w:val="16"/>
                  <w:szCs w:val="16"/>
                  <w:lang w:eastAsia="sk-SK"/>
                </w:rPr>
                <w:t>Dlhodobý zámer EU v Bratislave</w:t>
              </w:r>
            </w:hyperlink>
          </w:p>
          <w:p w14:paraId="4D667032" w14:textId="77777777" w:rsidR="00352F47" w:rsidRPr="00352F47" w:rsidRDefault="00410714" w:rsidP="00352F47">
            <w:pPr>
              <w:spacing w:line="216" w:lineRule="auto"/>
              <w:contextualSpacing/>
              <w:rPr>
                <w:rFonts w:cstheme="minorHAnsi"/>
                <w:bCs/>
                <w:i/>
                <w:iCs/>
                <w:sz w:val="16"/>
                <w:szCs w:val="16"/>
                <w:lang w:eastAsia="sk-SK"/>
              </w:rPr>
            </w:pPr>
            <w:hyperlink r:id="rId10" w:history="1">
              <w:r w:rsidR="00352F47" w:rsidRPr="00352F47">
                <w:rPr>
                  <w:rStyle w:val="Hypertextovprepojenie"/>
                  <w:rFonts w:cstheme="minorHAnsi"/>
                  <w:bCs/>
                  <w:i/>
                  <w:iCs/>
                  <w:color w:val="auto"/>
                  <w:sz w:val="16"/>
                  <w:szCs w:val="16"/>
                  <w:lang w:eastAsia="sk-SK"/>
                </w:rPr>
                <w:t>Dlhodobý zámer NHF EU v Bratislave</w:t>
              </w:r>
            </w:hyperlink>
          </w:p>
          <w:p w14:paraId="11518D8E" w14:textId="411DC7AD" w:rsidR="0065580A" w:rsidRPr="00352F47" w:rsidRDefault="0065580A" w:rsidP="0065580A">
            <w:pPr>
              <w:spacing w:line="216" w:lineRule="auto"/>
              <w:contextualSpacing/>
              <w:rPr>
                <w:rFonts w:cstheme="minorHAnsi"/>
                <w:bCs/>
                <w:i/>
                <w:iCs/>
                <w:sz w:val="16"/>
                <w:szCs w:val="16"/>
                <w:lang w:eastAsia="sk-SK"/>
              </w:rPr>
            </w:pPr>
          </w:p>
        </w:tc>
      </w:tr>
    </w:tbl>
    <w:p w14:paraId="362B49D8" w14:textId="77777777" w:rsidR="00070E54" w:rsidRPr="00406BBC" w:rsidRDefault="00070E54" w:rsidP="00E815D8">
      <w:pPr>
        <w:spacing w:after="0" w:line="216" w:lineRule="auto"/>
        <w:contextualSpacing/>
        <w:rPr>
          <w:rFonts w:cstheme="minorHAnsi"/>
          <w:sz w:val="18"/>
          <w:szCs w:val="18"/>
        </w:rPr>
      </w:pPr>
    </w:p>
    <w:p w14:paraId="65DCC1C3" w14:textId="01015A18" w:rsidR="00E82D04" w:rsidRPr="00406BBC" w:rsidRDefault="00E82D04" w:rsidP="00E815D8">
      <w:pPr>
        <w:spacing w:after="0" w:line="216" w:lineRule="auto"/>
        <w:rPr>
          <w:rFonts w:cstheme="minorHAnsi"/>
          <w:sz w:val="18"/>
          <w:szCs w:val="18"/>
        </w:rPr>
      </w:pPr>
      <w:r w:rsidRPr="00406BBC">
        <w:rPr>
          <w:rFonts w:cstheme="minorHAnsi"/>
          <w:b/>
          <w:bCs/>
          <w:sz w:val="18"/>
          <w:szCs w:val="18"/>
        </w:rPr>
        <w:t>SP 2.3.</w:t>
      </w:r>
      <w:r w:rsidRPr="00406BBC">
        <w:rPr>
          <w:rFonts w:cstheme="minorHAnsi"/>
          <w:sz w:val="18"/>
          <w:szCs w:val="18"/>
        </w:rPr>
        <w:t xml:space="preserve"> </w:t>
      </w:r>
      <w:r w:rsidR="00070E54" w:rsidRPr="00406BB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406BB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406BBC" w:rsidRDefault="009C08C0" w:rsidP="00E815D8">
            <w:pPr>
              <w:spacing w:line="216" w:lineRule="auto"/>
              <w:contextualSpacing/>
              <w:rPr>
                <w:rFonts w:cstheme="minorHAnsi"/>
                <w:b w:val="0"/>
                <w:bCs w:val="0"/>
                <w:i/>
                <w:iCs/>
                <w:sz w:val="16"/>
                <w:szCs w:val="16"/>
              </w:rPr>
            </w:pPr>
            <w:r w:rsidRPr="00406BB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406BBC" w:rsidRDefault="009C08C0" w:rsidP="00E815D8">
            <w:pPr>
              <w:spacing w:line="216" w:lineRule="auto"/>
              <w:contextualSpacing/>
              <w:rPr>
                <w:rFonts w:cstheme="minorHAnsi"/>
                <w:b w:val="0"/>
                <w:bCs w:val="0"/>
                <w:i/>
                <w:iCs/>
                <w:sz w:val="16"/>
                <w:szCs w:val="16"/>
              </w:rPr>
            </w:pPr>
            <w:r w:rsidRPr="00406BBC">
              <w:rPr>
                <w:rFonts w:cstheme="minorHAnsi"/>
                <w:b w:val="0"/>
                <w:bCs w:val="0"/>
                <w:i/>
                <w:iCs/>
                <w:sz w:val="16"/>
                <w:szCs w:val="16"/>
                <w:lang w:eastAsia="sk-SK"/>
              </w:rPr>
              <w:t>Odkazy na dôkazy</w:t>
            </w:r>
          </w:p>
        </w:tc>
      </w:tr>
      <w:tr w:rsidR="009C08C0" w:rsidRPr="00406BBC" w14:paraId="21881305" w14:textId="77777777" w:rsidTr="00BB7373">
        <w:trPr>
          <w:trHeight w:val="529"/>
        </w:trPr>
        <w:tc>
          <w:tcPr>
            <w:tcW w:w="7085" w:type="dxa"/>
          </w:tcPr>
          <w:p w14:paraId="60C0D0FD" w14:textId="77777777" w:rsidR="00FC25CD" w:rsidRPr="00406BBC" w:rsidRDefault="0065580A" w:rsidP="0065580A">
            <w:pPr>
              <w:spacing w:line="216" w:lineRule="auto"/>
              <w:contextualSpacing/>
              <w:jc w:val="both"/>
              <w:rPr>
                <w:rFonts w:cstheme="minorHAnsi"/>
                <w:bCs/>
                <w:i/>
                <w:iCs/>
                <w:sz w:val="16"/>
                <w:szCs w:val="16"/>
                <w:lang w:eastAsia="sk-SK"/>
              </w:rPr>
            </w:pPr>
            <w:r w:rsidRPr="00406BBC">
              <w:rPr>
                <w:rFonts w:cstheme="minorHAnsi"/>
                <w:sz w:val="16"/>
                <w:szCs w:val="16"/>
              </w:rPr>
              <w:t>Osoby zodpovedné za uskutočňovanie, rozvoj a zabezpečovanie kvality študijného programu</w:t>
            </w:r>
            <w:r w:rsidRPr="00406BBC">
              <w:rPr>
                <w:rFonts w:cstheme="minorHAnsi"/>
                <w:bCs/>
                <w:iCs/>
                <w:sz w:val="16"/>
                <w:szCs w:val="16"/>
                <w:lang w:eastAsia="sk-SK"/>
              </w:rPr>
              <w:t xml:space="preserve"> boli určené a vymenované dekankou  Národohospodárskej fakulty EU v Bratislave </w:t>
            </w:r>
            <w:r w:rsidRPr="00406BBC">
              <w:rPr>
                <w:sz w:val="16"/>
                <w:szCs w:val="16"/>
              </w:rPr>
              <w:t>(ďalej len „NHF EU v Bratislave“)</w:t>
            </w:r>
            <w:r w:rsidRPr="00406BBC">
              <w:rPr>
                <w:rFonts w:cstheme="minorHAnsi"/>
                <w:bCs/>
                <w:iCs/>
                <w:sz w:val="16"/>
                <w:szCs w:val="16"/>
                <w:lang w:eastAsia="sk-SK"/>
              </w:rPr>
              <w:t xml:space="preserve"> v súlade s</w:t>
            </w:r>
            <w:r w:rsidRPr="00406BBC">
              <w:rPr>
                <w:rFonts w:cstheme="minorHAnsi"/>
                <w:sz w:val="16"/>
                <w:szCs w:val="16"/>
              </w:rPr>
              <w:t> P</w:t>
            </w:r>
            <w:r w:rsidRPr="00406BBC">
              <w:rPr>
                <w:sz w:val="16"/>
                <w:szCs w:val="16"/>
              </w:rPr>
              <w:t>ravidlami pre vnútorný systém a sú vymenované v Opise študijného programu</w:t>
            </w:r>
            <w:r w:rsidRPr="00406BBC">
              <w:rPr>
                <w:rFonts w:cstheme="minorHAnsi"/>
                <w:bCs/>
                <w:i/>
                <w:iCs/>
                <w:sz w:val="16"/>
                <w:szCs w:val="16"/>
                <w:lang w:eastAsia="sk-SK"/>
              </w:rPr>
              <w:t>.</w:t>
            </w:r>
          </w:p>
          <w:p w14:paraId="601E705F" w14:textId="77777777" w:rsidR="0065580A" w:rsidRPr="00406BBC" w:rsidRDefault="0065580A" w:rsidP="0065580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Osoby zodpovedné za študijný program spĺňajú tieto kritériá:</w:t>
            </w:r>
          </w:p>
          <w:p w14:paraId="0AC9CD06" w14:textId="77777777" w:rsidR="0065580A" w:rsidRPr="00406BBC" w:rsidRDefault="0065580A" w:rsidP="0065580A">
            <w:pPr>
              <w:pStyle w:val="Odsekzoznamu"/>
              <w:numPr>
                <w:ilvl w:val="0"/>
                <w:numId w:val="28"/>
              </w:numPr>
              <w:spacing w:line="216" w:lineRule="auto"/>
              <w:jc w:val="both"/>
              <w:rPr>
                <w:rFonts w:cstheme="minorHAnsi"/>
                <w:bCs/>
                <w:iCs/>
                <w:sz w:val="16"/>
                <w:szCs w:val="16"/>
                <w:lang w:eastAsia="sk-SK"/>
              </w:rPr>
            </w:pPr>
            <w:r w:rsidRPr="00406BBC">
              <w:rPr>
                <w:rFonts w:cstheme="minorHAnsi"/>
                <w:bCs/>
                <w:iCs/>
                <w:sz w:val="16"/>
                <w:szCs w:val="16"/>
                <w:lang w:eastAsia="sk-SK"/>
              </w:rPr>
              <w:lastRenderedPageBreak/>
              <w:t>pôsobia na NHF EU v Bratislave vo funkcii profesora, resp. docenta v študijnom odbore ekonómia a manažment na ustanovený týždenný pracovný čas,</w:t>
            </w:r>
          </w:p>
          <w:p w14:paraId="7ACB10DB" w14:textId="77777777" w:rsidR="0065580A" w:rsidRPr="00406BBC" w:rsidRDefault="0065580A" w:rsidP="0065580A">
            <w:pPr>
              <w:pStyle w:val="Odsekzoznamu"/>
              <w:numPr>
                <w:ilvl w:val="0"/>
                <w:numId w:val="28"/>
              </w:numPr>
              <w:spacing w:line="216" w:lineRule="auto"/>
              <w:jc w:val="both"/>
              <w:rPr>
                <w:rFonts w:cstheme="minorHAnsi"/>
                <w:bCs/>
                <w:iCs/>
                <w:sz w:val="16"/>
                <w:szCs w:val="16"/>
                <w:lang w:eastAsia="sk-SK"/>
              </w:rPr>
            </w:pPr>
            <w:r w:rsidRPr="00406BBC">
              <w:rPr>
                <w:rFonts w:cstheme="minorHAnsi"/>
                <w:bCs/>
                <w:iCs/>
                <w:sz w:val="16"/>
                <w:szCs w:val="16"/>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5B528BCE" w14:textId="69BB483A" w:rsidR="0065580A" w:rsidRPr="00406BBC" w:rsidRDefault="0065580A" w:rsidP="0065580A">
            <w:pPr>
              <w:pStyle w:val="Odsekzoznamu"/>
              <w:numPr>
                <w:ilvl w:val="0"/>
                <w:numId w:val="28"/>
              </w:numPr>
              <w:spacing w:line="216" w:lineRule="auto"/>
              <w:jc w:val="both"/>
              <w:rPr>
                <w:rFonts w:cstheme="minorHAnsi"/>
                <w:bCs/>
                <w:iCs/>
                <w:sz w:val="16"/>
                <w:szCs w:val="16"/>
                <w:lang w:eastAsia="sk-SK"/>
              </w:rPr>
            </w:pPr>
            <w:r w:rsidRPr="00406BBC">
              <w:rPr>
                <w:rFonts w:cstheme="minorHAnsi"/>
                <w:bCs/>
                <w:iCs/>
                <w:sz w:val="16"/>
                <w:szCs w:val="16"/>
                <w:lang w:eastAsia="sk-SK"/>
              </w:rPr>
              <w:t xml:space="preserve">najkvalitnejšie výsledky tvorivej činnosti (vyhodnotené na základe JCR) sú na úrovni vyžadovanej štandardmi pre študijný program pre daný stupeň štúdia alebo vyššej, </w:t>
            </w:r>
          </w:p>
          <w:p w14:paraId="08CA4D8F" w14:textId="77777777" w:rsidR="0065580A" w:rsidRPr="00406BBC" w:rsidRDefault="0065580A" w:rsidP="0065580A">
            <w:pPr>
              <w:pStyle w:val="Odsekzoznamu"/>
              <w:numPr>
                <w:ilvl w:val="0"/>
                <w:numId w:val="28"/>
              </w:numPr>
              <w:spacing w:line="216" w:lineRule="auto"/>
              <w:jc w:val="both"/>
              <w:rPr>
                <w:rFonts w:cstheme="minorHAnsi"/>
                <w:bCs/>
                <w:iCs/>
                <w:sz w:val="16"/>
                <w:szCs w:val="16"/>
                <w:lang w:eastAsia="sk-SK"/>
              </w:rPr>
            </w:pPr>
            <w:r w:rsidRPr="00406BBC">
              <w:rPr>
                <w:rFonts w:cstheme="minorHAnsi"/>
                <w:bCs/>
                <w:iCs/>
                <w:sz w:val="16"/>
                <w:szCs w:val="16"/>
                <w:lang w:eastAsia="sk-SK"/>
              </w:rPr>
              <w:t xml:space="preserve">zabezpečujú profilový predmet študijného programu. </w:t>
            </w:r>
          </w:p>
          <w:p w14:paraId="5EC76550" w14:textId="0D6E6FB9" w:rsidR="0065580A" w:rsidRPr="00406BBC" w:rsidRDefault="0065580A" w:rsidP="0065580A">
            <w:pPr>
              <w:spacing w:line="216" w:lineRule="auto"/>
              <w:contextualSpacing/>
              <w:jc w:val="both"/>
              <w:rPr>
                <w:rFonts w:cstheme="minorHAnsi"/>
                <w:bCs/>
                <w:i/>
                <w:iCs/>
                <w:sz w:val="16"/>
                <w:szCs w:val="16"/>
                <w:lang w:eastAsia="sk-SK"/>
              </w:rPr>
            </w:pPr>
          </w:p>
        </w:tc>
        <w:tc>
          <w:tcPr>
            <w:tcW w:w="2696" w:type="dxa"/>
          </w:tcPr>
          <w:p w14:paraId="3825D0BB" w14:textId="77777777" w:rsidR="007C606A" w:rsidRPr="00406BBC" w:rsidRDefault="007C606A" w:rsidP="007C606A">
            <w:pPr>
              <w:spacing w:line="216" w:lineRule="auto"/>
              <w:contextualSpacing/>
              <w:rPr>
                <w:rStyle w:val="Hypertextovprepojenie"/>
                <w:i/>
                <w:color w:val="auto"/>
                <w:sz w:val="16"/>
                <w:szCs w:val="16"/>
              </w:rPr>
            </w:pPr>
            <w:r w:rsidRPr="00406BBC">
              <w:rPr>
                <w:i/>
                <w:sz w:val="16"/>
                <w:szCs w:val="16"/>
              </w:rPr>
              <w:lastRenderedPageBreak/>
              <w:fldChar w:fldCharType="begin"/>
            </w:r>
            <w:r w:rsidRPr="00406BBC">
              <w:rPr>
                <w:i/>
                <w:sz w:val="16"/>
                <w:szCs w:val="16"/>
              </w:rPr>
              <w:instrText xml:space="preserve"> HYPERLINK "https://euba.sk/www_write/files/SK/docs/vnutorne-predpisy/2021/2021_pravidla_pre_vnutorny_system_-_euba.pdf" </w:instrText>
            </w:r>
            <w:r w:rsidRPr="00406BBC">
              <w:rPr>
                <w:i/>
                <w:sz w:val="16"/>
                <w:szCs w:val="16"/>
              </w:rPr>
              <w:fldChar w:fldCharType="separate"/>
            </w:r>
            <w:r w:rsidRPr="00406BBC">
              <w:rPr>
                <w:rStyle w:val="Hypertextovprepojenie"/>
                <w:i/>
                <w:color w:val="auto"/>
                <w:sz w:val="16"/>
                <w:szCs w:val="16"/>
              </w:rPr>
              <w:t>Pravidlá pre vnútorný systém</w:t>
            </w:r>
          </w:p>
          <w:p w14:paraId="4EF8C18B" w14:textId="1DC56A9B" w:rsidR="007C606A" w:rsidRPr="00406BBC" w:rsidRDefault="007C606A" w:rsidP="007C606A">
            <w:pPr>
              <w:spacing w:line="216" w:lineRule="auto"/>
              <w:contextualSpacing/>
              <w:rPr>
                <w:rFonts w:cstheme="minorHAnsi"/>
                <w:sz w:val="16"/>
                <w:szCs w:val="16"/>
                <w:lang w:eastAsia="sk-SK"/>
              </w:rPr>
            </w:pPr>
            <w:r w:rsidRPr="00406BBC">
              <w:rPr>
                <w:i/>
                <w:sz w:val="16"/>
                <w:szCs w:val="16"/>
              </w:rPr>
              <w:fldChar w:fldCharType="end"/>
            </w:r>
          </w:p>
          <w:p w14:paraId="22869ED5" w14:textId="0E73BECC" w:rsidR="0065580A" w:rsidRPr="00406BBC" w:rsidRDefault="0065580A" w:rsidP="00E815D8">
            <w:pPr>
              <w:spacing w:line="216" w:lineRule="auto"/>
              <w:contextualSpacing/>
              <w:rPr>
                <w:rFonts w:cstheme="minorHAnsi"/>
                <w:sz w:val="16"/>
                <w:szCs w:val="16"/>
                <w:lang w:eastAsia="sk-SK"/>
              </w:rPr>
            </w:pPr>
            <w:r w:rsidRPr="00406BBC">
              <w:rPr>
                <w:rFonts w:cstheme="minorHAnsi"/>
                <w:i/>
                <w:sz w:val="16"/>
                <w:szCs w:val="16"/>
                <w:lang w:eastAsia="sk-SK"/>
              </w:rPr>
              <w:lastRenderedPageBreak/>
              <w:t>Opis študijného programu je prílohou žiadosti o akreditáciu študijného programu.</w:t>
            </w:r>
          </w:p>
        </w:tc>
      </w:tr>
    </w:tbl>
    <w:p w14:paraId="2BE9EB04" w14:textId="56B964E3" w:rsidR="00575600" w:rsidRPr="00406BBC" w:rsidRDefault="00575600" w:rsidP="00E815D8">
      <w:pPr>
        <w:spacing w:after="0" w:line="216" w:lineRule="auto"/>
        <w:contextualSpacing/>
        <w:rPr>
          <w:rFonts w:cstheme="minorHAnsi"/>
          <w:sz w:val="18"/>
          <w:szCs w:val="18"/>
        </w:rPr>
      </w:pPr>
    </w:p>
    <w:p w14:paraId="1268B967" w14:textId="7C4E5EC9" w:rsidR="00E82D04" w:rsidRPr="00406BBC" w:rsidRDefault="00E82D04" w:rsidP="00E815D8">
      <w:pPr>
        <w:spacing w:after="0" w:line="216" w:lineRule="auto"/>
        <w:rPr>
          <w:rFonts w:cstheme="minorHAnsi"/>
          <w:sz w:val="18"/>
          <w:szCs w:val="18"/>
        </w:rPr>
      </w:pPr>
      <w:r w:rsidRPr="00406BBC">
        <w:rPr>
          <w:rFonts w:cstheme="minorHAnsi"/>
          <w:b/>
          <w:bCs/>
          <w:sz w:val="18"/>
          <w:szCs w:val="18"/>
        </w:rPr>
        <w:t>SP 2.4.</w:t>
      </w:r>
      <w:r w:rsidRPr="00406BBC">
        <w:rPr>
          <w:rFonts w:cstheme="minorHAnsi"/>
          <w:sz w:val="18"/>
          <w:szCs w:val="18"/>
        </w:rPr>
        <w:t xml:space="preserve"> </w:t>
      </w:r>
      <w:r w:rsidR="00070E54" w:rsidRPr="00406BB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406BB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406BBC" w:rsidRDefault="009C08C0" w:rsidP="00E815D8">
            <w:pPr>
              <w:spacing w:line="216" w:lineRule="auto"/>
              <w:contextualSpacing/>
              <w:rPr>
                <w:rFonts w:cstheme="minorHAnsi"/>
                <w:b w:val="0"/>
                <w:bCs w:val="0"/>
                <w:i/>
                <w:iCs/>
                <w:sz w:val="16"/>
                <w:szCs w:val="16"/>
              </w:rPr>
            </w:pPr>
            <w:r w:rsidRPr="00406BB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406BBC" w:rsidRDefault="009C08C0" w:rsidP="00E815D8">
            <w:pPr>
              <w:spacing w:line="216" w:lineRule="auto"/>
              <w:contextualSpacing/>
              <w:rPr>
                <w:rFonts w:cstheme="minorHAnsi"/>
                <w:b w:val="0"/>
                <w:bCs w:val="0"/>
                <w:i/>
                <w:iCs/>
                <w:sz w:val="16"/>
                <w:szCs w:val="16"/>
              </w:rPr>
            </w:pPr>
            <w:r w:rsidRPr="00406BBC">
              <w:rPr>
                <w:rFonts w:cstheme="minorHAnsi"/>
                <w:b w:val="0"/>
                <w:bCs w:val="0"/>
                <w:i/>
                <w:iCs/>
                <w:sz w:val="16"/>
                <w:szCs w:val="16"/>
                <w:lang w:eastAsia="sk-SK"/>
              </w:rPr>
              <w:t>Odkazy na dôkazy</w:t>
            </w:r>
          </w:p>
        </w:tc>
      </w:tr>
      <w:tr w:rsidR="009C08C0" w:rsidRPr="00406BBC" w14:paraId="69C4E082" w14:textId="77777777" w:rsidTr="007656F6">
        <w:trPr>
          <w:trHeight w:val="459"/>
        </w:trPr>
        <w:tc>
          <w:tcPr>
            <w:tcW w:w="7088" w:type="dxa"/>
          </w:tcPr>
          <w:p w14:paraId="04FAA3DC" w14:textId="21DE2F85" w:rsidR="0065580A" w:rsidRPr="00406BBC" w:rsidRDefault="0065580A" w:rsidP="0065580A">
            <w:pPr>
              <w:spacing w:line="216" w:lineRule="auto"/>
              <w:contextualSpacing/>
              <w:jc w:val="both"/>
              <w:rPr>
                <w:rFonts w:cstheme="minorHAnsi"/>
                <w:bCs/>
                <w:sz w:val="16"/>
                <w:szCs w:val="16"/>
              </w:rPr>
            </w:pPr>
            <w:r w:rsidRPr="00406BBC">
              <w:rPr>
                <w:rFonts w:cstheme="minorHAnsi"/>
                <w:sz w:val="16"/>
                <w:szCs w:val="16"/>
              </w:rPr>
              <w:t>V súlade s Pravidlami pre vnútorný systém</w:t>
            </w:r>
            <w:r w:rsidRPr="00406BBC">
              <w:rPr>
                <w:rFonts w:cstheme="minorHAnsi"/>
                <w:bCs/>
                <w:i/>
                <w:iCs/>
                <w:sz w:val="16"/>
                <w:szCs w:val="16"/>
                <w:lang w:eastAsia="sk-SK"/>
              </w:rPr>
              <w:t xml:space="preserve"> </w:t>
            </w:r>
            <w:r w:rsidRPr="00406BBC">
              <w:rPr>
                <w:rFonts w:cstheme="minorHAnsi"/>
                <w:bCs/>
                <w:iCs/>
                <w:sz w:val="16"/>
                <w:szCs w:val="16"/>
                <w:lang w:eastAsia="sk-SK"/>
              </w:rPr>
              <w:t>boli do procesu návrhu</w:t>
            </w:r>
            <w:r w:rsidRPr="00406BBC">
              <w:rPr>
                <w:rFonts w:cstheme="minorHAnsi"/>
                <w:sz w:val="16"/>
                <w:szCs w:val="16"/>
              </w:rPr>
              <w:t xml:space="preserve"> študijného programu zapojení ako členovia programovej rady dvaja študenti a dvaja predstavitelia  praxe (zamestnávateľ)</w:t>
            </w:r>
            <w:r w:rsidRPr="00406BBC">
              <w:rPr>
                <w:rFonts w:cstheme="minorHAnsi"/>
                <w:bCs/>
                <w:sz w:val="16"/>
                <w:szCs w:val="16"/>
              </w:rPr>
              <w:t xml:space="preserve">, ktorí sa zúčastňovali zasadnutí programovej rady a aktívne sa zapájali do tvorby študijného programu. </w:t>
            </w:r>
          </w:p>
          <w:p w14:paraId="1E6CE71F" w14:textId="77777777" w:rsidR="0065580A" w:rsidRPr="00406BBC" w:rsidRDefault="0065580A" w:rsidP="0065580A">
            <w:pPr>
              <w:spacing w:line="216" w:lineRule="auto"/>
              <w:contextualSpacing/>
              <w:jc w:val="both"/>
              <w:rPr>
                <w:rFonts w:cstheme="minorHAnsi"/>
                <w:bCs/>
                <w:sz w:val="16"/>
                <w:szCs w:val="16"/>
              </w:rPr>
            </w:pPr>
            <w:r w:rsidRPr="00406BBC">
              <w:rPr>
                <w:rFonts w:cstheme="minorHAnsi"/>
                <w:bCs/>
                <w:sz w:val="16"/>
                <w:szCs w:val="16"/>
              </w:rPr>
              <w:t xml:space="preserve">Programová rada preskúmala požiadavky a potreby študentov a predstaviteľov praxe a rozhodla o ich implementácii v študijnom programe. </w:t>
            </w:r>
          </w:p>
          <w:p w14:paraId="52EB4C94" w14:textId="52351FD9" w:rsidR="0065580A" w:rsidRPr="00406BBC" w:rsidRDefault="0065580A" w:rsidP="0065580A">
            <w:pPr>
              <w:spacing w:line="216" w:lineRule="auto"/>
              <w:contextualSpacing/>
              <w:jc w:val="both"/>
              <w:rPr>
                <w:rFonts w:cstheme="minorHAnsi"/>
                <w:bCs/>
                <w:sz w:val="16"/>
                <w:szCs w:val="16"/>
              </w:rPr>
            </w:pPr>
            <w:r w:rsidRPr="00406BBC">
              <w:rPr>
                <w:rFonts w:cstheme="minorHAnsi"/>
                <w:bCs/>
                <w:sz w:val="16"/>
                <w:szCs w:val="16"/>
              </w:rPr>
              <w:t xml:space="preserve">Zástupca študentov: Bc. Claudia Kronková, Bc. Katarína </w:t>
            </w:r>
            <w:proofErr w:type="spellStart"/>
            <w:r w:rsidRPr="00406BBC">
              <w:rPr>
                <w:rFonts w:cstheme="minorHAnsi"/>
                <w:bCs/>
                <w:sz w:val="16"/>
                <w:szCs w:val="16"/>
              </w:rPr>
              <w:t>Czaková</w:t>
            </w:r>
            <w:proofErr w:type="spellEnd"/>
          </w:p>
          <w:p w14:paraId="27E5AC13" w14:textId="4949C9D8" w:rsidR="0065580A" w:rsidRPr="00406BBC" w:rsidRDefault="0065580A" w:rsidP="0065580A">
            <w:pPr>
              <w:spacing w:line="216" w:lineRule="auto"/>
              <w:contextualSpacing/>
              <w:jc w:val="both"/>
              <w:rPr>
                <w:rFonts w:cstheme="minorHAnsi"/>
                <w:bCs/>
                <w:sz w:val="16"/>
                <w:szCs w:val="16"/>
              </w:rPr>
            </w:pPr>
            <w:r w:rsidRPr="00406BBC">
              <w:rPr>
                <w:rFonts w:cstheme="minorHAnsi"/>
                <w:bCs/>
                <w:sz w:val="16"/>
                <w:szCs w:val="16"/>
              </w:rPr>
              <w:t xml:space="preserve">Zástupca praxe/zamestnávateľov: Mgr. Miroslav </w:t>
            </w:r>
            <w:proofErr w:type="spellStart"/>
            <w:r w:rsidRPr="00406BBC">
              <w:rPr>
                <w:rFonts w:cstheme="minorHAnsi"/>
                <w:bCs/>
                <w:sz w:val="16"/>
                <w:szCs w:val="16"/>
              </w:rPr>
              <w:t>Gavura</w:t>
            </w:r>
            <w:proofErr w:type="spellEnd"/>
            <w:r w:rsidRPr="00406BBC">
              <w:rPr>
                <w:rFonts w:cstheme="minorHAnsi"/>
                <w:bCs/>
                <w:sz w:val="16"/>
                <w:szCs w:val="16"/>
              </w:rPr>
              <w:t xml:space="preserve">, Ing. Marek </w:t>
            </w:r>
            <w:proofErr w:type="spellStart"/>
            <w:r w:rsidRPr="00406BBC">
              <w:rPr>
                <w:rFonts w:cstheme="minorHAnsi"/>
                <w:bCs/>
                <w:sz w:val="16"/>
                <w:szCs w:val="16"/>
              </w:rPr>
              <w:t>Janíček</w:t>
            </w:r>
            <w:proofErr w:type="spellEnd"/>
          </w:p>
          <w:p w14:paraId="6879555B" w14:textId="6A38F518" w:rsidR="00FC25CD" w:rsidRPr="00F428F1" w:rsidRDefault="0065580A" w:rsidP="00F428F1">
            <w:pPr>
              <w:spacing w:line="216" w:lineRule="auto"/>
              <w:contextualSpacing/>
              <w:jc w:val="both"/>
              <w:rPr>
                <w:rFonts w:cstheme="minorHAnsi"/>
                <w:bCs/>
                <w:sz w:val="16"/>
                <w:szCs w:val="16"/>
              </w:rPr>
            </w:pPr>
            <w:r w:rsidRPr="00406BBC">
              <w:rPr>
                <w:rFonts w:cstheme="minorHAnsi"/>
                <w:bCs/>
                <w:sz w:val="16"/>
                <w:szCs w:val="16"/>
              </w:rPr>
              <w:t xml:space="preserve">Programová rada konzultovala jednotlivé aspekty predkladaného študijného programu aj s ďalšími zainteresovanými stranami za tým účelom, aby obsah študijného programu bol v súlade s požiadavkami praxe. </w:t>
            </w:r>
          </w:p>
        </w:tc>
        <w:tc>
          <w:tcPr>
            <w:tcW w:w="2693" w:type="dxa"/>
          </w:tcPr>
          <w:p w14:paraId="00E32CE4" w14:textId="77777777" w:rsidR="007C606A" w:rsidRPr="00406BBC" w:rsidRDefault="007C606A" w:rsidP="007C606A">
            <w:pPr>
              <w:spacing w:line="216" w:lineRule="auto"/>
              <w:contextualSpacing/>
              <w:rPr>
                <w:rStyle w:val="Hypertextovprepojenie"/>
                <w:i/>
                <w:color w:val="auto"/>
                <w:sz w:val="16"/>
                <w:szCs w:val="16"/>
              </w:rPr>
            </w:pPr>
            <w:r w:rsidRPr="00406BBC">
              <w:rPr>
                <w:i/>
                <w:sz w:val="16"/>
                <w:szCs w:val="16"/>
              </w:rPr>
              <w:fldChar w:fldCharType="begin"/>
            </w:r>
            <w:r w:rsidRPr="00406BBC">
              <w:rPr>
                <w:i/>
                <w:sz w:val="16"/>
                <w:szCs w:val="16"/>
              </w:rPr>
              <w:instrText xml:space="preserve"> HYPERLINK "https://euba.sk/www_write/files/SK/docs/vnutorne-predpisy/2021/2021_pravidla_pre_vnutorny_system_-_euba.pdf" </w:instrText>
            </w:r>
            <w:r w:rsidRPr="00406BBC">
              <w:rPr>
                <w:i/>
                <w:sz w:val="16"/>
                <w:szCs w:val="16"/>
              </w:rPr>
              <w:fldChar w:fldCharType="separate"/>
            </w:r>
            <w:r w:rsidRPr="00406BBC">
              <w:rPr>
                <w:rStyle w:val="Hypertextovprepojenie"/>
                <w:i/>
                <w:color w:val="auto"/>
                <w:sz w:val="16"/>
                <w:szCs w:val="16"/>
              </w:rPr>
              <w:t>Pravidlá pre vnútorný systém</w:t>
            </w:r>
          </w:p>
          <w:p w14:paraId="2EFB7C7A" w14:textId="263DE5C5" w:rsidR="007C606A" w:rsidRPr="00406BBC" w:rsidRDefault="007C606A" w:rsidP="007C606A">
            <w:pPr>
              <w:spacing w:line="216" w:lineRule="auto"/>
              <w:contextualSpacing/>
              <w:rPr>
                <w:rFonts w:cstheme="minorHAnsi"/>
                <w:sz w:val="16"/>
                <w:szCs w:val="16"/>
                <w:lang w:eastAsia="sk-SK"/>
              </w:rPr>
            </w:pPr>
            <w:r w:rsidRPr="00406BBC">
              <w:rPr>
                <w:i/>
                <w:sz w:val="16"/>
                <w:szCs w:val="16"/>
              </w:rPr>
              <w:fldChar w:fldCharType="end"/>
            </w:r>
          </w:p>
          <w:p w14:paraId="0708E5D3" w14:textId="77777777" w:rsidR="0065580A" w:rsidRPr="00406BBC" w:rsidRDefault="0065580A" w:rsidP="0065580A">
            <w:pPr>
              <w:spacing w:line="216" w:lineRule="auto"/>
              <w:contextualSpacing/>
              <w:rPr>
                <w:rFonts w:cstheme="minorHAnsi"/>
                <w:bCs/>
                <w:i/>
                <w:iCs/>
                <w:sz w:val="16"/>
                <w:szCs w:val="16"/>
                <w:lang w:eastAsia="sk-SK"/>
              </w:rPr>
            </w:pPr>
          </w:p>
          <w:p w14:paraId="11CC682A" w14:textId="7B658BE4" w:rsidR="009C08C0" w:rsidRPr="00406BBC" w:rsidRDefault="0065580A" w:rsidP="0065580A">
            <w:pPr>
              <w:spacing w:line="216" w:lineRule="auto"/>
              <w:contextualSpacing/>
              <w:rPr>
                <w:rFonts w:cstheme="minorHAnsi"/>
                <w:bCs/>
                <w:i/>
                <w:iCs/>
                <w:sz w:val="16"/>
                <w:szCs w:val="16"/>
                <w:lang w:eastAsia="sk-SK"/>
              </w:rPr>
            </w:pPr>
            <w:r w:rsidRPr="00406BBC">
              <w:rPr>
                <w:rFonts w:cstheme="minorHAnsi"/>
                <w:bCs/>
                <w:i/>
                <w:iCs/>
                <w:sz w:val="16"/>
                <w:szCs w:val="16"/>
                <w:lang w:eastAsia="sk-SK"/>
              </w:rPr>
              <w:t>Stanoviská vybraných zainteresovaných strán sú prílohou Opisu študijného programu.</w:t>
            </w:r>
          </w:p>
        </w:tc>
      </w:tr>
    </w:tbl>
    <w:p w14:paraId="65973928" w14:textId="77777777" w:rsidR="00575600" w:rsidRPr="00406BBC" w:rsidRDefault="00575600" w:rsidP="00E815D8">
      <w:pPr>
        <w:spacing w:after="0" w:line="216" w:lineRule="auto"/>
        <w:contextualSpacing/>
        <w:rPr>
          <w:rFonts w:cstheme="minorHAnsi"/>
          <w:sz w:val="18"/>
          <w:szCs w:val="18"/>
        </w:rPr>
      </w:pPr>
    </w:p>
    <w:p w14:paraId="1DCE37B0" w14:textId="2AA0876F" w:rsidR="00E82D04" w:rsidRPr="00406BBC" w:rsidRDefault="00E82D04" w:rsidP="00E815D8">
      <w:pPr>
        <w:spacing w:after="0" w:line="216" w:lineRule="auto"/>
        <w:jc w:val="both"/>
        <w:rPr>
          <w:rFonts w:cstheme="minorHAnsi"/>
          <w:sz w:val="18"/>
          <w:szCs w:val="18"/>
        </w:rPr>
      </w:pPr>
      <w:r w:rsidRPr="00406BBC">
        <w:rPr>
          <w:rFonts w:cstheme="minorHAnsi"/>
          <w:b/>
          <w:bCs/>
          <w:sz w:val="18"/>
          <w:szCs w:val="18"/>
        </w:rPr>
        <w:t>SP 2.5</w:t>
      </w:r>
      <w:r w:rsidR="001B7E54" w:rsidRPr="00406BBC">
        <w:rPr>
          <w:rFonts w:cstheme="minorHAnsi"/>
          <w:sz w:val="18"/>
          <w:szCs w:val="18"/>
        </w:rPr>
        <w:t xml:space="preserve">. </w:t>
      </w:r>
      <w:r w:rsidR="00070E54" w:rsidRPr="00406BB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406BBC" w14:paraId="63ABE8DE" w14:textId="77777777" w:rsidTr="2FCDC82E">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406BBC" w:rsidRDefault="009C08C0" w:rsidP="00E815D8">
            <w:pPr>
              <w:spacing w:line="216" w:lineRule="auto"/>
              <w:contextualSpacing/>
              <w:rPr>
                <w:rFonts w:cstheme="minorHAnsi"/>
                <w:b w:val="0"/>
                <w:bCs w:val="0"/>
                <w:i/>
                <w:iCs/>
                <w:sz w:val="16"/>
                <w:szCs w:val="16"/>
              </w:rPr>
            </w:pPr>
            <w:r w:rsidRPr="00406BB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406BBC" w:rsidRDefault="009C08C0" w:rsidP="00E815D8">
            <w:pPr>
              <w:spacing w:line="216" w:lineRule="auto"/>
              <w:contextualSpacing/>
              <w:rPr>
                <w:rFonts w:cstheme="minorHAnsi"/>
                <w:b w:val="0"/>
                <w:bCs w:val="0"/>
                <w:i/>
                <w:iCs/>
                <w:sz w:val="16"/>
                <w:szCs w:val="16"/>
              </w:rPr>
            </w:pPr>
            <w:r w:rsidRPr="00406BBC">
              <w:rPr>
                <w:rFonts w:cstheme="minorHAnsi"/>
                <w:b w:val="0"/>
                <w:bCs w:val="0"/>
                <w:i/>
                <w:iCs/>
                <w:sz w:val="16"/>
                <w:szCs w:val="16"/>
                <w:lang w:eastAsia="sk-SK"/>
              </w:rPr>
              <w:t>Odkazy na dôkazy</w:t>
            </w:r>
          </w:p>
        </w:tc>
      </w:tr>
      <w:tr w:rsidR="009C08C0" w:rsidRPr="00406BBC" w14:paraId="4BA1C203" w14:textId="77777777" w:rsidTr="2FCDC82E">
        <w:trPr>
          <w:trHeight w:val="524"/>
        </w:trPr>
        <w:tc>
          <w:tcPr>
            <w:tcW w:w="7088" w:type="dxa"/>
          </w:tcPr>
          <w:p w14:paraId="0570D4DD" w14:textId="75380573" w:rsidR="009C08C0" w:rsidRPr="00406BBC" w:rsidRDefault="00640491" w:rsidP="00AF03C3">
            <w:pPr>
              <w:contextualSpacing/>
              <w:rPr>
                <w:rFonts w:cstheme="minorHAnsi"/>
                <w:bCs/>
                <w:sz w:val="16"/>
                <w:szCs w:val="16"/>
                <w:lang w:eastAsia="sk-SK"/>
              </w:rPr>
            </w:pPr>
            <w:r w:rsidRPr="00406BBC">
              <w:rPr>
                <w:rFonts w:cstheme="minorHAnsi"/>
                <w:sz w:val="16"/>
                <w:szCs w:val="16"/>
              </w:rPr>
              <w:t xml:space="preserve">Študijný program je priradený k študijnému odboru </w:t>
            </w:r>
            <w:r w:rsidR="00600D6C" w:rsidRPr="00406BBC">
              <w:rPr>
                <w:rFonts w:cstheme="minorHAnsi"/>
                <w:sz w:val="16"/>
                <w:szCs w:val="16"/>
              </w:rPr>
              <w:t>E</w:t>
            </w:r>
            <w:r w:rsidRPr="00406BBC">
              <w:rPr>
                <w:rFonts w:cstheme="minorHAnsi"/>
                <w:sz w:val="16"/>
                <w:szCs w:val="16"/>
              </w:rPr>
              <w:t xml:space="preserve">konómia a manažment. </w:t>
            </w:r>
          </w:p>
          <w:p w14:paraId="67195EF2" w14:textId="3536A409" w:rsidR="00600D6C" w:rsidRPr="00406BBC" w:rsidRDefault="003B339A" w:rsidP="00AF03C3">
            <w:pPr>
              <w:contextualSpacing/>
              <w:jc w:val="both"/>
              <w:rPr>
                <w:sz w:val="16"/>
                <w:szCs w:val="16"/>
                <w:lang w:eastAsia="sk-SK"/>
              </w:rPr>
            </w:pPr>
            <w:r w:rsidRPr="00406BBC">
              <w:rPr>
                <w:sz w:val="16"/>
                <w:szCs w:val="16"/>
                <w:lang w:eastAsia="sk-SK"/>
              </w:rPr>
              <w:t>Š</w:t>
            </w:r>
            <w:r w:rsidR="7A8623CD" w:rsidRPr="00406BBC">
              <w:rPr>
                <w:sz w:val="16"/>
                <w:szCs w:val="16"/>
                <w:lang w:eastAsia="sk-SK"/>
              </w:rPr>
              <w:t>tudijný p</w:t>
            </w:r>
            <w:r w:rsidR="00A1542E" w:rsidRPr="00406BBC">
              <w:rPr>
                <w:sz w:val="16"/>
                <w:szCs w:val="16"/>
                <w:lang w:eastAsia="sk-SK"/>
              </w:rPr>
              <w:t>rogram</w:t>
            </w:r>
            <w:r w:rsidRPr="00406BBC">
              <w:rPr>
                <w:sz w:val="16"/>
                <w:szCs w:val="16"/>
                <w:lang w:eastAsia="sk-SK"/>
              </w:rPr>
              <w:t xml:space="preserve"> je so študijným odborom Ekonómia a manažment zhodný v </w:t>
            </w:r>
            <w:r w:rsidR="00912E6F" w:rsidRPr="00406BBC">
              <w:rPr>
                <w:sz w:val="16"/>
                <w:szCs w:val="16"/>
                <w:lang w:eastAsia="sk-SK"/>
              </w:rPr>
              <w:t>nasledujúcich</w:t>
            </w:r>
            <w:r w:rsidRPr="00406BBC">
              <w:rPr>
                <w:sz w:val="16"/>
                <w:szCs w:val="16"/>
                <w:lang w:eastAsia="sk-SK"/>
              </w:rPr>
              <w:t xml:space="preserve"> oblastiach nosných tém jadra znalostí: zákonitosti fungovania finančného trhu a jeho súčastí, interakcia s medzinárodným finančným prostredím, </w:t>
            </w:r>
            <w:r w:rsidR="00912E6F" w:rsidRPr="00406BBC">
              <w:rPr>
                <w:sz w:val="16"/>
                <w:szCs w:val="16"/>
                <w:lang w:eastAsia="sk-SK"/>
              </w:rPr>
              <w:t xml:space="preserve">princípy </w:t>
            </w:r>
            <w:r w:rsidRPr="00406BBC">
              <w:rPr>
                <w:sz w:val="16"/>
                <w:szCs w:val="16"/>
                <w:lang w:eastAsia="sk-SK"/>
              </w:rPr>
              <w:t xml:space="preserve">fungovania jednotlivých subjektov prítomných na finančnom trhu, </w:t>
            </w:r>
            <w:r w:rsidR="00912E6F" w:rsidRPr="00406BBC">
              <w:rPr>
                <w:sz w:val="16"/>
                <w:szCs w:val="16"/>
                <w:lang w:eastAsia="sk-SK"/>
              </w:rPr>
              <w:t>harmonizácia legislatívy subjektov na finančnom trhu, zber, spracovanie a kvantitatívne a kvalitatívne metódy hodnotenia stavu a vývoja finančného trhu a jeho súčastí, implementácia strategického, inštrumentálneho a operačného rámca subjektov finančného trhu, rozhodovanie sa jednotlivcov na finančnom trhu, nosné témy v oblasti manažmentu finančných inštitúcií, riadenie aktív a pasív, digitalizácie na finančných trhoch.</w:t>
            </w:r>
            <w:r w:rsidR="00600D6C" w:rsidRPr="00406BBC">
              <w:rPr>
                <w:sz w:val="16"/>
                <w:szCs w:val="16"/>
                <w:lang w:eastAsia="sk-SK"/>
              </w:rPr>
              <w:t xml:space="preserve"> Zhoda so študijným odborom Ekonómia a manažment sa prejavuje aj v schopnosti </w:t>
            </w:r>
            <w:r w:rsidR="002746B6" w:rsidRPr="00406BBC">
              <w:rPr>
                <w:sz w:val="16"/>
                <w:szCs w:val="16"/>
                <w:lang w:eastAsia="sk-SK"/>
              </w:rPr>
              <w:t xml:space="preserve">absolventov </w:t>
            </w:r>
            <w:r w:rsidR="00600D6C" w:rsidRPr="00406BBC">
              <w:rPr>
                <w:sz w:val="16"/>
                <w:szCs w:val="16"/>
                <w:lang w:eastAsia="sk-SK"/>
              </w:rPr>
              <w:t>samostatne pracovať, riešiť konkrétne problémy a projekty, pracovať efektívne ako jednotlivec, člen alebo vedúci tímu, kriticky triediť a implementovať poznatky, prezentovať a obhajovať vlastné myšlienky a závery práce.</w:t>
            </w:r>
          </w:p>
          <w:p w14:paraId="1778DC61" w14:textId="3DAD5161" w:rsidR="00B67B6E" w:rsidRPr="00406BBC" w:rsidRDefault="00912E6F" w:rsidP="00AF03C3">
            <w:pPr>
              <w:contextualSpacing/>
              <w:jc w:val="both"/>
              <w:rPr>
                <w:sz w:val="18"/>
                <w:szCs w:val="18"/>
                <w:highlight w:val="green"/>
                <w:lang w:eastAsia="sk-SK"/>
              </w:rPr>
            </w:pPr>
            <w:r w:rsidRPr="00406BBC">
              <w:rPr>
                <w:sz w:val="16"/>
                <w:szCs w:val="16"/>
                <w:lang w:eastAsia="sk-SK"/>
              </w:rPr>
              <w:t>Š</w:t>
            </w:r>
            <w:r w:rsidR="58E59B9A" w:rsidRPr="00406BBC">
              <w:rPr>
                <w:sz w:val="16"/>
                <w:szCs w:val="16"/>
                <w:lang w:eastAsia="sk-SK"/>
              </w:rPr>
              <w:t>tudijný p</w:t>
            </w:r>
            <w:r w:rsidR="00A1542E" w:rsidRPr="00406BBC">
              <w:rPr>
                <w:sz w:val="16"/>
                <w:szCs w:val="16"/>
                <w:lang w:eastAsia="sk-SK"/>
              </w:rPr>
              <w:t>rogram</w:t>
            </w:r>
            <w:r w:rsidR="58E59B9A" w:rsidRPr="00406BBC">
              <w:rPr>
                <w:sz w:val="16"/>
                <w:szCs w:val="16"/>
                <w:lang w:eastAsia="sk-SK"/>
              </w:rPr>
              <w:t xml:space="preserve"> Finančné trhy a investovanie a študijný odbor Ekonómia a manažment </w:t>
            </w:r>
            <w:r w:rsidRPr="00406BBC">
              <w:rPr>
                <w:sz w:val="16"/>
                <w:szCs w:val="16"/>
                <w:lang w:eastAsia="sk-SK"/>
              </w:rPr>
              <w:t>sú v úplnej obsahovej zhode.</w:t>
            </w:r>
            <w:r w:rsidR="4D0B699E" w:rsidRPr="00406BBC">
              <w:rPr>
                <w:sz w:val="16"/>
                <w:szCs w:val="16"/>
                <w:lang w:eastAsia="sk-SK"/>
              </w:rPr>
              <w:t xml:space="preserve"> </w:t>
            </w:r>
            <w:r w:rsidR="00D63CC9" w:rsidRPr="00406BBC">
              <w:rPr>
                <w:sz w:val="16"/>
                <w:szCs w:val="16"/>
                <w:lang w:eastAsia="sk-SK"/>
              </w:rPr>
              <w:t>Š</w:t>
            </w:r>
            <w:r w:rsidR="033A268A" w:rsidRPr="00406BBC">
              <w:rPr>
                <w:sz w:val="16"/>
                <w:szCs w:val="16"/>
                <w:lang w:eastAsia="sk-SK"/>
              </w:rPr>
              <w:t xml:space="preserve">tudijný plán </w:t>
            </w:r>
            <w:r w:rsidR="00D63CC9" w:rsidRPr="00406BBC">
              <w:rPr>
                <w:sz w:val="16"/>
                <w:szCs w:val="16"/>
                <w:lang w:eastAsia="sk-SK"/>
              </w:rPr>
              <w:t>je</w:t>
            </w:r>
            <w:r w:rsidR="272A0499" w:rsidRPr="00406BBC">
              <w:rPr>
                <w:sz w:val="16"/>
                <w:szCs w:val="16"/>
                <w:lang w:eastAsia="sk-SK"/>
              </w:rPr>
              <w:t xml:space="preserve"> zároveň</w:t>
            </w:r>
            <w:r w:rsidR="00D63CC9" w:rsidRPr="00406BBC">
              <w:rPr>
                <w:sz w:val="16"/>
                <w:szCs w:val="16"/>
                <w:lang w:eastAsia="sk-SK"/>
              </w:rPr>
              <w:t xml:space="preserve"> svojim zameraním originálny a jedinečný v slovenských podmienkach.</w:t>
            </w:r>
          </w:p>
        </w:tc>
        <w:tc>
          <w:tcPr>
            <w:tcW w:w="2693" w:type="dxa"/>
          </w:tcPr>
          <w:p w14:paraId="12AB2B1D" w14:textId="56588BE6" w:rsidR="009C08C0" w:rsidRPr="00406BBC" w:rsidRDefault="009121C5" w:rsidP="2FCDC82E">
            <w:pPr>
              <w:spacing w:line="216" w:lineRule="auto"/>
              <w:contextualSpacing/>
              <w:rPr>
                <w:i/>
                <w:iCs/>
                <w:sz w:val="16"/>
                <w:szCs w:val="16"/>
                <w:lang w:eastAsia="sk-SK"/>
              </w:rPr>
            </w:pPr>
            <w:r w:rsidRPr="00406BBC">
              <w:rPr>
                <w:i/>
                <w:iCs/>
                <w:sz w:val="16"/>
                <w:szCs w:val="16"/>
                <w:lang w:eastAsia="sk-SK"/>
              </w:rPr>
              <w:t xml:space="preserve">Profil absolventa, </w:t>
            </w:r>
            <w:r w:rsidR="455E9A2D" w:rsidRPr="00406BBC">
              <w:rPr>
                <w:i/>
                <w:iCs/>
                <w:sz w:val="16"/>
                <w:szCs w:val="16"/>
                <w:lang w:eastAsia="sk-SK"/>
              </w:rPr>
              <w:t>Š</w:t>
            </w:r>
            <w:r w:rsidRPr="00406BBC">
              <w:rPr>
                <w:i/>
                <w:iCs/>
                <w:sz w:val="16"/>
                <w:szCs w:val="16"/>
                <w:lang w:eastAsia="sk-SK"/>
              </w:rPr>
              <w:t>tudijný p</w:t>
            </w:r>
            <w:r w:rsidR="00D113D0" w:rsidRPr="00406BBC">
              <w:rPr>
                <w:i/>
                <w:iCs/>
                <w:sz w:val="16"/>
                <w:szCs w:val="16"/>
                <w:lang w:eastAsia="sk-SK"/>
              </w:rPr>
              <w:t>rogram</w:t>
            </w:r>
            <w:r w:rsidRPr="00406BBC">
              <w:rPr>
                <w:i/>
                <w:iCs/>
                <w:sz w:val="16"/>
                <w:szCs w:val="16"/>
                <w:lang w:eastAsia="sk-SK"/>
              </w:rPr>
              <w:t xml:space="preserve">, </w:t>
            </w:r>
            <w:r w:rsidR="3D731E5E" w:rsidRPr="00406BBC">
              <w:rPr>
                <w:i/>
                <w:iCs/>
                <w:sz w:val="16"/>
                <w:szCs w:val="16"/>
                <w:lang w:eastAsia="sk-SK"/>
              </w:rPr>
              <w:t>V</w:t>
            </w:r>
            <w:r w:rsidRPr="00406BBC">
              <w:rPr>
                <w:i/>
                <w:iCs/>
                <w:sz w:val="16"/>
                <w:szCs w:val="16"/>
                <w:lang w:eastAsia="sk-SK"/>
              </w:rPr>
              <w:t xml:space="preserve">zdelávacie ciele, </w:t>
            </w:r>
            <w:r w:rsidR="6A58A730" w:rsidRPr="00406BBC">
              <w:rPr>
                <w:i/>
                <w:iCs/>
                <w:sz w:val="16"/>
                <w:szCs w:val="16"/>
                <w:lang w:eastAsia="sk-SK"/>
              </w:rPr>
              <w:t>M</w:t>
            </w:r>
            <w:r w:rsidRPr="00406BBC">
              <w:rPr>
                <w:i/>
                <w:iCs/>
                <w:sz w:val="16"/>
                <w:szCs w:val="16"/>
                <w:lang w:eastAsia="sk-SK"/>
              </w:rPr>
              <w:t>erateľné výstupy</w:t>
            </w:r>
          </w:p>
        </w:tc>
      </w:tr>
    </w:tbl>
    <w:p w14:paraId="48EFACDF" w14:textId="77777777" w:rsidR="00575600" w:rsidRPr="00406BBC" w:rsidRDefault="00575600" w:rsidP="00E815D8">
      <w:pPr>
        <w:spacing w:after="0" w:line="216" w:lineRule="auto"/>
        <w:contextualSpacing/>
        <w:rPr>
          <w:rFonts w:cstheme="minorHAnsi"/>
          <w:sz w:val="18"/>
          <w:szCs w:val="18"/>
        </w:rPr>
      </w:pPr>
    </w:p>
    <w:p w14:paraId="7681C933" w14:textId="53EBBC98" w:rsidR="00E82D04" w:rsidRPr="00406BBC" w:rsidRDefault="00E82D04" w:rsidP="00E815D8">
      <w:pPr>
        <w:spacing w:after="0" w:line="216" w:lineRule="auto"/>
        <w:jc w:val="both"/>
        <w:rPr>
          <w:rFonts w:cstheme="minorHAnsi"/>
          <w:sz w:val="18"/>
          <w:szCs w:val="18"/>
        </w:rPr>
      </w:pPr>
      <w:r w:rsidRPr="00406BBC">
        <w:rPr>
          <w:rFonts w:cstheme="minorHAnsi"/>
          <w:b/>
          <w:bCs/>
          <w:sz w:val="18"/>
          <w:szCs w:val="18"/>
        </w:rPr>
        <w:t>SP 2.6</w:t>
      </w:r>
      <w:r w:rsidR="001B7E54" w:rsidRPr="00406BBC">
        <w:rPr>
          <w:rFonts w:cstheme="minorHAnsi"/>
          <w:sz w:val="18"/>
          <w:szCs w:val="18"/>
        </w:rPr>
        <w:t>.</w:t>
      </w:r>
      <w:r w:rsidRPr="00406BBC">
        <w:rPr>
          <w:rFonts w:cstheme="minorHAnsi"/>
          <w:sz w:val="18"/>
          <w:szCs w:val="18"/>
        </w:rPr>
        <w:t xml:space="preserve"> </w:t>
      </w:r>
      <w:r w:rsidR="00070E54" w:rsidRPr="00406BB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406BBC" w14:paraId="6D4C96ED" w14:textId="77777777" w:rsidTr="2FCDC82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406BBC" w:rsidRDefault="001B7E54" w:rsidP="00E815D8">
            <w:pPr>
              <w:tabs>
                <w:tab w:val="left" w:pos="2936"/>
              </w:tabs>
              <w:spacing w:line="216" w:lineRule="auto"/>
              <w:contextualSpacing/>
              <w:rPr>
                <w:rFonts w:cstheme="minorHAnsi"/>
                <w:b w:val="0"/>
                <w:bCs w:val="0"/>
                <w:i/>
                <w:iCs/>
                <w:sz w:val="16"/>
                <w:szCs w:val="16"/>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406BBC" w:rsidRDefault="001B7E54" w:rsidP="00E815D8">
            <w:pPr>
              <w:tabs>
                <w:tab w:val="left" w:pos="2936"/>
              </w:tabs>
              <w:spacing w:line="216" w:lineRule="auto"/>
              <w:contextualSpacing/>
              <w:rPr>
                <w:rFonts w:cstheme="minorHAnsi"/>
                <w:b w:val="0"/>
                <w:bCs w:val="0"/>
                <w:i/>
                <w:iCs/>
                <w:sz w:val="16"/>
                <w:szCs w:val="16"/>
              </w:rPr>
            </w:pPr>
            <w:r w:rsidRPr="00406BBC">
              <w:rPr>
                <w:rFonts w:cstheme="minorHAnsi"/>
                <w:b w:val="0"/>
                <w:bCs w:val="0"/>
                <w:i/>
                <w:iCs/>
                <w:sz w:val="16"/>
                <w:szCs w:val="16"/>
                <w:lang w:eastAsia="sk-SK"/>
              </w:rPr>
              <w:t>Odkazy na dôkazy</w:t>
            </w:r>
          </w:p>
        </w:tc>
      </w:tr>
      <w:tr w:rsidR="008046B9" w:rsidRPr="00406BBC" w14:paraId="173C7FE4" w14:textId="77777777" w:rsidTr="2FCDC82E">
        <w:trPr>
          <w:trHeight w:val="557"/>
        </w:trPr>
        <w:tc>
          <w:tcPr>
            <w:tcW w:w="7085" w:type="dxa"/>
          </w:tcPr>
          <w:p w14:paraId="7591D152" w14:textId="3B7EB378" w:rsidR="00E85B9F" w:rsidRPr="00406BBC" w:rsidRDefault="009121C5" w:rsidP="00AF03C3">
            <w:pPr>
              <w:contextualSpacing/>
              <w:jc w:val="both"/>
              <w:rPr>
                <w:rFonts w:cstheme="minorHAnsi"/>
                <w:bCs/>
                <w:sz w:val="16"/>
                <w:szCs w:val="16"/>
                <w:highlight w:val="green"/>
                <w:lang w:eastAsia="sk-SK"/>
              </w:rPr>
            </w:pPr>
            <w:r w:rsidRPr="00406BBC">
              <w:rPr>
                <w:rFonts w:cstheme="minorHAnsi"/>
                <w:bCs/>
                <w:sz w:val="16"/>
                <w:szCs w:val="16"/>
                <w:lang w:eastAsia="sk-SK"/>
              </w:rPr>
              <w:t>Úroveň kvalifikácie absolventa ŠP je plne v zhode s</w:t>
            </w:r>
            <w:r w:rsidR="002746B6" w:rsidRPr="00406BBC">
              <w:rPr>
                <w:rFonts w:cstheme="minorHAnsi"/>
                <w:bCs/>
                <w:sz w:val="16"/>
                <w:szCs w:val="16"/>
                <w:lang w:eastAsia="sk-SK"/>
              </w:rPr>
              <w:t> </w:t>
            </w:r>
            <w:proofErr w:type="spellStart"/>
            <w:r w:rsidRPr="00406BBC">
              <w:rPr>
                <w:rFonts w:cstheme="minorHAnsi"/>
                <w:bCs/>
                <w:sz w:val="16"/>
                <w:szCs w:val="16"/>
                <w:lang w:eastAsia="sk-SK"/>
              </w:rPr>
              <w:t>deskriptormi</w:t>
            </w:r>
            <w:proofErr w:type="spellEnd"/>
            <w:r w:rsidR="002746B6" w:rsidRPr="00406BBC">
              <w:rPr>
                <w:rFonts w:cstheme="minorHAnsi"/>
                <w:bCs/>
                <w:sz w:val="16"/>
                <w:szCs w:val="16"/>
                <w:lang w:eastAsia="sk-SK"/>
              </w:rPr>
              <w:t xml:space="preserve"> vzdelávania</w:t>
            </w:r>
            <w:r w:rsidRPr="00406BBC">
              <w:rPr>
                <w:rFonts w:cstheme="minorHAnsi"/>
                <w:bCs/>
                <w:sz w:val="16"/>
                <w:szCs w:val="16"/>
                <w:lang w:eastAsia="sk-SK"/>
              </w:rPr>
              <w:t xml:space="preserve"> Slovenského kvalifikačného rámca SKKR 7: 2. stupeň. Absolventi disponujú špecializovanými vedomosťami z oblasti finančných trhov a sú schopní kriticky posudzovať otázky týkajúce sa fungovania inštitúcií na finančných trhoch a ich princípov. Disponujú zručnosťami na riešenie problémov investovania a riadenia finančných inštitúcií, prinášajú nové postupy a sú schopní integrovať vedomosti z rôznych oblastí. Sú schopní pracovať v meniacom sa prostredí v dôsledku technologického vývoja a prijímajú zodpovednosť za implementovanie navrhnutých riešení.</w:t>
            </w:r>
          </w:p>
        </w:tc>
        <w:tc>
          <w:tcPr>
            <w:tcW w:w="2693" w:type="dxa"/>
          </w:tcPr>
          <w:p w14:paraId="7618247B" w14:textId="5D9E775B" w:rsidR="008046B9" w:rsidRPr="00406BBC" w:rsidRDefault="009121C5" w:rsidP="2FCDC82E">
            <w:pPr>
              <w:tabs>
                <w:tab w:val="left" w:pos="2936"/>
              </w:tabs>
              <w:spacing w:line="216" w:lineRule="auto"/>
              <w:contextualSpacing/>
              <w:rPr>
                <w:i/>
                <w:iCs/>
                <w:sz w:val="16"/>
                <w:szCs w:val="16"/>
                <w:lang w:eastAsia="sk-SK"/>
              </w:rPr>
            </w:pPr>
            <w:r w:rsidRPr="00406BBC">
              <w:rPr>
                <w:i/>
                <w:iCs/>
                <w:sz w:val="16"/>
                <w:szCs w:val="16"/>
                <w:lang w:eastAsia="sk-SK"/>
              </w:rPr>
              <w:t xml:space="preserve">Profil absolventa, </w:t>
            </w:r>
            <w:r w:rsidR="7E04F184" w:rsidRPr="00406BBC">
              <w:rPr>
                <w:i/>
                <w:iCs/>
                <w:sz w:val="16"/>
                <w:szCs w:val="16"/>
                <w:lang w:eastAsia="sk-SK"/>
              </w:rPr>
              <w:t>V</w:t>
            </w:r>
            <w:r w:rsidRPr="00406BBC">
              <w:rPr>
                <w:i/>
                <w:iCs/>
                <w:sz w:val="16"/>
                <w:szCs w:val="16"/>
                <w:lang w:eastAsia="sk-SK"/>
              </w:rPr>
              <w:t xml:space="preserve">zdelávacie ciele, </w:t>
            </w:r>
            <w:r w:rsidR="392B08FF" w:rsidRPr="00406BBC">
              <w:rPr>
                <w:i/>
                <w:iCs/>
                <w:sz w:val="16"/>
                <w:szCs w:val="16"/>
                <w:lang w:eastAsia="sk-SK"/>
              </w:rPr>
              <w:t>M</w:t>
            </w:r>
            <w:r w:rsidRPr="00406BBC">
              <w:rPr>
                <w:i/>
                <w:iCs/>
                <w:sz w:val="16"/>
                <w:szCs w:val="16"/>
                <w:lang w:eastAsia="sk-SK"/>
              </w:rPr>
              <w:t>erateľné výstupy</w:t>
            </w:r>
            <w:r w:rsidR="00C7087A" w:rsidRPr="00406BBC">
              <w:rPr>
                <w:i/>
                <w:iCs/>
                <w:sz w:val="16"/>
                <w:szCs w:val="16"/>
                <w:lang w:eastAsia="sk-SK"/>
              </w:rPr>
              <w:t>, Opis študijného programu</w:t>
            </w:r>
          </w:p>
        </w:tc>
      </w:tr>
    </w:tbl>
    <w:p w14:paraId="3FCC9582" w14:textId="77777777" w:rsidR="00C9479C" w:rsidRPr="00406BBC" w:rsidRDefault="00C9479C" w:rsidP="00E815D8">
      <w:pPr>
        <w:spacing w:after="0" w:line="216" w:lineRule="auto"/>
        <w:contextualSpacing/>
        <w:jc w:val="both"/>
        <w:rPr>
          <w:rFonts w:cstheme="minorHAnsi"/>
          <w:sz w:val="18"/>
          <w:szCs w:val="18"/>
        </w:rPr>
      </w:pPr>
    </w:p>
    <w:p w14:paraId="50B83ED0" w14:textId="474E82EF" w:rsidR="001B7E54" w:rsidRPr="00406BBC" w:rsidRDefault="00E82D04" w:rsidP="00E815D8">
      <w:pPr>
        <w:spacing w:after="0" w:line="216" w:lineRule="auto"/>
        <w:jc w:val="both"/>
        <w:rPr>
          <w:rFonts w:cstheme="minorHAnsi"/>
          <w:sz w:val="18"/>
          <w:szCs w:val="18"/>
        </w:rPr>
      </w:pPr>
      <w:r w:rsidRPr="00406BBC">
        <w:rPr>
          <w:rFonts w:cstheme="minorHAnsi"/>
          <w:b/>
          <w:bCs/>
          <w:sz w:val="18"/>
          <w:szCs w:val="18"/>
        </w:rPr>
        <w:t>SP 2.7</w:t>
      </w:r>
      <w:r w:rsidR="001B7E54" w:rsidRPr="00406BBC">
        <w:rPr>
          <w:rFonts w:cstheme="minorHAnsi"/>
          <w:b/>
          <w:bCs/>
          <w:sz w:val="18"/>
          <w:szCs w:val="18"/>
        </w:rPr>
        <w:t>.</w:t>
      </w:r>
      <w:r w:rsidRPr="00406BBC">
        <w:rPr>
          <w:rFonts w:cstheme="minorHAnsi"/>
          <w:sz w:val="18"/>
          <w:szCs w:val="18"/>
        </w:rPr>
        <w:t xml:space="preserve"> </w:t>
      </w:r>
      <w:r w:rsidR="00070E54" w:rsidRPr="00406BBC">
        <w:rPr>
          <w:rFonts w:cstheme="minorHAnsi"/>
          <w:sz w:val="18"/>
          <w:szCs w:val="18"/>
        </w:rPr>
        <w:t xml:space="preserve"> V študijnom programe je jasne špecifikovaný profil absolventa, pričom v jeho rámci sú prostredníctvom </w:t>
      </w:r>
      <w:proofErr w:type="spellStart"/>
      <w:r w:rsidR="00070E54" w:rsidRPr="00406BBC">
        <w:rPr>
          <w:rFonts w:cstheme="minorHAnsi"/>
          <w:sz w:val="18"/>
          <w:szCs w:val="18"/>
        </w:rPr>
        <w:t>deskriptorov</w:t>
      </w:r>
      <w:proofErr w:type="spellEnd"/>
      <w:r w:rsidR="00070E54" w:rsidRPr="00406BB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406BBC" w14:paraId="20703846" w14:textId="77777777" w:rsidTr="2FCDC82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406BBC" w:rsidRDefault="001B7E54" w:rsidP="00E815D8">
            <w:pPr>
              <w:spacing w:line="216" w:lineRule="auto"/>
              <w:contextualSpacing/>
              <w:rPr>
                <w:rFonts w:cstheme="minorHAnsi"/>
                <w:b w:val="0"/>
                <w:bCs w:val="0"/>
                <w:i/>
                <w:iCs/>
                <w:sz w:val="16"/>
                <w:szCs w:val="16"/>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406BBC" w:rsidRDefault="001B7E54" w:rsidP="00E815D8">
            <w:pPr>
              <w:spacing w:line="216" w:lineRule="auto"/>
              <w:contextualSpacing/>
              <w:rPr>
                <w:rFonts w:cstheme="minorHAnsi"/>
                <w:b w:val="0"/>
                <w:bCs w:val="0"/>
                <w:i/>
                <w:iCs/>
                <w:sz w:val="16"/>
                <w:szCs w:val="16"/>
              </w:rPr>
            </w:pPr>
            <w:r w:rsidRPr="00406BBC">
              <w:rPr>
                <w:rFonts w:cstheme="minorHAnsi"/>
                <w:b w:val="0"/>
                <w:bCs w:val="0"/>
                <w:i/>
                <w:iCs/>
                <w:sz w:val="16"/>
                <w:szCs w:val="16"/>
                <w:lang w:eastAsia="sk-SK"/>
              </w:rPr>
              <w:t>Odkazy na dôkazy</w:t>
            </w:r>
          </w:p>
        </w:tc>
      </w:tr>
      <w:tr w:rsidR="00A41D0E" w:rsidRPr="00406BBC" w14:paraId="3CD42D82" w14:textId="77777777" w:rsidTr="2FCDC82E">
        <w:trPr>
          <w:trHeight w:val="528"/>
        </w:trPr>
        <w:tc>
          <w:tcPr>
            <w:tcW w:w="7085" w:type="dxa"/>
          </w:tcPr>
          <w:p w14:paraId="57C6D207" w14:textId="44BF6251" w:rsidR="002746B6" w:rsidRPr="00406BBC" w:rsidRDefault="002746B6" w:rsidP="002746B6">
            <w:pPr>
              <w:spacing w:line="216" w:lineRule="auto"/>
              <w:contextualSpacing/>
              <w:jc w:val="both"/>
              <w:rPr>
                <w:sz w:val="16"/>
                <w:szCs w:val="16"/>
                <w:lang w:eastAsia="sk-SK"/>
              </w:rPr>
            </w:pPr>
            <w:r w:rsidRPr="00406BBC">
              <w:rPr>
                <w:sz w:val="16"/>
                <w:szCs w:val="16"/>
                <w:lang w:eastAsia="sk-SK"/>
              </w:rPr>
              <w:t xml:space="preserve">Na základe nižšie uvedeného profilu absolventa, cieľov a merateľných výstupov sme presvedčení, že študijný program zodpovedá poslaniu vysokej školy, príslušnému stupňu kvalifikačného rámca a oblasti poznania podľa príslušného študijného odboru Ekonómia a manažment. </w:t>
            </w:r>
            <w:r w:rsidR="00F16DF3" w:rsidRPr="00406BBC">
              <w:rPr>
                <w:sz w:val="16"/>
                <w:szCs w:val="16"/>
                <w:lang w:eastAsia="sk-SK"/>
              </w:rPr>
              <w:t xml:space="preserve">Študijný program reflektuje požiadavky praxe, ktoré </w:t>
            </w:r>
            <w:r w:rsidR="006229B8" w:rsidRPr="00406BBC">
              <w:rPr>
                <w:sz w:val="16"/>
                <w:szCs w:val="16"/>
                <w:lang w:eastAsia="sk-SK"/>
              </w:rPr>
              <w:t>vyplynuli zo spoločných stretnutí s potenciálnymi zamestnávateľmi absolventov.</w:t>
            </w:r>
          </w:p>
          <w:p w14:paraId="40E84812" w14:textId="77777777" w:rsidR="002746B6" w:rsidRPr="00406BBC" w:rsidRDefault="002746B6" w:rsidP="002746B6">
            <w:pPr>
              <w:spacing w:line="216" w:lineRule="auto"/>
              <w:contextualSpacing/>
              <w:jc w:val="both"/>
              <w:rPr>
                <w:sz w:val="18"/>
                <w:szCs w:val="18"/>
                <w:lang w:eastAsia="sk-SK"/>
              </w:rPr>
            </w:pPr>
          </w:p>
          <w:p w14:paraId="56EAC3FE" w14:textId="06B7E487" w:rsidR="00A41D0E" w:rsidRPr="00406BBC" w:rsidRDefault="589F4B69" w:rsidP="2FCDC82E">
            <w:pPr>
              <w:spacing w:line="216" w:lineRule="auto"/>
              <w:contextualSpacing/>
              <w:rPr>
                <w:b/>
                <w:bCs/>
                <w:sz w:val="16"/>
                <w:szCs w:val="16"/>
                <w:lang w:eastAsia="sk-SK"/>
              </w:rPr>
            </w:pPr>
            <w:r w:rsidRPr="00406BBC">
              <w:rPr>
                <w:b/>
                <w:bCs/>
                <w:sz w:val="16"/>
                <w:szCs w:val="16"/>
                <w:lang w:eastAsia="sk-SK"/>
              </w:rPr>
              <w:t>Profil absolventa:</w:t>
            </w:r>
          </w:p>
          <w:p w14:paraId="02B56F9D" w14:textId="2E44CA1D" w:rsidR="00A41D0E" w:rsidRPr="00406BBC" w:rsidRDefault="589F4B69" w:rsidP="008D39C5">
            <w:pPr>
              <w:contextualSpacing/>
              <w:jc w:val="both"/>
              <w:rPr>
                <w:sz w:val="16"/>
                <w:szCs w:val="16"/>
                <w:lang w:eastAsia="sk-SK"/>
              </w:rPr>
            </w:pPr>
            <w:r w:rsidRPr="00406BBC">
              <w:rPr>
                <w:rFonts w:ascii="Calibri" w:eastAsia="Calibri" w:hAnsi="Calibri" w:cs="Calibri"/>
                <w:sz w:val="16"/>
                <w:szCs w:val="16"/>
              </w:rPr>
              <w:t>Absolvent inžinierskeho študijného programu finančné trhy a investovanie je odborníkom, ktorý má vedomosti a zručnosti vo vzťahu k fungovaniu finančných trhov a manažmentu finančných inštitúcií so zameraním na riadenie aktív a manažment rizík. Je kvalifikovaným odborníkom vybaveným teoretickými poznatkam</w:t>
            </w:r>
            <w:r w:rsidR="00682EF9" w:rsidRPr="00406BBC">
              <w:rPr>
                <w:rFonts w:ascii="Calibri" w:eastAsia="Calibri" w:hAnsi="Calibri" w:cs="Calibri"/>
                <w:sz w:val="16"/>
                <w:szCs w:val="16"/>
              </w:rPr>
              <w:t xml:space="preserve">i a metodologickými vedomosťami, technickými </w:t>
            </w:r>
            <w:r w:rsidRPr="00406BBC">
              <w:rPr>
                <w:rFonts w:ascii="Calibri" w:eastAsia="Calibri" w:hAnsi="Calibri" w:cs="Calibri"/>
                <w:sz w:val="16"/>
                <w:szCs w:val="16"/>
              </w:rPr>
              <w:t>a praktickými zručnosťami v oblasti investovania na finančných trhoch a medzinárodných financií. Je schopný samostatn</w:t>
            </w:r>
            <w:r w:rsidR="00682EF9" w:rsidRPr="00406BBC">
              <w:rPr>
                <w:rFonts w:ascii="Calibri" w:eastAsia="Calibri" w:hAnsi="Calibri" w:cs="Calibri"/>
                <w:sz w:val="16"/>
                <w:szCs w:val="16"/>
              </w:rPr>
              <w:t xml:space="preserve">e, kreatívne a iniciatívne </w:t>
            </w:r>
            <w:r w:rsidRPr="00406BBC">
              <w:rPr>
                <w:rFonts w:ascii="Calibri" w:eastAsia="Calibri" w:hAnsi="Calibri" w:cs="Calibri"/>
                <w:sz w:val="16"/>
                <w:szCs w:val="16"/>
              </w:rPr>
              <w:t>riešiť otázky finančných trhov, systematizovať, analyzovať, kvalifikovane rozhodova</w:t>
            </w:r>
            <w:r w:rsidR="00682EF9" w:rsidRPr="00406BBC">
              <w:rPr>
                <w:rFonts w:ascii="Calibri" w:eastAsia="Calibri" w:hAnsi="Calibri" w:cs="Calibri"/>
                <w:sz w:val="16"/>
                <w:szCs w:val="16"/>
              </w:rPr>
              <w:t xml:space="preserve">ť </w:t>
            </w:r>
            <w:r w:rsidR="00682EF9" w:rsidRPr="00406BBC">
              <w:rPr>
                <w:rFonts w:ascii="Calibri" w:eastAsia="Calibri" w:hAnsi="Calibri" w:cs="Calibri"/>
                <w:sz w:val="16"/>
                <w:szCs w:val="16"/>
              </w:rPr>
              <w:lastRenderedPageBreak/>
              <w:t xml:space="preserve">a  formulovať odporúčania </w:t>
            </w:r>
            <w:r w:rsidRPr="00406BBC">
              <w:rPr>
                <w:rFonts w:ascii="Calibri" w:eastAsia="Calibri" w:hAnsi="Calibri" w:cs="Calibri"/>
                <w:sz w:val="16"/>
                <w:szCs w:val="16"/>
              </w:rPr>
              <w:t>o metodických, praktických a koncepčných otázkach v rámci inštitúcií a procesov na jednotlivých finančných trhoch. Predmety študijného programu rozvíjajú okrem vedomostnej bázy aj kritické myslenie a mäkké zručnosti. Absolvent študijného programu</w:t>
            </w:r>
            <w:r w:rsidR="00682EF9" w:rsidRPr="00406BBC">
              <w:rPr>
                <w:rFonts w:ascii="Calibri" w:eastAsia="Calibri" w:hAnsi="Calibri" w:cs="Calibri"/>
                <w:sz w:val="16"/>
                <w:szCs w:val="16"/>
              </w:rPr>
              <w:t xml:space="preserve"> sa vyznačuje inovatívnym a tvorivým myslením a je</w:t>
            </w:r>
            <w:r w:rsidRPr="00406BBC">
              <w:rPr>
                <w:rFonts w:ascii="Calibri" w:eastAsia="Calibri" w:hAnsi="Calibri" w:cs="Calibri"/>
                <w:sz w:val="16"/>
                <w:szCs w:val="16"/>
              </w:rPr>
              <w:t xml:space="preserve"> pripravený vytvárať a viesť pracovné tímy ako aj hodnotiť dosahovanie výkonnostných ukazovateľov riadených tímov. Má predpoklady realizovať strategické rozhodnutia a niesť zodpovednosť za výsledky svojej práce i práce riadeného tímu. Dokáže efektívne písomne i</w:t>
            </w:r>
            <w:r w:rsidR="00682EF9" w:rsidRPr="00406BBC">
              <w:rPr>
                <w:rFonts w:ascii="Calibri" w:eastAsia="Calibri" w:hAnsi="Calibri" w:cs="Calibri"/>
                <w:sz w:val="16"/>
                <w:szCs w:val="16"/>
              </w:rPr>
              <w:t> </w:t>
            </w:r>
            <w:r w:rsidRPr="00406BBC">
              <w:rPr>
                <w:rFonts w:ascii="Calibri" w:eastAsia="Calibri" w:hAnsi="Calibri" w:cs="Calibri"/>
                <w:sz w:val="16"/>
                <w:szCs w:val="16"/>
              </w:rPr>
              <w:t>verbáln</w:t>
            </w:r>
            <w:r w:rsidR="00682EF9" w:rsidRPr="00406BBC">
              <w:rPr>
                <w:rFonts w:ascii="Calibri" w:eastAsia="Calibri" w:hAnsi="Calibri" w:cs="Calibri"/>
                <w:sz w:val="16"/>
                <w:szCs w:val="16"/>
              </w:rPr>
              <w:t xml:space="preserve">e odborne </w:t>
            </w:r>
            <w:r w:rsidRPr="00406BBC">
              <w:rPr>
                <w:rFonts w:ascii="Calibri" w:eastAsia="Calibri" w:hAnsi="Calibri" w:cs="Calibri"/>
                <w:sz w:val="16"/>
                <w:szCs w:val="16"/>
              </w:rPr>
              <w:t>komunik</w:t>
            </w:r>
            <w:r w:rsidR="00682EF9" w:rsidRPr="00406BBC">
              <w:rPr>
                <w:rFonts w:ascii="Calibri" w:eastAsia="Calibri" w:hAnsi="Calibri" w:cs="Calibri"/>
                <w:sz w:val="16"/>
                <w:szCs w:val="16"/>
              </w:rPr>
              <w:t xml:space="preserve">ovať a prezentovať výsledky na </w:t>
            </w:r>
            <w:r w:rsidRPr="00406BBC">
              <w:rPr>
                <w:rFonts w:ascii="Calibri" w:eastAsia="Calibri" w:hAnsi="Calibri" w:cs="Calibri"/>
                <w:sz w:val="16"/>
                <w:szCs w:val="16"/>
              </w:rPr>
              <w:t xml:space="preserve">profesionálnej úrovni a je uplatniteľný aj v medzinárodnom prostredí. Vo svojej práci vie uplatniť pokročilé vedomosti a IT zručnosti pre zber a vyhodnotenie relevantných dát s akcentom na vyvodenie originálnych a kreatívnych riešení manažérskych problémov. Vníma potrebu aplikovania morálnych a etických princípov vo svojej práci. Je uplatniteľný na rôznych úrovniach riadenia, správy a podnikania v medzinárodných inštitúciách, bankách, poisťovniach, správcovských spoločnostiach, </w:t>
            </w:r>
            <w:proofErr w:type="spellStart"/>
            <w:r w:rsidRPr="00406BBC">
              <w:rPr>
                <w:rFonts w:ascii="Calibri" w:eastAsia="Calibri" w:hAnsi="Calibri" w:cs="Calibri"/>
                <w:sz w:val="16"/>
                <w:szCs w:val="16"/>
              </w:rPr>
              <w:t>brokerských</w:t>
            </w:r>
            <w:proofErr w:type="spellEnd"/>
            <w:r w:rsidRPr="00406BBC">
              <w:rPr>
                <w:rFonts w:ascii="Calibri" w:eastAsia="Calibri" w:hAnsi="Calibri" w:cs="Calibri"/>
                <w:sz w:val="16"/>
                <w:szCs w:val="16"/>
              </w:rPr>
              <w:t xml:space="preserve"> firmách, centrálnych bankách, analytických útvaroch rôznych inštitúcií ako aj v ďalších podnikateľských subjektoch</w:t>
            </w:r>
            <w:r w:rsidR="6B4EDC73" w:rsidRPr="00406BBC">
              <w:rPr>
                <w:rFonts w:ascii="Calibri" w:eastAsia="Calibri" w:hAnsi="Calibri" w:cs="Calibri"/>
                <w:sz w:val="16"/>
                <w:szCs w:val="16"/>
              </w:rPr>
              <w:t xml:space="preserve"> s medzinárodnými finančnými aktivitami. Spoločenským prínosom absolventa študijného programu je pridaná hodnota v oblasti zvyšovania úrovne finančnej gramotnosti. Absolvent študijného programu si je vedomý potreby kontinuálne sa vzdelávať a zároveň môže pokračovať v doktorandskom štúdiu v príbuznom študijnom programe.</w:t>
            </w:r>
            <w:r w:rsidRPr="00406BBC">
              <w:rPr>
                <w:sz w:val="16"/>
                <w:szCs w:val="16"/>
                <w:lang w:eastAsia="sk-SK"/>
              </w:rPr>
              <w:t xml:space="preserve">  </w:t>
            </w:r>
          </w:p>
          <w:p w14:paraId="5869F1FF" w14:textId="165B9129" w:rsidR="00A41D0E" w:rsidRPr="00406BBC" w:rsidRDefault="00A41D0E" w:rsidP="00682EF9">
            <w:pPr>
              <w:spacing w:line="216" w:lineRule="auto"/>
              <w:contextualSpacing/>
              <w:jc w:val="both"/>
              <w:rPr>
                <w:sz w:val="16"/>
                <w:szCs w:val="16"/>
                <w:lang w:eastAsia="sk-SK"/>
              </w:rPr>
            </w:pPr>
          </w:p>
          <w:p w14:paraId="7E8FB47D" w14:textId="48F186DC" w:rsidR="00A41D0E" w:rsidRPr="00406BBC" w:rsidRDefault="6E7B0B18" w:rsidP="00682EF9">
            <w:pPr>
              <w:spacing w:line="257" w:lineRule="auto"/>
              <w:contextualSpacing/>
              <w:jc w:val="both"/>
              <w:rPr>
                <w:rFonts w:ascii="Calibri" w:eastAsia="Calibri" w:hAnsi="Calibri" w:cs="Calibri"/>
                <w:b/>
                <w:bCs/>
                <w:sz w:val="16"/>
                <w:szCs w:val="16"/>
                <w:u w:val="single"/>
              </w:rPr>
            </w:pPr>
            <w:r w:rsidRPr="00406BBC">
              <w:rPr>
                <w:rFonts w:ascii="Calibri" w:eastAsia="Calibri" w:hAnsi="Calibri" w:cs="Calibri"/>
                <w:b/>
                <w:bCs/>
                <w:sz w:val="16"/>
                <w:szCs w:val="16"/>
                <w:u w:val="single"/>
              </w:rPr>
              <w:t>1. Cieľ</w:t>
            </w:r>
            <w:r w:rsidRPr="00406BBC">
              <w:rPr>
                <w:rFonts w:ascii="Calibri" w:eastAsia="Calibri" w:hAnsi="Calibri" w:cs="Calibri"/>
                <w:sz w:val="16"/>
                <w:szCs w:val="16"/>
                <w:u w:val="single"/>
              </w:rPr>
              <w:t xml:space="preserve"> - </w:t>
            </w:r>
            <w:r w:rsidRPr="00406BBC">
              <w:rPr>
                <w:rFonts w:ascii="Calibri" w:eastAsia="Calibri" w:hAnsi="Calibri" w:cs="Calibri"/>
                <w:b/>
                <w:bCs/>
                <w:sz w:val="16"/>
                <w:szCs w:val="16"/>
                <w:u w:val="single"/>
              </w:rPr>
              <w:t>Odborné vedomosti z financií a finančných trhov</w:t>
            </w:r>
          </w:p>
          <w:p w14:paraId="3FF66B3C" w14:textId="4CC1399E" w:rsidR="00A41D0E" w:rsidRPr="00406BBC" w:rsidRDefault="6E7B0B18" w:rsidP="00682EF9">
            <w:pPr>
              <w:spacing w:line="257" w:lineRule="auto"/>
              <w:contextualSpacing/>
              <w:jc w:val="both"/>
              <w:rPr>
                <w:rFonts w:ascii="Calibri" w:eastAsia="Calibri" w:hAnsi="Calibri" w:cs="Calibri"/>
                <w:b/>
                <w:bCs/>
                <w:sz w:val="16"/>
                <w:szCs w:val="16"/>
              </w:rPr>
            </w:pPr>
            <w:r w:rsidRPr="00406BBC">
              <w:rPr>
                <w:rFonts w:ascii="Calibri" w:eastAsia="Calibri" w:hAnsi="Calibri" w:cs="Calibri"/>
                <w:b/>
                <w:bCs/>
                <w:sz w:val="16"/>
                <w:szCs w:val="16"/>
              </w:rPr>
              <w:t>Merateľné vzdelávacie výstupy</w:t>
            </w:r>
          </w:p>
          <w:p w14:paraId="37DE7E9A" w14:textId="7C41991A" w:rsidR="00A41D0E" w:rsidRPr="00406BBC" w:rsidRDefault="6E7B0B18" w:rsidP="00682EF9">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a) Absolvent má odborné vedomosti z ekonómie, medzinárodných financií a finančných trhov a to aj vo vzťahu k technologickému pokroku a vývoju globálneho hospodárstva.</w:t>
            </w:r>
          </w:p>
          <w:p w14:paraId="368D4BD0" w14:textId="1CE91747" w:rsidR="00A41D0E" w:rsidRPr="00406BBC" w:rsidRDefault="6E7B0B18" w:rsidP="00682EF9">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b) Absolvent má odborné</w:t>
            </w:r>
            <w:r w:rsidR="002746B6" w:rsidRPr="00406BBC">
              <w:rPr>
                <w:rFonts w:ascii="Calibri" w:eastAsia="Calibri" w:hAnsi="Calibri" w:cs="Calibri"/>
                <w:sz w:val="16"/>
                <w:szCs w:val="16"/>
              </w:rPr>
              <w:t xml:space="preserve"> a metodologické ve</w:t>
            </w:r>
            <w:r w:rsidRPr="00406BBC">
              <w:rPr>
                <w:rFonts w:ascii="Calibri" w:eastAsia="Calibri" w:hAnsi="Calibri" w:cs="Calibri"/>
                <w:sz w:val="16"/>
                <w:szCs w:val="16"/>
              </w:rPr>
              <w:t>domosti z oblasti fungovania jednotlivých súčastí finančného trhu, ich vzájomných väzieb a ich spoločenského významu. Vie analyzovať a kriticky hodnotiť väzby medzi ekonomickými procesmi a finančným trhom.</w:t>
            </w:r>
          </w:p>
          <w:p w14:paraId="346F3A27" w14:textId="3DA23BED" w:rsidR="00A41D0E" w:rsidRPr="00406BBC" w:rsidRDefault="00A41D0E" w:rsidP="00682EF9">
            <w:pPr>
              <w:spacing w:line="257" w:lineRule="auto"/>
              <w:contextualSpacing/>
              <w:jc w:val="both"/>
              <w:rPr>
                <w:rFonts w:ascii="Calibri" w:eastAsia="Calibri" w:hAnsi="Calibri" w:cs="Calibri"/>
                <w:b/>
                <w:bCs/>
                <w:sz w:val="16"/>
                <w:szCs w:val="16"/>
              </w:rPr>
            </w:pPr>
          </w:p>
          <w:p w14:paraId="133760A3" w14:textId="3370FE9F" w:rsidR="00A41D0E" w:rsidRPr="00406BBC" w:rsidRDefault="0518D1B3" w:rsidP="00682EF9">
            <w:pPr>
              <w:spacing w:line="257" w:lineRule="auto"/>
              <w:contextualSpacing/>
              <w:jc w:val="both"/>
              <w:rPr>
                <w:rFonts w:ascii="Calibri" w:eastAsia="Calibri" w:hAnsi="Calibri" w:cs="Calibri"/>
                <w:b/>
                <w:bCs/>
                <w:sz w:val="16"/>
                <w:szCs w:val="16"/>
                <w:u w:val="single"/>
              </w:rPr>
            </w:pPr>
            <w:r w:rsidRPr="00406BBC">
              <w:rPr>
                <w:rFonts w:ascii="Calibri" w:eastAsia="Calibri" w:hAnsi="Calibri" w:cs="Calibri"/>
                <w:b/>
                <w:bCs/>
                <w:sz w:val="16"/>
                <w:szCs w:val="16"/>
                <w:u w:val="single"/>
              </w:rPr>
              <w:t>2. Cieľ - Odborné vedomosti z manažmentu finančných inštitúcií</w:t>
            </w:r>
          </w:p>
          <w:p w14:paraId="567062E8" w14:textId="1F1DA124" w:rsidR="00A41D0E" w:rsidRPr="00406BBC" w:rsidRDefault="0518D1B3" w:rsidP="00682EF9">
            <w:pPr>
              <w:spacing w:line="257" w:lineRule="auto"/>
              <w:contextualSpacing/>
              <w:jc w:val="both"/>
              <w:rPr>
                <w:rFonts w:ascii="Calibri" w:eastAsia="Calibri" w:hAnsi="Calibri" w:cs="Calibri"/>
                <w:b/>
                <w:bCs/>
                <w:sz w:val="18"/>
                <w:szCs w:val="18"/>
              </w:rPr>
            </w:pPr>
            <w:r w:rsidRPr="00406BBC">
              <w:rPr>
                <w:rFonts w:ascii="Calibri" w:eastAsia="Calibri" w:hAnsi="Calibri" w:cs="Calibri"/>
                <w:b/>
                <w:bCs/>
                <w:sz w:val="16"/>
                <w:szCs w:val="16"/>
              </w:rPr>
              <w:t>Merateľné vzdelávacie výstupy</w:t>
            </w:r>
          </w:p>
          <w:p w14:paraId="7B7E5BE5" w14:textId="2D979E8D" w:rsidR="00A41D0E" w:rsidRPr="00406BBC" w:rsidRDefault="0518D1B3" w:rsidP="00682EF9">
            <w:pPr>
              <w:spacing w:line="257" w:lineRule="auto"/>
              <w:contextualSpacing/>
              <w:jc w:val="both"/>
              <w:rPr>
                <w:rFonts w:ascii="Calibri" w:eastAsia="Calibri" w:hAnsi="Calibri" w:cs="Calibri"/>
                <w:strike/>
                <w:sz w:val="16"/>
                <w:szCs w:val="16"/>
              </w:rPr>
            </w:pPr>
            <w:r w:rsidRPr="00406BBC">
              <w:rPr>
                <w:rFonts w:ascii="Calibri" w:eastAsia="Calibri" w:hAnsi="Calibri" w:cs="Calibri"/>
                <w:sz w:val="18"/>
                <w:szCs w:val="18"/>
              </w:rPr>
              <w:t xml:space="preserve">a) </w:t>
            </w:r>
            <w:r w:rsidRPr="00406BBC">
              <w:rPr>
                <w:rFonts w:ascii="Calibri" w:eastAsia="Calibri" w:hAnsi="Calibri" w:cs="Calibri"/>
                <w:sz w:val="16"/>
                <w:szCs w:val="16"/>
              </w:rPr>
              <w:t>Absolvent má odborné vedomosti z hľadiska organizácie a riadenia finančných inštitúcií, manažmentu rizík finančných inštitúcií, finančných tokov a je schopný tieto poznatky aplikovať pri manažérskych rozhodnutiac</w:t>
            </w:r>
            <w:r w:rsidR="006229B8" w:rsidRPr="00406BBC">
              <w:rPr>
                <w:rFonts w:ascii="Calibri" w:eastAsia="Calibri" w:hAnsi="Calibri" w:cs="Calibri"/>
                <w:sz w:val="16"/>
                <w:szCs w:val="16"/>
              </w:rPr>
              <w:t>h.</w:t>
            </w:r>
          </w:p>
          <w:p w14:paraId="15D9DE7C" w14:textId="5E9C1AF9" w:rsidR="00A41D0E" w:rsidRPr="00406BBC" w:rsidRDefault="0518D1B3" w:rsidP="00682EF9">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b) Absolvent je schopný identifikovať, analyticky vyhodnotiť a využiť finančné dáta pre efektívne manažérske rozhodnutia, navrhov</w:t>
            </w:r>
            <w:r w:rsidR="002746B6" w:rsidRPr="00406BBC">
              <w:rPr>
                <w:rFonts w:ascii="Calibri" w:eastAsia="Calibri" w:hAnsi="Calibri" w:cs="Calibri"/>
                <w:sz w:val="16"/>
                <w:szCs w:val="16"/>
              </w:rPr>
              <w:t xml:space="preserve">ať, realizovať a hodnotiť </w:t>
            </w:r>
            <w:r w:rsidRPr="00406BBC">
              <w:rPr>
                <w:rFonts w:ascii="Calibri" w:eastAsia="Calibri" w:hAnsi="Calibri" w:cs="Calibri"/>
                <w:sz w:val="16"/>
                <w:szCs w:val="16"/>
              </w:rPr>
              <w:t>originálne riešenia príležitostí a výziev na finančnom trhu.</w:t>
            </w:r>
          </w:p>
          <w:p w14:paraId="153A2151" w14:textId="1D0B1A72" w:rsidR="00A41D0E" w:rsidRPr="00406BBC" w:rsidRDefault="0518D1B3" w:rsidP="00682EF9">
            <w:pPr>
              <w:spacing w:line="257" w:lineRule="auto"/>
              <w:contextualSpacing/>
              <w:jc w:val="both"/>
              <w:rPr>
                <w:rFonts w:ascii="Calibri" w:eastAsia="Calibri" w:hAnsi="Calibri" w:cs="Calibri"/>
                <w:b/>
                <w:bCs/>
                <w:sz w:val="16"/>
                <w:szCs w:val="16"/>
              </w:rPr>
            </w:pPr>
            <w:r w:rsidRPr="00406BBC">
              <w:rPr>
                <w:rFonts w:ascii="Calibri" w:eastAsia="Calibri" w:hAnsi="Calibri" w:cs="Calibri"/>
                <w:b/>
                <w:bCs/>
                <w:sz w:val="16"/>
                <w:szCs w:val="16"/>
              </w:rPr>
              <w:t xml:space="preserve"> </w:t>
            </w:r>
          </w:p>
          <w:p w14:paraId="68382B7A" w14:textId="5948972A" w:rsidR="00A41D0E" w:rsidRPr="00406BBC" w:rsidRDefault="0518D1B3" w:rsidP="00682EF9">
            <w:pPr>
              <w:spacing w:line="257" w:lineRule="auto"/>
              <w:contextualSpacing/>
              <w:jc w:val="both"/>
              <w:rPr>
                <w:rFonts w:ascii="Calibri" w:eastAsia="Calibri" w:hAnsi="Calibri" w:cs="Calibri"/>
                <w:b/>
                <w:bCs/>
                <w:sz w:val="16"/>
                <w:szCs w:val="16"/>
                <w:u w:val="single"/>
              </w:rPr>
            </w:pPr>
            <w:r w:rsidRPr="00406BBC">
              <w:rPr>
                <w:rFonts w:ascii="Calibri" w:eastAsia="Calibri" w:hAnsi="Calibri" w:cs="Calibri"/>
                <w:b/>
                <w:bCs/>
                <w:sz w:val="16"/>
                <w:szCs w:val="16"/>
                <w:u w:val="single"/>
              </w:rPr>
              <w:t>3. Cieľ - Pokročilé analytické zručnosti a zručnosti z oblasti riadenia finančných aktív a investovania</w:t>
            </w:r>
          </w:p>
          <w:p w14:paraId="4EC796A9" w14:textId="644035C5" w:rsidR="00A41D0E" w:rsidRPr="00406BBC" w:rsidRDefault="0518D1B3" w:rsidP="00682EF9">
            <w:pPr>
              <w:spacing w:line="257" w:lineRule="auto"/>
              <w:contextualSpacing/>
              <w:jc w:val="both"/>
              <w:rPr>
                <w:rFonts w:ascii="Calibri" w:eastAsia="Calibri" w:hAnsi="Calibri" w:cs="Calibri"/>
                <w:b/>
                <w:bCs/>
                <w:sz w:val="16"/>
                <w:szCs w:val="16"/>
              </w:rPr>
            </w:pPr>
            <w:r w:rsidRPr="00406BBC">
              <w:rPr>
                <w:rFonts w:ascii="Calibri" w:eastAsia="Calibri" w:hAnsi="Calibri" w:cs="Calibri"/>
                <w:b/>
                <w:bCs/>
                <w:sz w:val="16"/>
                <w:szCs w:val="16"/>
              </w:rPr>
              <w:t>Merateľné vzdelávacie výstupy</w:t>
            </w:r>
          </w:p>
          <w:p w14:paraId="25033194" w14:textId="610E550C" w:rsidR="00A41D0E" w:rsidRPr="00406BBC" w:rsidRDefault="0518D1B3" w:rsidP="00682EF9">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a) Absolvent dokáže aplikov</w:t>
            </w:r>
            <w:r w:rsidR="00D113D0" w:rsidRPr="00406BBC">
              <w:rPr>
                <w:rFonts w:ascii="Calibri" w:eastAsia="Calibri" w:hAnsi="Calibri" w:cs="Calibri"/>
                <w:sz w:val="16"/>
                <w:szCs w:val="16"/>
              </w:rPr>
              <w:t xml:space="preserve">ať odborné </w:t>
            </w:r>
            <w:r w:rsidR="0021638C" w:rsidRPr="00406BBC">
              <w:rPr>
                <w:rFonts w:ascii="Calibri" w:eastAsia="Calibri" w:hAnsi="Calibri" w:cs="Calibri"/>
                <w:sz w:val="16"/>
                <w:szCs w:val="16"/>
              </w:rPr>
              <w:t xml:space="preserve"> po</w:t>
            </w:r>
            <w:r w:rsidRPr="00406BBC">
              <w:rPr>
                <w:rFonts w:ascii="Calibri" w:eastAsia="Calibri" w:hAnsi="Calibri" w:cs="Calibri"/>
                <w:sz w:val="16"/>
                <w:szCs w:val="16"/>
              </w:rPr>
              <w:t>znatky v kontexte riadenia finančných aktív pre zhodnotenie investičných alternatív s cieľom naplniť strategické ciele organizácie.</w:t>
            </w:r>
          </w:p>
          <w:p w14:paraId="2F4AF598" w14:textId="455070D4" w:rsidR="00A41D0E" w:rsidRPr="00406BBC" w:rsidRDefault="0518D1B3" w:rsidP="00682EF9">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b) Absolvent je schopný identifikovať a analyzovať relevantné makro a </w:t>
            </w:r>
            <w:proofErr w:type="spellStart"/>
            <w:r w:rsidRPr="00406BBC">
              <w:rPr>
                <w:rFonts w:ascii="Calibri" w:eastAsia="Calibri" w:hAnsi="Calibri" w:cs="Calibri"/>
                <w:sz w:val="16"/>
                <w:szCs w:val="16"/>
              </w:rPr>
              <w:t>mikro</w:t>
            </w:r>
            <w:proofErr w:type="spellEnd"/>
            <w:r w:rsidRPr="00406BBC">
              <w:rPr>
                <w:rFonts w:ascii="Calibri" w:eastAsia="Calibri" w:hAnsi="Calibri" w:cs="Calibri"/>
                <w:sz w:val="16"/>
                <w:szCs w:val="16"/>
              </w:rPr>
              <w:t xml:space="preserve"> dáta o vývoji finančného trhu, správaní investorov a vyvodiť z ich analýzy odpovedajúce závery a odporúčania pre potreby efektívneho riadenia aktív.</w:t>
            </w:r>
          </w:p>
          <w:p w14:paraId="4692A9C6" w14:textId="09926E54" w:rsidR="00A41D0E" w:rsidRPr="00406BBC" w:rsidRDefault="0518D1B3" w:rsidP="00682EF9">
            <w:pPr>
              <w:spacing w:line="257" w:lineRule="auto"/>
              <w:contextualSpacing/>
              <w:jc w:val="both"/>
              <w:rPr>
                <w:rFonts w:ascii="Calibri" w:eastAsia="Calibri" w:hAnsi="Calibri" w:cs="Calibri"/>
                <w:b/>
                <w:bCs/>
                <w:sz w:val="16"/>
                <w:szCs w:val="16"/>
              </w:rPr>
            </w:pPr>
            <w:r w:rsidRPr="00406BBC">
              <w:rPr>
                <w:rFonts w:ascii="Calibri" w:eastAsia="Calibri" w:hAnsi="Calibri" w:cs="Calibri"/>
                <w:b/>
                <w:bCs/>
                <w:sz w:val="16"/>
                <w:szCs w:val="16"/>
              </w:rPr>
              <w:t xml:space="preserve"> </w:t>
            </w:r>
          </w:p>
          <w:p w14:paraId="68B8D47C" w14:textId="50B235B9" w:rsidR="00A41D0E" w:rsidRPr="00406BBC" w:rsidRDefault="0518D1B3" w:rsidP="00682EF9">
            <w:pPr>
              <w:spacing w:line="257" w:lineRule="auto"/>
              <w:contextualSpacing/>
              <w:jc w:val="both"/>
              <w:rPr>
                <w:rFonts w:ascii="Calibri" w:eastAsia="Calibri" w:hAnsi="Calibri" w:cs="Calibri"/>
                <w:b/>
                <w:bCs/>
                <w:sz w:val="16"/>
                <w:szCs w:val="16"/>
                <w:u w:val="single"/>
              </w:rPr>
            </w:pPr>
            <w:r w:rsidRPr="00406BBC">
              <w:rPr>
                <w:rFonts w:ascii="Calibri" w:eastAsia="Calibri" w:hAnsi="Calibri" w:cs="Calibri"/>
                <w:b/>
                <w:bCs/>
                <w:sz w:val="16"/>
                <w:szCs w:val="16"/>
                <w:u w:val="single"/>
              </w:rPr>
              <w:t>4. Cieľ - Mäkké zručnosti a kritické myslenie</w:t>
            </w:r>
          </w:p>
          <w:p w14:paraId="64EA1A42" w14:textId="2BAF91E3" w:rsidR="00A41D0E" w:rsidRPr="00406BBC" w:rsidRDefault="0518D1B3" w:rsidP="00682EF9">
            <w:pPr>
              <w:spacing w:line="257" w:lineRule="auto"/>
              <w:contextualSpacing/>
              <w:jc w:val="both"/>
              <w:rPr>
                <w:rFonts w:ascii="Calibri" w:eastAsia="Calibri" w:hAnsi="Calibri" w:cs="Calibri"/>
                <w:b/>
                <w:bCs/>
                <w:sz w:val="16"/>
                <w:szCs w:val="16"/>
              </w:rPr>
            </w:pPr>
            <w:r w:rsidRPr="00406BBC">
              <w:rPr>
                <w:rFonts w:ascii="Calibri" w:eastAsia="Calibri" w:hAnsi="Calibri" w:cs="Calibri"/>
                <w:b/>
                <w:bCs/>
                <w:sz w:val="16"/>
                <w:szCs w:val="16"/>
              </w:rPr>
              <w:t>Merateľné vzdelávacie výstupy</w:t>
            </w:r>
          </w:p>
          <w:p w14:paraId="6C606F13" w14:textId="6FAECEFA" w:rsidR="00A41D0E" w:rsidRPr="00406BBC" w:rsidRDefault="0518D1B3" w:rsidP="00682EF9">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a) Absolvent vie efektívne písomne i</w:t>
            </w:r>
            <w:r w:rsidR="0021638C" w:rsidRPr="00406BBC">
              <w:rPr>
                <w:rFonts w:ascii="Calibri" w:eastAsia="Calibri" w:hAnsi="Calibri" w:cs="Calibri"/>
                <w:sz w:val="16"/>
                <w:szCs w:val="16"/>
              </w:rPr>
              <w:t> </w:t>
            </w:r>
            <w:r w:rsidRPr="00406BBC">
              <w:rPr>
                <w:rFonts w:ascii="Calibri" w:eastAsia="Calibri" w:hAnsi="Calibri" w:cs="Calibri"/>
                <w:sz w:val="16"/>
                <w:szCs w:val="16"/>
              </w:rPr>
              <w:t>verbál</w:t>
            </w:r>
            <w:r w:rsidR="0021638C" w:rsidRPr="00406BBC">
              <w:rPr>
                <w:rFonts w:ascii="Calibri" w:eastAsia="Calibri" w:hAnsi="Calibri" w:cs="Calibri"/>
                <w:sz w:val="16"/>
                <w:szCs w:val="16"/>
              </w:rPr>
              <w:t>ne odborne  komu</w:t>
            </w:r>
            <w:r w:rsidRPr="00406BBC">
              <w:rPr>
                <w:rFonts w:ascii="Calibri" w:eastAsia="Calibri" w:hAnsi="Calibri" w:cs="Calibri"/>
                <w:sz w:val="16"/>
                <w:szCs w:val="16"/>
              </w:rPr>
              <w:t>nikovať</w:t>
            </w:r>
            <w:r w:rsidR="0021638C" w:rsidRPr="00406BBC">
              <w:rPr>
                <w:rFonts w:ascii="Calibri" w:eastAsia="Calibri" w:hAnsi="Calibri" w:cs="Calibri"/>
                <w:sz w:val="16"/>
                <w:szCs w:val="16"/>
              </w:rPr>
              <w:t xml:space="preserve"> a prezentovať výsledky </w:t>
            </w:r>
            <w:r w:rsidRPr="00406BBC">
              <w:rPr>
                <w:rFonts w:ascii="Calibri" w:eastAsia="Calibri" w:hAnsi="Calibri" w:cs="Calibri"/>
                <w:sz w:val="16"/>
                <w:szCs w:val="16"/>
              </w:rPr>
              <w:t>na vysokej úrovni, v písomnom prejave je schopný kriticky zhodnotiť stav poznania a formulovať odborný i vedecký text, ako aj správy pre manažment; v ústnom prejave je schopný samostatne, profesionálne a zrozumiteľne prezentovať výstupy vlastnej i tímovej práce.</w:t>
            </w:r>
          </w:p>
          <w:p w14:paraId="7D788734" w14:textId="5116169B" w:rsidR="00FC25CD" w:rsidRPr="00406BBC" w:rsidRDefault="0518D1B3" w:rsidP="00682EF9">
            <w:pPr>
              <w:spacing w:line="257" w:lineRule="auto"/>
              <w:contextualSpacing/>
              <w:jc w:val="both"/>
              <w:rPr>
                <w:rFonts w:ascii="Calibri" w:eastAsia="Calibri" w:hAnsi="Calibri" w:cs="Calibri"/>
                <w:sz w:val="18"/>
                <w:szCs w:val="18"/>
              </w:rPr>
            </w:pPr>
            <w:r w:rsidRPr="00406BBC">
              <w:rPr>
                <w:rFonts w:ascii="Calibri" w:eastAsia="Calibri" w:hAnsi="Calibri" w:cs="Calibri"/>
                <w:sz w:val="16"/>
                <w:szCs w:val="16"/>
              </w:rPr>
              <w:t xml:space="preserve">b) Absolvent je schopný pracovať v tíme, vytvárať a viesť tím, navrhovať kreatívne riešenia, realizovať strategické rozhodnutia a niesť za </w:t>
            </w:r>
            <w:proofErr w:type="spellStart"/>
            <w:r w:rsidRPr="00406BBC">
              <w:rPr>
                <w:rFonts w:ascii="Calibri" w:eastAsia="Calibri" w:hAnsi="Calibri" w:cs="Calibri"/>
                <w:sz w:val="16"/>
                <w:szCs w:val="16"/>
              </w:rPr>
              <w:t>ne</w:t>
            </w:r>
            <w:proofErr w:type="spellEnd"/>
            <w:r w:rsidRPr="00406BBC">
              <w:rPr>
                <w:rFonts w:ascii="Calibri" w:eastAsia="Calibri" w:hAnsi="Calibri" w:cs="Calibri"/>
                <w:sz w:val="16"/>
                <w:szCs w:val="16"/>
              </w:rPr>
              <w:t xml:space="preserve"> zodpovednosť.</w:t>
            </w:r>
          </w:p>
        </w:tc>
        <w:tc>
          <w:tcPr>
            <w:tcW w:w="2693" w:type="dxa"/>
          </w:tcPr>
          <w:p w14:paraId="13E7C097" w14:textId="2A4E2411" w:rsidR="00A41D0E" w:rsidRPr="00406BBC" w:rsidRDefault="25C65F1A" w:rsidP="2FCDC82E">
            <w:pPr>
              <w:spacing w:line="216" w:lineRule="auto"/>
              <w:contextualSpacing/>
              <w:rPr>
                <w:i/>
                <w:iCs/>
                <w:sz w:val="16"/>
                <w:szCs w:val="16"/>
                <w:lang w:eastAsia="sk-SK"/>
              </w:rPr>
            </w:pPr>
            <w:r w:rsidRPr="00406BBC">
              <w:rPr>
                <w:i/>
                <w:iCs/>
                <w:sz w:val="16"/>
                <w:szCs w:val="16"/>
                <w:lang w:eastAsia="sk-SK"/>
              </w:rPr>
              <w:lastRenderedPageBreak/>
              <w:t>Opis študijného p</w:t>
            </w:r>
            <w:r w:rsidR="002746B6" w:rsidRPr="00406BBC">
              <w:rPr>
                <w:i/>
                <w:iCs/>
                <w:sz w:val="16"/>
                <w:szCs w:val="16"/>
                <w:lang w:eastAsia="sk-SK"/>
              </w:rPr>
              <w:t>rogramu</w:t>
            </w:r>
            <w:r w:rsidRPr="00406BBC">
              <w:rPr>
                <w:i/>
                <w:iCs/>
                <w:sz w:val="16"/>
                <w:szCs w:val="16"/>
                <w:lang w:eastAsia="sk-SK"/>
              </w:rPr>
              <w:t xml:space="preserve"> Finančné trhy a investovanie</w:t>
            </w:r>
          </w:p>
        </w:tc>
      </w:tr>
    </w:tbl>
    <w:p w14:paraId="71707D5A" w14:textId="77777777" w:rsidR="000D46B8" w:rsidRPr="00406BBC" w:rsidRDefault="000D46B8" w:rsidP="00E815D8">
      <w:pPr>
        <w:spacing w:after="0" w:line="216" w:lineRule="auto"/>
        <w:contextualSpacing/>
        <w:jc w:val="both"/>
        <w:rPr>
          <w:rFonts w:cstheme="minorHAnsi"/>
          <w:sz w:val="14"/>
          <w:szCs w:val="14"/>
        </w:rPr>
      </w:pPr>
    </w:p>
    <w:p w14:paraId="112203DD" w14:textId="4118DA03" w:rsidR="00E82D04" w:rsidRPr="00406BBC" w:rsidRDefault="00575600" w:rsidP="00E815D8">
      <w:pPr>
        <w:spacing w:after="0" w:line="216" w:lineRule="auto"/>
        <w:jc w:val="both"/>
        <w:rPr>
          <w:rFonts w:cstheme="minorHAnsi"/>
          <w:sz w:val="18"/>
          <w:szCs w:val="18"/>
        </w:rPr>
      </w:pPr>
      <w:r w:rsidRPr="00406BBC">
        <w:rPr>
          <w:rFonts w:cstheme="minorHAnsi"/>
          <w:b/>
          <w:bCs/>
          <w:sz w:val="18"/>
          <w:szCs w:val="18"/>
        </w:rPr>
        <w:t>SP 2.8.</w:t>
      </w:r>
      <w:r w:rsidRPr="00406BBC">
        <w:rPr>
          <w:rFonts w:cstheme="minorHAnsi"/>
          <w:sz w:val="18"/>
          <w:szCs w:val="18"/>
        </w:rPr>
        <w:t xml:space="preserve"> </w:t>
      </w:r>
      <w:r w:rsidR="00070E54" w:rsidRPr="00406BB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406BBC">
        <w:rPr>
          <w:rFonts w:cstheme="minorHAnsi"/>
          <w:sz w:val="18"/>
          <w:szCs w:val="18"/>
        </w:rPr>
        <w:t>vyjadreniami relevantných externých zainteresovaných strán alebo súhlasným stanoviskom právnickej osoby uvedenej v opise príslušného študijného odboru</w:t>
      </w:r>
      <w:bookmarkEnd w:id="1"/>
      <w:r w:rsidR="00070E54" w:rsidRPr="00406BB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406BBC" w14:paraId="599F0442" w14:textId="77777777" w:rsidTr="2FCDC82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406BBC" w:rsidRDefault="009C08C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406BBC" w:rsidRDefault="009C08C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9C08C0" w:rsidRPr="00406BBC" w14:paraId="713ABA52" w14:textId="77777777" w:rsidTr="2FCDC82E">
        <w:trPr>
          <w:trHeight w:val="449"/>
        </w:trPr>
        <w:tc>
          <w:tcPr>
            <w:tcW w:w="7085" w:type="dxa"/>
          </w:tcPr>
          <w:p w14:paraId="4D935443" w14:textId="3FCD36A5" w:rsidR="008D3C79" w:rsidRPr="00406BBC" w:rsidRDefault="37BB71DB" w:rsidP="002746B6">
            <w:pPr>
              <w:spacing w:line="216" w:lineRule="auto"/>
              <w:contextualSpacing/>
              <w:jc w:val="both"/>
              <w:rPr>
                <w:sz w:val="16"/>
                <w:szCs w:val="16"/>
              </w:rPr>
            </w:pPr>
            <w:r w:rsidRPr="00406BBC">
              <w:rPr>
                <w:sz w:val="16"/>
                <w:szCs w:val="16"/>
              </w:rPr>
              <w:t xml:space="preserve">Výstupy vzdelávania a kvalifikácia získaná absolvovaním študijného programu napĺňa sektorovo-špecifické odborné očakávania na výkon </w:t>
            </w:r>
            <w:r w:rsidR="000D6C84" w:rsidRPr="00406BBC">
              <w:rPr>
                <w:sz w:val="16"/>
                <w:szCs w:val="16"/>
              </w:rPr>
              <w:t>týchto povolaní:</w:t>
            </w:r>
          </w:p>
          <w:p w14:paraId="150954B5" w14:textId="72DDE2D1"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1213003 Riadiaci pracovník (manažér) v oblasti investícií  </w:t>
            </w:r>
          </w:p>
          <w:p w14:paraId="1548EACD" w14:textId="61B5B655"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1346001 Riadiaci pracovník (manažér) v bankovníctve </w:t>
            </w:r>
          </w:p>
          <w:p w14:paraId="607A46AC" w14:textId="3744385D"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1346002 Riadiaci pracovník (manažér) v poisťovníctve</w:t>
            </w:r>
          </w:p>
          <w:p w14:paraId="038F1926" w14:textId="3709B467"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1346003 Riadiaci pracovník (manažér) v oblasti dôchodkového sporenia</w:t>
            </w:r>
          </w:p>
          <w:p w14:paraId="54FA3913" w14:textId="763678F6"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1346006 Riadiaci pracovník (manažér) v oblasti finančného sprostredkovania</w:t>
            </w:r>
          </w:p>
          <w:p w14:paraId="09CDB292" w14:textId="5184E1BE"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1346007 Riadiaci pracovník v oblasti kapitálového trhu </w:t>
            </w:r>
          </w:p>
          <w:p w14:paraId="4FCF546B" w14:textId="3400012D"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1346008 Riadiaci pracovník v oblasti správy a vymáhania pohľadávok</w:t>
            </w:r>
          </w:p>
          <w:p w14:paraId="2EDC69C1" w14:textId="6F0EBA60"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lastRenderedPageBreak/>
              <w:t xml:space="preserve">2413002 Špecialista pre investičnú činnosť v poisťovníctve </w:t>
            </w:r>
          </w:p>
          <w:p w14:paraId="728BBF03" w14:textId="5D34EAF9"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2413003 Špecialista pre dohľad vo finančnom sektore</w:t>
            </w:r>
          </w:p>
          <w:p w14:paraId="468139B1" w14:textId="2611FB00"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2413004 Špecialista pre riadenie finančných rizík (okrem poistných rizík) </w:t>
            </w:r>
          </w:p>
          <w:p w14:paraId="79C519B6" w14:textId="5C5FC604"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2413005 Špecialista pre dodržanie súladu s predpismi v oblasti finančníctva </w:t>
            </w:r>
          </w:p>
          <w:p w14:paraId="7B24999A" w14:textId="706EC576"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2413006 Špecialista pre vývoj produktov vo finančníctve </w:t>
            </w:r>
          </w:p>
          <w:p w14:paraId="485CA9EA" w14:textId="4A7D1B20"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2413010 Špecialista pre zaistenie</w:t>
            </w:r>
          </w:p>
          <w:p w14:paraId="4C471EF3" w14:textId="0BF4EBBC"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2413011 Špecialista pre upisovanie, hodnotenie poistných rizík</w:t>
            </w:r>
          </w:p>
          <w:p w14:paraId="76DA1FF9" w14:textId="3586EA52"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2413013 Špecialista pre riadenie rizík v poisťovníctve</w:t>
            </w:r>
          </w:p>
          <w:p w14:paraId="41FCE473" w14:textId="4F3F4343"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2413017 Bankový analytik pre </w:t>
            </w:r>
            <w:proofErr w:type="spellStart"/>
            <w:r w:rsidRPr="00406BBC">
              <w:rPr>
                <w:rFonts w:ascii="Calibri" w:eastAsia="Calibri" w:hAnsi="Calibri" w:cs="Calibri"/>
                <w:sz w:val="16"/>
                <w:szCs w:val="16"/>
              </w:rPr>
              <w:t>treasury</w:t>
            </w:r>
            <w:proofErr w:type="spellEnd"/>
            <w:r w:rsidRPr="00406BBC">
              <w:rPr>
                <w:rFonts w:ascii="Calibri" w:eastAsia="Calibri" w:hAnsi="Calibri" w:cs="Calibri"/>
                <w:sz w:val="16"/>
                <w:szCs w:val="16"/>
              </w:rPr>
              <w:t xml:space="preserve"> a riadenie bilancie </w:t>
            </w:r>
          </w:p>
          <w:p w14:paraId="6467F755" w14:textId="77777777" w:rsidR="00136F04"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2413018 Finančný analytik pre úverové portfólio </w:t>
            </w:r>
          </w:p>
          <w:p w14:paraId="01DFBF12" w14:textId="39F8CCC8" w:rsidR="008D3C79" w:rsidRPr="00406BBC" w:rsidRDefault="514C9480"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2413019 Špecialista menovej politiky</w:t>
            </w:r>
          </w:p>
          <w:p w14:paraId="2B1C07D6" w14:textId="58BD397C" w:rsidR="008D3C79" w:rsidRPr="00406BBC" w:rsidRDefault="514C9480" w:rsidP="00136F04">
            <w:pPr>
              <w:spacing w:line="216" w:lineRule="auto"/>
              <w:contextualSpacing/>
              <w:jc w:val="both"/>
              <w:rPr>
                <w:rFonts w:ascii="Calibri" w:eastAsia="Calibri" w:hAnsi="Calibri" w:cs="Calibri"/>
                <w:sz w:val="16"/>
                <w:szCs w:val="16"/>
              </w:rPr>
            </w:pPr>
            <w:r w:rsidRPr="00406BBC">
              <w:rPr>
                <w:rFonts w:ascii="Calibri" w:eastAsia="Calibri" w:hAnsi="Calibri" w:cs="Calibri"/>
                <w:sz w:val="16"/>
                <w:szCs w:val="16"/>
              </w:rPr>
              <w:t>2413023 Špecialista pre medzinárodné vzťahy v bankovníctve</w:t>
            </w:r>
          </w:p>
          <w:p w14:paraId="6B72B1DB" w14:textId="23194306" w:rsidR="008D3C79" w:rsidRPr="00406BBC" w:rsidRDefault="37059D7D"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2413026 Špecialista obchodník na finančných trhoch </w:t>
            </w:r>
          </w:p>
          <w:p w14:paraId="48FD9B40" w14:textId="3596FF01" w:rsidR="008D3C79" w:rsidRPr="00406BBC" w:rsidRDefault="37059D7D"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3311003 Odborný pracovník pre investičnú činnosť v poisťovníctve</w:t>
            </w:r>
          </w:p>
          <w:p w14:paraId="1C4406B2" w14:textId="6997D203" w:rsidR="008D3C79" w:rsidRPr="00406BBC" w:rsidRDefault="37059D7D"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 xml:space="preserve">3321003 Odborný pracovník pre upisovania poistných rizík </w:t>
            </w:r>
          </w:p>
          <w:p w14:paraId="756F1D66" w14:textId="1A592E47" w:rsidR="008D3C79" w:rsidRPr="00406BBC" w:rsidRDefault="37059D7D" w:rsidP="2FCDC82E">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3321004 Odborný pracovník pre riadenie rizík v poisťovníctve</w:t>
            </w:r>
          </w:p>
          <w:p w14:paraId="15B4C949" w14:textId="46AF8ADE" w:rsidR="009C08C0" w:rsidRPr="00406BBC" w:rsidRDefault="37059D7D" w:rsidP="00136F04">
            <w:pPr>
              <w:spacing w:line="257" w:lineRule="auto"/>
              <w:contextualSpacing/>
              <w:jc w:val="both"/>
              <w:rPr>
                <w:rFonts w:ascii="Calibri" w:eastAsia="Calibri" w:hAnsi="Calibri" w:cs="Calibri"/>
                <w:sz w:val="16"/>
                <w:szCs w:val="16"/>
              </w:rPr>
            </w:pPr>
            <w:r w:rsidRPr="00406BBC">
              <w:rPr>
                <w:rFonts w:ascii="Calibri" w:eastAsia="Calibri" w:hAnsi="Calibri" w:cs="Calibri"/>
                <w:sz w:val="16"/>
                <w:szCs w:val="16"/>
              </w:rPr>
              <w:t>3321008 Odborný pracovník pre zaistenie</w:t>
            </w:r>
          </w:p>
        </w:tc>
        <w:tc>
          <w:tcPr>
            <w:tcW w:w="2693" w:type="dxa"/>
          </w:tcPr>
          <w:p w14:paraId="1D74BC80" w14:textId="713BDDEF" w:rsidR="002A68EA" w:rsidRPr="00406BBC" w:rsidRDefault="1BB4C17A" w:rsidP="2FCDC82E">
            <w:pPr>
              <w:spacing w:line="216" w:lineRule="auto"/>
              <w:contextualSpacing/>
              <w:rPr>
                <w:i/>
                <w:iCs/>
                <w:sz w:val="16"/>
                <w:szCs w:val="16"/>
                <w:lang w:eastAsia="sk-SK"/>
              </w:rPr>
            </w:pPr>
            <w:r w:rsidRPr="00406BBC">
              <w:rPr>
                <w:i/>
                <w:iCs/>
                <w:sz w:val="16"/>
                <w:szCs w:val="16"/>
                <w:lang w:eastAsia="sk-SK"/>
              </w:rPr>
              <w:lastRenderedPageBreak/>
              <w:t xml:space="preserve">Opis </w:t>
            </w:r>
            <w:r w:rsidR="139AAA1B" w:rsidRPr="00406BBC">
              <w:rPr>
                <w:i/>
                <w:iCs/>
                <w:sz w:val="16"/>
                <w:szCs w:val="16"/>
                <w:lang w:eastAsia="sk-SK"/>
              </w:rPr>
              <w:t>študijného p</w:t>
            </w:r>
            <w:r w:rsidR="002746B6" w:rsidRPr="00406BBC">
              <w:rPr>
                <w:i/>
                <w:iCs/>
                <w:sz w:val="16"/>
                <w:szCs w:val="16"/>
                <w:lang w:eastAsia="sk-SK"/>
              </w:rPr>
              <w:t>rogramu</w:t>
            </w:r>
            <w:r w:rsidRPr="00406BBC">
              <w:rPr>
                <w:i/>
                <w:iCs/>
                <w:sz w:val="16"/>
                <w:szCs w:val="16"/>
                <w:lang w:eastAsia="sk-SK"/>
              </w:rPr>
              <w:t xml:space="preserve"> v bode 2</w:t>
            </w:r>
            <w:r w:rsidR="480ADAE1" w:rsidRPr="00406BBC">
              <w:rPr>
                <w:i/>
                <w:iCs/>
                <w:sz w:val="16"/>
                <w:szCs w:val="16"/>
                <w:lang w:eastAsia="sk-SK"/>
              </w:rPr>
              <w:t xml:space="preserve"> a</w:t>
            </w:r>
          </w:p>
          <w:p w14:paraId="539AB5BB" w14:textId="187A0DEB" w:rsidR="009C08C0" w:rsidRPr="00406BBC" w:rsidRDefault="002A68EA" w:rsidP="00E815D8">
            <w:pPr>
              <w:spacing w:line="216" w:lineRule="auto"/>
              <w:contextualSpacing/>
              <w:rPr>
                <w:rFonts w:cstheme="minorHAnsi"/>
                <w:bCs/>
                <w:i/>
                <w:iCs/>
                <w:sz w:val="16"/>
                <w:szCs w:val="16"/>
                <w:lang w:eastAsia="sk-SK"/>
              </w:rPr>
            </w:pPr>
            <w:r w:rsidRPr="00406BBC">
              <w:rPr>
                <w:rFonts w:cstheme="minorHAnsi"/>
                <w:bCs/>
                <w:i/>
                <w:iCs/>
                <w:sz w:val="16"/>
                <w:szCs w:val="16"/>
                <w:lang w:eastAsia="sk-SK"/>
              </w:rPr>
              <w:t>príloha – Písomné stanovisko zainteresovaných strán</w:t>
            </w:r>
          </w:p>
        </w:tc>
      </w:tr>
    </w:tbl>
    <w:p w14:paraId="7951DF8D" w14:textId="77777777" w:rsidR="000D6C84" w:rsidRPr="00406BBC" w:rsidRDefault="000D6C84" w:rsidP="00E815D8">
      <w:pPr>
        <w:pStyle w:val="Default"/>
        <w:spacing w:line="216" w:lineRule="auto"/>
        <w:jc w:val="both"/>
        <w:rPr>
          <w:rFonts w:asciiTheme="minorHAnsi" w:hAnsiTheme="minorHAnsi" w:cstheme="minorHAnsi"/>
          <w:b/>
          <w:bCs/>
          <w:color w:val="auto"/>
          <w:sz w:val="18"/>
          <w:szCs w:val="18"/>
          <w:highlight w:val="green"/>
        </w:rPr>
      </w:pPr>
    </w:p>
    <w:p w14:paraId="319D65D6" w14:textId="164BE9B7" w:rsidR="00E82D04" w:rsidRPr="00406BBC" w:rsidRDefault="00575600"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2.9.</w:t>
      </w:r>
      <w:r w:rsidRPr="00406BBC">
        <w:rPr>
          <w:rFonts w:asciiTheme="minorHAnsi" w:hAnsiTheme="minorHAnsi" w:cstheme="minorHAnsi"/>
          <w:color w:val="auto"/>
          <w:sz w:val="18"/>
          <w:szCs w:val="18"/>
        </w:rPr>
        <w:t xml:space="preserve"> </w:t>
      </w:r>
      <w:r w:rsidR="00070E54" w:rsidRPr="00406BBC">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406BBC">
        <w:rPr>
          <w:rFonts w:asciiTheme="minorHAnsi" w:hAnsiTheme="minorHAnsi" w:cstheme="minorHAnsi"/>
          <w:color w:val="auto"/>
          <w:sz w:val="18"/>
          <w:szCs w:val="18"/>
        </w:rPr>
        <w:t xml:space="preserve"> </w:t>
      </w:r>
      <w:r w:rsidR="00E82D04" w:rsidRPr="00406BBC">
        <w:rPr>
          <w:rFonts w:asciiTheme="minorHAnsi" w:hAnsiTheme="minorHAnsi" w:cstheme="minorHAnsi"/>
          <w:i/>
          <w:iCs/>
          <w:color w:val="auto"/>
          <w:sz w:val="18"/>
          <w:szCs w:val="18"/>
        </w:rPr>
        <w:t>prenositeľných spôsobilostí</w:t>
      </w:r>
      <w:r w:rsidR="00E82D04" w:rsidRPr="00406BBC">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406BB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280D07" w:rsidRPr="00406BBC" w14:paraId="1F47C893" w14:textId="77777777" w:rsidTr="00550DCC">
        <w:trPr>
          <w:trHeight w:val="517"/>
        </w:trPr>
        <w:tc>
          <w:tcPr>
            <w:tcW w:w="7368" w:type="dxa"/>
          </w:tcPr>
          <w:p w14:paraId="2D120D80" w14:textId="4053FF57" w:rsidR="00644F23" w:rsidRPr="00406BBC" w:rsidRDefault="00E97BC7" w:rsidP="008D39C5">
            <w:pPr>
              <w:contextualSpacing/>
              <w:jc w:val="both"/>
              <w:rPr>
                <w:rFonts w:cstheme="minorHAnsi"/>
                <w:bCs/>
                <w:iCs/>
                <w:sz w:val="16"/>
                <w:szCs w:val="16"/>
                <w:lang w:eastAsia="sk-SK"/>
              </w:rPr>
            </w:pPr>
            <w:r w:rsidRPr="00406BBC">
              <w:rPr>
                <w:rFonts w:cstheme="minorHAnsi"/>
                <w:bCs/>
                <w:iCs/>
                <w:sz w:val="16"/>
                <w:szCs w:val="16"/>
                <w:lang w:eastAsia="sk-SK"/>
              </w:rPr>
              <w:t>Výstupy vzdelávania sú dosahované prostredníctvom predmetov zaradených do študijného p</w:t>
            </w:r>
            <w:r w:rsidR="00406D50" w:rsidRPr="00406BBC">
              <w:rPr>
                <w:rFonts w:cstheme="minorHAnsi"/>
                <w:bCs/>
                <w:iCs/>
                <w:sz w:val="16"/>
                <w:szCs w:val="16"/>
                <w:lang w:eastAsia="sk-SK"/>
              </w:rPr>
              <w:t>rogramu</w:t>
            </w:r>
            <w:r w:rsidR="007A343D" w:rsidRPr="00406BBC">
              <w:rPr>
                <w:rFonts w:cstheme="minorHAnsi"/>
                <w:bCs/>
                <w:iCs/>
                <w:sz w:val="16"/>
                <w:szCs w:val="16"/>
                <w:lang w:eastAsia="sk-SK"/>
              </w:rPr>
              <w:t>.</w:t>
            </w:r>
            <w:r w:rsidRPr="00406BBC">
              <w:rPr>
                <w:rFonts w:cstheme="minorHAnsi"/>
                <w:bCs/>
                <w:iCs/>
                <w:sz w:val="16"/>
                <w:szCs w:val="16"/>
                <w:lang w:eastAsia="sk-SK"/>
              </w:rPr>
              <w:t xml:space="preserve"> Predmety obsahovo a logicky na sebe nadväzujú a postupne rozširujú vedomosti, zručnosti a kompetencie študentov.</w:t>
            </w:r>
            <w:r w:rsidR="00C84C8C" w:rsidRPr="00406BBC">
              <w:rPr>
                <w:rFonts w:cstheme="minorHAnsi"/>
                <w:bCs/>
                <w:iCs/>
                <w:sz w:val="16"/>
                <w:szCs w:val="16"/>
                <w:lang w:eastAsia="sk-SK"/>
              </w:rPr>
              <w:t xml:space="preserve"> Hlavnú rolu zohrávajú profilové predmety (Kapitálové trhy, </w:t>
            </w:r>
            <w:r w:rsidR="00F428F1">
              <w:rPr>
                <w:rFonts w:cstheme="minorHAnsi"/>
                <w:bCs/>
                <w:iCs/>
                <w:sz w:val="16"/>
                <w:szCs w:val="16"/>
                <w:lang w:eastAsia="sk-SK"/>
              </w:rPr>
              <w:t>Manažment rizika</w:t>
            </w:r>
            <w:r w:rsidR="00C84C8C" w:rsidRPr="00406BBC">
              <w:rPr>
                <w:rFonts w:cstheme="minorHAnsi"/>
                <w:bCs/>
                <w:iCs/>
                <w:sz w:val="16"/>
                <w:szCs w:val="16"/>
                <w:lang w:eastAsia="sk-SK"/>
              </w:rPr>
              <w:t xml:space="preserve"> finančných</w:t>
            </w:r>
            <w:r w:rsidRPr="00406BBC">
              <w:rPr>
                <w:rFonts w:cstheme="minorHAnsi"/>
                <w:bCs/>
                <w:iCs/>
                <w:sz w:val="16"/>
                <w:szCs w:val="16"/>
                <w:lang w:eastAsia="sk-SK"/>
              </w:rPr>
              <w:t xml:space="preserve"> </w:t>
            </w:r>
            <w:r w:rsidR="00C84C8C" w:rsidRPr="00406BBC">
              <w:rPr>
                <w:rFonts w:cstheme="minorHAnsi"/>
                <w:bCs/>
                <w:iCs/>
                <w:sz w:val="16"/>
                <w:szCs w:val="16"/>
                <w:lang w:eastAsia="sk-SK"/>
              </w:rPr>
              <w:t xml:space="preserve">inštitúcií, Kolektívne investovanie, </w:t>
            </w:r>
            <w:r w:rsidR="00F428F1">
              <w:rPr>
                <w:rFonts w:cstheme="minorHAnsi"/>
                <w:bCs/>
                <w:iCs/>
                <w:sz w:val="16"/>
                <w:szCs w:val="16"/>
                <w:lang w:eastAsia="sk-SK"/>
              </w:rPr>
              <w:t>Medzinárodné financie</w:t>
            </w:r>
            <w:r w:rsidR="00C84C8C" w:rsidRPr="00406BBC">
              <w:rPr>
                <w:rFonts w:cstheme="minorHAnsi"/>
                <w:bCs/>
                <w:iCs/>
                <w:sz w:val="16"/>
                <w:szCs w:val="16"/>
                <w:lang w:eastAsia="sk-SK"/>
              </w:rPr>
              <w:t xml:space="preserve">, Ekonomická analýza), ktoré sú ďalej rozvíjané povinnými a povinne voliteľnými predmetmi. </w:t>
            </w:r>
            <w:r w:rsidRPr="00406BBC">
              <w:rPr>
                <w:rFonts w:cstheme="minorHAnsi"/>
                <w:bCs/>
                <w:iCs/>
                <w:sz w:val="16"/>
                <w:szCs w:val="16"/>
                <w:lang w:eastAsia="sk-SK"/>
              </w:rPr>
              <w:t>Predmety sú obsahovo porovnateľné s predmetmi študijných programov obdobného zamerania na popredných zahraničných univerzitách.</w:t>
            </w:r>
            <w:r w:rsidR="00EE4059" w:rsidRPr="00406BBC">
              <w:rPr>
                <w:rFonts w:cstheme="minorHAnsi"/>
                <w:bCs/>
                <w:iCs/>
                <w:sz w:val="16"/>
                <w:szCs w:val="16"/>
                <w:lang w:eastAsia="sk-SK"/>
              </w:rPr>
              <w:t xml:space="preserve"> Vyučujúci jednotlivých predmetov priebežne prenášajú výsledky svojho vlastného výskumu do obsahu vzdelávania. Každoročne dochádza k aktualizácii informačných listov v nadväznosti na neustále zmeny v hospodárskej praxi. Obsah predmetov býva každoročne upravovaný aj na základe spätnej väzby od študentov, ktorá vychádza z priebežného dotazníkového prieskumu.</w:t>
            </w:r>
            <w:r w:rsidRPr="00406BBC">
              <w:rPr>
                <w:rFonts w:cstheme="minorHAnsi"/>
                <w:bCs/>
                <w:iCs/>
                <w:sz w:val="16"/>
                <w:szCs w:val="16"/>
                <w:lang w:eastAsia="sk-SK"/>
              </w:rPr>
              <w:t xml:space="preserve"> Obsah predmetov umožňuje dosiahnuť zamestnávateľmi očakávané výstupy vzdelávania, čo potvrdili aj diskusie so zástupcami praxe. Predmety sú obsahovo zostavené tak, že v adekvátnej miere umožňujú študentom osobnostný rozvoj a rozvoj ich občianskej kompetentnosti, s akcentom na kritické myslenie, environmentálnu udržateľnosť a na etiku pri výkone povolania. </w:t>
            </w:r>
          </w:p>
        </w:tc>
        <w:tc>
          <w:tcPr>
            <w:tcW w:w="2410" w:type="dxa"/>
          </w:tcPr>
          <w:p w14:paraId="289CB7E6" w14:textId="309FBAD2" w:rsidR="00280D07" w:rsidRPr="00406BBC" w:rsidRDefault="00E97BC7" w:rsidP="00E815D8">
            <w:pPr>
              <w:spacing w:line="216" w:lineRule="auto"/>
              <w:contextualSpacing/>
              <w:rPr>
                <w:rFonts w:cstheme="minorHAnsi"/>
                <w:bCs/>
                <w:i/>
                <w:iCs/>
                <w:sz w:val="16"/>
                <w:szCs w:val="16"/>
                <w:lang w:eastAsia="sk-SK"/>
              </w:rPr>
            </w:pPr>
            <w:r w:rsidRPr="00406BBC">
              <w:rPr>
                <w:rFonts w:cstheme="minorHAnsi"/>
                <w:bCs/>
                <w:i/>
                <w:iCs/>
                <w:sz w:val="16"/>
                <w:szCs w:val="16"/>
                <w:lang w:eastAsia="sk-SK"/>
              </w:rPr>
              <w:t>Študijný p</w:t>
            </w:r>
            <w:r w:rsidR="0021638C" w:rsidRPr="00406BBC">
              <w:rPr>
                <w:rFonts w:cstheme="minorHAnsi"/>
                <w:bCs/>
                <w:i/>
                <w:iCs/>
                <w:sz w:val="16"/>
                <w:szCs w:val="16"/>
                <w:lang w:eastAsia="sk-SK"/>
              </w:rPr>
              <w:t>rogram</w:t>
            </w:r>
            <w:r w:rsidRPr="00406BBC">
              <w:rPr>
                <w:rFonts w:cstheme="minorHAnsi"/>
                <w:bCs/>
                <w:i/>
                <w:iCs/>
                <w:sz w:val="16"/>
                <w:szCs w:val="16"/>
                <w:lang w:eastAsia="sk-SK"/>
              </w:rPr>
              <w:t xml:space="preserve">, </w:t>
            </w:r>
            <w:r w:rsidR="007A343D" w:rsidRPr="00406BBC">
              <w:rPr>
                <w:rFonts w:cstheme="minorHAnsi"/>
                <w:bCs/>
                <w:i/>
                <w:iCs/>
                <w:sz w:val="16"/>
                <w:szCs w:val="16"/>
                <w:lang w:eastAsia="sk-SK"/>
              </w:rPr>
              <w:t>I</w:t>
            </w:r>
            <w:r w:rsidRPr="00406BBC">
              <w:rPr>
                <w:rFonts w:cstheme="minorHAnsi"/>
                <w:bCs/>
                <w:i/>
                <w:iCs/>
                <w:sz w:val="16"/>
                <w:szCs w:val="16"/>
                <w:lang w:eastAsia="sk-SK"/>
              </w:rPr>
              <w:t>nformačné listy</w:t>
            </w:r>
            <w:r w:rsidR="002A68EA" w:rsidRPr="00406BBC">
              <w:rPr>
                <w:rFonts w:cstheme="minorHAnsi"/>
                <w:bCs/>
                <w:i/>
                <w:iCs/>
                <w:sz w:val="16"/>
                <w:szCs w:val="16"/>
                <w:lang w:eastAsia="sk-SK"/>
              </w:rPr>
              <w:t xml:space="preserve"> jednotlivých predmetov </w:t>
            </w:r>
            <w:r w:rsidRPr="00406BBC">
              <w:rPr>
                <w:rFonts w:cstheme="minorHAnsi"/>
                <w:bCs/>
                <w:i/>
                <w:iCs/>
                <w:sz w:val="16"/>
                <w:szCs w:val="16"/>
                <w:lang w:eastAsia="sk-SK"/>
              </w:rPr>
              <w:t>študijného p</w:t>
            </w:r>
            <w:r w:rsidR="0021638C" w:rsidRPr="00406BBC">
              <w:rPr>
                <w:rFonts w:cstheme="minorHAnsi"/>
                <w:bCs/>
                <w:i/>
                <w:iCs/>
                <w:sz w:val="16"/>
                <w:szCs w:val="16"/>
                <w:lang w:eastAsia="sk-SK"/>
              </w:rPr>
              <w:t>rogramu</w:t>
            </w:r>
            <w:r w:rsidRPr="00406BBC">
              <w:rPr>
                <w:rFonts w:cstheme="minorHAnsi"/>
                <w:bCs/>
                <w:i/>
                <w:iCs/>
                <w:sz w:val="16"/>
                <w:szCs w:val="16"/>
                <w:lang w:eastAsia="sk-SK"/>
              </w:rPr>
              <w:t>, Písomné stanovisko zainteresovaných strán</w:t>
            </w:r>
            <w:r w:rsidR="00EE4059" w:rsidRPr="00406BBC">
              <w:rPr>
                <w:rFonts w:cstheme="minorHAnsi"/>
                <w:bCs/>
                <w:i/>
                <w:iCs/>
                <w:sz w:val="16"/>
                <w:szCs w:val="16"/>
                <w:lang w:eastAsia="sk-SK"/>
              </w:rPr>
              <w:t>, Charakteristika predkladaného výstupu tvorivej činnosti zodpovedných osôb</w:t>
            </w:r>
          </w:p>
        </w:tc>
      </w:tr>
    </w:tbl>
    <w:p w14:paraId="35EF9516" w14:textId="43373479"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7E588B7E" w14:textId="2005802C" w:rsidR="00E82D04" w:rsidRPr="00406BBC" w:rsidRDefault="00A22392"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2.10</w:t>
      </w:r>
      <w:r w:rsidR="00C1092C" w:rsidRPr="00406BBC">
        <w:rPr>
          <w:rFonts w:asciiTheme="minorHAnsi" w:hAnsiTheme="minorHAnsi" w:cstheme="minorHAnsi"/>
          <w:b/>
          <w:bCs/>
          <w:color w:val="auto"/>
          <w:sz w:val="18"/>
          <w:szCs w:val="18"/>
        </w:rPr>
        <w:t>.</w:t>
      </w:r>
      <w:r w:rsidRPr="00406BBC">
        <w:rPr>
          <w:rFonts w:asciiTheme="minorHAnsi" w:hAnsiTheme="minorHAnsi" w:cstheme="minorHAnsi"/>
          <w:b/>
          <w:bCs/>
          <w:color w:val="auto"/>
          <w:sz w:val="18"/>
          <w:szCs w:val="18"/>
        </w:rPr>
        <w:t xml:space="preserve"> </w:t>
      </w:r>
      <w:r w:rsidR="00E82D04" w:rsidRPr="00406BB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406BB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280D07" w:rsidRPr="00406BBC" w14:paraId="55D8303E" w14:textId="77777777" w:rsidTr="00550DCC">
        <w:trPr>
          <w:trHeight w:val="447"/>
        </w:trPr>
        <w:tc>
          <w:tcPr>
            <w:tcW w:w="7373" w:type="dxa"/>
          </w:tcPr>
          <w:p w14:paraId="0E336B50" w14:textId="77777777" w:rsidR="0065580A" w:rsidRPr="00406BBC" w:rsidRDefault="0065580A" w:rsidP="0065580A">
            <w:pPr>
              <w:spacing w:line="216" w:lineRule="auto"/>
              <w:contextualSpacing/>
              <w:jc w:val="both"/>
              <w:rPr>
                <w:rFonts w:ascii="Calibri" w:hAnsi="Calibri" w:cs="Calibri"/>
                <w:bCs/>
                <w:sz w:val="16"/>
                <w:szCs w:val="16"/>
                <w:shd w:val="clear" w:color="auto" w:fill="FFFFFF"/>
              </w:rPr>
            </w:pPr>
            <w:r w:rsidRPr="00406BBC">
              <w:rPr>
                <w:rFonts w:ascii="Calibri" w:hAnsi="Calibri" w:cs="Calibri"/>
                <w:bCs/>
                <w:iCs/>
                <w:sz w:val="16"/>
                <w:szCs w:val="16"/>
                <w:lang w:eastAsia="sk-SK"/>
              </w:rPr>
              <w:t>Študijný program v 2. stupni štúdia má štandardnú dĺžku štúdia v dennej forme dva akademické roky a v externej forme tri akademické roky (v súlade s čl. 2 Študijného poriadku EU v Bratislave</w:t>
            </w:r>
            <w:r w:rsidRPr="00406BBC">
              <w:rPr>
                <w:rFonts w:ascii="Calibri" w:hAnsi="Calibri" w:cs="Calibri"/>
                <w:bCs/>
                <w:sz w:val="16"/>
                <w:szCs w:val="16"/>
                <w:shd w:val="clear" w:color="auto" w:fill="FFFFFF"/>
              </w:rPr>
              <w:t>).</w:t>
            </w:r>
          </w:p>
          <w:p w14:paraId="65A8A305" w14:textId="77777777" w:rsidR="0065580A" w:rsidRPr="00406BBC" w:rsidRDefault="0065580A" w:rsidP="0065580A">
            <w:pPr>
              <w:spacing w:line="216" w:lineRule="auto"/>
              <w:contextualSpacing/>
              <w:jc w:val="both"/>
              <w:rPr>
                <w:rFonts w:ascii="Calibri" w:hAnsi="Calibri" w:cs="Calibri"/>
                <w:bCs/>
                <w:sz w:val="16"/>
                <w:szCs w:val="16"/>
                <w:shd w:val="clear" w:color="auto" w:fill="FFFFFF"/>
              </w:rPr>
            </w:pPr>
            <w:r w:rsidRPr="00406BBC">
              <w:rPr>
                <w:rFonts w:ascii="Calibri" w:hAnsi="Calibri" w:cs="Calibri"/>
                <w:bCs/>
                <w:sz w:val="16"/>
                <w:szCs w:val="16"/>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264FE9F9" w14:textId="1182D12F" w:rsidR="00644F23" w:rsidRPr="00406BBC" w:rsidRDefault="0065580A" w:rsidP="0065580A">
            <w:pPr>
              <w:spacing w:line="216" w:lineRule="auto"/>
              <w:contextualSpacing/>
              <w:rPr>
                <w:rFonts w:cstheme="minorHAnsi"/>
                <w:bCs/>
                <w:i/>
                <w:iCs/>
                <w:sz w:val="18"/>
                <w:szCs w:val="18"/>
                <w:lang w:eastAsia="sk-SK"/>
              </w:rPr>
            </w:pPr>
            <w:r w:rsidRPr="00406BBC">
              <w:rPr>
                <w:rFonts w:ascii="Calibri" w:hAnsi="Calibri" w:cs="Calibri"/>
                <w:bCs/>
                <w:sz w:val="16"/>
                <w:szCs w:val="16"/>
                <w:shd w:val="clear" w:color="auto" w:fill="FFFFFF"/>
              </w:rPr>
              <w:t>Študijný plán bol zostavený tak, aby pracovná záťaž študenta a počet hodín kontaktnej výučby umožňovali dosiahnutie výstupov vzdelávania študijného programu.</w:t>
            </w:r>
          </w:p>
        </w:tc>
        <w:tc>
          <w:tcPr>
            <w:tcW w:w="2410" w:type="dxa"/>
          </w:tcPr>
          <w:p w14:paraId="0505FA03" w14:textId="48B575E6" w:rsidR="00AE4FFA" w:rsidRPr="00406BBC" w:rsidRDefault="00410714" w:rsidP="00AE4FFA">
            <w:pPr>
              <w:spacing w:line="216" w:lineRule="auto"/>
              <w:contextualSpacing/>
              <w:rPr>
                <w:rFonts w:cstheme="minorHAnsi"/>
                <w:bCs/>
                <w:i/>
                <w:iCs/>
                <w:sz w:val="16"/>
                <w:szCs w:val="16"/>
                <w:lang w:eastAsia="sk-SK"/>
              </w:rPr>
            </w:pPr>
            <w:hyperlink r:id="rId11" w:history="1">
              <w:r w:rsidR="00F72678" w:rsidRPr="00406BBC">
                <w:rPr>
                  <w:rStyle w:val="Hypertextovprepojenie"/>
                  <w:rFonts w:ascii="Calibri" w:hAnsi="Calibri" w:cs="Calibri"/>
                  <w:bCs/>
                  <w:color w:val="auto"/>
                  <w:sz w:val="16"/>
                  <w:szCs w:val="16"/>
                  <w:shd w:val="clear" w:color="auto" w:fill="FFFFFF"/>
                </w:rPr>
                <w:t>Študijný poriadok EU v Bratislave</w:t>
              </w:r>
            </w:hyperlink>
          </w:p>
          <w:p w14:paraId="7727EEEE" w14:textId="77777777" w:rsidR="009960E6" w:rsidRPr="00406BBC" w:rsidRDefault="009960E6" w:rsidP="00AE4FFA">
            <w:pPr>
              <w:spacing w:line="216" w:lineRule="auto"/>
              <w:contextualSpacing/>
              <w:rPr>
                <w:rFonts w:cstheme="minorHAnsi"/>
                <w:bCs/>
                <w:i/>
                <w:iCs/>
                <w:sz w:val="16"/>
                <w:szCs w:val="16"/>
                <w:lang w:eastAsia="sk-SK"/>
              </w:rPr>
            </w:pPr>
          </w:p>
          <w:p w14:paraId="62CFB824" w14:textId="7B1F3457" w:rsidR="00280D07" w:rsidRPr="00406BBC" w:rsidRDefault="00AE4FFA" w:rsidP="00AE4FFA">
            <w:pPr>
              <w:spacing w:line="216" w:lineRule="auto"/>
              <w:contextualSpacing/>
              <w:rPr>
                <w:rFonts w:cstheme="minorHAnsi"/>
                <w:sz w:val="18"/>
                <w:szCs w:val="18"/>
                <w:lang w:eastAsia="sk-SK"/>
              </w:rPr>
            </w:pPr>
            <w:r w:rsidRPr="00406BBC">
              <w:rPr>
                <w:rFonts w:cstheme="minorHAnsi"/>
                <w:bCs/>
                <w:i/>
                <w:iCs/>
                <w:sz w:val="16"/>
                <w:szCs w:val="16"/>
                <w:lang w:eastAsia="sk-SK"/>
              </w:rPr>
              <w:t>Informačné listy predmetov sú prílohou žiadosti o akreditáciu študijného programu</w:t>
            </w:r>
          </w:p>
        </w:tc>
      </w:tr>
    </w:tbl>
    <w:p w14:paraId="64788FD6"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25EC6F4A" w14:textId="0E12D5F4" w:rsidR="00E82D04" w:rsidRPr="00406BBC" w:rsidRDefault="00EF2EC3" w:rsidP="00E815D8">
      <w:pPr>
        <w:spacing w:after="0" w:line="216" w:lineRule="auto"/>
        <w:jc w:val="both"/>
        <w:rPr>
          <w:rFonts w:cstheme="minorHAnsi"/>
          <w:sz w:val="18"/>
          <w:szCs w:val="18"/>
        </w:rPr>
      </w:pPr>
      <w:r w:rsidRPr="00406BBC">
        <w:rPr>
          <w:rFonts w:cstheme="minorHAnsi"/>
          <w:b/>
          <w:bCs/>
          <w:sz w:val="18"/>
          <w:szCs w:val="18"/>
        </w:rPr>
        <w:t>SP 2.11</w:t>
      </w:r>
      <w:r w:rsidR="00C1092C" w:rsidRPr="00406BBC">
        <w:rPr>
          <w:rFonts w:cstheme="minorHAnsi"/>
          <w:b/>
          <w:bCs/>
          <w:sz w:val="18"/>
          <w:szCs w:val="18"/>
        </w:rPr>
        <w:t>.</w:t>
      </w:r>
      <w:r w:rsidRPr="00406BBC">
        <w:rPr>
          <w:rFonts w:cstheme="minorHAnsi"/>
          <w:b/>
          <w:bCs/>
          <w:sz w:val="18"/>
          <w:szCs w:val="18"/>
        </w:rPr>
        <w:t xml:space="preserve"> </w:t>
      </w:r>
      <w:r w:rsidR="00E82D04" w:rsidRPr="00406BBC">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406BB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280D07" w:rsidRPr="00406BBC" w14:paraId="3DCA061C" w14:textId="77777777" w:rsidTr="00550DCC">
        <w:trPr>
          <w:trHeight w:val="541"/>
        </w:trPr>
        <w:tc>
          <w:tcPr>
            <w:tcW w:w="7510" w:type="dxa"/>
          </w:tcPr>
          <w:p w14:paraId="51E3856D" w14:textId="52218D1F" w:rsidR="00280D07" w:rsidRPr="00406BBC" w:rsidRDefault="007824B2" w:rsidP="00E815D8">
            <w:pPr>
              <w:spacing w:line="216" w:lineRule="auto"/>
              <w:contextualSpacing/>
              <w:rPr>
                <w:rFonts w:cstheme="minorHAnsi"/>
                <w:bCs/>
                <w:iCs/>
                <w:sz w:val="18"/>
                <w:szCs w:val="18"/>
                <w:lang w:eastAsia="sk-SK"/>
              </w:rPr>
            </w:pPr>
            <w:r w:rsidRPr="00406BBC">
              <w:rPr>
                <w:rFonts w:cstheme="minorHAnsi"/>
                <w:bCs/>
                <w:iCs/>
                <w:sz w:val="18"/>
                <w:szCs w:val="18"/>
                <w:lang w:eastAsia="sk-SK"/>
              </w:rPr>
              <w:t>X</w:t>
            </w:r>
          </w:p>
          <w:p w14:paraId="46EEE3B1" w14:textId="076B33BD" w:rsidR="00280D07" w:rsidRPr="00406BBC" w:rsidRDefault="00280D07" w:rsidP="00E815D8">
            <w:pPr>
              <w:spacing w:line="216" w:lineRule="auto"/>
              <w:contextualSpacing/>
              <w:rPr>
                <w:rFonts w:cstheme="minorHAnsi"/>
                <w:bCs/>
                <w:i/>
                <w:iCs/>
                <w:sz w:val="16"/>
                <w:szCs w:val="16"/>
                <w:lang w:eastAsia="sk-SK"/>
              </w:rPr>
            </w:pPr>
          </w:p>
        </w:tc>
        <w:tc>
          <w:tcPr>
            <w:tcW w:w="2268" w:type="dxa"/>
          </w:tcPr>
          <w:p w14:paraId="55A1DDE2" w14:textId="20828589" w:rsidR="00280D07" w:rsidRPr="00406BBC" w:rsidRDefault="00280D07" w:rsidP="00E815D8">
            <w:pPr>
              <w:spacing w:line="216" w:lineRule="auto"/>
              <w:contextualSpacing/>
              <w:rPr>
                <w:rFonts w:cstheme="minorHAnsi"/>
                <w:sz w:val="16"/>
                <w:szCs w:val="16"/>
                <w:lang w:eastAsia="sk-SK"/>
              </w:rPr>
            </w:pPr>
          </w:p>
        </w:tc>
      </w:tr>
    </w:tbl>
    <w:p w14:paraId="0EB6D96F"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7A762FF0" w14:textId="36DFEA14" w:rsidR="00E82D04" w:rsidRPr="00406BBC" w:rsidRDefault="00D25D26" w:rsidP="00E815D8">
      <w:pPr>
        <w:spacing w:after="0" w:line="216" w:lineRule="auto"/>
        <w:jc w:val="both"/>
        <w:rPr>
          <w:rFonts w:cstheme="minorHAnsi"/>
          <w:sz w:val="18"/>
          <w:szCs w:val="18"/>
        </w:rPr>
      </w:pPr>
      <w:r w:rsidRPr="00406BBC">
        <w:rPr>
          <w:rFonts w:cstheme="minorHAnsi"/>
          <w:b/>
          <w:bCs/>
          <w:sz w:val="18"/>
          <w:szCs w:val="18"/>
        </w:rPr>
        <w:t>SP 2.12</w:t>
      </w:r>
      <w:r w:rsidR="00AE0018" w:rsidRPr="00406BBC">
        <w:rPr>
          <w:rFonts w:cstheme="minorHAnsi"/>
          <w:b/>
          <w:bCs/>
          <w:sz w:val="18"/>
          <w:szCs w:val="18"/>
        </w:rPr>
        <w:t>.</w:t>
      </w:r>
      <w:r w:rsidR="00E82D04" w:rsidRPr="00406BBC">
        <w:rPr>
          <w:rFonts w:cstheme="minorHAnsi"/>
          <w:b/>
          <w:bCs/>
          <w:sz w:val="18"/>
          <w:szCs w:val="18"/>
        </w:rPr>
        <w:t xml:space="preserve"> </w:t>
      </w:r>
      <w:r w:rsidR="00E82D04" w:rsidRPr="00406BBC">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406BBC"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lastRenderedPageBreak/>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280D07" w:rsidRPr="00406BBC" w14:paraId="6F034690" w14:textId="77777777" w:rsidTr="00550DCC">
        <w:trPr>
          <w:trHeight w:val="644"/>
        </w:trPr>
        <w:tc>
          <w:tcPr>
            <w:tcW w:w="7510" w:type="dxa"/>
          </w:tcPr>
          <w:p w14:paraId="0522AE07" w14:textId="40B90AA9" w:rsidR="001870D3" w:rsidRPr="00406BBC" w:rsidRDefault="00E05E4F" w:rsidP="008D39C5">
            <w:pPr>
              <w:contextualSpacing/>
              <w:jc w:val="both"/>
              <w:rPr>
                <w:rFonts w:cstheme="minorHAnsi"/>
                <w:iCs/>
                <w:sz w:val="16"/>
                <w:szCs w:val="16"/>
                <w:lang w:eastAsia="sk-SK"/>
              </w:rPr>
            </w:pPr>
            <w:r w:rsidRPr="00406BBC">
              <w:rPr>
                <w:rFonts w:cstheme="minorHAnsi"/>
                <w:iCs/>
                <w:sz w:val="16"/>
                <w:szCs w:val="16"/>
                <w:lang w:eastAsia="sk-SK"/>
              </w:rPr>
              <w:t>Študent získava v študijnom programe odborné vedomosti, ktoré sú základom jeho poznatkov a zručností a umožňujú mu realizovanie jeho vlastného výskumu v problematike finančných trhov, investovania, medzinárodných financií, menovej politiky, poisťovníctva a komerčného bankovníctva. V predmetoch zameraných na metodologické postupy získava študent technické a analytické zručnosti umožňujúce realizovať vlastný výskum najskôr v podobe zadaní prípadových štúdií na jednotlivých predmetoch, v prácach študentskej vedeckej odbornej činnosti (ŠVOČ) a najmä v záverečných prácach. Prostredníctvom získaných schopností a zručností je študent schopný samostatne interpretovať a prezentovať výsledky vlastnej výskumnej činnosti.</w:t>
            </w:r>
          </w:p>
        </w:tc>
        <w:tc>
          <w:tcPr>
            <w:tcW w:w="2268" w:type="dxa"/>
          </w:tcPr>
          <w:p w14:paraId="1E7AFB31" w14:textId="3DE96CF4" w:rsidR="00AE4FFA" w:rsidRPr="00406BBC" w:rsidRDefault="00AE4FFA" w:rsidP="00E815D8">
            <w:pPr>
              <w:spacing w:line="216" w:lineRule="auto"/>
              <w:contextualSpacing/>
              <w:rPr>
                <w:rFonts w:cstheme="minorHAnsi"/>
                <w:i/>
                <w:iCs/>
                <w:sz w:val="16"/>
                <w:szCs w:val="16"/>
                <w:lang w:eastAsia="sk-SK"/>
              </w:rPr>
            </w:pPr>
            <w:r w:rsidRPr="00406BBC">
              <w:rPr>
                <w:rFonts w:cstheme="minorHAnsi"/>
                <w:i/>
                <w:iCs/>
                <w:sz w:val="16"/>
                <w:szCs w:val="16"/>
                <w:lang w:eastAsia="sk-SK"/>
              </w:rPr>
              <w:t>Zoznam tém záverečných prác aj s anotáciou je prílohou žiadosti o akreditáciu študijného programu</w:t>
            </w:r>
          </w:p>
        </w:tc>
      </w:tr>
    </w:tbl>
    <w:p w14:paraId="72D38B74" w14:textId="3899CE76" w:rsidR="00FC5770" w:rsidRPr="00406BBC" w:rsidRDefault="00FC5770" w:rsidP="00E815D8">
      <w:pPr>
        <w:pStyle w:val="Default"/>
        <w:spacing w:line="216" w:lineRule="auto"/>
        <w:contextualSpacing/>
        <w:rPr>
          <w:rFonts w:asciiTheme="minorHAnsi" w:hAnsiTheme="minorHAnsi" w:cstheme="minorHAnsi"/>
          <w:color w:val="auto"/>
          <w:sz w:val="18"/>
          <w:szCs w:val="18"/>
        </w:rPr>
      </w:pPr>
    </w:p>
    <w:p w14:paraId="38191B25" w14:textId="034233BC" w:rsidR="00E82D04" w:rsidRPr="00406BBC" w:rsidRDefault="00524792" w:rsidP="000C32E8">
      <w:pPr>
        <w:pStyle w:val="Odsekzoznamu"/>
        <w:numPr>
          <w:ilvl w:val="0"/>
          <w:numId w:val="15"/>
        </w:numPr>
        <w:spacing w:after="0" w:line="216" w:lineRule="auto"/>
        <w:ind w:left="426" w:hanging="426"/>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3 </w:t>
      </w:r>
      <w:r w:rsidR="000A67A7"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Schvaľovanie študijného programu </w:t>
      </w:r>
    </w:p>
    <w:p w14:paraId="5988D967" w14:textId="77777777" w:rsidR="00280D07" w:rsidRPr="00406BBC" w:rsidRDefault="00280D07" w:rsidP="00E815D8">
      <w:pPr>
        <w:pStyle w:val="Odsekzoznamu"/>
        <w:spacing w:after="0" w:line="216" w:lineRule="auto"/>
        <w:ind w:left="284"/>
        <w:rPr>
          <w:rFonts w:cstheme="minorHAnsi"/>
          <w:b/>
          <w:bCs/>
          <w:sz w:val="18"/>
          <w:szCs w:val="18"/>
        </w:rPr>
      </w:pPr>
    </w:p>
    <w:p w14:paraId="3633206D" w14:textId="5B57975C" w:rsidR="00E82D04" w:rsidRPr="00406BBC" w:rsidRDefault="00524792" w:rsidP="00E815D8">
      <w:pPr>
        <w:spacing w:after="0" w:line="216" w:lineRule="auto"/>
        <w:jc w:val="both"/>
        <w:rPr>
          <w:rFonts w:cstheme="minorHAnsi"/>
          <w:sz w:val="18"/>
          <w:szCs w:val="18"/>
        </w:rPr>
      </w:pPr>
      <w:r w:rsidRPr="00406BBC">
        <w:rPr>
          <w:rFonts w:cstheme="minorHAnsi"/>
          <w:b/>
          <w:bCs/>
          <w:sz w:val="18"/>
          <w:szCs w:val="18"/>
        </w:rPr>
        <w:t xml:space="preserve">SP 3.1. </w:t>
      </w:r>
      <w:r w:rsidR="00E82D04" w:rsidRPr="00406BB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406BB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406BBC" w:rsidRDefault="00280D07"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280D07" w:rsidRPr="00406BBC" w14:paraId="5115999B" w14:textId="77777777" w:rsidTr="00F4422E">
        <w:trPr>
          <w:trHeight w:val="559"/>
        </w:trPr>
        <w:tc>
          <w:tcPr>
            <w:tcW w:w="7510" w:type="dxa"/>
          </w:tcPr>
          <w:p w14:paraId="46A037DF"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V súlade s Pravidlami pre vnútorný systém</w:t>
            </w:r>
            <w:r w:rsidRPr="00406BBC">
              <w:rPr>
                <w:rFonts w:cstheme="minorHAnsi"/>
                <w:bCs/>
                <w:i/>
                <w:iCs/>
                <w:sz w:val="16"/>
                <w:szCs w:val="16"/>
                <w:lang w:eastAsia="sk-SK"/>
              </w:rPr>
              <w:t xml:space="preserve"> </w:t>
            </w:r>
            <w:r w:rsidRPr="00406BBC">
              <w:rPr>
                <w:rFonts w:cstheme="minorHAnsi"/>
                <w:bCs/>
                <w:iCs/>
                <w:sz w:val="16"/>
                <w:szCs w:val="16"/>
                <w:lang w:eastAsia="sk-SK"/>
              </w:rPr>
              <w:t>dekanka NHF EU v Bratislave predkladá na návrh programovej rady žiadosť o akreditáciu študijného programu Rade pre vnútorné hodnotenie kvality na EU v Bratislave (ďalej len „Rada kvality“).</w:t>
            </w:r>
            <w:r w:rsidRPr="00406BBC">
              <w:rPr>
                <w:rFonts w:cstheme="minorHAnsi"/>
                <w:bCs/>
                <w:i/>
                <w:iCs/>
                <w:sz w:val="16"/>
                <w:szCs w:val="16"/>
                <w:lang w:eastAsia="sk-SK"/>
              </w:rPr>
              <w:t xml:space="preserve"> </w:t>
            </w:r>
            <w:r w:rsidRPr="00406BBC">
              <w:rPr>
                <w:rFonts w:cstheme="minorHAnsi"/>
                <w:bCs/>
                <w:iCs/>
                <w:sz w:val="16"/>
                <w:szCs w:val="16"/>
                <w:lang w:eastAsia="sk-SK"/>
              </w:rPr>
              <w:t xml:space="preserve">Rada kvality je rozhodovacím orgánom v rámci vnútornej akreditácie, prerokúva a rozhoduje o žiadosti o vnútornú akreditáciu študijného programu. </w:t>
            </w:r>
          </w:p>
          <w:p w14:paraId="0B8C470C"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Do posudzovania a schvaľovania študijného programu sú okrem akademických zamestnancov zapojení aj študenti a zamestnávatelia.  </w:t>
            </w:r>
          </w:p>
          <w:p w14:paraId="1F8E5374" w14:textId="77777777" w:rsidR="00AE4FFA" w:rsidRPr="00406BBC" w:rsidRDefault="00AE4FFA" w:rsidP="00AE4FFA">
            <w:pPr>
              <w:spacing w:line="216" w:lineRule="auto"/>
              <w:contextualSpacing/>
              <w:jc w:val="both"/>
              <w:rPr>
                <w:rFonts w:cstheme="minorHAnsi"/>
                <w:bCs/>
                <w:iCs/>
                <w:sz w:val="16"/>
                <w:szCs w:val="16"/>
                <w:u w:val="single"/>
                <w:lang w:eastAsia="sk-SK"/>
              </w:rPr>
            </w:pPr>
          </w:p>
          <w:p w14:paraId="3224568B"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u w:val="single"/>
                <w:lang w:eastAsia="sk-SK"/>
              </w:rPr>
              <w:t>Nezávislosť  a nezaujatosť posudzovania a schvaľovania</w:t>
            </w:r>
            <w:r w:rsidRPr="00406BBC">
              <w:rPr>
                <w:rFonts w:cstheme="minorHAnsi"/>
                <w:bCs/>
                <w:iCs/>
                <w:sz w:val="16"/>
                <w:szCs w:val="16"/>
                <w:lang w:eastAsia="sk-SK"/>
              </w:rPr>
              <w:t>:</w:t>
            </w:r>
          </w:p>
          <w:p w14:paraId="3718DE53"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5015E919"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Týmto spôsobom je zaručené, že osoby posudzujúce a schvaľujúce študijný program sú iné ako osoby, ktoré pripravujú návrh študijného programu. </w:t>
            </w:r>
          </w:p>
          <w:p w14:paraId="739C40D7"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u w:val="single"/>
                <w:lang w:eastAsia="sk-SK"/>
              </w:rPr>
              <w:t>Objektívnosť posudzovania a schvaľovania</w:t>
            </w:r>
            <w:r w:rsidRPr="00406BBC">
              <w:rPr>
                <w:rFonts w:cstheme="minorHAnsi"/>
                <w:bCs/>
                <w:iCs/>
                <w:sz w:val="16"/>
                <w:szCs w:val="16"/>
                <w:lang w:eastAsia="sk-SK"/>
              </w:rPr>
              <w:t>:</w:t>
            </w:r>
          </w:p>
          <w:p w14:paraId="4C70735D"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sidRPr="00406BBC">
              <w:rPr>
                <w:rFonts w:cstheme="minorHAnsi"/>
                <w:bCs/>
                <w:iCs/>
                <w:sz w:val="16"/>
                <w:szCs w:val="16"/>
                <w:lang w:eastAsia="sk-SK"/>
              </w:rPr>
              <w:t>Z.z</w:t>
            </w:r>
            <w:proofErr w:type="spellEnd"/>
            <w:r w:rsidRPr="00406BBC">
              <w:rPr>
                <w:rFonts w:cstheme="minorHAnsi"/>
                <w:bCs/>
                <w:iCs/>
                <w:sz w:val="16"/>
                <w:szCs w:val="16"/>
                <w:lang w:eastAsia="sk-SK"/>
              </w:rPr>
              <w:t xml:space="preserve">. o zabezpečovaní kvality vysokoškolského vzdelávania, vyhláškou MŠ SR č. 614/2002 </w:t>
            </w:r>
            <w:proofErr w:type="spellStart"/>
            <w:r w:rsidRPr="00406BBC">
              <w:rPr>
                <w:rFonts w:cstheme="minorHAnsi"/>
                <w:bCs/>
                <w:iCs/>
                <w:sz w:val="16"/>
                <w:szCs w:val="16"/>
                <w:lang w:eastAsia="sk-SK"/>
              </w:rPr>
              <w:t>Z.z</w:t>
            </w:r>
            <w:proofErr w:type="spellEnd"/>
            <w:r w:rsidRPr="00406BBC">
              <w:rPr>
                <w:rFonts w:cstheme="minorHAnsi"/>
                <w:bCs/>
                <w:iCs/>
                <w:sz w:val="16"/>
                <w:szCs w:val="16"/>
                <w:lang w:eastAsia="sk-SK"/>
              </w:rPr>
              <w:t xml:space="preserve">. o kreditovom systéme štúdia, vnútornými predpismi EU v Bratislave a štandardmi pre študijný program SAAVŠ. </w:t>
            </w:r>
          </w:p>
          <w:p w14:paraId="110688FC"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V procese schvaľovania návrhu sú umožnené opravné opatrenia (lehota na doplnenie a odstránenie nedostatkov návrhu) ako aj možnosť podania žiadosti o preskúmanie rozhodnutia Rady kvality. </w:t>
            </w:r>
          </w:p>
          <w:p w14:paraId="42C1E8FD"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u w:val="single"/>
                <w:lang w:eastAsia="sk-SK"/>
              </w:rPr>
              <w:t>Odborne fundované posudzovanie a schvaľovanie</w:t>
            </w:r>
            <w:r w:rsidRPr="00406BBC">
              <w:rPr>
                <w:rFonts w:cstheme="minorHAnsi"/>
                <w:bCs/>
                <w:iCs/>
                <w:sz w:val="16"/>
                <w:szCs w:val="16"/>
                <w:lang w:eastAsia="sk-SK"/>
              </w:rPr>
              <w:t>:</w:t>
            </w:r>
          </w:p>
          <w:p w14:paraId="241409A7"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Kompetentnosť posudzovateľov je zaručená spôsobom výberu členov Rady kvality. Členmi Rady kvality sú: 14 akademickí zamestnanci EU v Bratislave, navrhnutí dekanmi fakúlt, 3 zástupcovia študentov schválení Akademickým senátom EU v Bratislave a 4 zástupcovia zamestnávateľov alebo absolventov EU v Bratislave navrhnutí dekanmi fakúlt. </w:t>
            </w:r>
          </w:p>
          <w:p w14:paraId="2FC31A0B" w14:textId="77777777" w:rsidR="00AE4FFA" w:rsidRPr="00406BBC" w:rsidRDefault="00AE4FFA" w:rsidP="00AE4FFA">
            <w:pPr>
              <w:spacing w:line="216" w:lineRule="auto"/>
              <w:jc w:val="both"/>
              <w:rPr>
                <w:rFonts w:cstheme="minorHAnsi"/>
                <w:bCs/>
                <w:iCs/>
                <w:sz w:val="16"/>
                <w:szCs w:val="16"/>
                <w:lang w:eastAsia="sk-SK"/>
              </w:rPr>
            </w:pPr>
            <w:r w:rsidRPr="00406BBC">
              <w:rPr>
                <w:rFonts w:cstheme="minorHAnsi"/>
                <w:bCs/>
                <w:iCs/>
                <w:sz w:val="16"/>
                <w:szCs w:val="16"/>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6ACAF1AF" w14:textId="77777777" w:rsidR="00AE4FFA" w:rsidRPr="00406BBC" w:rsidRDefault="00AE4FFA" w:rsidP="00AE4FFA">
            <w:pPr>
              <w:spacing w:line="216" w:lineRule="auto"/>
              <w:jc w:val="both"/>
              <w:rPr>
                <w:rFonts w:cstheme="minorHAnsi"/>
                <w:bCs/>
                <w:iCs/>
                <w:sz w:val="16"/>
                <w:szCs w:val="16"/>
                <w:lang w:eastAsia="sk-SK"/>
              </w:rPr>
            </w:pPr>
            <w:r w:rsidRPr="00406BBC">
              <w:rPr>
                <w:rFonts w:cstheme="minorHAnsi"/>
                <w:bCs/>
                <w:iCs/>
                <w:sz w:val="16"/>
                <w:szCs w:val="16"/>
                <w:lang w:eastAsia="sk-SK"/>
              </w:rPr>
              <w:t xml:space="preserve">Členom Rady kvality zastupujúceho študentov môže byť iba študent, ktorý počas štúdia preukazuje vynikajúce študijné výsledky alebo reprezentuje EU v Bratislave na medzinárodnej úrovni. </w:t>
            </w:r>
          </w:p>
          <w:p w14:paraId="06A6B0AD" w14:textId="77777777" w:rsidR="00AE4FFA" w:rsidRPr="00406BBC" w:rsidRDefault="00AE4FFA" w:rsidP="00AE4FFA">
            <w:pPr>
              <w:spacing w:line="216" w:lineRule="auto"/>
              <w:jc w:val="both"/>
              <w:rPr>
                <w:rFonts w:cstheme="minorHAnsi"/>
                <w:bCs/>
                <w:iCs/>
                <w:sz w:val="16"/>
                <w:szCs w:val="16"/>
                <w:u w:val="single"/>
                <w:lang w:eastAsia="sk-SK"/>
              </w:rPr>
            </w:pPr>
            <w:r w:rsidRPr="00406BBC">
              <w:rPr>
                <w:rFonts w:cstheme="minorHAnsi"/>
                <w:bCs/>
                <w:iCs/>
                <w:sz w:val="16"/>
                <w:szCs w:val="16"/>
                <w:u w:val="single"/>
                <w:lang w:eastAsia="sk-SK"/>
              </w:rPr>
              <w:t>Transparentnosť posudzovania a schvaľovania:</w:t>
            </w:r>
          </w:p>
          <w:p w14:paraId="43D4981E" w14:textId="77777777" w:rsidR="00AE4FFA" w:rsidRPr="00406BBC" w:rsidRDefault="00AE4FFA" w:rsidP="00AE4FFA">
            <w:pPr>
              <w:spacing w:line="216" w:lineRule="auto"/>
              <w:jc w:val="both"/>
              <w:rPr>
                <w:rFonts w:cstheme="minorHAnsi"/>
                <w:bCs/>
                <w:iCs/>
                <w:sz w:val="16"/>
                <w:szCs w:val="16"/>
                <w:lang w:eastAsia="sk-SK"/>
              </w:rPr>
            </w:pPr>
            <w:r w:rsidRPr="00406BBC">
              <w:rPr>
                <w:rFonts w:cstheme="minorHAnsi"/>
                <w:bCs/>
                <w:iCs/>
                <w:sz w:val="16"/>
                <w:szCs w:val="16"/>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4DDC8460" w:rsidR="001870D3" w:rsidRPr="00406BBC" w:rsidRDefault="00AE4FFA" w:rsidP="00AE4FFA">
            <w:pPr>
              <w:spacing w:line="216" w:lineRule="auto"/>
              <w:contextualSpacing/>
              <w:rPr>
                <w:rFonts w:cstheme="minorHAnsi"/>
                <w:bCs/>
                <w:i/>
                <w:iCs/>
                <w:sz w:val="16"/>
                <w:szCs w:val="16"/>
                <w:highlight w:val="yellow"/>
                <w:lang w:eastAsia="sk-SK"/>
              </w:rPr>
            </w:pPr>
            <w:r w:rsidRPr="00406BBC">
              <w:rPr>
                <w:rFonts w:cstheme="minorHAnsi"/>
                <w:bCs/>
                <w:iCs/>
                <w:sz w:val="16"/>
                <w:szCs w:val="16"/>
                <w:lang w:eastAsia="sk-SK"/>
              </w:rPr>
              <w:t>Prijaté uznesenia a rozhodnutia Rady kvality sa zverejňujú.</w:t>
            </w:r>
          </w:p>
        </w:tc>
        <w:tc>
          <w:tcPr>
            <w:tcW w:w="2268" w:type="dxa"/>
          </w:tcPr>
          <w:p w14:paraId="592CFE3D" w14:textId="77777777" w:rsidR="00221333" w:rsidRPr="00406BBC" w:rsidRDefault="00221333" w:rsidP="00221333">
            <w:pPr>
              <w:spacing w:line="216" w:lineRule="auto"/>
              <w:contextualSpacing/>
              <w:rPr>
                <w:rStyle w:val="Hypertextovprepojenie"/>
                <w:i/>
                <w:color w:val="auto"/>
                <w:sz w:val="16"/>
                <w:szCs w:val="16"/>
              </w:rPr>
            </w:pPr>
            <w:r w:rsidRPr="00406BBC">
              <w:rPr>
                <w:i/>
                <w:sz w:val="16"/>
                <w:szCs w:val="16"/>
              </w:rPr>
              <w:fldChar w:fldCharType="begin"/>
            </w:r>
            <w:r w:rsidRPr="00406BBC">
              <w:rPr>
                <w:i/>
                <w:sz w:val="16"/>
                <w:szCs w:val="16"/>
              </w:rPr>
              <w:instrText xml:space="preserve"> HYPERLINK "https://euba.sk/www_write/files/SK/docs/vnutorne-predpisy/2021/2021_pravidla_pre_vnutorny_system_-_euba.pdf" </w:instrText>
            </w:r>
            <w:r w:rsidRPr="00406BBC">
              <w:rPr>
                <w:i/>
                <w:sz w:val="16"/>
                <w:szCs w:val="16"/>
              </w:rPr>
              <w:fldChar w:fldCharType="separate"/>
            </w:r>
            <w:r w:rsidRPr="00406BBC">
              <w:rPr>
                <w:rStyle w:val="Hypertextovprepojenie"/>
                <w:i/>
                <w:color w:val="auto"/>
                <w:sz w:val="16"/>
                <w:szCs w:val="16"/>
              </w:rPr>
              <w:t>Pravidlá pre vnútorný systém</w:t>
            </w:r>
          </w:p>
          <w:p w14:paraId="4734D67F" w14:textId="2E225A67" w:rsidR="00221333" w:rsidRPr="00406BBC" w:rsidRDefault="00221333" w:rsidP="00221333">
            <w:pPr>
              <w:spacing w:line="216" w:lineRule="auto"/>
              <w:contextualSpacing/>
              <w:rPr>
                <w:rFonts w:cstheme="minorHAnsi"/>
                <w:sz w:val="16"/>
                <w:szCs w:val="16"/>
                <w:lang w:eastAsia="sk-SK"/>
              </w:rPr>
            </w:pPr>
            <w:r w:rsidRPr="00406BBC">
              <w:rPr>
                <w:i/>
                <w:sz w:val="16"/>
                <w:szCs w:val="16"/>
              </w:rPr>
              <w:fldChar w:fldCharType="end"/>
            </w:r>
          </w:p>
        </w:tc>
      </w:tr>
    </w:tbl>
    <w:p w14:paraId="626FC219" w14:textId="77777777" w:rsidR="00E82D04" w:rsidRPr="00406BBC" w:rsidRDefault="00E82D04" w:rsidP="00E815D8">
      <w:pPr>
        <w:pStyle w:val="Default"/>
        <w:spacing w:line="216" w:lineRule="auto"/>
        <w:contextualSpacing/>
        <w:rPr>
          <w:rFonts w:asciiTheme="minorHAnsi" w:hAnsiTheme="minorHAnsi" w:cstheme="minorHAnsi"/>
          <w:color w:val="auto"/>
          <w:sz w:val="18"/>
          <w:szCs w:val="18"/>
        </w:rPr>
      </w:pPr>
    </w:p>
    <w:p w14:paraId="735E7B45" w14:textId="1DC762F4" w:rsidR="00E82D04" w:rsidRPr="00406BBC"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4 </w:t>
      </w:r>
      <w:r w:rsidR="000A67A7"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Učenie sa, vyučovanie a hodnotenie orientované na študenta </w:t>
      </w:r>
    </w:p>
    <w:p w14:paraId="7658AF6C" w14:textId="77777777" w:rsidR="005D6C13" w:rsidRPr="00406BBC" w:rsidRDefault="005D6C13" w:rsidP="005D6C13">
      <w:pPr>
        <w:spacing w:after="0" w:line="216" w:lineRule="auto"/>
        <w:rPr>
          <w:rFonts w:cstheme="minorHAnsi"/>
          <w:b/>
          <w:bCs/>
          <w:sz w:val="18"/>
          <w:szCs w:val="18"/>
        </w:rPr>
      </w:pPr>
    </w:p>
    <w:p w14:paraId="0AAC04C6" w14:textId="51C14520" w:rsidR="00E82D04" w:rsidRPr="00406BBC" w:rsidRDefault="00953D1C" w:rsidP="00E815D8">
      <w:pPr>
        <w:spacing w:after="0" w:line="216" w:lineRule="auto"/>
        <w:jc w:val="both"/>
        <w:rPr>
          <w:rFonts w:cstheme="minorHAnsi"/>
          <w:sz w:val="18"/>
          <w:szCs w:val="18"/>
        </w:rPr>
      </w:pPr>
      <w:r w:rsidRPr="00406BBC">
        <w:rPr>
          <w:rFonts w:cstheme="minorHAnsi"/>
          <w:b/>
          <w:bCs/>
          <w:sz w:val="18"/>
          <w:szCs w:val="18"/>
        </w:rPr>
        <w:t>SP 4.1.</w:t>
      </w:r>
      <w:r w:rsidRPr="00406BBC">
        <w:rPr>
          <w:rFonts w:cstheme="minorHAnsi"/>
          <w:sz w:val="18"/>
          <w:szCs w:val="18"/>
        </w:rPr>
        <w:t xml:space="preserve"> </w:t>
      </w:r>
      <w:r w:rsidR="00E82D04" w:rsidRPr="00406BB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406BB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FC5770" w:rsidRPr="00406BBC" w14:paraId="477B8E4B" w14:textId="77777777" w:rsidTr="005D6C13">
        <w:trPr>
          <w:trHeight w:val="535"/>
        </w:trPr>
        <w:tc>
          <w:tcPr>
            <w:tcW w:w="7510" w:type="dxa"/>
          </w:tcPr>
          <w:p w14:paraId="259B96CF" w14:textId="3D99EE7B" w:rsidR="00FC5770" w:rsidRPr="00406BBC" w:rsidRDefault="00C32C00" w:rsidP="00682EF9">
            <w:pPr>
              <w:jc w:val="both"/>
              <w:rPr>
                <w:rFonts w:ascii="Calibri" w:hAnsi="Calibri" w:cs="Calibri"/>
                <w:sz w:val="16"/>
                <w:szCs w:val="16"/>
                <w:shd w:val="clear" w:color="auto" w:fill="FFFFFF"/>
              </w:rPr>
            </w:pPr>
            <w:r w:rsidRPr="00406BBC">
              <w:rPr>
                <w:rStyle w:val="normaltextrun"/>
                <w:rFonts w:ascii="Calibri" w:hAnsi="Calibri" w:cs="Calibri"/>
                <w:sz w:val="16"/>
                <w:szCs w:val="16"/>
                <w:shd w:val="clear" w:color="auto" w:fill="FFFFFF"/>
              </w:rPr>
              <w:t>Vzdelávanie orientované na študenta je dynamické v pravidlách, metódach a formách vyučovania. Na tomto kontinuálnom procese participujú tak učitelia ako aj študenti.  V študijnom programe je využitý osobnostne orientovaný prístup vyučovania, ktorý vytvára podmienky pre jeho odborný rozvoj pri akceptovaní jeho individuálnych charakterových čŕt</w:t>
            </w:r>
            <w:r w:rsidR="00C84C8C" w:rsidRPr="00406BBC">
              <w:rPr>
                <w:rStyle w:val="normaltextrun"/>
                <w:rFonts w:ascii="Calibri" w:hAnsi="Calibri" w:cs="Calibri"/>
                <w:sz w:val="16"/>
                <w:szCs w:val="16"/>
                <w:shd w:val="clear" w:color="auto" w:fill="FFFFFF"/>
              </w:rPr>
              <w:t>, napríklad v predmetoch špeciálny seminár (Rotman), špeciálny seminár (</w:t>
            </w:r>
            <w:proofErr w:type="spellStart"/>
            <w:r w:rsidR="00C84C8C" w:rsidRPr="00406BBC">
              <w:rPr>
                <w:rStyle w:val="normaltextrun"/>
                <w:rFonts w:ascii="Calibri" w:hAnsi="Calibri" w:cs="Calibri"/>
                <w:sz w:val="16"/>
                <w:szCs w:val="16"/>
                <w:shd w:val="clear" w:color="auto" w:fill="FFFFFF"/>
              </w:rPr>
              <w:t>Bankademy</w:t>
            </w:r>
            <w:proofErr w:type="spellEnd"/>
            <w:r w:rsidR="00C84C8C" w:rsidRPr="00406BBC">
              <w:rPr>
                <w:rStyle w:val="normaltextrun"/>
                <w:rFonts w:ascii="Calibri" w:hAnsi="Calibri" w:cs="Calibri"/>
                <w:sz w:val="16"/>
                <w:szCs w:val="16"/>
                <w:shd w:val="clear" w:color="auto" w:fill="FFFFFF"/>
              </w:rPr>
              <w:t>), FOREX a iné.</w:t>
            </w:r>
            <w:r w:rsidRPr="00406BBC">
              <w:rPr>
                <w:rStyle w:val="normaltextrun"/>
                <w:rFonts w:ascii="Calibri" w:hAnsi="Calibri" w:cs="Calibri"/>
                <w:sz w:val="16"/>
                <w:szCs w:val="16"/>
                <w:shd w:val="clear" w:color="auto" w:fill="FFFFFF"/>
              </w:rPr>
              <w:t xml:space="preserve"> </w:t>
            </w:r>
            <w:r w:rsidR="00F93211" w:rsidRPr="00406BBC">
              <w:rPr>
                <w:rStyle w:val="normaltextrun"/>
                <w:rFonts w:ascii="Calibri" w:hAnsi="Calibri" w:cs="Calibri"/>
                <w:sz w:val="16"/>
                <w:szCs w:val="16"/>
                <w:shd w:val="clear" w:color="auto" w:fill="FFFFFF"/>
              </w:rPr>
              <w:t>Výstupy vzdelávania sú v študijnom programe dosahované kombináciou stratégií výučby. Prevažuje výučba riešením problémov, skupinové učenie sa a výučba s využitím prípadových štúdií pri adekvátnom využívaní metodických postupov.</w:t>
            </w:r>
            <w:r w:rsidR="00F93211" w:rsidRPr="00406BBC">
              <w:rPr>
                <w:rFonts w:ascii="Segoe UI" w:eastAsia="Times New Roman" w:hAnsi="Segoe UI" w:cs="Segoe UI"/>
                <w:sz w:val="18"/>
                <w:szCs w:val="18"/>
                <w:lang w:eastAsia="sk-SK"/>
              </w:rPr>
              <w:t xml:space="preserve"> </w:t>
            </w:r>
            <w:r w:rsidR="00F93211" w:rsidRPr="00406BBC">
              <w:rPr>
                <w:rStyle w:val="normaltextrun"/>
                <w:rFonts w:ascii="Calibri" w:hAnsi="Calibri" w:cs="Calibri"/>
                <w:sz w:val="16"/>
                <w:szCs w:val="16"/>
                <w:shd w:val="clear" w:color="auto" w:fill="FFFFFF"/>
              </w:rPr>
              <w:t xml:space="preserve">Metodicky ide o skupinový výklad podporený prezentáciami s využitím rôznych aplikácií, riadenú diskusiu k problematickým otázkam, brainstorming, tímovú prácu pri spracovaní rôznych zadaní, </w:t>
            </w:r>
            <w:proofErr w:type="spellStart"/>
            <w:r w:rsidR="00F93211" w:rsidRPr="00406BBC">
              <w:rPr>
                <w:rStyle w:val="normaltextrun"/>
                <w:rFonts w:ascii="Calibri" w:hAnsi="Calibri" w:cs="Calibri"/>
                <w:sz w:val="16"/>
                <w:szCs w:val="16"/>
                <w:shd w:val="clear" w:color="auto" w:fill="FFFFFF"/>
              </w:rPr>
              <w:t>brainwriting</w:t>
            </w:r>
            <w:proofErr w:type="spellEnd"/>
            <w:r w:rsidR="00F93211" w:rsidRPr="00406BBC">
              <w:rPr>
                <w:rStyle w:val="normaltextrun"/>
                <w:rFonts w:ascii="Calibri" w:hAnsi="Calibri" w:cs="Calibri"/>
                <w:sz w:val="16"/>
                <w:szCs w:val="16"/>
                <w:shd w:val="clear" w:color="auto" w:fill="FFFFFF"/>
              </w:rPr>
              <w:t>, hranie rolí pri simulovaných situáciách z praxe (</w:t>
            </w:r>
            <w:proofErr w:type="spellStart"/>
            <w:r w:rsidR="00F93211" w:rsidRPr="00406BBC">
              <w:rPr>
                <w:rStyle w:val="normaltextrun"/>
                <w:rFonts w:ascii="Calibri" w:hAnsi="Calibri" w:cs="Calibri"/>
                <w:sz w:val="16"/>
                <w:szCs w:val="16"/>
                <w:shd w:val="clear" w:color="auto" w:fill="FFFFFF"/>
              </w:rPr>
              <w:t>rolestorming</w:t>
            </w:r>
            <w:proofErr w:type="spellEnd"/>
            <w:r w:rsidR="00F93211" w:rsidRPr="00406BBC">
              <w:rPr>
                <w:rStyle w:val="normaltextrun"/>
                <w:rFonts w:ascii="Calibri" w:hAnsi="Calibri" w:cs="Calibri"/>
                <w:sz w:val="16"/>
                <w:szCs w:val="16"/>
                <w:shd w:val="clear" w:color="auto" w:fill="FFFFFF"/>
              </w:rPr>
              <w:t>), realizáciu experimentov, výmenu kritických postojov k prezentovanej problematike (</w:t>
            </w:r>
            <w:proofErr w:type="spellStart"/>
            <w:r w:rsidR="00F93211" w:rsidRPr="00406BBC">
              <w:rPr>
                <w:rStyle w:val="normaltextrun"/>
                <w:rFonts w:ascii="Calibri" w:hAnsi="Calibri" w:cs="Calibri"/>
                <w:sz w:val="16"/>
                <w:szCs w:val="16"/>
                <w:shd w:val="clear" w:color="auto" w:fill="FFFFFF"/>
              </w:rPr>
              <w:t>questionstorming</w:t>
            </w:r>
            <w:proofErr w:type="spellEnd"/>
            <w:r w:rsidR="00F93211" w:rsidRPr="00406BBC">
              <w:rPr>
                <w:rStyle w:val="normaltextrun"/>
                <w:rFonts w:ascii="Calibri" w:hAnsi="Calibri" w:cs="Calibri"/>
                <w:sz w:val="16"/>
                <w:szCs w:val="16"/>
                <w:shd w:val="clear" w:color="auto" w:fill="FFFFFF"/>
              </w:rPr>
              <w:t>)</w:t>
            </w:r>
            <w:r w:rsidR="00C84C8C" w:rsidRPr="00406BBC">
              <w:rPr>
                <w:rStyle w:val="normaltextrun"/>
                <w:rFonts w:ascii="Calibri" w:hAnsi="Calibri" w:cs="Calibri"/>
                <w:sz w:val="16"/>
                <w:szCs w:val="16"/>
                <w:shd w:val="clear" w:color="auto" w:fill="FFFFFF"/>
              </w:rPr>
              <w:t>.</w:t>
            </w:r>
            <w:r w:rsidR="00F93211" w:rsidRPr="00406BBC">
              <w:rPr>
                <w:rStyle w:val="normaltextrun"/>
                <w:rFonts w:ascii="Calibri" w:hAnsi="Calibri" w:cs="Calibri"/>
                <w:sz w:val="16"/>
                <w:szCs w:val="16"/>
                <w:shd w:val="clear" w:color="auto" w:fill="FFFFFF"/>
              </w:rPr>
              <w:t xml:space="preserve"> </w:t>
            </w:r>
            <w:r w:rsidR="00C84C8C" w:rsidRPr="00406BBC">
              <w:rPr>
                <w:rStyle w:val="normaltextrun"/>
                <w:rFonts w:ascii="Calibri" w:hAnsi="Calibri" w:cs="Calibri"/>
                <w:sz w:val="16"/>
                <w:szCs w:val="16"/>
                <w:shd w:val="clear" w:color="auto" w:fill="FFFFFF"/>
              </w:rPr>
              <w:t xml:space="preserve">Napríklad na predmete špeciálny seminár (Rotman) študenti programujú vlastný algoritmus obchodovania pri sledovaní rizík na špecifickom podkladovom aktíve a hrajú rôzne roly vrátane obchodníka, </w:t>
            </w:r>
            <w:proofErr w:type="spellStart"/>
            <w:r w:rsidR="00C84C8C" w:rsidRPr="00406BBC">
              <w:rPr>
                <w:rStyle w:val="normaltextrun"/>
                <w:rFonts w:ascii="Calibri" w:hAnsi="Calibri" w:cs="Calibri"/>
                <w:sz w:val="16"/>
                <w:szCs w:val="16"/>
                <w:shd w:val="clear" w:color="auto" w:fill="FFFFFF"/>
              </w:rPr>
              <w:t>rafinéra</w:t>
            </w:r>
            <w:proofErr w:type="spellEnd"/>
            <w:r w:rsidR="00C84C8C" w:rsidRPr="00406BBC">
              <w:rPr>
                <w:rStyle w:val="normaltextrun"/>
                <w:rFonts w:ascii="Calibri" w:hAnsi="Calibri" w:cs="Calibri"/>
                <w:sz w:val="16"/>
                <w:szCs w:val="16"/>
                <w:shd w:val="clear" w:color="auto" w:fill="FFFFFF"/>
              </w:rPr>
              <w:t xml:space="preserve">, producenta, analytika. </w:t>
            </w:r>
            <w:r w:rsidR="00F93211" w:rsidRPr="00406BBC">
              <w:rPr>
                <w:rStyle w:val="normaltextrun"/>
                <w:rFonts w:ascii="Calibri" w:hAnsi="Calibri" w:cs="Calibri"/>
                <w:sz w:val="16"/>
                <w:szCs w:val="16"/>
                <w:shd w:val="clear" w:color="auto" w:fill="FFFFFF"/>
              </w:rPr>
              <w:t xml:space="preserve"> </w:t>
            </w:r>
            <w:r w:rsidRPr="00406BBC">
              <w:rPr>
                <w:rStyle w:val="normaltextrun"/>
                <w:rFonts w:ascii="Calibri" w:hAnsi="Calibri" w:cs="Calibri"/>
                <w:sz w:val="16"/>
                <w:szCs w:val="16"/>
                <w:shd w:val="clear" w:color="auto" w:fill="FFFFFF"/>
              </w:rPr>
              <w:t>Študijný p</w:t>
            </w:r>
            <w:r w:rsidR="00406D50" w:rsidRPr="00406BBC">
              <w:rPr>
                <w:rStyle w:val="normaltextrun"/>
                <w:rFonts w:ascii="Calibri" w:hAnsi="Calibri" w:cs="Calibri"/>
                <w:sz w:val="16"/>
                <w:szCs w:val="16"/>
                <w:shd w:val="clear" w:color="auto" w:fill="FFFFFF"/>
              </w:rPr>
              <w:t>rogram</w:t>
            </w:r>
            <w:r w:rsidRPr="00406BBC">
              <w:rPr>
                <w:rStyle w:val="normaltextrun"/>
                <w:rFonts w:ascii="Calibri" w:hAnsi="Calibri" w:cs="Calibri"/>
                <w:sz w:val="16"/>
                <w:szCs w:val="16"/>
                <w:shd w:val="clear" w:color="auto" w:fill="FFFFFF"/>
              </w:rPr>
              <w:t xml:space="preserve"> umožňuje štude</w:t>
            </w:r>
            <w:r w:rsidR="00610DB3" w:rsidRPr="00406BBC">
              <w:rPr>
                <w:rStyle w:val="normaltextrun"/>
                <w:rFonts w:ascii="Calibri" w:hAnsi="Calibri" w:cs="Calibri"/>
                <w:sz w:val="16"/>
                <w:szCs w:val="16"/>
                <w:shd w:val="clear" w:color="auto" w:fill="FFFFFF"/>
              </w:rPr>
              <w:t xml:space="preserve">ntom rozvíjať ich silné stránky napr. študenti preferujúci prácu s ľuďmi alebo </w:t>
            </w:r>
            <w:r w:rsidR="00610DB3" w:rsidRPr="00406BBC">
              <w:rPr>
                <w:rStyle w:val="normaltextrun"/>
                <w:rFonts w:ascii="Calibri" w:hAnsi="Calibri" w:cs="Calibri"/>
                <w:sz w:val="16"/>
                <w:szCs w:val="16"/>
                <w:shd w:val="clear" w:color="auto" w:fill="FFFFFF"/>
              </w:rPr>
              <w:lastRenderedPageBreak/>
              <w:t xml:space="preserve">v kolektíve majú možnosť orientovať sa viac so zameraním na manažment inštitúcií finančných trhov a na druhej strane viac individualisticky zameraní študenti majú v študijnom programe možnosť rozvoja v oblasti investovania na finančných trhoch. </w:t>
            </w:r>
          </w:p>
        </w:tc>
        <w:tc>
          <w:tcPr>
            <w:tcW w:w="2268" w:type="dxa"/>
          </w:tcPr>
          <w:p w14:paraId="5CF53EEA" w14:textId="6C936CDC" w:rsidR="00FC5770" w:rsidRPr="00406BBC" w:rsidRDefault="00826A13" w:rsidP="00E815D8">
            <w:pPr>
              <w:spacing w:line="216" w:lineRule="auto"/>
              <w:contextualSpacing/>
              <w:rPr>
                <w:rFonts w:cstheme="minorHAnsi"/>
                <w:sz w:val="16"/>
                <w:szCs w:val="16"/>
                <w:lang w:eastAsia="sk-SK"/>
              </w:rPr>
            </w:pPr>
            <w:r w:rsidRPr="00406BBC">
              <w:rPr>
                <w:rFonts w:cstheme="minorHAnsi"/>
                <w:bCs/>
                <w:i/>
                <w:iCs/>
                <w:sz w:val="16"/>
                <w:szCs w:val="16"/>
                <w:lang w:eastAsia="sk-SK"/>
              </w:rPr>
              <w:lastRenderedPageBreak/>
              <w:t>Informačné listy predmetov študijného programu</w:t>
            </w:r>
            <w:r w:rsidR="00610DB3" w:rsidRPr="00406BBC">
              <w:rPr>
                <w:rFonts w:cstheme="minorHAnsi"/>
                <w:bCs/>
                <w:i/>
                <w:iCs/>
                <w:sz w:val="16"/>
                <w:szCs w:val="16"/>
                <w:lang w:eastAsia="sk-SK"/>
              </w:rPr>
              <w:t>,</w:t>
            </w:r>
            <w:r w:rsidR="00610DB3" w:rsidRPr="00406BBC">
              <w:rPr>
                <w:rFonts w:cstheme="minorHAnsi"/>
                <w:bCs/>
                <w:sz w:val="16"/>
                <w:szCs w:val="16"/>
                <w:lang w:eastAsia="sk-SK"/>
              </w:rPr>
              <w:t xml:space="preserve"> </w:t>
            </w:r>
            <w:r w:rsidR="00610DB3" w:rsidRPr="00406BBC">
              <w:rPr>
                <w:rFonts w:cstheme="minorHAnsi"/>
                <w:bCs/>
                <w:i/>
                <w:iCs/>
                <w:sz w:val="16"/>
                <w:szCs w:val="16"/>
                <w:lang w:eastAsia="sk-SK"/>
              </w:rPr>
              <w:t>Študijný p</w:t>
            </w:r>
            <w:r w:rsidR="0021638C" w:rsidRPr="00406BBC">
              <w:rPr>
                <w:rFonts w:cstheme="minorHAnsi"/>
                <w:bCs/>
                <w:i/>
                <w:iCs/>
                <w:sz w:val="16"/>
                <w:szCs w:val="16"/>
                <w:lang w:eastAsia="sk-SK"/>
              </w:rPr>
              <w:t>rogram</w:t>
            </w:r>
          </w:p>
        </w:tc>
      </w:tr>
    </w:tbl>
    <w:p w14:paraId="78B103D5"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79F6671B" w14:textId="1963265E" w:rsidR="00E82D04" w:rsidRPr="00406BBC" w:rsidRDefault="009B6117" w:rsidP="00E815D8">
      <w:pPr>
        <w:spacing w:after="0" w:line="216" w:lineRule="auto"/>
        <w:jc w:val="both"/>
        <w:rPr>
          <w:rFonts w:cstheme="minorHAnsi"/>
          <w:sz w:val="18"/>
          <w:szCs w:val="18"/>
        </w:rPr>
      </w:pPr>
      <w:r w:rsidRPr="00406BBC">
        <w:rPr>
          <w:rFonts w:cstheme="minorHAnsi"/>
          <w:b/>
          <w:bCs/>
          <w:sz w:val="18"/>
          <w:szCs w:val="18"/>
        </w:rPr>
        <w:t>SP 4.2.</w:t>
      </w:r>
      <w:r w:rsidRPr="00406BBC">
        <w:rPr>
          <w:rFonts w:cstheme="minorHAnsi"/>
          <w:sz w:val="18"/>
          <w:szCs w:val="18"/>
        </w:rPr>
        <w:t xml:space="preserve"> </w:t>
      </w:r>
      <w:r w:rsidR="00E82D04" w:rsidRPr="00406BB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406BBC"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406BBC" w:rsidRDefault="00FC5770" w:rsidP="007824B2">
            <w:pPr>
              <w:spacing w:line="216" w:lineRule="auto"/>
              <w:contextualSpacing/>
              <w:rPr>
                <w:rFonts w:cstheme="minorHAnsi"/>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lang w:eastAsia="sk-SK"/>
              </w:rPr>
              <w:t>Odkazy na dôkazy</w:t>
            </w:r>
          </w:p>
        </w:tc>
      </w:tr>
      <w:tr w:rsidR="00AE4FFA" w:rsidRPr="00406BBC" w14:paraId="1ABA4793" w14:textId="77777777" w:rsidTr="00610DB3">
        <w:trPr>
          <w:trHeight w:val="585"/>
        </w:trPr>
        <w:tc>
          <w:tcPr>
            <w:tcW w:w="7510" w:type="dxa"/>
            <w:shd w:val="clear" w:color="auto" w:fill="auto"/>
          </w:tcPr>
          <w:p w14:paraId="2A015BD0" w14:textId="52032D89" w:rsidR="00AE4FFA" w:rsidRPr="00406BBC" w:rsidRDefault="00AE4FFA" w:rsidP="00AE4FFA">
            <w:pPr>
              <w:contextualSpacing/>
              <w:jc w:val="both"/>
              <w:rPr>
                <w:rFonts w:ascii="Segoe UI" w:eastAsia="Times New Roman" w:hAnsi="Segoe UI" w:cs="Segoe UI"/>
                <w:sz w:val="21"/>
                <w:szCs w:val="21"/>
                <w:lang w:eastAsia="sk-SK"/>
              </w:rPr>
            </w:pPr>
            <w:r w:rsidRPr="00406BBC">
              <w:rPr>
                <w:rFonts w:cstheme="minorHAnsi"/>
                <w:sz w:val="16"/>
                <w:szCs w:val="16"/>
              </w:rPr>
              <w:t xml:space="preserve">Flexibilita trajektórií učenia sa a dosahovania výstupov vzdelávania sú zabezpečené na viacerých úrovniach. Študenti majú možnosť voľby z ponuky povinne voliteľných a výberových predmetov ako aj možnosť absolvovať časť štúdia v zahraničí. V prvom roku štúdia považujeme za dôležité, aby študenti získali pevné základy z nosných predmetov. Možnosť voľby je preto zaradená až v druhom roku štúdia, kedy študenti už nadobudli kľúčové odborné vedomosti, zručnosti a kompetencie z problematiky finančných trhov a investovania. Študenti majú možnosť zvoliť si jeden z dvoch blokov zahŕňajúcich špecializované predmety, a to konkrétne blok Manažment inštitúcií finančných trhov alebo blok Investovanie na finančných trhoch. Ponuka povinne voliteľných predmetov je koncipovaná tematicky tak, aby študent získal špecializované vedomosti, zručnosti a kompetencie pre prax v konkrétnej oblasti. Rozsiahlou ponukou dodatočných výberových predmetov umožňujeme študentom individuálny odborný rozvoj zo širokého spektra oblastí. Ďalšou trajektóriou učenia sa je možnosť absolvovania zahraničnej mobility. Štruktúra predmetov v študijnom programe je kompatibilná s predmetmi na obdobných programoch renomovaných univerzít v zahraničí (napr. </w:t>
            </w:r>
            <w:proofErr w:type="spellStart"/>
            <w:r w:rsidRPr="00406BBC">
              <w:rPr>
                <w:rFonts w:cstheme="minorHAnsi"/>
                <w:sz w:val="16"/>
                <w:szCs w:val="16"/>
              </w:rPr>
              <w:t>Université</w:t>
            </w:r>
            <w:proofErr w:type="spellEnd"/>
            <w:r w:rsidRPr="00406BBC">
              <w:rPr>
                <w:rFonts w:cstheme="minorHAnsi"/>
                <w:sz w:val="16"/>
                <w:szCs w:val="16"/>
              </w:rPr>
              <w:t xml:space="preserve"> </w:t>
            </w:r>
            <w:proofErr w:type="spellStart"/>
            <w:r w:rsidRPr="00406BBC">
              <w:rPr>
                <w:rFonts w:cstheme="minorHAnsi"/>
                <w:sz w:val="16"/>
                <w:szCs w:val="16"/>
              </w:rPr>
              <w:t>Paris-Dauphine</w:t>
            </w:r>
            <w:proofErr w:type="spellEnd"/>
            <w:r w:rsidRPr="00406BBC">
              <w:rPr>
                <w:rFonts w:cstheme="minorHAnsi"/>
                <w:sz w:val="16"/>
                <w:szCs w:val="16"/>
              </w:rPr>
              <w:t xml:space="preserve">, </w:t>
            </w:r>
            <w:proofErr w:type="spellStart"/>
            <w:r w:rsidRPr="00406BBC">
              <w:rPr>
                <w:rFonts w:cstheme="minorHAnsi"/>
                <w:sz w:val="16"/>
                <w:szCs w:val="16"/>
              </w:rPr>
              <w:t>University</w:t>
            </w:r>
            <w:proofErr w:type="spellEnd"/>
            <w:r w:rsidRPr="00406BBC">
              <w:rPr>
                <w:rFonts w:cstheme="minorHAnsi"/>
                <w:sz w:val="16"/>
                <w:szCs w:val="16"/>
              </w:rPr>
              <w:t xml:space="preserve"> of </w:t>
            </w:r>
            <w:proofErr w:type="spellStart"/>
            <w:r w:rsidRPr="00406BBC">
              <w:rPr>
                <w:rFonts w:cstheme="minorHAnsi"/>
                <w:sz w:val="16"/>
                <w:szCs w:val="16"/>
              </w:rPr>
              <w:t>Pavia</w:t>
            </w:r>
            <w:proofErr w:type="spellEnd"/>
            <w:r w:rsidRPr="00406BBC">
              <w:rPr>
                <w:rFonts w:cstheme="minorHAnsi"/>
                <w:sz w:val="16"/>
                <w:szCs w:val="16"/>
              </w:rPr>
              <w:t xml:space="preserve">, </w:t>
            </w:r>
            <w:proofErr w:type="spellStart"/>
            <w:r w:rsidRPr="00406BBC">
              <w:rPr>
                <w:rFonts w:cstheme="minorHAnsi"/>
                <w:sz w:val="16"/>
                <w:szCs w:val="16"/>
              </w:rPr>
              <w:t>Università</w:t>
            </w:r>
            <w:proofErr w:type="spellEnd"/>
            <w:r w:rsidRPr="00406BBC">
              <w:rPr>
                <w:rFonts w:cstheme="minorHAnsi"/>
                <w:sz w:val="16"/>
                <w:szCs w:val="16"/>
              </w:rPr>
              <w:t xml:space="preserve"> di Bologna a iné). Absolvovaním štúdia v zahraničí sa umocňuje flexibilita trajektórií ponúkaná v podmienkach študijného programu.</w:t>
            </w:r>
          </w:p>
          <w:p w14:paraId="7C9FC0F3" w14:textId="77777777" w:rsidR="00AE4FFA" w:rsidRPr="00406BBC" w:rsidRDefault="00AE4FFA" w:rsidP="00AE4FFA">
            <w:pPr>
              <w:spacing w:line="216" w:lineRule="auto"/>
              <w:contextualSpacing/>
              <w:rPr>
                <w:rFonts w:cstheme="minorHAnsi"/>
                <w:sz w:val="18"/>
                <w:szCs w:val="18"/>
                <w:lang w:eastAsia="sk-SK"/>
              </w:rPr>
            </w:pPr>
          </w:p>
          <w:p w14:paraId="228CD891" w14:textId="77777777" w:rsidR="00AE4FFA" w:rsidRPr="00406BBC" w:rsidRDefault="00AE4FFA" w:rsidP="00AE4FFA">
            <w:pPr>
              <w:autoSpaceDE w:val="0"/>
              <w:autoSpaceDN w:val="0"/>
              <w:adjustRightInd w:val="0"/>
              <w:jc w:val="both"/>
              <w:rPr>
                <w:rFonts w:cstheme="minorHAnsi"/>
                <w:sz w:val="16"/>
                <w:szCs w:val="16"/>
              </w:rPr>
            </w:pPr>
            <w:r w:rsidRPr="00406BBC">
              <w:rPr>
                <w:rFonts w:cstheme="minorHAnsi"/>
                <w:sz w:val="16"/>
                <w:szCs w:val="16"/>
              </w:rPr>
              <w:t xml:space="preserve">Študenti majú možnosť zúčastniť sa rôznorodých krátkodobých, ale aj dlhodobých zahraničných študijných programov. EU v Bratislave má dlhodobú spoluprácu s takmer 300 partnerskými univerzitami po celom svete. Medzi najpopulárnejšie formy </w:t>
            </w:r>
            <w:proofErr w:type="spellStart"/>
            <w:r w:rsidRPr="00406BBC">
              <w:rPr>
                <w:rFonts w:cstheme="minorHAnsi"/>
                <w:sz w:val="16"/>
                <w:szCs w:val="16"/>
              </w:rPr>
              <w:t>mobilitných</w:t>
            </w:r>
            <w:proofErr w:type="spellEnd"/>
            <w:r w:rsidRPr="00406BBC">
              <w:rPr>
                <w:rFonts w:cstheme="minorHAnsi"/>
                <w:sz w:val="16"/>
                <w:szCs w:val="16"/>
              </w:rPr>
              <w:t xml:space="preserve"> programov patria programy:</w:t>
            </w:r>
          </w:p>
          <w:p w14:paraId="105D052D" w14:textId="77777777" w:rsidR="00AE4FFA" w:rsidRPr="00406BBC" w:rsidRDefault="00AE4FFA" w:rsidP="00AE4FFA">
            <w:pPr>
              <w:pStyle w:val="Odsekzoznamu"/>
              <w:numPr>
                <w:ilvl w:val="0"/>
                <w:numId w:val="29"/>
              </w:numPr>
              <w:autoSpaceDE w:val="0"/>
              <w:autoSpaceDN w:val="0"/>
              <w:adjustRightInd w:val="0"/>
              <w:jc w:val="both"/>
              <w:rPr>
                <w:rFonts w:cstheme="minorHAnsi"/>
                <w:sz w:val="16"/>
                <w:szCs w:val="16"/>
              </w:rPr>
            </w:pPr>
            <w:r w:rsidRPr="00406BBC">
              <w:rPr>
                <w:rFonts w:cstheme="minorHAnsi"/>
                <w:sz w:val="16"/>
                <w:szCs w:val="16"/>
              </w:rPr>
              <w:t>Erasmus+ štúdium v krajinách EÚ</w:t>
            </w:r>
          </w:p>
          <w:p w14:paraId="5B9C424C" w14:textId="77777777" w:rsidR="00AE4FFA" w:rsidRPr="00406BBC" w:rsidRDefault="00AE4FFA" w:rsidP="00AE4FFA">
            <w:pPr>
              <w:pStyle w:val="Odsekzoznamu"/>
              <w:numPr>
                <w:ilvl w:val="0"/>
                <w:numId w:val="29"/>
              </w:numPr>
              <w:autoSpaceDE w:val="0"/>
              <w:autoSpaceDN w:val="0"/>
              <w:adjustRightInd w:val="0"/>
              <w:jc w:val="both"/>
              <w:rPr>
                <w:rFonts w:cstheme="minorHAnsi"/>
                <w:sz w:val="16"/>
                <w:szCs w:val="16"/>
              </w:rPr>
            </w:pPr>
            <w:r w:rsidRPr="00406BBC">
              <w:rPr>
                <w:rFonts w:cstheme="minorHAnsi"/>
                <w:sz w:val="16"/>
                <w:szCs w:val="16"/>
              </w:rPr>
              <w:t>Erasmus+ stáž</w:t>
            </w:r>
          </w:p>
          <w:p w14:paraId="14A84B3C" w14:textId="77777777" w:rsidR="00AE4FFA" w:rsidRPr="00406BBC" w:rsidRDefault="00AE4FFA" w:rsidP="00AE4FFA">
            <w:pPr>
              <w:pStyle w:val="Odsekzoznamu"/>
              <w:numPr>
                <w:ilvl w:val="0"/>
                <w:numId w:val="29"/>
              </w:numPr>
              <w:autoSpaceDE w:val="0"/>
              <w:autoSpaceDN w:val="0"/>
              <w:adjustRightInd w:val="0"/>
              <w:jc w:val="both"/>
              <w:rPr>
                <w:rFonts w:cstheme="minorHAnsi"/>
                <w:sz w:val="16"/>
                <w:szCs w:val="16"/>
              </w:rPr>
            </w:pPr>
            <w:r w:rsidRPr="00406BBC">
              <w:rPr>
                <w:rFonts w:cstheme="minorHAnsi"/>
                <w:sz w:val="16"/>
                <w:szCs w:val="16"/>
              </w:rPr>
              <w:t>Erasmus+ štúdium v krajinách mimo EÚ</w:t>
            </w:r>
          </w:p>
          <w:p w14:paraId="175AE64F" w14:textId="77777777" w:rsidR="00AE4FFA" w:rsidRPr="00406BBC" w:rsidRDefault="00AE4FFA" w:rsidP="00AE4FFA">
            <w:pPr>
              <w:pStyle w:val="Odsekzoznamu"/>
              <w:numPr>
                <w:ilvl w:val="0"/>
                <w:numId w:val="29"/>
              </w:numPr>
              <w:autoSpaceDE w:val="0"/>
              <w:autoSpaceDN w:val="0"/>
              <w:adjustRightInd w:val="0"/>
              <w:jc w:val="both"/>
              <w:rPr>
                <w:rFonts w:cstheme="minorHAnsi"/>
                <w:sz w:val="16"/>
                <w:szCs w:val="16"/>
              </w:rPr>
            </w:pPr>
            <w:r w:rsidRPr="00406BBC">
              <w:rPr>
                <w:rFonts w:cstheme="minorHAnsi"/>
                <w:sz w:val="16"/>
                <w:szCs w:val="16"/>
              </w:rPr>
              <w:t>Central Europe Connect (CEC)</w:t>
            </w:r>
          </w:p>
          <w:p w14:paraId="1542304E" w14:textId="77777777" w:rsidR="00AE4FFA" w:rsidRPr="00406BBC" w:rsidRDefault="00AE4FFA" w:rsidP="00AE4FFA">
            <w:pPr>
              <w:pStyle w:val="Odsekzoznamu"/>
              <w:numPr>
                <w:ilvl w:val="0"/>
                <w:numId w:val="29"/>
              </w:numPr>
              <w:autoSpaceDE w:val="0"/>
              <w:autoSpaceDN w:val="0"/>
              <w:adjustRightInd w:val="0"/>
              <w:jc w:val="both"/>
              <w:rPr>
                <w:rFonts w:cstheme="minorHAnsi"/>
                <w:sz w:val="16"/>
                <w:szCs w:val="16"/>
              </w:rPr>
            </w:pPr>
            <w:r w:rsidRPr="00406BBC">
              <w:rPr>
                <w:rFonts w:cstheme="minorHAnsi"/>
                <w:sz w:val="16"/>
                <w:szCs w:val="16"/>
              </w:rPr>
              <w:t>CEEPUS</w:t>
            </w:r>
          </w:p>
          <w:p w14:paraId="2743DE61" w14:textId="77777777" w:rsidR="00AE4FFA" w:rsidRPr="00406BBC" w:rsidRDefault="00AE4FFA" w:rsidP="00AE4FFA">
            <w:pPr>
              <w:pStyle w:val="Odsekzoznamu"/>
              <w:numPr>
                <w:ilvl w:val="0"/>
                <w:numId w:val="29"/>
              </w:numPr>
              <w:autoSpaceDE w:val="0"/>
              <w:autoSpaceDN w:val="0"/>
              <w:adjustRightInd w:val="0"/>
              <w:jc w:val="both"/>
              <w:rPr>
                <w:rFonts w:cstheme="minorHAnsi"/>
                <w:sz w:val="16"/>
                <w:szCs w:val="16"/>
              </w:rPr>
            </w:pPr>
            <w:r w:rsidRPr="00406BBC">
              <w:rPr>
                <w:rFonts w:cstheme="minorHAnsi"/>
                <w:sz w:val="16"/>
                <w:szCs w:val="16"/>
              </w:rPr>
              <w:t xml:space="preserve">Národný štipendijný program </w:t>
            </w:r>
          </w:p>
          <w:p w14:paraId="5F0C708D" w14:textId="2C36B010" w:rsidR="00AE4FFA" w:rsidRPr="00406BBC" w:rsidRDefault="00AE4FFA" w:rsidP="00AE4FFA">
            <w:pPr>
              <w:autoSpaceDE w:val="0"/>
              <w:autoSpaceDN w:val="0"/>
              <w:adjustRightInd w:val="0"/>
              <w:jc w:val="both"/>
              <w:rPr>
                <w:rFonts w:cstheme="minorHAnsi"/>
                <w:sz w:val="16"/>
                <w:szCs w:val="16"/>
              </w:rPr>
            </w:pPr>
            <w:r w:rsidRPr="00406BBC">
              <w:rPr>
                <w:rFonts w:cstheme="minorHAnsi"/>
                <w:sz w:val="16"/>
                <w:szCs w:val="16"/>
              </w:rPr>
              <w:t>Univerzita a fakulta organizuje pre študentov informačné semináre, </w:t>
            </w:r>
            <w:proofErr w:type="spellStart"/>
            <w:r w:rsidRPr="00406BBC">
              <w:rPr>
                <w:rFonts w:cstheme="minorHAnsi"/>
                <w:sz w:val="16"/>
                <w:szCs w:val="16"/>
              </w:rPr>
              <w:t>webináre</w:t>
            </w:r>
            <w:proofErr w:type="spellEnd"/>
            <w:r w:rsidRPr="00406BBC">
              <w:rPr>
                <w:rFonts w:cstheme="minorHAnsi"/>
                <w:sz w:val="16"/>
                <w:szCs w:val="16"/>
              </w:rPr>
              <w:t xml:space="preserve"> a rôzne spoločenské podujatia na prezentáciu jednotlivých krajín, či univerzít, v rámci ktorých študenti majú príležitosť získať potrebné informácie ako aj praktické skúsenosti od účastníkov zahraničných študijných pobytov. </w:t>
            </w:r>
          </w:p>
          <w:p w14:paraId="1682F287" w14:textId="77777777" w:rsidR="00AE4FFA" w:rsidRPr="00406BBC" w:rsidRDefault="00AE4FFA" w:rsidP="00AE4FFA">
            <w:pPr>
              <w:autoSpaceDE w:val="0"/>
              <w:autoSpaceDN w:val="0"/>
              <w:adjustRightInd w:val="0"/>
              <w:jc w:val="both"/>
              <w:rPr>
                <w:rFonts w:ascii="Calibri" w:hAnsi="Calibri" w:cs="Calibri"/>
                <w:sz w:val="16"/>
                <w:szCs w:val="16"/>
              </w:rPr>
            </w:pPr>
            <w:r w:rsidRPr="00406BBC">
              <w:rPr>
                <w:rFonts w:cstheme="minorHAnsi"/>
                <w:sz w:val="16"/>
                <w:szCs w:val="16"/>
              </w:rPr>
              <w:t>Okrem toho fakulta ponúka možnosť absolvovať časť štúdia aj na niektorej z partnerských univerzít v rámci dvojitých</w:t>
            </w:r>
            <w:r w:rsidRPr="00406BBC">
              <w:rPr>
                <w:rFonts w:ascii="Times New Roman" w:hAnsi="Times New Roman" w:cs="Times New Roman"/>
                <w:sz w:val="16"/>
                <w:szCs w:val="16"/>
              </w:rPr>
              <w:t xml:space="preserve"> </w:t>
            </w:r>
            <w:r w:rsidRPr="00406BBC">
              <w:rPr>
                <w:rFonts w:ascii="Calibri" w:hAnsi="Calibri" w:cs="Calibri"/>
                <w:sz w:val="16"/>
                <w:szCs w:val="16"/>
              </w:rPr>
              <w:t xml:space="preserve">a spoločných diplomov. </w:t>
            </w:r>
          </w:p>
          <w:p w14:paraId="490D18F3" w14:textId="389EED20" w:rsidR="00AE4FFA" w:rsidRPr="00406BBC" w:rsidRDefault="00AE4FFA" w:rsidP="00AE4FFA">
            <w:pPr>
              <w:autoSpaceDE w:val="0"/>
              <w:autoSpaceDN w:val="0"/>
              <w:adjustRightInd w:val="0"/>
              <w:jc w:val="both"/>
              <w:rPr>
                <w:rFonts w:cstheme="minorHAnsi"/>
                <w:sz w:val="16"/>
                <w:szCs w:val="16"/>
              </w:rPr>
            </w:pPr>
            <w:r w:rsidRPr="00406BBC">
              <w:rPr>
                <w:rFonts w:ascii="Calibri" w:hAnsi="Calibri" w:cs="Calibri"/>
                <w:sz w:val="16"/>
                <w:szCs w:val="16"/>
              </w:rPr>
              <w:t>Pri uznávaní štúdia sa postupuje v zmysle čl. 10 Študijného poriadku EU v Bratislave a Zásad uznávania štúdia študentov NHF EU v Bratislave v zahraničí.</w:t>
            </w:r>
          </w:p>
          <w:p w14:paraId="2D6FC0EE" w14:textId="19285EA0" w:rsidR="00AE4FFA" w:rsidRPr="00406BBC" w:rsidRDefault="00AE4FFA" w:rsidP="00AE4FFA">
            <w:pPr>
              <w:spacing w:line="216" w:lineRule="auto"/>
              <w:jc w:val="both"/>
              <w:rPr>
                <w:rFonts w:cstheme="minorHAnsi"/>
                <w:bCs/>
                <w:sz w:val="16"/>
                <w:szCs w:val="16"/>
              </w:rPr>
            </w:pPr>
          </w:p>
        </w:tc>
        <w:tc>
          <w:tcPr>
            <w:tcW w:w="2271" w:type="dxa"/>
          </w:tcPr>
          <w:p w14:paraId="047F4842" w14:textId="77777777" w:rsidR="00AE4FFA" w:rsidRPr="00406BBC" w:rsidRDefault="00410714" w:rsidP="00AE4FFA">
            <w:pPr>
              <w:spacing w:line="216" w:lineRule="auto"/>
              <w:contextualSpacing/>
              <w:rPr>
                <w:rStyle w:val="Hypertextovprepojenie"/>
                <w:rFonts w:cstheme="minorHAnsi"/>
                <w:i/>
                <w:color w:val="auto"/>
                <w:sz w:val="16"/>
                <w:szCs w:val="16"/>
              </w:rPr>
            </w:pPr>
            <w:hyperlink r:id="rId12" w:history="1">
              <w:r w:rsidR="00AE4FFA" w:rsidRPr="00406BBC">
                <w:rPr>
                  <w:rStyle w:val="Hypertextovprepojenie"/>
                  <w:rFonts w:cstheme="minorHAnsi"/>
                  <w:i/>
                  <w:color w:val="auto"/>
                  <w:sz w:val="16"/>
                  <w:szCs w:val="16"/>
                </w:rPr>
                <w:t>https://nhf.euba.sk/medzinarodne-vztahy/idem-na-erasmus-studijny-pobyt</w:t>
              </w:r>
            </w:hyperlink>
          </w:p>
          <w:p w14:paraId="2203ACAF" w14:textId="77777777" w:rsidR="00AE4FFA" w:rsidRPr="00406BBC" w:rsidRDefault="00AE4FFA" w:rsidP="00AE4FFA">
            <w:pPr>
              <w:spacing w:line="216" w:lineRule="auto"/>
              <w:contextualSpacing/>
              <w:rPr>
                <w:rFonts w:cstheme="minorHAnsi"/>
                <w:i/>
                <w:sz w:val="16"/>
                <w:szCs w:val="16"/>
              </w:rPr>
            </w:pPr>
          </w:p>
          <w:p w14:paraId="02048736" w14:textId="77777777" w:rsidR="00AE4FFA" w:rsidRPr="00406BBC" w:rsidRDefault="00410714" w:rsidP="00AE4FFA">
            <w:pPr>
              <w:spacing w:line="216" w:lineRule="auto"/>
              <w:contextualSpacing/>
              <w:rPr>
                <w:rFonts w:cstheme="minorHAnsi"/>
                <w:i/>
                <w:sz w:val="16"/>
                <w:szCs w:val="16"/>
              </w:rPr>
            </w:pPr>
            <w:hyperlink r:id="rId13" w:history="1">
              <w:r w:rsidR="00AE4FFA" w:rsidRPr="00406BBC">
                <w:rPr>
                  <w:rStyle w:val="Hypertextovprepojenie"/>
                  <w:rFonts w:cstheme="minorHAnsi"/>
                  <w:i/>
                  <w:color w:val="auto"/>
                  <w:sz w:val="16"/>
                  <w:szCs w:val="16"/>
                </w:rPr>
                <w:t>https://euba.sk/medzinarodne-vztahy</w:t>
              </w:r>
            </w:hyperlink>
          </w:p>
          <w:p w14:paraId="02C3E558" w14:textId="77777777" w:rsidR="00AE4FFA" w:rsidRPr="00406BBC" w:rsidRDefault="00AE4FFA" w:rsidP="00AE4FFA">
            <w:pPr>
              <w:spacing w:line="216" w:lineRule="auto"/>
              <w:contextualSpacing/>
              <w:rPr>
                <w:rFonts w:cstheme="minorHAnsi"/>
                <w:i/>
                <w:sz w:val="16"/>
                <w:szCs w:val="16"/>
              </w:rPr>
            </w:pPr>
          </w:p>
          <w:p w14:paraId="30421E14" w14:textId="77777777" w:rsidR="00AE4FFA" w:rsidRPr="00406BBC" w:rsidRDefault="00410714" w:rsidP="00AE4FFA">
            <w:pPr>
              <w:spacing w:line="216" w:lineRule="auto"/>
              <w:contextualSpacing/>
              <w:rPr>
                <w:rFonts w:ascii="Calibri" w:hAnsi="Calibri" w:cs="Calibri"/>
                <w:i/>
                <w:sz w:val="16"/>
                <w:szCs w:val="16"/>
              </w:rPr>
            </w:pPr>
            <w:hyperlink r:id="rId14" w:history="1">
              <w:r w:rsidR="00AE4FFA" w:rsidRPr="00406BBC">
                <w:rPr>
                  <w:rStyle w:val="Hypertextovprepojenie"/>
                  <w:rFonts w:cstheme="minorHAnsi"/>
                  <w:i/>
                  <w:color w:val="auto"/>
                  <w:sz w:val="16"/>
                  <w:szCs w:val="16"/>
                </w:rPr>
                <w:t>https://euba.sk/medzinarodne-vztahy/odchadzajuci-studenti/mobilitne-programy</w:t>
              </w:r>
            </w:hyperlink>
            <w:r w:rsidR="00AE4FFA" w:rsidRPr="00406BBC">
              <w:rPr>
                <w:rFonts w:ascii="Calibri" w:hAnsi="Calibri" w:cs="Calibri"/>
                <w:i/>
                <w:sz w:val="16"/>
                <w:szCs w:val="16"/>
              </w:rPr>
              <w:t xml:space="preserve"> </w:t>
            </w:r>
          </w:p>
          <w:p w14:paraId="7388A177" w14:textId="77777777" w:rsidR="00AE4FFA" w:rsidRPr="00406BBC" w:rsidRDefault="00AE4FFA" w:rsidP="00AE4FFA">
            <w:pPr>
              <w:spacing w:line="216" w:lineRule="auto"/>
              <w:contextualSpacing/>
              <w:rPr>
                <w:rFonts w:ascii="Calibri" w:hAnsi="Calibri" w:cs="Calibri"/>
                <w:i/>
                <w:sz w:val="16"/>
                <w:szCs w:val="16"/>
              </w:rPr>
            </w:pPr>
          </w:p>
          <w:p w14:paraId="5BA7359F" w14:textId="77777777" w:rsidR="00AE4FFA" w:rsidRPr="00406BBC" w:rsidRDefault="00410714" w:rsidP="00AE4FFA">
            <w:pPr>
              <w:spacing w:line="216" w:lineRule="auto"/>
              <w:contextualSpacing/>
              <w:rPr>
                <w:rFonts w:cstheme="minorHAnsi"/>
                <w:i/>
                <w:iCs/>
                <w:sz w:val="16"/>
                <w:szCs w:val="16"/>
                <w:lang w:eastAsia="sk-SK"/>
              </w:rPr>
            </w:pPr>
            <w:hyperlink r:id="rId15" w:history="1">
              <w:r w:rsidR="00AE4FFA" w:rsidRPr="00406BBC">
                <w:rPr>
                  <w:rStyle w:val="Hypertextovprepojenie"/>
                  <w:rFonts w:cstheme="minorHAnsi"/>
                  <w:i/>
                  <w:iCs/>
                  <w:color w:val="auto"/>
                  <w:sz w:val="16"/>
                  <w:szCs w:val="16"/>
                  <w:lang w:eastAsia="sk-SK"/>
                </w:rPr>
                <w:t>https://nhf.euba.sk/studium/dvojite-a-spolocne-diplomy</w:t>
              </w:r>
            </w:hyperlink>
          </w:p>
          <w:p w14:paraId="38C0FFD6" w14:textId="77777777" w:rsidR="00AE4FFA" w:rsidRPr="00406BBC" w:rsidRDefault="00AE4FFA" w:rsidP="00AE4FFA">
            <w:pPr>
              <w:spacing w:line="216" w:lineRule="auto"/>
              <w:contextualSpacing/>
            </w:pPr>
          </w:p>
          <w:p w14:paraId="5F237DDF" w14:textId="77777777" w:rsidR="00AE4FFA" w:rsidRPr="00406BBC" w:rsidRDefault="00410714" w:rsidP="00AE4FFA">
            <w:pPr>
              <w:spacing w:line="216" w:lineRule="auto"/>
              <w:contextualSpacing/>
              <w:rPr>
                <w:rFonts w:cstheme="minorHAnsi"/>
                <w:i/>
                <w:sz w:val="16"/>
                <w:szCs w:val="16"/>
              </w:rPr>
            </w:pPr>
            <w:hyperlink r:id="rId16" w:history="1">
              <w:r w:rsidR="00AE4FFA" w:rsidRPr="00406BBC">
                <w:rPr>
                  <w:rStyle w:val="Hypertextovprepojenie"/>
                  <w:rFonts w:cstheme="minorHAnsi"/>
                  <w:i/>
                  <w:color w:val="auto"/>
                  <w:sz w:val="16"/>
                  <w:szCs w:val="16"/>
                </w:rPr>
                <w:t>https://nhf.euba.sk/www_write/files/documents/medzinarodne-vztahy/zasady-uznavania-studia-studentov-nhf-eu-v-zahranici.pdf</w:t>
              </w:r>
            </w:hyperlink>
          </w:p>
          <w:p w14:paraId="6FA0B8A3" w14:textId="77777777" w:rsidR="00AE4FFA" w:rsidRPr="00406BBC" w:rsidRDefault="00AE4FFA" w:rsidP="00AE4FFA">
            <w:pPr>
              <w:spacing w:line="216" w:lineRule="auto"/>
              <w:contextualSpacing/>
              <w:rPr>
                <w:rFonts w:ascii="Calibri" w:hAnsi="Calibri" w:cs="Calibri"/>
                <w:i/>
                <w:sz w:val="16"/>
                <w:szCs w:val="16"/>
              </w:rPr>
            </w:pPr>
          </w:p>
          <w:p w14:paraId="03D84340" w14:textId="77777777" w:rsidR="00AE4FFA" w:rsidRPr="00406BBC" w:rsidRDefault="00410714" w:rsidP="00AE4FFA">
            <w:pPr>
              <w:spacing w:line="216" w:lineRule="auto"/>
              <w:contextualSpacing/>
              <w:rPr>
                <w:rFonts w:ascii="Calibri" w:hAnsi="Calibri" w:cs="Calibri"/>
                <w:i/>
                <w:sz w:val="16"/>
                <w:szCs w:val="16"/>
              </w:rPr>
            </w:pPr>
            <w:hyperlink r:id="rId17" w:history="1">
              <w:r w:rsidR="00AE4FFA" w:rsidRPr="00406BBC">
                <w:rPr>
                  <w:rStyle w:val="Hypertextovprepojenie"/>
                  <w:rFonts w:ascii="Calibri" w:hAnsi="Calibri" w:cs="Calibri"/>
                  <w:i/>
                  <w:color w:val="auto"/>
                  <w:sz w:val="16"/>
                  <w:szCs w:val="16"/>
                </w:rPr>
                <w:t>https://nhf.euba.sk/www_write/files/medzinarodne-vztahy/Kriteria_erasmus.pdf</w:t>
              </w:r>
            </w:hyperlink>
          </w:p>
          <w:p w14:paraId="1A988F72" w14:textId="77777777" w:rsidR="00AE4FFA" w:rsidRPr="00406BBC" w:rsidRDefault="00AE4FFA" w:rsidP="00AE4FFA">
            <w:pPr>
              <w:spacing w:line="216" w:lineRule="auto"/>
              <w:contextualSpacing/>
              <w:rPr>
                <w:rFonts w:cstheme="minorHAnsi"/>
                <w:i/>
                <w:iCs/>
                <w:sz w:val="16"/>
                <w:szCs w:val="16"/>
                <w:lang w:eastAsia="sk-SK"/>
              </w:rPr>
            </w:pPr>
          </w:p>
          <w:p w14:paraId="783623BF" w14:textId="77777777" w:rsidR="00221333" w:rsidRPr="00406BBC" w:rsidRDefault="00410714" w:rsidP="00221333">
            <w:pPr>
              <w:spacing w:line="216" w:lineRule="auto"/>
              <w:contextualSpacing/>
              <w:rPr>
                <w:rFonts w:cstheme="minorHAnsi"/>
                <w:bCs/>
                <w:i/>
                <w:iCs/>
                <w:sz w:val="16"/>
                <w:szCs w:val="16"/>
                <w:lang w:eastAsia="sk-SK"/>
              </w:rPr>
            </w:pPr>
            <w:hyperlink r:id="rId18" w:history="1">
              <w:r w:rsidR="00221333" w:rsidRPr="00406BBC">
                <w:rPr>
                  <w:rStyle w:val="Hypertextovprepojenie"/>
                  <w:rFonts w:ascii="Calibri" w:hAnsi="Calibri" w:cs="Calibri"/>
                  <w:bCs/>
                  <w:color w:val="auto"/>
                  <w:sz w:val="16"/>
                  <w:szCs w:val="16"/>
                  <w:shd w:val="clear" w:color="auto" w:fill="FFFFFF"/>
                </w:rPr>
                <w:t>Študijný poriadok EU v Bratislave</w:t>
              </w:r>
            </w:hyperlink>
          </w:p>
          <w:p w14:paraId="5AF15AD2" w14:textId="77777777" w:rsidR="00221333" w:rsidRPr="00406BBC" w:rsidRDefault="00221333" w:rsidP="00AE4FFA">
            <w:pPr>
              <w:spacing w:line="216" w:lineRule="auto"/>
              <w:contextualSpacing/>
              <w:rPr>
                <w:rFonts w:cstheme="minorHAnsi"/>
                <w:i/>
                <w:iCs/>
                <w:sz w:val="16"/>
                <w:szCs w:val="16"/>
                <w:lang w:eastAsia="sk-SK"/>
              </w:rPr>
            </w:pPr>
          </w:p>
          <w:p w14:paraId="33493670" w14:textId="7377EDF9" w:rsidR="00AE4FFA" w:rsidRPr="00406BBC" w:rsidRDefault="00AE4FFA" w:rsidP="00AE4FFA">
            <w:pPr>
              <w:spacing w:line="216" w:lineRule="auto"/>
              <w:contextualSpacing/>
              <w:rPr>
                <w:rFonts w:cstheme="minorHAnsi"/>
                <w:i/>
                <w:iCs/>
                <w:sz w:val="16"/>
                <w:szCs w:val="16"/>
                <w:lang w:eastAsia="sk-SK"/>
              </w:rPr>
            </w:pPr>
            <w:r w:rsidRPr="00406BBC">
              <w:rPr>
                <w:rFonts w:cstheme="minorHAnsi"/>
                <w:i/>
                <w:iCs/>
                <w:sz w:val="16"/>
                <w:szCs w:val="16"/>
                <w:lang w:eastAsia="sk-SK"/>
              </w:rPr>
              <w:t>Študijný program</w:t>
            </w:r>
          </w:p>
        </w:tc>
      </w:tr>
    </w:tbl>
    <w:p w14:paraId="1CD21905"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7CDE749C" w14:textId="3A6B4DCE" w:rsidR="00E82D04" w:rsidRPr="00406BBC" w:rsidRDefault="009B6117" w:rsidP="00E815D8">
      <w:pPr>
        <w:spacing w:after="0" w:line="216" w:lineRule="auto"/>
        <w:jc w:val="both"/>
        <w:rPr>
          <w:rFonts w:cstheme="minorHAnsi"/>
          <w:sz w:val="18"/>
          <w:szCs w:val="18"/>
        </w:rPr>
      </w:pPr>
      <w:r w:rsidRPr="00406BBC">
        <w:rPr>
          <w:rFonts w:cstheme="minorHAnsi"/>
          <w:b/>
          <w:bCs/>
          <w:sz w:val="18"/>
          <w:szCs w:val="18"/>
        </w:rPr>
        <w:t>SP 4.3.</w:t>
      </w:r>
      <w:r w:rsidRPr="00406BBC">
        <w:rPr>
          <w:rFonts w:cstheme="minorHAnsi"/>
          <w:sz w:val="18"/>
          <w:szCs w:val="18"/>
        </w:rPr>
        <w:t xml:space="preserve"> </w:t>
      </w:r>
      <w:r w:rsidR="00E82D04" w:rsidRPr="00406BB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406BBC">
        <w:rPr>
          <w:rFonts w:cstheme="minorHAnsi"/>
          <w:i/>
          <w:iCs/>
          <w:sz w:val="18"/>
          <w:szCs w:val="18"/>
        </w:rPr>
        <w:t>tvorivých činnost</w:t>
      </w:r>
      <w:r w:rsidR="00E82D04" w:rsidRPr="00406BBC">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406BBC" w14:paraId="719F7663" w14:textId="77777777" w:rsidTr="2FCDC8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E4FFA" w:rsidRPr="00406BBC" w14:paraId="6FD794FC" w14:textId="77777777" w:rsidTr="2FCDC82E">
        <w:trPr>
          <w:trHeight w:val="605"/>
        </w:trPr>
        <w:tc>
          <w:tcPr>
            <w:tcW w:w="7515" w:type="dxa"/>
          </w:tcPr>
          <w:p w14:paraId="15E980AB" w14:textId="58D18521" w:rsidR="00AE4FFA" w:rsidRPr="00406BBC" w:rsidRDefault="00AE4FFA" w:rsidP="00AE4FFA">
            <w:pPr>
              <w:contextualSpacing/>
              <w:jc w:val="both"/>
              <w:rPr>
                <w:rStyle w:val="normaltextrun"/>
                <w:rFonts w:ascii="Calibri" w:hAnsi="Calibri" w:cs="Calibri"/>
                <w:sz w:val="16"/>
                <w:szCs w:val="16"/>
                <w:shd w:val="clear" w:color="auto" w:fill="FFFFFF"/>
              </w:rPr>
            </w:pPr>
            <w:r w:rsidRPr="00406BBC">
              <w:rPr>
                <w:rStyle w:val="normaltextrun"/>
                <w:rFonts w:ascii="Calibri" w:hAnsi="Calibri" w:cs="Calibri"/>
                <w:sz w:val="16"/>
                <w:szCs w:val="16"/>
                <w:shd w:val="clear" w:color="auto" w:fill="FFFFFF"/>
              </w:rPr>
              <w:t xml:space="preserve">Aktívna rola študentov sa v jednotlivých predmetoch prejavuje ich plným zapojením do výučby, nakoľko sú prostredníctvom aktivizujúcich foriem vzdelávania (brainstorming, </w:t>
            </w:r>
            <w:proofErr w:type="spellStart"/>
            <w:r w:rsidRPr="00406BBC">
              <w:rPr>
                <w:rStyle w:val="normaltextrun"/>
                <w:rFonts w:ascii="Calibri" w:hAnsi="Calibri" w:cs="Calibri"/>
                <w:sz w:val="16"/>
                <w:szCs w:val="16"/>
                <w:shd w:val="clear" w:color="auto" w:fill="FFFFFF"/>
              </w:rPr>
              <w:t>rolestorming</w:t>
            </w:r>
            <w:proofErr w:type="spellEnd"/>
            <w:r w:rsidRPr="00406BBC">
              <w:rPr>
                <w:rStyle w:val="normaltextrun"/>
                <w:rFonts w:ascii="Calibri" w:hAnsi="Calibri" w:cs="Calibri"/>
                <w:sz w:val="16"/>
                <w:szCs w:val="16"/>
                <w:shd w:val="clear" w:color="auto" w:fill="FFFFFF"/>
              </w:rPr>
              <w:t xml:space="preserve">, </w:t>
            </w:r>
            <w:proofErr w:type="spellStart"/>
            <w:r w:rsidRPr="00406BBC">
              <w:rPr>
                <w:rStyle w:val="normaltextrun"/>
                <w:rFonts w:ascii="Calibri" w:hAnsi="Calibri" w:cs="Calibri"/>
                <w:sz w:val="16"/>
                <w:szCs w:val="16"/>
                <w:shd w:val="clear" w:color="auto" w:fill="FFFFFF"/>
              </w:rPr>
              <w:t>brainwriting</w:t>
            </w:r>
            <w:proofErr w:type="spellEnd"/>
            <w:r w:rsidRPr="00406BBC">
              <w:rPr>
                <w:rStyle w:val="normaltextrun"/>
                <w:rFonts w:ascii="Calibri" w:hAnsi="Calibri" w:cs="Calibri"/>
                <w:sz w:val="16"/>
                <w:szCs w:val="16"/>
                <w:shd w:val="clear" w:color="auto" w:fill="FFFFFF"/>
              </w:rPr>
              <w:t xml:space="preserve">, </w:t>
            </w:r>
            <w:proofErr w:type="spellStart"/>
            <w:r w:rsidRPr="00406BBC">
              <w:rPr>
                <w:rStyle w:val="normaltextrun"/>
                <w:rFonts w:ascii="Calibri" w:hAnsi="Calibri" w:cs="Calibri"/>
                <w:sz w:val="16"/>
                <w:szCs w:val="16"/>
                <w:shd w:val="clear" w:color="auto" w:fill="FFFFFF"/>
              </w:rPr>
              <w:t>questionstorming</w:t>
            </w:r>
            <w:proofErr w:type="spellEnd"/>
            <w:r w:rsidRPr="00406BBC">
              <w:rPr>
                <w:rStyle w:val="normaltextrun"/>
                <w:rFonts w:ascii="Calibri" w:hAnsi="Calibri" w:cs="Calibri"/>
                <w:sz w:val="16"/>
                <w:szCs w:val="16"/>
                <w:shd w:val="clear" w:color="auto" w:fill="FFFFFF"/>
              </w:rPr>
              <w:t xml:space="preserve">, </w:t>
            </w:r>
            <w:proofErr w:type="spellStart"/>
            <w:r w:rsidRPr="00406BBC">
              <w:rPr>
                <w:rStyle w:val="normaltextrun"/>
                <w:rFonts w:ascii="Calibri" w:hAnsi="Calibri" w:cs="Calibri"/>
                <w:sz w:val="16"/>
                <w:szCs w:val="16"/>
                <w:shd w:val="clear" w:color="auto" w:fill="FFFFFF"/>
              </w:rPr>
              <w:t>classroom</w:t>
            </w:r>
            <w:proofErr w:type="spellEnd"/>
            <w:r w:rsidRPr="00406BBC">
              <w:rPr>
                <w:rStyle w:val="normaltextrun"/>
                <w:rFonts w:ascii="Calibri" w:hAnsi="Calibri" w:cs="Calibri"/>
                <w:sz w:val="16"/>
                <w:szCs w:val="16"/>
                <w:shd w:val="clear" w:color="auto" w:fill="FFFFFF"/>
              </w:rPr>
              <w:t xml:space="preserve"> experiment) aktívnymi spolutvorcami procesu učenia sa.</w:t>
            </w:r>
          </w:p>
          <w:p w14:paraId="6A78FA61" w14:textId="0C83C19F" w:rsidR="00AE4FFA" w:rsidRPr="00406BBC" w:rsidRDefault="00AE4FFA" w:rsidP="00AE4FFA">
            <w:pPr>
              <w:contextualSpacing/>
              <w:jc w:val="both"/>
              <w:rPr>
                <w:rStyle w:val="normaltextrun"/>
                <w:rFonts w:ascii="Calibri" w:hAnsi="Calibri" w:cs="Calibri"/>
                <w:sz w:val="16"/>
                <w:szCs w:val="16"/>
                <w:shd w:val="clear" w:color="auto" w:fill="FFFFFF"/>
              </w:rPr>
            </w:pPr>
            <w:r w:rsidRPr="00406BBC">
              <w:rPr>
                <w:rStyle w:val="normaltextrun"/>
                <w:rFonts w:ascii="Calibri" w:hAnsi="Calibri" w:cs="Calibri"/>
                <w:sz w:val="16"/>
                <w:szCs w:val="16"/>
                <w:shd w:val="clear" w:color="auto" w:fill="FFFFFF"/>
              </w:rPr>
              <w:t xml:space="preserve">Študenti simulujú obchodovanie s rôznymi podkladovými aktívami aj na demoverziách obchodných platforiem, napr. </w:t>
            </w:r>
            <w:proofErr w:type="spellStart"/>
            <w:r w:rsidRPr="00406BBC">
              <w:rPr>
                <w:rStyle w:val="normaltextrun"/>
                <w:rFonts w:ascii="Calibri" w:hAnsi="Calibri" w:cs="Calibri"/>
                <w:sz w:val="16"/>
                <w:szCs w:val="16"/>
                <w:shd w:val="clear" w:color="auto" w:fill="FFFFFF"/>
              </w:rPr>
              <w:t>Dukascopy</w:t>
            </w:r>
            <w:proofErr w:type="spellEnd"/>
            <w:r w:rsidRPr="00406BBC">
              <w:rPr>
                <w:rStyle w:val="normaltextrun"/>
                <w:rFonts w:ascii="Calibri" w:hAnsi="Calibri" w:cs="Calibri"/>
                <w:sz w:val="16"/>
                <w:szCs w:val="16"/>
                <w:shd w:val="clear" w:color="auto" w:fill="FFFFFF"/>
              </w:rPr>
              <w:t xml:space="preserve"> </w:t>
            </w:r>
            <w:proofErr w:type="spellStart"/>
            <w:r w:rsidRPr="00406BBC">
              <w:rPr>
                <w:rStyle w:val="normaltextrun"/>
                <w:rFonts w:ascii="Calibri" w:hAnsi="Calibri" w:cs="Calibri"/>
                <w:sz w:val="16"/>
                <w:szCs w:val="16"/>
                <w:shd w:val="clear" w:color="auto" w:fill="FFFFFF"/>
              </w:rPr>
              <w:t>Europe</w:t>
            </w:r>
            <w:proofErr w:type="spellEnd"/>
            <w:r w:rsidRPr="00406BBC">
              <w:rPr>
                <w:rStyle w:val="normaltextrun"/>
                <w:rFonts w:ascii="Calibri" w:hAnsi="Calibri" w:cs="Calibri"/>
                <w:sz w:val="16"/>
                <w:szCs w:val="16"/>
                <w:shd w:val="clear" w:color="auto" w:fill="FFFFFF"/>
              </w:rPr>
              <w:t>. Špeciálny seminár (</w:t>
            </w:r>
            <w:proofErr w:type="spellStart"/>
            <w:r w:rsidRPr="00406BBC">
              <w:rPr>
                <w:rStyle w:val="normaltextrun"/>
                <w:rFonts w:ascii="Calibri" w:hAnsi="Calibri" w:cs="Calibri"/>
                <w:sz w:val="16"/>
                <w:szCs w:val="16"/>
                <w:shd w:val="clear" w:color="auto" w:fill="FFFFFF"/>
              </w:rPr>
              <w:t>Bankademy</w:t>
            </w:r>
            <w:proofErr w:type="spellEnd"/>
            <w:r w:rsidRPr="00406BBC">
              <w:rPr>
                <w:rStyle w:val="normaltextrun"/>
                <w:rFonts w:ascii="Calibri" w:hAnsi="Calibri" w:cs="Calibri"/>
                <w:sz w:val="16"/>
                <w:szCs w:val="16"/>
                <w:shd w:val="clear" w:color="auto" w:fill="FFFFFF"/>
              </w:rPr>
              <w:t xml:space="preserve">) je realizovaný polovicu semestra priamo v prostredí Tatra banky </w:t>
            </w:r>
            <w:proofErr w:type="spellStart"/>
            <w:r w:rsidRPr="00406BBC">
              <w:rPr>
                <w:rStyle w:val="normaltextrun"/>
                <w:rFonts w:ascii="Calibri" w:hAnsi="Calibri" w:cs="Calibri"/>
                <w:sz w:val="16"/>
                <w:szCs w:val="16"/>
                <w:shd w:val="clear" w:color="auto" w:fill="FFFFFF"/>
              </w:rPr>
              <w:t>a.s</w:t>
            </w:r>
            <w:proofErr w:type="spellEnd"/>
            <w:r w:rsidRPr="00406BBC">
              <w:rPr>
                <w:rStyle w:val="normaltextrun"/>
                <w:rFonts w:ascii="Calibri" w:hAnsi="Calibri" w:cs="Calibri"/>
                <w:sz w:val="16"/>
                <w:szCs w:val="16"/>
                <w:shd w:val="clear" w:color="auto" w:fill="FFFFFF"/>
              </w:rPr>
              <w:t xml:space="preserve">. za prítomnosti odborných zamestnancov banky. Študenti v rámci predmetu špeciálny seminár (Rotman) sú pripravovaní na účasť v európskom a svetovom kole obchodovania s rôznymi podkladovými aktívami v prostredí </w:t>
            </w:r>
            <w:proofErr w:type="spellStart"/>
            <w:r w:rsidRPr="00406BBC">
              <w:rPr>
                <w:rStyle w:val="normaltextrun"/>
                <w:rFonts w:ascii="Calibri" w:hAnsi="Calibri" w:cs="Calibri"/>
                <w:sz w:val="16"/>
                <w:szCs w:val="16"/>
                <w:shd w:val="clear" w:color="auto" w:fill="FFFFFF"/>
              </w:rPr>
              <w:t>Rotman</w:t>
            </w:r>
            <w:proofErr w:type="spellEnd"/>
            <w:r w:rsidRPr="00406BBC">
              <w:rPr>
                <w:rStyle w:val="normaltextrun"/>
                <w:rFonts w:ascii="Calibri" w:hAnsi="Calibri" w:cs="Calibri"/>
                <w:sz w:val="16"/>
                <w:szCs w:val="16"/>
                <w:shd w:val="clear" w:color="auto" w:fill="FFFFFF"/>
              </w:rPr>
              <w:t xml:space="preserve"> </w:t>
            </w:r>
            <w:proofErr w:type="spellStart"/>
            <w:r w:rsidRPr="00406BBC">
              <w:rPr>
                <w:rStyle w:val="normaltextrun"/>
                <w:rFonts w:ascii="Calibri" w:hAnsi="Calibri" w:cs="Calibri"/>
                <w:sz w:val="16"/>
                <w:szCs w:val="16"/>
                <w:shd w:val="clear" w:color="auto" w:fill="FFFFFF"/>
              </w:rPr>
              <w:t>Interactive</w:t>
            </w:r>
            <w:proofErr w:type="spellEnd"/>
            <w:r w:rsidRPr="00406BBC">
              <w:rPr>
                <w:rStyle w:val="normaltextrun"/>
                <w:rFonts w:ascii="Calibri" w:hAnsi="Calibri" w:cs="Calibri"/>
                <w:sz w:val="16"/>
                <w:szCs w:val="16"/>
                <w:shd w:val="clear" w:color="auto" w:fill="FFFFFF"/>
              </w:rPr>
              <w:t xml:space="preserve"> </w:t>
            </w:r>
            <w:proofErr w:type="spellStart"/>
            <w:r w:rsidRPr="00406BBC">
              <w:rPr>
                <w:rStyle w:val="normaltextrun"/>
                <w:rFonts w:ascii="Calibri" w:hAnsi="Calibri" w:cs="Calibri"/>
                <w:sz w:val="16"/>
                <w:szCs w:val="16"/>
                <w:shd w:val="clear" w:color="auto" w:fill="FFFFFF"/>
              </w:rPr>
              <w:t>Trader</w:t>
            </w:r>
            <w:proofErr w:type="spellEnd"/>
            <w:r w:rsidRPr="00406BBC">
              <w:rPr>
                <w:rStyle w:val="normaltextrun"/>
                <w:rFonts w:ascii="Calibri" w:hAnsi="Calibri" w:cs="Calibri"/>
                <w:sz w:val="16"/>
                <w:szCs w:val="16"/>
                <w:shd w:val="clear" w:color="auto" w:fill="FFFFFF"/>
              </w:rPr>
              <w:t>, čiže sa využíva aj zdieľaný prístup organizátorov súťaže v Kanade a v Taliansku. Počas štúdia majú študenti možnosť zapojiť sa do Študentskej vedeckej odbornej činnosti (ŠVOČ) s vlastným výskumom. Spravidla ide o študentov, ktorí majú predpoklady pokračovať na doktorandskom štúdiu.</w:t>
            </w:r>
          </w:p>
          <w:p w14:paraId="114E1B79" w14:textId="5144617F" w:rsidR="00AE4FFA" w:rsidRPr="00406BBC" w:rsidRDefault="00AE4FFA" w:rsidP="00AE4FFA">
            <w:pPr>
              <w:spacing w:line="216" w:lineRule="auto"/>
              <w:contextualSpacing/>
              <w:rPr>
                <w:sz w:val="16"/>
                <w:szCs w:val="16"/>
                <w:lang w:eastAsia="sk-SK"/>
              </w:rPr>
            </w:pPr>
          </w:p>
        </w:tc>
        <w:tc>
          <w:tcPr>
            <w:tcW w:w="2266" w:type="dxa"/>
          </w:tcPr>
          <w:p w14:paraId="301009BE" w14:textId="77777777" w:rsidR="00352F47" w:rsidRPr="00352F47" w:rsidRDefault="00410714" w:rsidP="00352F47">
            <w:pPr>
              <w:spacing w:line="216" w:lineRule="auto"/>
              <w:contextualSpacing/>
              <w:rPr>
                <w:rFonts w:cstheme="minorHAnsi"/>
                <w:i/>
                <w:sz w:val="16"/>
                <w:szCs w:val="16"/>
                <w:lang w:eastAsia="sk-SK"/>
              </w:rPr>
            </w:pPr>
            <w:hyperlink r:id="rId19" w:history="1">
              <w:r w:rsidR="00352F47" w:rsidRPr="00352F47">
                <w:rPr>
                  <w:rStyle w:val="Hypertextovprepojenie"/>
                  <w:rFonts w:cstheme="minorHAnsi"/>
                  <w:i/>
                  <w:color w:val="auto"/>
                  <w:sz w:val="16"/>
                  <w:szCs w:val="16"/>
                  <w:lang w:eastAsia="sk-SK"/>
                </w:rPr>
                <w:t>ŠVOČ</w:t>
              </w:r>
            </w:hyperlink>
          </w:p>
          <w:p w14:paraId="72528D5F" w14:textId="77777777" w:rsidR="00352F47" w:rsidRPr="00352F47" w:rsidRDefault="00410714" w:rsidP="00352F47">
            <w:pPr>
              <w:spacing w:line="216" w:lineRule="auto"/>
              <w:contextualSpacing/>
              <w:rPr>
                <w:rFonts w:cstheme="minorHAnsi"/>
                <w:i/>
                <w:sz w:val="16"/>
                <w:szCs w:val="16"/>
                <w:lang w:eastAsia="sk-SK"/>
              </w:rPr>
            </w:pPr>
            <w:hyperlink r:id="rId20" w:history="1">
              <w:r w:rsidR="00352F47" w:rsidRPr="00352F47">
                <w:rPr>
                  <w:rStyle w:val="Hypertextovprepojenie"/>
                  <w:rFonts w:cstheme="minorHAnsi"/>
                  <w:i/>
                  <w:color w:val="auto"/>
                  <w:sz w:val="16"/>
                  <w:szCs w:val="16"/>
                  <w:lang w:eastAsia="sk-SK"/>
                </w:rPr>
                <w:t>Štatút ŠVOČ</w:t>
              </w:r>
            </w:hyperlink>
          </w:p>
          <w:p w14:paraId="7C80AF72" w14:textId="76302533" w:rsidR="00AE4FFA" w:rsidRPr="00406BBC" w:rsidRDefault="00AE4FFA" w:rsidP="00AE4FFA">
            <w:pPr>
              <w:spacing w:line="216" w:lineRule="auto"/>
              <w:contextualSpacing/>
              <w:rPr>
                <w:rFonts w:cstheme="minorHAnsi"/>
                <w:sz w:val="16"/>
                <w:szCs w:val="16"/>
                <w:lang w:eastAsia="sk-SK"/>
              </w:rPr>
            </w:pPr>
          </w:p>
        </w:tc>
      </w:tr>
    </w:tbl>
    <w:p w14:paraId="6610E54D"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7D2C83F9" w14:textId="15653755" w:rsidR="00E82D04" w:rsidRPr="00406BBC" w:rsidRDefault="00185906" w:rsidP="00E815D8">
      <w:pPr>
        <w:spacing w:after="0" w:line="216" w:lineRule="auto"/>
        <w:jc w:val="both"/>
        <w:rPr>
          <w:rFonts w:cstheme="minorHAnsi"/>
          <w:sz w:val="18"/>
          <w:szCs w:val="18"/>
        </w:rPr>
      </w:pPr>
      <w:r w:rsidRPr="00406BBC">
        <w:rPr>
          <w:rFonts w:cstheme="minorHAnsi"/>
          <w:b/>
          <w:bCs/>
          <w:sz w:val="18"/>
          <w:szCs w:val="18"/>
        </w:rPr>
        <w:t>SP 4.4.</w:t>
      </w:r>
      <w:r w:rsidRPr="00406BBC">
        <w:rPr>
          <w:rFonts w:cstheme="minorHAnsi"/>
          <w:sz w:val="18"/>
          <w:szCs w:val="18"/>
        </w:rPr>
        <w:t xml:space="preserve"> </w:t>
      </w:r>
      <w:r w:rsidR="00E82D04" w:rsidRPr="00406BB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406BBC"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lang w:eastAsia="sk-SK"/>
              </w:rPr>
              <w:t>Odkazy na dôkazy</w:t>
            </w:r>
          </w:p>
        </w:tc>
      </w:tr>
      <w:tr w:rsidR="00FC5770" w:rsidRPr="00406BBC" w14:paraId="0186ED5A" w14:textId="77777777" w:rsidTr="00325FFA">
        <w:trPr>
          <w:trHeight w:val="510"/>
        </w:trPr>
        <w:tc>
          <w:tcPr>
            <w:tcW w:w="7515" w:type="dxa"/>
          </w:tcPr>
          <w:p w14:paraId="3695E2C3" w14:textId="3A348852" w:rsidR="00FD35D2" w:rsidRPr="00406BBC" w:rsidRDefault="00FD35D2" w:rsidP="008D4BDF">
            <w:pPr>
              <w:pStyle w:val="paragraph"/>
              <w:spacing w:before="0" w:beforeAutospacing="0" w:after="0" w:afterAutospacing="0"/>
              <w:jc w:val="both"/>
              <w:textAlignment w:val="baseline"/>
              <w:rPr>
                <w:rStyle w:val="normaltextrun"/>
                <w:rFonts w:ascii="Calibri" w:eastAsiaTheme="minorHAnsi" w:hAnsi="Calibri" w:cs="Calibri"/>
                <w:sz w:val="16"/>
                <w:szCs w:val="16"/>
                <w:shd w:val="clear" w:color="auto" w:fill="FFFFFF"/>
                <w:lang w:eastAsia="en-US"/>
              </w:rPr>
            </w:pPr>
            <w:r w:rsidRPr="00406BBC">
              <w:rPr>
                <w:rStyle w:val="normaltextrun"/>
                <w:rFonts w:ascii="Calibri" w:eastAsiaTheme="minorHAnsi" w:hAnsi="Calibri" w:cs="Calibri"/>
                <w:sz w:val="16"/>
                <w:szCs w:val="16"/>
                <w:shd w:val="clear" w:color="auto" w:fill="FFFFFF"/>
                <w:lang w:eastAsia="en-US"/>
              </w:rPr>
              <w:lastRenderedPageBreak/>
              <w:t>V každom predmete je na týždennej báze uskutočňovaná aktívna forma výučby, či už vo forme cvičení, seminárov alebo konzultácií, kde je vytvorený dostatočný priestor na prácu v malých skupinách, v počte do 20 študentov v skupine. Vzniká tak priestor na všetky formy vyššie spomenutých aktivizujúcich foriem, s cieľom budovania integrovanej osobnosti. Autonómia a samostatnosť sú dôležité pre úspešný výkon povolania, rovnako aj pre tvorivú činnosť a aktívnu úlohu jednotlivca v občianskej spoločnosti. Učitelia poskytujú študentom primerané vedenie pri práci v skupine, pri </w:t>
            </w:r>
            <w:r w:rsidR="008D4BDF" w:rsidRPr="00406BBC">
              <w:rPr>
                <w:rStyle w:val="normaltextrun"/>
                <w:rFonts w:ascii="Calibri" w:eastAsiaTheme="minorHAnsi" w:hAnsi="Calibri" w:cs="Calibri"/>
                <w:sz w:val="16"/>
                <w:szCs w:val="16"/>
                <w:shd w:val="clear" w:color="auto" w:fill="FFFFFF"/>
                <w:lang w:eastAsia="en-US"/>
              </w:rPr>
              <w:t>hraní rolí, pri samotnom obchodovaní na obchodných platformách, </w:t>
            </w:r>
            <w:r w:rsidRPr="00406BBC">
              <w:rPr>
                <w:rStyle w:val="normaltextrun"/>
                <w:rFonts w:ascii="Calibri" w:eastAsiaTheme="minorHAnsi" w:hAnsi="Calibri" w:cs="Calibri"/>
                <w:sz w:val="16"/>
                <w:szCs w:val="16"/>
                <w:shd w:val="clear" w:color="auto" w:fill="FFFFFF"/>
                <w:lang w:eastAsia="en-US"/>
              </w:rPr>
              <w:t>rovnako ako pri dizajne experimentov ako aj pri spracovaní ich záverečnej práce. Učitelia pristupujú k študentom z pozície rovnocenného partnera., čo je možné vďaka obojstrannému poznaniu a dodržiavaniu ich práv a povinností. </w:t>
            </w:r>
            <w:r w:rsidRPr="00406BBC">
              <w:rPr>
                <w:rStyle w:val="normaltextrun"/>
                <w:rFonts w:eastAsiaTheme="minorHAnsi"/>
                <w:sz w:val="16"/>
                <w:szCs w:val="16"/>
                <w:shd w:val="clear" w:color="auto" w:fill="FFFFFF"/>
                <w:lang w:eastAsia="en-US"/>
              </w:rPr>
              <w:t> </w:t>
            </w:r>
          </w:p>
          <w:p w14:paraId="14F9CFEE" w14:textId="2DE24C30" w:rsidR="006F45FB" w:rsidRPr="00406BBC" w:rsidRDefault="00FD35D2" w:rsidP="008D4BDF">
            <w:pPr>
              <w:pStyle w:val="paragraph"/>
              <w:spacing w:before="0" w:beforeAutospacing="0" w:after="0" w:afterAutospacing="0"/>
              <w:jc w:val="both"/>
              <w:textAlignment w:val="baseline"/>
              <w:rPr>
                <w:rFonts w:cstheme="minorHAnsi"/>
                <w:bCs/>
                <w:sz w:val="16"/>
                <w:szCs w:val="16"/>
                <w:highlight w:val="green"/>
              </w:rPr>
            </w:pPr>
            <w:r w:rsidRPr="00406BBC">
              <w:rPr>
                <w:rStyle w:val="normaltextrun"/>
                <w:rFonts w:ascii="Calibri" w:eastAsiaTheme="minorHAnsi" w:hAnsi="Calibri" w:cs="Calibri"/>
                <w:sz w:val="16"/>
                <w:szCs w:val="16"/>
                <w:shd w:val="clear" w:color="auto" w:fill="FFFFFF"/>
                <w:lang w:eastAsia="en-US"/>
              </w:rPr>
              <w:t>Okrem prednášajúcich a cvičiacich sú v študijnom programe prítomní aj tútori, ktorých prvoradou úlohou je pomoc pri zápise na štúdium a pri voľbe povinne voliteľných a výberových predmetov. Študenti sa môžu na tútorov obrátiť s otázkami kedykoľvek v priebehu ich štúdia. Osobitú úlohu zohrávajú vedúci záverečných prác, ktorí poskytujú študentom odborné a metodické vedenie počas diplomového seminára a konzultácií k záverečnej práci.</w:t>
            </w:r>
          </w:p>
        </w:tc>
        <w:tc>
          <w:tcPr>
            <w:tcW w:w="2266" w:type="dxa"/>
          </w:tcPr>
          <w:p w14:paraId="4EAA979B" w14:textId="6CB91348" w:rsidR="00FC5770" w:rsidRPr="00406BBC" w:rsidRDefault="006F45FB" w:rsidP="00E815D8">
            <w:pPr>
              <w:spacing w:line="216" w:lineRule="auto"/>
              <w:contextualSpacing/>
              <w:rPr>
                <w:rStyle w:val="normaltextrun"/>
                <w:rFonts w:ascii="Calibri" w:hAnsi="Calibri" w:cs="Calibri"/>
                <w:highlight w:val="cyan"/>
                <w:shd w:val="clear" w:color="auto" w:fill="FFFFFF"/>
              </w:rPr>
            </w:pPr>
            <w:r w:rsidRPr="00406BBC">
              <w:rPr>
                <w:rStyle w:val="normaltextrun"/>
                <w:rFonts w:ascii="Calibri" w:hAnsi="Calibri" w:cs="Calibri"/>
                <w:i/>
                <w:iCs/>
                <w:sz w:val="16"/>
                <w:szCs w:val="16"/>
                <w:shd w:val="clear" w:color="auto" w:fill="FFFFFF"/>
              </w:rPr>
              <w:t>Etický kódex študenta EU v Bratislave</w:t>
            </w:r>
          </w:p>
        </w:tc>
      </w:tr>
    </w:tbl>
    <w:p w14:paraId="56426DC8" w14:textId="77777777" w:rsidR="00575600" w:rsidRPr="00406BBC" w:rsidRDefault="00575600" w:rsidP="00E815D8">
      <w:pPr>
        <w:pStyle w:val="Default"/>
        <w:spacing w:line="216" w:lineRule="auto"/>
        <w:contextualSpacing/>
        <w:rPr>
          <w:rFonts w:asciiTheme="minorHAnsi" w:hAnsiTheme="minorHAnsi" w:cstheme="minorHAnsi"/>
          <w:color w:val="auto"/>
          <w:sz w:val="14"/>
          <w:szCs w:val="14"/>
        </w:rPr>
      </w:pPr>
    </w:p>
    <w:p w14:paraId="1FD13A00" w14:textId="0C7B5DD0" w:rsidR="00575600" w:rsidRPr="00406BBC" w:rsidRDefault="00185906" w:rsidP="00E815D8">
      <w:pPr>
        <w:pStyle w:val="Default"/>
        <w:spacing w:line="216" w:lineRule="auto"/>
        <w:contextualSpacing/>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4.5.</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406BBC"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FC5770" w:rsidRPr="00406BBC" w14:paraId="3D6D52A6" w14:textId="77777777" w:rsidTr="00325FFA">
        <w:trPr>
          <w:trHeight w:val="567"/>
        </w:trPr>
        <w:tc>
          <w:tcPr>
            <w:tcW w:w="7510" w:type="dxa"/>
          </w:tcPr>
          <w:p w14:paraId="01327D2C" w14:textId="5160B31F" w:rsidR="000316FE" w:rsidRPr="00406BBC" w:rsidRDefault="004D70E8" w:rsidP="008D39C5">
            <w:pPr>
              <w:contextualSpacing/>
              <w:jc w:val="both"/>
              <w:rPr>
                <w:rStyle w:val="normaltextrun"/>
                <w:sz w:val="16"/>
                <w:szCs w:val="16"/>
                <w:shd w:val="clear" w:color="auto" w:fill="FFFFFF"/>
              </w:rPr>
            </w:pPr>
            <w:r w:rsidRPr="00406BBC">
              <w:rPr>
                <w:rStyle w:val="normaltextrun"/>
                <w:sz w:val="16"/>
                <w:szCs w:val="16"/>
                <w:shd w:val="clear" w:color="auto" w:fill="FFFFFF"/>
              </w:rPr>
              <w:t xml:space="preserve">Spôsob uskutočňovania študijného programu akcentuje prvky podpory vnútornej motivácie študentov neustále sa zdokonaľovať. Medzi </w:t>
            </w:r>
            <w:proofErr w:type="spellStart"/>
            <w:r w:rsidRPr="00406BBC">
              <w:rPr>
                <w:rStyle w:val="normaltextrun"/>
                <w:sz w:val="16"/>
                <w:szCs w:val="16"/>
                <w:shd w:val="clear" w:color="auto" w:fill="FFFFFF"/>
              </w:rPr>
              <w:t>ne</w:t>
            </w:r>
            <w:proofErr w:type="spellEnd"/>
            <w:r w:rsidRPr="00406BBC">
              <w:rPr>
                <w:rStyle w:val="normaltextrun"/>
                <w:sz w:val="16"/>
                <w:szCs w:val="16"/>
                <w:shd w:val="clear" w:color="auto" w:fill="FFFFFF"/>
              </w:rPr>
              <w:t xml:space="preserve"> patria poukázanie na užitočnosť vedomostí, zručností a kompetencií pre úspešné uplatnenie sa na trhu práce, umocňované o prítomnosť odborníkov z praxe v pedagogickom procese a nimi verifikovanou potrebou získania vzdelania/odbornosti v danej oblasti.  </w:t>
            </w:r>
            <w:r w:rsidR="000316FE" w:rsidRPr="00406BBC">
              <w:rPr>
                <w:rStyle w:val="normaltextrun"/>
                <w:sz w:val="16"/>
                <w:szCs w:val="16"/>
                <w:shd w:val="clear" w:color="auto" w:fill="FFFFFF"/>
              </w:rPr>
              <w:t>V študijnom programe je</w:t>
            </w:r>
            <w:r w:rsidR="00B91195" w:rsidRPr="00406BBC">
              <w:rPr>
                <w:rStyle w:val="normaltextrun"/>
                <w:sz w:val="16"/>
                <w:szCs w:val="16"/>
                <w:shd w:val="clear" w:color="auto" w:fill="FFFFFF"/>
              </w:rPr>
              <w:t xml:space="preserve"> kladený dôraz na </w:t>
            </w:r>
            <w:r w:rsidR="000316FE" w:rsidRPr="00406BBC">
              <w:rPr>
                <w:rStyle w:val="normaltextrun"/>
                <w:sz w:val="16"/>
                <w:szCs w:val="16"/>
                <w:shd w:val="clear" w:color="auto" w:fill="FFFFFF"/>
              </w:rPr>
              <w:t>pozitívn</w:t>
            </w:r>
            <w:r w:rsidR="00B91195" w:rsidRPr="00406BBC">
              <w:rPr>
                <w:rStyle w:val="normaltextrun"/>
                <w:sz w:val="16"/>
                <w:szCs w:val="16"/>
                <w:shd w:val="clear" w:color="auto" w:fill="FFFFFF"/>
              </w:rPr>
              <w:t>u</w:t>
            </w:r>
            <w:r w:rsidR="000316FE" w:rsidRPr="00406BBC">
              <w:rPr>
                <w:rStyle w:val="normaltextrun"/>
                <w:sz w:val="16"/>
                <w:szCs w:val="16"/>
                <w:shd w:val="clear" w:color="auto" w:fill="FFFFFF"/>
              </w:rPr>
              <w:t xml:space="preserve"> motiváci</w:t>
            </w:r>
            <w:r w:rsidR="00B91195" w:rsidRPr="00406BBC">
              <w:rPr>
                <w:rStyle w:val="normaltextrun"/>
                <w:sz w:val="16"/>
                <w:szCs w:val="16"/>
                <w:shd w:val="clear" w:color="auto" w:fill="FFFFFF"/>
              </w:rPr>
              <w:t>u</w:t>
            </w:r>
            <w:r w:rsidR="000316FE" w:rsidRPr="00406BBC">
              <w:rPr>
                <w:rStyle w:val="normaltextrun"/>
                <w:sz w:val="16"/>
                <w:szCs w:val="16"/>
                <w:shd w:val="clear" w:color="auto" w:fill="FFFFFF"/>
              </w:rPr>
              <w:t xml:space="preserve"> prostredníctvom ocenení a pochvál a iniciáci</w:t>
            </w:r>
            <w:r w:rsidR="00B91195" w:rsidRPr="00406BBC">
              <w:rPr>
                <w:rStyle w:val="normaltextrun"/>
                <w:sz w:val="16"/>
                <w:szCs w:val="16"/>
                <w:shd w:val="clear" w:color="auto" w:fill="FFFFFF"/>
              </w:rPr>
              <w:t>u</w:t>
            </w:r>
            <w:r w:rsidR="000316FE" w:rsidRPr="00406BBC">
              <w:rPr>
                <w:rStyle w:val="normaltextrun"/>
                <w:sz w:val="16"/>
                <w:szCs w:val="16"/>
                <w:shd w:val="clear" w:color="auto" w:fill="FFFFFF"/>
              </w:rPr>
              <w:t xml:space="preserve"> k dohľadaniu ďalších poznatkov. </w:t>
            </w:r>
            <w:r w:rsidRPr="00406BBC">
              <w:rPr>
                <w:rStyle w:val="normaltextrun"/>
                <w:sz w:val="16"/>
                <w:szCs w:val="16"/>
                <w:shd w:val="clear" w:color="auto" w:fill="FFFFFF"/>
              </w:rPr>
              <w:t>Aj</w:t>
            </w:r>
            <w:r w:rsidR="000316FE" w:rsidRPr="00406BBC">
              <w:rPr>
                <w:rStyle w:val="normaltextrun"/>
                <w:sz w:val="16"/>
                <w:szCs w:val="16"/>
                <w:shd w:val="clear" w:color="auto" w:fill="FFFFFF"/>
              </w:rPr>
              <w:t> výskum potvrdzuje</w:t>
            </w:r>
            <w:r w:rsidRPr="00406BBC">
              <w:rPr>
                <w:rStyle w:val="normaltextrun"/>
                <w:sz w:val="16"/>
                <w:szCs w:val="16"/>
                <w:shd w:val="clear" w:color="auto" w:fill="FFFFFF"/>
              </w:rPr>
              <w:t>, že uvedené prvky sú</w:t>
            </w:r>
            <w:r w:rsidR="000316FE" w:rsidRPr="00406BBC">
              <w:rPr>
                <w:rStyle w:val="normaltextrun"/>
                <w:sz w:val="16"/>
                <w:szCs w:val="16"/>
                <w:shd w:val="clear" w:color="auto" w:fill="FFFFFF"/>
              </w:rPr>
              <w:t xml:space="preserve"> primárne pre posilňovanie vnútornej motivácie študentov neustále sa zdokonaľovať</w:t>
            </w:r>
            <w:r w:rsidRPr="00406BBC">
              <w:rPr>
                <w:rStyle w:val="normaltextrun"/>
                <w:sz w:val="16"/>
                <w:szCs w:val="16"/>
                <w:shd w:val="clear" w:color="auto" w:fill="FFFFFF"/>
              </w:rPr>
              <w:t xml:space="preserve"> (</w:t>
            </w:r>
            <w:proofErr w:type="spellStart"/>
            <w:r w:rsidRPr="00406BBC">
              <w:rPr>
                <w:rStyle w:val="normaltextrun"/>
                <w:sz w:val="16"/>
                <w:szCs w:val="16"/>
                <w:shd w:val="clear" w:color="auto" w:fill="FFFFFF"/>
              </w:rPr>
              <w:t>Eitam</w:t>
            </w:r>
            <w:proofErr w:type="spellEnd"/>
            <w:r w:rsidRPr="00406BBC">
              <w:rPr>
                <w:rStyle w:val="normaltextrun"/>
                <w:sz w:val="16"/>
                <w:szCs w:val="16"/>
                <w:shd w:val="clear" w:color="auto" w:fill="FFFFFF"/>
              </w:rPr>
              <w:t xml:space="preserve"> et al. 2014, </w:t>
            </w:r>
            <w:proofErr w:type="spellStart"/>
            <w:r w:rsidRPr="00406BBC">
              <w:rPr>
                <w:rStyle w:val="normaltextrun"/>
                <w:sz w:val="16"/>
                <w:szCs w:val="16"/>
                <w:shd w:val="clear" w:color="auto" w:fill="FFFFFF"/>
              </w:rPr>
              <w:t>Dinther</w:t>
            </w:r>
            <w:proofErr w:type="spellEnd"/>
            <w:r w:rsidRPr="00406BBC">
              <w:rPr>
                <w:rStyle w:val="normaltextrun"/>
                <w:sz w:val="16"/>
                <w:szCs w:val="16"/>
                <w:shd w:val="clear" w:color="auto" w:fill="FFFFFF"/>
              </w:rPr>
              <w:t xml:space="preserve"> et al. 2011, </w:t>
            </w:r>
            <w:proofErr w:type="spellStart"/>
            <w:r w:rsidRPr="00406BBC">
              <w:rPr>
                <w:rStyle w:val="normaltextrun"/>
                <w:sz w:val="16"/>
                <w:szCs w:val="16"/>
                <w:shd w:val="clear" w:color="auto" w:fill="FFFFFF"/>
              </w:rPr>
              <w:t>Kahu</w:t>
            </w:r>
            <w:proofErr w:type="spellEnd"/>
            <w:r w:rsidRPr="00406BBC">
              <w:rPr>
                <w:rStyle w:val="normaltextrun"/>
                <w:sz w:val="16"/>
                <w:szCs w:val="16"/>
                <w:shd w:val="clear" w:color="auto" w:fill="FFFFFF"/>
              </w:rPr>
              <w:t xml:space="preserve"> &amp; Nelson, 2018).  </w:t>
            </w:r>
          </w:p>
          <w:p w14:paraId="1943FD3E" w14:textId="3E4422E3" w:rsidR="009C0120" w:rsidRPr="00406BBC" w:rsidRDefault="006F45FB" w:rsidP="008D39C5">
            <w:pPr>
              <w:contextualSpacing/>
              <w:jc w:val="both"/>
              <w:rPr>
                <w:rStyle w:val="normaltextrun"/>
                <w:sz w:val="16"/>
                <w:szCs w:val="16"/>
                <w:shd w:val="clear" w:color="auto" w:fill="FFFFFF"/>
              </w:rPr>
            </w:pPr>
            <w:r w:rsidRPr="00406BBC">
              <w:rPr>
                <w:rStyle w:val="normaltextrun"/>
                <w:sz w:val="16"/>
                <w:szCs w:val="16"/>
                <w:shd w:val="clear" w:color="auto" w:fill="FFFFFF"/>
              </w:rPr>
              <w:t xml:space="preserve">Dôkazom úspechu z hľadiska podpory vnútornej motivácie študentov a snahy o zlepšovanie sú aj úspechy pedagógov študijného programu so študentmi na medzinárodných súťažiach (Rotman) a študentskej vedeckej odbornej činnosti (ŠVOČ). </w:t>
            </w:r>
          </w:p>
          <w:p w14:paraId="63B25C2B" w14:textId="2A221545" w:rsidR="009C0120" w:rsidRPr="00406BBC" w:rsidRDefault="006F45FB" w:rsidP="008D39C5">
            <w:pPr>
              <w:contextualSpacing/>
              <w:jc w:val="both"/>
              <w:rPr>
                <w:rStyle w:val="normaltextrun"/>
                <w:sz w:val="16"/>
                <w:szCs w:val="16"/>
                <w:shd w:val="clear" w:color="auto" w:fill="FFFFFF"/>
              </w:rPr>
            </w:pPr>
            <w:r w:rsidRPr="00406BBC">
              <w:rPr>
                <w:rStyle w:val="normaltextrun"/>
                <w:sz w:val="16"/>
                <w:szCs w:val="16"/>
                <w:shd w:val="clear" w:color="auto" w:fill="FFFFFF"/>
              </w:rPr>
              <w:t xml:space="preserve">Nevyhnutným predpokladom úspešných študentov i absolventov je dodržiavane morálnych a etických princípov v štúdiu i práci. </w:t>
            </w:r>
            <w:r w:rsidR="009C0120" w:rsidRPr="00406BBC">
              <w:rPr>
                <w:rStyle w:val="normaltextrun"/>
                <w:sz w:val="16"/>
                <w:szCs w:val="16"/>
                <w:shd w:val="clear" w:color="auto" w:fill="FFFFFF"/>
              </w:rPr>
              <w:t>Na nevyhnutnosť profesijnej etik</w:t>
            </w:r>
            <w:r w:rsidR="00645D25" w:rsidRPr="00406BBC">
              <w:rPr>
                <w:rStyle w:val="normaltextrun"/>
                <w:sz w:val="16"/>
                <w:szCs w:val="16"/>
                <w:shd w:val="clear" w:color="auto" w:fill="FFFFFF"/>
              </w:rPr>
              <w:t>y</w:t>
            </w:r>
            <w:r w:rsidR="009C0120" w:rsidRPr="00406BBC">
              <w:rPr>
                <w:rStyle w:val="normaltextrun"/>
                <w:sz w:val="16"/>
                <w:szCs w:val="16"/>
                <w:shd w:val="clear" w:color="auto" w:fill="FFFFFF"/>
              </w:rPr>
              <w:t xml:space="preserve"> </w:t>
            </w:r>
            <w:r w:rsidR="00645D25" w:rsidRPr="00406BBC">
              <w:rPr>
                <w:rStyle w:val="normaltextrun"/>
                <w:sz w:val="16"/>
                <w:szCs w:val="16"/>
                <w:shd w:val="clear" w:color="auto" w:fill="FFFFFF"/>
              </w:rPr>
              <w:t xml:space="preserve">je osobitne poukazované v predmetoch </w:t>
            </w:r>
            <w:r w:rsidR="009C0120" w:rsidRPr="00406BBC">
              <w:rPr>
                <w:rStyle w:val="normaltextrun"/>
                <w:sz w:val="16"/>
                <w:szCs w:val="16"/>
                <w:shd w:val="clear" w:color="auto" w:fill="FFFFFF"/>
              </w:rPr>
              <w:t>m</w:t>
            </w:r>
            <w:r w:rsidRPr="00406BBC">
              <w:rPr>
                <w:rStyle w:val="normaltextrun"/>
                <w:sz w:val="16"/>
                <w:szCs w:val="16"/>
                <w:shd w:val="clear" w:color="auto" w:fill="FFFFFF"/>
              </w:rPr>
              <w:t xml:space="preserve">edzinárodné finančné centrá, </w:t>
            </w:r>
            <w:r w:rsidR="009C0120" w:rsidRPr="00406BBC">
              <w:rPr>
                <w:rStyle w:val="normaltextrun"/>
                <w:sz w:val="16"/>
                <w:szCs w:val="16"/>
                <w:shd w:val="clear" w:color="auto" w:fill="FFFFFF"/>
              </w:rPr>
              <w:t>m</w:t>
            </w:r>
            <w:r w:rsidRPr="00406BBC">
              <w:rPr>
                <w:rStyle w:val="normaltextrun"/>
                <w:sz w:val="16"/>
                <w:szCs w:val="16"/>
                <w:shd w:val="clear" w:color="auto" w:fill="FFFFFF"/>
              </w:rPr>
              <w:t xml:space="preserve">anažment a marketing finančných inštitúcií, </w:t>
            </w:r>
            <w:r w:rsidR="009C0120" w:rsidRPr="00406BBC">
              <w:rPr>
                <w:rStyle w:val="normaltextrun"/>
                <w:sz w:val="16"/>
                <w:szCs w:val="16"/>
                <w:shd w:val="clear" w:color="auto" w:fill="FFFFFF"/>
              </w:rPr>
              <w:t>kolektívne investovanie a in</w:t>
            </w:r>
            <w:r w:rsidR="00645D25" w:rsidRPr="00406BBC">
              <w:rPr>
                <w:rStyle w:val="normaltextrun"/>
                <w:sz w:val="16"/>
                <w:szCs w:val="16"/>
                <w:shd w:val="clear" w:color="auto" w:fill="FFFFFF"/>
              </w:rPr>
              <w:t>ých</w:t>
            </w:r>
            <w:r w:rsidRPr="00406BBC">
              <w:rPr>
                <w:rStyle w:val="normaltextrun"/>
                <w:sz w:val="16"/>
                <w:szCs w:val="16"/>
                <w:shd w:val="clear" w:color="auto" w:fill="FFFFFF"/>
              </w:rPr>
              <w:t xml:space="preserve">. </w:t>
            </w:r>
          </w:p>
          <w:p w14:paraId="46655050" w14:textId="5C1C6312" w:rsidR="006F45FB" w:rsidRPr="00406BBC" w:rsidRDefault="006F45FB" w:rsidP="008D39C5">
            <w:pPr>
              <w:contextualSpacing/>
              <w:jc w:val="both"/>
              <w:rPr>
                <w:rStyle w:val="normaltextrun"/>
              </w:rPr>
            </w:pPr>
            <w:r w:rsidRPr="00406BBC">
              <w:rPr>
                <w:rStyle w:val="normaltextrun"/>
                <w:sz w:val="16"/>
                <w:szCs w:val="16"/>
                <w:shd w:val="clear" w:color="auto" w:fill="FFFFFF"/>
              </w:rPr>
              <w:t xml:space="preserve">Hľadisko akademickej etiky je so študentmi diskutované v rámci predmetu </w:t>
            </w:r>
            <w:r w:rsidR="00F16DF3" w:rsidRPr="00406BBC">
              <w:rPr>
                <w:rStyle w:val="normaltextrun"/>
                <w:sz w:val="16"/>
                <w:szCs w:val="16"/>
                <w:shd w:val="clear" w:color="auto" w:fill="FFFFFF"/>
              </w:rPr>
              <w:t>v</w:t>
            </w:r>
            <w:r w:rsidRPr="00406BBC">
              <w:rPr>
                <w:rStyle w:val="normaltextrun"/>
                <w:sz w:val="16"/>
                <w:szCs w:val="16"/>
                <w:shd w:val="clear" w:color="auto" w:fill="FFFFFF"/>
              </w:rPr>
              <w:t xml:space="preserve">ýskumný seminár z finančných trhov. </w:t>
            </w:r>
            <w:r w:rsidR="009C0120" w:rsidRPr="00406BBC">
              <w:rPr>
                <w:rStyle w:val="normaltextrun"/>
                <w:sz w:val="16"/>
                <w:szCs w:val="16"/>
                <w:shd w:val="clear" w:color="auto" w:fill="FFFFFF"/>
              </w:rPr>
              <w:t>D</w:t>
            </w:r>
            <w:r w:rsidRPr="00406BBC">
              <w:rPr>
                <w:rStyle w:val="normaltextrun"/>
                <w:sz w:val="16"/>
                <w:szCs w:val="16"/>
                <w:shd w:val="clear" w:color="auto" w:fill="FFFFFF"/>
              </w:rPr>
              <w:t xml:space="preserve">ôraz na potrebu </w:t>
            </w:r>
            <w:r w:rsidR="009C0120" w:rsidRPr="00406BBC">
              <w:rPr>
                <w:rStyle w:val="normaltextrun"/>
                <w:sz w:val="16"/>
                <w:szCs w:val="16"/>
                <w:shd w:val="clear" w:color="auto" w:fill="FFFFFF"/>
              </w:rPr>
              <w:t xml:space="preserve">jej </w:t>
            </w:r>
            <w:r w:rsidRPr="00406BBC">
              <w:rPr>
                <w:rStyle w:val="normaltextrun"/>
                <w:sz w:val="16"/>
                <w:szCs w:val="16"/>
                <w:shd w:val="clear" w:color="auto" w:fill="FFFFFF"/>
              </w:rPr>
              <w:t>dodržiavani</w:t>
            </w:r>
            <w:r w:rsidR="009C0120" w:rsidRPr="00406BBC">
              <w:rPr>
                <w:rStyle w:val="normaltextrun"/>
                <w:sz w:val="16"/>
                <w:szCs w:val="16"/>
                <w:shd w:val="clear" w:color="auto" w:fill="FFFFFF"/>
              </w:rPr>
              <w:t>a</w:t>
            </w:r>
            <w:r w:rsidRPr="00406BBC">
              <w:rPr>
                <w:rStyle w:val="normaltextrun"/>
                <w:sz w:val="16"/>
                <w:szCs w:val="16"/>
                <w:shd w:val="clear" w:color="auto" w:fill="FFFFFF"/>
              </w:rPr>
              <w:t xml:space="preserve"> je zakotvený v každom predmete</w:t>
            </w:r>
            <w:r w:rsidR="009C0120" w:rsidRPr="00406BBC">
              <w:rPr>
                <w:rStyle w:val="normaltextrun"/>
                <w:sz w:val="16"/>
                <w:szCs w:val="16"/>
                <w:shd w:val="clear" w:color="auto" w:fill="FFFFFF"/>
              </w:rPr>
              <w:t xml:space="preserve">. </w:t>
            </w:r>
            <w:r w:rsidRPr="00406BBC">
              <w:rPr>
                <w:rStyle w:val="normaltextrun"/>
                <w:sz w:val="16"/>
                <w:szCs w:val="16"/>
                <w:shd w:val="clear" w:color="auto" w:fill="FFFFFF"/>
              </w:rPr>
              <w:t xml:space="preserve">Ako predstavitelia akademickej obce vnímame túto problematiku veľmi citlivo a študentov </w:t>
            </w:r>
            <w:r w:rsidR="00BE4342">
              <w:rPr>
                <w:rStyle w:val="normaltextrun"/>
                <w:sz w:val="16"/>
                <w:szCs w:val="16"/>
                <w:shd w:val="clear" w:color="auto" w:fill="FFFFFF"/>
              </w:rPr>
              <w:t>v</w:t>
            </w:r>
            <w:r w:rsidR="00BE4342" w:rsidRPr="00BE4342">
              <w:rPr>
                <w:rStyle w:val="normaltextrun"/>
                <w:sz w:val="16"/>
                <w:szCs w:val="16"/>
                <w:shd w:val="clear" w:color="auto" w:fill="FFFFFF"/>
              </w:rPr>
              <w:t>edieme</w:t>
            </w:r>
            <w:r w:rsidRPr="00406BBC">
              <w:rPr>
                <w:rStyle w:val="normaltextrun"/>
                <w:sz w:val="16"/>
                <w:szCs w:val="16"/>
                <w:shd w:val="clear" w:color="auto" w:fill="FFFFFF"/>
              </w:rPr>
              <w:t xml:space="preserve"> k čestnému a etickému správaniu</w:t>
            </w:r>
            <w:r w:rsidR="00645D25" w:rsidRPr="00406BBC">
              <w:rPr>
                <w:rStyle w:val="normaltextrun"/>
                <w:sz w:val="16"/>
                <w:szCs w:val="16"/>
                <w:shd w:val="clear" w:color="auto" w:fill="FFFFFF"/>
              </w:rPr>
              <w:t xml:space="preserve"> sa.</w:t>
            </w:r>
            <w:r w:rsidRPr="00406BBC">
              <w:rPr>
                <w:rStyle w:val="normaltextrun"/>
                <w:sz w:val="16"/>
                <w:szCs w:val="16"/>
                <w:shd w:val="clear" w:color="auto" w:fill="FFFFFF"/>
              </w:rPr>
              <w:t xml:space="preserve"> </w:t>
            </w:r>
          </w:p>
          <w:p w14:paraId="31128B58" w14:textId="64A398E9" w:rsidR="006F45FB" w:rsidRPr="00406BBC" w:rsidRDefault="006F45FB" w:rsidP="00E815D8">
            <w:pPr>
              <w:spacing w:line="216" w:lineRule="auto"/>
              <w:contextualSpacing/>
              <w:rPr>
                <w:rFonts w:cstheme="minorHAnsi"/>
                <w:sz w:val="16"/>
                <w:szCs w:val="16"/>
                <w:lang w:eastAsia="sk-SK"/>
              </w:rPr>
            </w:pPr>
          </w:p>
        </w:tc>
        <w:tc>
          <w:tcPr>
            <w:tcW w:w="2268" w:type="dxa"/>
          </w:tcPr>
          <w:p w14:paraId="651BF08E" w14:textId="53EC8E71" w:rsidR="00A04117" w:rsidRPr="00406BBC" w:rsidRDefault="00A04117" w:rsidP="00E815D8">
            <w:pPr>
              <w:spacing w:line="216" w:lineRule="auto"/>
              <w:contextualSpacing/>
              <w:rPr>
                <w:rStyle w:val="normaltextrun"/>
                <w:rFonts w:ascii="Calibri" w:hAnsi="Calibri" w:cs="Calibri"/>
                <w:i/>
                <w:iCs/>
                <w:sz w:val="16"/>
                <w:szCs w:val="16"/>
                <w:highlight w:val="yellow"/>
                <w:shd w:val="clear" w:color="auto" w:fill="FFFFFF"/>
              </w:rPr>
            </w:pPr>
          </w:p>
          <w:p w14:paraId="12E4A6E9" w14:textId="5914B524" w:rsidR="004D70E8" w:rsidRPr="00156157" w:rsidRDefault="00410714" w:rsidP="004D70E8">
            <w:pPr>
              <w:rPr>
                <w:rStyle w:val="normaltextrun"/>
                <w:rFonts w:ascii="Calibri" w:hAnsi="Calibri" w:cs="Calibri"/>
                <w:i/>
                <w:iCs/>
                <w:sz w:val="16"/>
                <w:szCs w:val="16"/>
                <w:u w:val="single"/>
                <w:shd w:val="clear" w:color="auto" w:fill="FFFFFF"/>
              </w:rPr>
            </w:pPr>
            <w:hyperlink r:id="rId21" w:tgtFrame="_blank" w:tooltip="https://www.trend.sk/trend-archiv/praca-burze-stres-zhon-ale-aj-programovanie-algoritmov" w:history="1">
              <w:r w:rsidR="004D70E8" w:rsidRPr="00156157">
                <w:rPr>
                  <w:rStyle w:val="normaltextrun"/>
                  <w:rFonts w:ascii="Calibri" w:hAnsi="Calibri" w:cs="Calibri"/>
                  <w:i/>
                  <w:iCs/>
                  <w:sz w:val="16"/>
                  <w:szCs w:val="16"/>
                  <w:u w:val="single"/>
                  <w:shd w:val="clear" w:color="auto" w:fill="FFFFFF"/>
                </w:rPr>
                <w:t>https://www.trend.sk/trend-archiv/praca-burze-stres-zhon-ale-aj-programovanie-algoritmov</w:t>
              </w:r>
            </w:hyperlink>
          </w:p>
          <w:p w14:paraId="0A76054E" w14:textId="6CB646B8" w:rsidR="00AE4FFA" w:rsidRPr="00352F47" w:rsidRDefault="00AE4FFA" w:rsidP="004D70E8">
            <w:pPr>
              <w:rPr>
                <w:rStyle w:val="normaltextrun"/>
                <w:rFonts w:ascii="Calibri" w:hAnsi="Calibri" w:cs="Calibri"/>
                <w:i/>
                <w:iCs/>
                <w:shd w:val="clear" w:color="auto" w:fill="FFFFFF"/>
              </w:rPr>
            </w:pPr>
          </w:p>
          <w:p w14:paraId="0F934140" w14:textId="77777777" w:rsidR="00352F47" w:rsidRPr="00352F47" w:rsidRDefault="00410714" w:rsidP="00352F47">
            <w:pPr>
              <w:spacing w:line="216" w:lineRule="auto"/>
              <w:contextualSpacing/>
              <w:rPr>
                <w:i/>
                <w:sz w:val="16"/>
                <w:szCs w:val="16"/>
              </w:rPr>
            </w:pPr>
            <w:hyperlink r:id="rId22" w:history="1">
              <w:r w:rsidR="00352F47" w:rsidRPr="00352F47">
                <w:rPr>
                  <w:rStyle w:val="Hypertextovprepojenie"/>
                  <w:i/>
                  <w:color w:val="auto"/>
                  <w:sz w:val="16"/>
                  <w:szCs w:val="16"/>
                </w:rPr>
                <w:t>Etický kódex</w:t>
              </w:r>
            </w:hyperlink>
          </w:p>
          <w:p w14:paraId="1F3AE21C" w14:textId="77777777" w:rsidR="00352F47" w:rsidRPr="00352F47" w:rsidRDefault="00352F47" w:rsidP="00352F47">
            <w:pPr>
              <w:spacing w:line="216" w:lineRule="auto"/>
              <w:contextualSpacing/>
              <w:rPr>
                <w:rFonts w:cstheme="minorHAnsi"/>
                <w:i/>
                <w:sz w:val="16"/>
                <w:szCs w:val="16"/>
                <w:lang w:eastAsia="sk-SK"/>
              </w:rPr>
            </w:pPr>
          </w:p>
          <w:p w14:paraId="310105F1" w14:textId="77777777" w:rsidR="00352F47" w:rsidRPr="00352F47" w:rsidRDefault="00410714" w:rsidP="00352F47">
            <w:pPr>
              <w:spacing w:line="216" w:lineRule="auto"/>
              <w:contextualSpacing/>
              <w:rPr>
                <w:rFonts w:cstheme="minorHAnsi"/>
                <w:i/>
                <w:sz w:val="16"/>
                <w:szCs w:val="16"/>
                <w:lang w:eastAsia="sk-SK"/>
              </w:rPr>
            </w:pPr>
            <w:hyperlink r:id="rId23" w:history="1">
              <w:r w:rsidR="00352F47" w:rsidRPr="00352F47">
                <w:rPr>
                  <w:rStyle w:val="Hypertextovprepojenie"/>
                  <w:rFonts w:cstheme="minorHAnsi"/>
                  <w:i/>
                  <w:color w:val="auto"/>
                  <w:sz w:val="16"/>
                  <w:szCs w:val="16"/>
                  <w:lang w:eastAsia="sk-SK"/>
                </w:rPr>
                <w:t>Disciplinárny poriadok</w:t>
              </w:r>
            </w:hyperlink>
          </w:p>
          <w:p w14:paraId="2F788404" w14:textId="7A1DD25B" w:rsidR="004D70E8" w:rsidRPr="00406BBC" w:rsidRDefault="004D70E8" w:rsidP="00352F47">
            <w:pPr>
              <w:rPr>
                <w:rFonts w:cstheme="minorHAnsi"/>
                <w:sz w:val="16"/>
                <w:szCs w:val="16"/>
                <w:lang w:eastAsia="sk-SK"/>
              </w:rPr>
            </w:pPr>
          </w:p>
        </w:tc>
      </w:tr>
    </w:tbl>
    <w:p w14:paraId="73F1408B"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53B82A01" w14:textId="01941DDD" w:rsidR="00E82D04" w:rsidRPr="00406BBC" w:rsidRDefault="00696775" w:rsidP="00C83AC0">
      <w:pPr>
        <w:pStyle w:val="Default"/>
        <w:spacing w:line="216" w:lineRule="auto"/>
        <w:contextualSpacing/>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4.6.</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406BB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lang w:eastAsia="sk-SK"/>
              </w:rPr>
              <w:t>Odkazy na dôkazy</w:t>
            </w:r>
          </w:p>
        </w:tc>
      </w:tr>
      <w:tr w:rsidR="00AE4FFA" w:rsidRPr="00406BBC" w14:paraId="64CC663E" w14:textId="77777777" w:rsidTr="00325FFA">
        <w:trPr>
          <w:trHeight w:val="567"/>
        </w:trPr>
        <w:tc>
          <w:tcPr>
            <w:tcW w:w="7510" w:type="dxa"/>
          </w:tcPr>
          <w:p w14:paraId="6DF21B58" w14:textId="56193B56"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Študijný program je súbor predmetov a pravidiel  zostavený tak, že úspešné absolvovanie predmetov pri zachovaní stanovených pravidiel umožňuje získať vysokoškolské vzdelanie.</w:t>
            </w:r>
          </w:p>
          <w:p w14:paraId="7C0FEE16" w14:textId="4F981AA6"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0A2DAA39"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14E7F34C" w14:textId="77777777" w:rsidR="00AE4FFA" w:rsidRPr="00406BBC" w:rsidRDefault="00AE4FFA" w:rsidP="00AE4FFA">
            <w:pPr>
              <w:spacing w:line="216" w:lineRule="auto"/>
              <w:contextualSpacing/>
              <w:jc w:val="both"/>
              <w:rPr>
                <w:rFonts w:cstheme="minorHAnsi"/>
                <w:bCs/>
                <w:iCs/>
                <w:sz w:val="16"/>
                <w:szCs w:val="16"/>
                <w:lang w:eastAsia="sk-SK"/>
              </w:rPr>
            </w:pPr>
          </w:p>
          <w:p w14:paraId="216D72FE"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7EE13F94" w14:textId="77777777" w:rsidR="00AE4FFA" w:rsidRPr="00406BBC" w:rsidRDefault="00AE4FFA" w:rsidP="00AE4FFA">
            <w:pPr>
              <w:spacing w:line="216" w:lineRule="auto"/>
              <w:contextualSpacing/>
              <w:jc w:val="both"/>
              <w:rPr>
                <w:rFonts w:cstheme="minorHAnsi"/>
                <w:bCs/>
                <w:iCs/>
                <w:sz w:val="16"/>
                <w:szCs w:val="16"/>
                <w:lang w:eastAsia="sk-SK"/>
              </w:rPr>
            </w:pPr>
          </w:p>
          <w:p w14:paraId="225111A5"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p w14:paraId="1B1EAA9B" w14:textId="77777777" w:rsidR="00AE4FFA" w:rsidRPr="00406BBC" w:rsidRDefault="00AE4FFA" w:rsidP="00AE4FFA">
            <w:pPr>
              <w:spacing w:line="216" w:lineRule="auto"/>
              <w:contextualSpacing/>
              <w:jc w:val="both"/>
              <w:rPr>
                <w:rFonts w:cstheme="minorHAnsi"/>
                <w:bCs/>
                <w:iCs/>
                <w:sz w:val="16"/>
                <w:szCs w:val="16"/>
                <w:lang w:eastAsia="sk-SK"/>
              </w:rPr>
            </w:pPr>
          </w:p>
          <w:p w14:paraId="0283B09D" w14:textId="77777777" w:rsidR="00AE4FFA" w:rsidRPr="00406BBC" w:rsidRDefault="00AE4FFA" w:rsidP="00AE4FFA">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111B2246" w:rsidR="00AE4FFA" w:rsidRPr="00406BBC" w:rsidRDefault="00AE4FFA" w:rsidP="00AE4FFA">
            <w:pPr>
              <w:spacing w:line="216" w:lineRule="auto"/>
              <w:contextualSpacing/>
              <w:rPr>
                <w:rFonts w:cstheme="minorHAnsi"/>
                <w:bCs/>
                <w:i/>
                <w:iCs/>
                <w:sz w:val="16"/>
                <w:szCs w:val="16"/>
                <w:highlight w:val="yellow"/>
                <w:lang w:eastAsia="sk-SK"/>
              </w:rPr>
            </w:pPr>
            <w:r w:rsidRPr="00406BBC">
              <w:rPr>
                <w:rFonts w:cstheme="minorHAnsi"/>
                <w:bCs/>
                <w:iCs/>
                <w:sz w:val="16"/>
                <w:szCs w:val="16"/>
              </w:rPr>
              <w:t xml:space="preserve">Písomné práce z priebežnej kontroly štúdia a skúšky sú uchovávané v súlade s internou smernicou </w:t>
            </w:r>
            <w:r w:rsidRPr="00406BBC">
              <w:rPr>
                <w:rFonts w:ascii="Calibri" w:hAnsi="Calibri" w:cs="Calibri"/>
                <w:bCs/>
                <w:iCs/>
                <w:sz w:val="16"/>
                <w:szCs w:val="16"/>
              </w:rPr>
              <w:t>č. 4/2020 – Registratúrny poriadok a registratúrny plán EU v Bratislave: z</w:t>
            </w:r>
            <w:r w:rsidRPr="00406BBC">
              <w:rPr>
                <w:rFonts w:ascii="Calibri" w:hAnsi="Calibri" w:cs="Calibri"/>
                <w:bCs/>
                <w:sz w:val="16"/>
                <w:szCs w:val="16"/>
              </w:rPr>
              <w:t>áverečné práce – lehota uloženia 10 rokov, písomné práce študentov počas štúdia – lehota uloženia 2 roky.</w:t>
            </w:r>
          </w:p>
        </w:tc>
        <w:tc>
          <w:tcPr>
            <w:tcW w:w="2268" w:type="dxa"/>
          </w:tcPr>
          <w:p w14:paraId="1AFBB5A5" w14:textId="77777777" w:rsidR="00221333" w:rsidRPr="00352F47" w:rsidRDefault="00410714" w:rsidP="00221333">
            <w:pPr>
              <w:spacing w:line="216" w:lineRule="auto"/>
              <w:contextualSpacing/>
              <w:rPr>
                <w:rFonts w:cstheme="minorHAnsi"/>
                <w:bCs/>
                <w:i/>
                <w:iCs/>
                <w:sz w:val="16"/>
                <w:szCs w:val="16"/>
                <w:lang w:eastAsia="sk-SK"/>
              </w:rPr>
            </w:pPr>
            <w:hyperlink r:id="rId24" w:history="1">
              <w:r w:rsidR="00221333" w:rsidRPr="00352F47">
                <w:rPr>
                  <w:rStyle w:val="Hypertextovprepojenie"/>
                  <w:rFonts w:ascii="Calibri" w:hAnsi="Calibri" w:cs="Calibri"/>
                  <w:bCs/>
                  <w:i/>
                  <w:color w:val="auto"/>
                  <w:sz w:val="16"/>
                  <w:szCs w:val="16"/>
                  <w:shd w:val="clear" w:color="auto" w:fill="FFFFFF"/>
                </w:rPr>
                <w:t>Študijný poriadok EU v Bratislave</w:t>
              </w:r>
            </w:hyperlink>
          </w:p>
          <w:p w14:paraId="5B5AFACD" w14:textId="77777777" w:rsidR="00AE4FFA" w:rsidRPr="00352F47" w:rsidRDefault="00AE4FFA" w:rsidP="00AE4FFA">
            <w:pPr>
              <w:spacing w:line="216" w:lineRule="auto"/>
              <w:contextualSpacing/>
              <w:rPr>
                <w:rFonts w:cstheme="minorHAnsi"/>
                <w:i/>
                <w:sz w:val="16"/>
                <w:szCs w:val="16"/>
                <w:lang w:eastAsia="sk-SK"/>
              </w:rPr>
            </w:pPr>
          </w:p>
          <w:p w14:paraId="1CF45778" w14:textId="4C546F53" w:rsidR="00AE4FFA" w:rsidRPr="00352F47" w:rsidRDefault="00AE4FFA" w:rsidP="00AE4FFA">
            <w:pPr>
              <w:spacing w:line="216" w:lineRule="auto"/>
              <w:contextualSpacing/>
              <w:rPr>
                <w:rFonts w:cstheme="minorHAnsi"/>
                <w:i/>
                <w:sz w:val="16"/>
                <w:szCs w:val="16"/>
                <w:lang w:eastAsia="sk-SK"/>
              </w:rPr>
            </w:pPr>
            <w:r w:rsidRPr="00352F47">
              <w:rPr>
                <w:rFonts w:cstheme="minorHAnsi"/>
                <w:i/>
                <w:sz w:val="16"/>
                <w:szCs w:val="16"/>
                <w:lang w:eastAsia="sk-SK"/>
              </w:rPr>
              <w:t>Študijný plán a informačné listy predmetov sú prílohou žiadosti o akreditáciu študijného programu.</w:t>
            </w:r>
          </w:p>
        </w:tc>
      </w:tr>
    </w:tbl>
    <w:p w14:paraId="50EA7F42"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5B305B4D" w14:textId="2627E4CD" w:rsidR="00E82D04" w:rsidRPr="00406BBC" w:rsidRDefault="00DC2BA3" w:rsidP="00C83AC0">
      <w:pPr>
        <w:spacing w:after="0" w:line="216" w:lineRule="auto"/>
        <w:jc w:val="both"/>
        <w:rPr>
          <w:rFonts w:cstheme="minorHAnsi"/>
          <w:sz w:val="18"/>
          <w:szCs w:val="18"/>
        </w:rPr>
      </w:pPr>
      <w:r w:rsidRPr="00406BBC">
        <w:rPr>
          <w:rFonts w:cstheme="minorHAnsi"/>
          <w:b/>
          <w:bCs/>
          <w:sz w:val="18"/>
          <w:szCs w:val="18"/>
        </w:rPr>
        <w:t>SP 4.7.</w:t>
      </w:r>
      <w:r w:rsidRPr="00406BBC">
        <w:rPr>
          <w:rFonts w:cstheme="minorHAnsi"/>
          <w:sz w:val="18"/>
          <w:szCs w:val="18"/>
        </w:rPr>
        <w:t xml:space="preserve"> </w:t>
      </w:r>
      <w:r w:rsidR="00E82D04" w:rsidRPr="00406BB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6BB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406BBC" w:rsidRDefault="00FC5770" w:rsidP="00E815D8">
            <w:pPr>
              <w:spacing w:line="216" w:lineRule="auto"/>
              <w:contextualSpacing/>
              <w:rPr>
                <w:rFonts w:cstheme="minorHAnsi"/>
                <w:i/>
                <w:iCs/>
                <w:sz w:val="16"/>
                <w:szCs w:val="16"/>
                <w:lang w:eastAsia="sk-SK"/>
              </w:rPr>
            </w:pPr>
            <w:r w:rsidRPr="00406BBC">
              <w:rPr>
                <w:rFonts w:cstheme="minorHAnsi"/>
                <w:b w:val="0"/>
                <w:bCs w:val="0"/>
                <w:i/>
                <w:iCs/>
                <w:sz w:val="16"/>
                <w:szCs w:val="16"/>
                <w:lang w:eastAsia="sk-SK"/>
              </w:rPr>
              <w:t>Odkazy na dôkazy</w:t>
            </w:r>
          </w:p>
        </w:tc>
      </w:tr>
      <w:tr w:rsidR="00FC5770" w:rsidRPr="00406BBC" w14:paraId="377E4A58" w14:textId="77777777" w:rsidTr="00325FFA">
        <w:trPr>
          <w:trHeight w:val="567"/>
        </w:trPr>
        <w:tc>
          <w:tcPr>
            <w:tcW w:w="7510" w:type="dxa"/>
          </w:tcPr>
          <w:p w14:paraId="7C78CE64" w14:textId="5A7A0F24" w:rsidR="00D23109" w:rsidRPr="00406BBC" w:rsidRDefault="00000104" w:rsidP="00F30982">
            <w:pPr>
              <w:contextualSpacing/>
              <w:jc w:val="both"/>
              <w:rPr>
                <w:rFonts w:cstheme="minorHAnsi"/>
                <w:sz w:val="18"/>
                <w:szCs w:val="18"/>
              </w:rPr>
            </w:pPr>
            <w:r w:rsidRPr="00406BBC">
              <w:rPr>
                <w:rStyle w:val="normaltextrun"/>
                <w:sz w:val="16"/>
                <w:szCs w:val="16"/>
                <w:shd w:val="clear" w:color="auto" w:fill="FFFFFF"/>
              </w:rPr>
              <w:t>Metódy a kritéria hodnotenia sú súčasťou informačných listov jednotlivých predmetov, osobitne podmienky absolvovania predmetu s podrobným rozpisom hodnotiaceho rámca jednotlivých súčastí hodnotenia, pracovná záťaž v hodinách, výsledky vzdelávania ako aj témy prednášok, cvičení či seminárov. Vyučujúci oboznamujú študentov s podmienkami a kritériami hodnotenia na prv</w:t>
            </w:r>
            <w:r w:rsidR="00645D25" w:rsidRPr="00406BBC">
              <w:rPr>
                <w:rStyle w:val="normaltextrun"/>
                <w:sz w:val="16"/>
                <w:szCs w:val="16"/>
                <w:shd w:val="clear" w:color="auto" w:fill="FFFFFF"/>
              </w:rPr>
              <w:t>ej hodine predmetu</w:t>
            </w:r>
            <w:r w:rsidRPr="00406BBC">
              <w:rPr>
                <w:rStyle w:val="normaltextrun"/>
                <w:sz w:val="16"/>
                <w:szCs w:val="16"/>
                <w:shd w:val="clear" w:color="auto" w:fill="FFFFFF"/>
              </w:rPr>
              <w:t>. Takto nastavený rámec je v plnom rozsahu transparentný, konzistentný, je vylúčená akákoľvek forma diskriminácie alebo zvýhodnenia</w:t>
            </w:r>
            <w:r w:rsidR="00645D25" w:rsidRPr="00406BBC">
              <w:rPr>
                <w:rStyle w:val="normaltextrun"/>
                <w:sz w:val="16"/>
                <w:szCs w:val="16"/>
                <w:shd w:val="clear" w:color="auto" w:fill="FFFFFF"/>
              </w:rPr>
              <w:t xml:space="preserve"> jednotlivých študentov</w:t>
            </w:r>
            <w:r w:rsidRPr="00406BBC">
              <w:rPr>
                <w:rStyle w:val="normaltextrun"/>
                <w:sz w:val="16"/>
                <w:szCs w:val="16"/>
                <w:shd w:val="clear" w:color="auto" w:fill="FFFFFF"/>
              </w:rPr>
              <w:t xml:space="preserve">. </w:t>
            </w:r>
            <w:r w:rsidR="000E1FFF" w:rsidRPr="00406BBC">
              <w:rPr>
                <w:rStyle w:val="normaltextrun"/>
                <w:sz w:val="16"/>
                <w:szCs w:val="16"/>
                <w:shd w:val="clear" w:color="auto" w:fill="FFFFFF"/>
              </w:rPr>
              <w:t xml:space="preserve">Všetky písomné alebo elektronické výstupy z hodnotiacich foriem sú archivované, </w:t>
            </w:r>
            <w:r w:rsidR="00645D25" w:rsidRPr="00406BBC">
              <w:rPr>
                <w:rStyle w:val="normaltextrun"/>
                <w:sz w:val="16"/>
                <w:szCs w:val="16"/>
                <w:shd w:val="clear" w:color="auto" w:fill="FFFFFF"/>
              </w:rPr>
              <w:t xml:space="preserve">študenti majú právo </w:t>
            </w:r>
            <w:r w:rsidR="00645D25" w:rsidRPr="00406BBC">
              <w:rPr>
                <w:rStyle w:val="normaltextrun"/>
                <w:sz w:val="16"/>
                <w:szCs w:val="16"/>
                <w:shd w:val="clear" w:color="auto" w:fill="FFFFFF"/>
              </w:rPr>
              <w:lastRenderedPageBreak/>
              <w:t>nahliadnuť do svojich testov.</w:t>
            </w:r>
            <w:r w:rsidR="000E1FFF" w:rsidRPr="00406BBC">
              <w:rPr>
                <w:rStyle w:val="normaltextrun"/>
                <w:sz w:val="16"/>
                <w:szCs w:val="16"/>
                <w:shd w:val="clear" w:color="auto" w:fill="FFFFFF"/>
              </w:rPr>
              <w:t xml:space="preserve"> Všetky metódy ako aj krit</w:t>
            </w:r>
            <w:r w:rsidR="00150E68" w:rsidRPr="00406BBC">
              <w:rPr>
                <w:rStyle w:val="normaltextrun"/>
                <w:sz w:val="16"/>
                <w:szCs w:val="16"/>
                <w:shd w:val="clear" w:color="auto" w:fill="FFFFFF"/>
              </w:rPr>
              <w:t>é</w:t>
            </w:r>
            <w:r w:rsidR="000E1FFF" w:rsidRPr="00406BBC">
              <w:rPr>
                <w:rStyle w:val="normaltextrun"/>
                <w:sz w:val="16"/>
                <w:szCs w:val="16"/>
                <w:shd w:val="clear" w:color="auto" w:fill="FFFFFF"/>
              </w:rPr>
              <w:t>ri</w:t>
            </w:r>
            <w:r w:rsidR="00150E68" w:rsidRPr="00406BBC">
              <w:rPr>
                <w:rStyle w:val="normaltextrun"/>
                <w:sz w:val="16"/>
                <w:szCs w:val="16"/>
                <w:shd w:val="clear" w:color="auto" w:fill="FFFFFF"/>
              </w:rPr>
              <w:t>á</w:t>
            </w:r>
            <w:r w:rsidR="000E1FFF" w:rsidRPr="00406BBC">
              <w:rPr>
                <w:rStyle w:val="normaltextrun"/>
                <w:sz w:val="16"/>
                <w:szCs w:val="16"/>
                <w:shd w:val="clear" w:color="auto" w:fill="FFFFFF"/>
              </w:rPr>
              <w:t xml:space="preserve"> hodnotenia sú nastavené tak, aby boli výstupy merateľné</w:t>
            </w:r>
            <w:r w:rsidR="00150E68" w:rsidRPr="00406BBC">
              <w:rPr>
                <w:rStyle w:val="normaltextrun"/>
                <w:sz w:val="16"/>
                <w:szCs w:val="16"/>
                <w:shd w:val="clear" w:color="auto" w:fill="FFFFFF"/>
              </w:rPr>
              <w:t>.</w:t>
            </w:r>
          </w:p>
        </w:tc>
        <w:tc>
          <w:tcPr>
            <w:tcW w:w="2271" w:type="dxa"/>
          </w:tcPr>
          <w:p w14:paraId="45744DD0" w14:textId="77777777" w:rsidR="00221333" w:rsidRPr="00352F47" w:rsidRDefault="00410714" w:rsidP="00221333">
            <w:pPr>
              <w:spacing w:line="216" w:lineRule="auto"/>
              <w:contextualSpacing/>
              <w:rPr>
                <w:rFonts w:cstheme="minorHAnsi"/>
                <w:bCs/>
                <w:i/>
                <w:iCs/>
                <w:sz w:val="16"/>
                <w:szCs w:val="16"/>
                <w:lang w:eastAsia="sk-SK"/>
              </w:rPr>
            </w:pPr>
            <w:hyperlink r:id="rId25" w:history="1">
              <w:r w:rsidR="00221333" w:rsidRPr="00352F47">
                <w:rPr>
                  <w:rStyle w:val="Hypertextovprepojenie"/>
                  <w:rFonts w:ascii="Calibri" w:hAnsi="Calibri" w:cs="Calibri"/>
                  <w:bCs/>
                  <w:i/>
                  <w:color w:val="auto"/>
                  <w:sz w:val="16"/>
                  <w:szCs w:val="16"/>
                  <w:shd w:val="clear" w:color="auto" w:fill="FFFFFF"/>
                </w:rPr>
                <w:t>Študijný poriadok EU v Bratislave</w:t>
              </w:r>
            </w:hyperlink>
          </w:p>
          <w:p w14:paraId="5B062B2A" w14:textId="77777777" w:rsidR="00AE4FFA" w:rsidRPr="00406BBC" w:rsidRDefault="00AE4FFA" w:rsidP="00AE4FFA">
            <w:pPr>
              <w:spacing w:line="216" w:lineRule="auto"/>
              <w:contextualSpacing/>
              <w:rPr>
                <w:rFonts w:cstheme="minorHAnsi"/>
                <w:i/>
                <w:sz w:val="16"/>
                <w:szCs w:val="16"/>
                <w:lang w:eastAsia="sk-SK"/>
              </w:rPr>
            </w:pPr>
          </w:p>
          <w:p w14:paraId="4192CAE3" w14:textId="16B2D123" w:rsidR="00F30982" w:rsidRPr="00406BBC" w:rsidRDefault="00AE4FFA" w:rsidP="00AE4FFA">
            <w:pPr>
              <w:spacing w:line="216" w:lineRule="auto"/>
              <w:contextualSpacing/>
              <w:rPr>
                <w:rFonts w:cstheme="minorHAnsi"/>
                <w:sz w:val="16"/>
                <w:szCs w:val="16"/>
                <w:lang w:eastAsia="sk-SK"/>
              </w:rPr>
            </w:pPr>
            <w:r w:rsidRPr="00406BBC">
              <w:rPr>
                <w:rFonts w:cstheme="minorHAnsi"/>
                <w:i/>
                <w:sz w:val="16"/>
                <w:szCs w:val="16"/>
                <w:lang w:eastAsia="sk-SK"/>
              </w:rPr>
              <w:t>Informačné listy predmetov sú prílohou žiadosti o akreditáciu študijného programu</w:t>
            </w:r>
          </w:p>
        </w:tc>
      </w:tr>
    </w:tbl>
    <w:p w14:paraId="67BAED99" w14:textId="77777777" w:rsidR="00575600" w:rsidRPr="00406BBC" w:rsidRDefault="00575600" w:rsidP="00E815D8">
      <w:pPr>
        <w:pStyle w:val="Default"/>
        <w:spacing w:line="216" w:lineRule="auto"/>
        <w:contextualSpacing/>
        <w:rPr>
          <w:rFonts w:asciiTheme="minorHAnsi" w:hAnsiTheme="minorHAnsi" w:cstheme="minorHAnsi"/>
          <w:color w:val="auto"/>
          <w:sz w:val="18"/>
          <w:szCs w:val="18"/>
        </w:rPr>
      </w:pPr>
    </w:p>
    <w:p w14:paraId="692B8B3C" w14:textId="07A2452E" w:rsidR="00E82D04" w:rsidRPr="00406BBC" w:rsidRDefault="002003EC" w:rsidP="00E815D8">
      <w:pPr>
        <w:spacing w:after="0" w:line="216" w:lineRule="auto"/>
        <w:jc w:val="both"/>
        <w:rPr>
          <w:rFonts w:cstheme="minorHAnsi"/>
          <w:sz w:val="18"/>
          <w:szCs w:val="18"/>
        </w:rPr>
      </w:pPr>
      <w:r w:rsidRPr="00406BBC">
        <w:rPr>
          <w:rFonts w:cstheme="minorHAnsi"/>
          <w:b/>
          <w:bCs/>
          <w:sz w:val="18"/>
          <w:szCs w:val="18"/>
        </w:rPr>
        <w:t>SP 4.8.</w:t>
      </w:r>
      <w:r w:rsidRPr="00406BBC">
        <w:rPr>
          <w:rFonts w:cstheme="minorHAnsi"/>
          <w:sz w:val="18"/>
          <w:szCs w:val="18"/>
        </w:rPr>
        <w:t xml:space="preserve"> </w:t>
      </w:r>
      <w:r w:rsidR="00E82D04" w:rsidRPr="00406BB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406BB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FC5770" w:rsidRPr="00406BBC" w14:paraId="69C2D6D5" w14:textId="77777777" w:rsidTr="00325FFA">
        <w:trPr>
          <w:trHeight w:val="567"/>
        </w:trPr>
        <w:tc>
          <w:tcPr>
            <w:tcW w:w="7510" w:type="dxa"/>
          </w:tcPr>
          <w:p w14:paraId="007CB890" w14:textId="1BE8130F" w:rsidR="00150E68" w:rsidRPr="00406BBC" w:rsidRDefault="00150E68" w:rsidP="00701F80">
            <w:pPr>
              <w:jc w:val="both"/>
              <w:rPr>
                <w:rStyle w:val="normaltextrun"/>
                <w:rFonts w:ascii="Calibri" w:hAnsi="Calibri" w:cs="Calibri"/>
                <w:sz w:val="16"/>
                <w:szCs w:val="16"/>
                <w:shd w:val="clear" w:color="auto" w:fill="FFFFFF"/>
              </w:rPr>
            </w:pPr>
            <w:r w:rsidRPr="00406BBC">
              <w:rPr>
                <w:rStyle w:val="normaltextrun"/>
                <w:rFonts w:ascii="Calibri" w:hAnsi="Calibri" w:cs="Calibri"/>
                <w:sz w:val="16"/>
                <w:szCs w:val="16"/>
                <w:shd w:val="clear" w:color="auto" w:fill="FFFFFF"/>
              </w:rPr>
              <w:t>Študenti získavajú spätnú väzbu na pravidelnej báze počas celého štúdia a to tak počas aktívnej formy výučby na cvičeniach, ako aj pri ostatných študijných povinnostiach (napr. spracovanie záverečnej práce, priebežné zadania). Cieľom spätnej väzby je zvyšovanie úspešnosti študentov, podpora talentov prostredníctvom individuálneho prístupu a ďalšej motivácie ako aj zlepšenie zručností študentov. Vyučujúci a zamestnanci fakulty</w:t>
            </w:r>
            <w:r w:rsidR="00F16DF3" w:rsidRPr="00406BBC">
              <w:rPr>
                <w:rStyle w:val="normaltextrun"/>
                <w:rFonts w:ascii="Calibri" w:hAnsi="Calibri" w:cs="Calibri"/>
                <w:sz w:val="16"/>
                <w:szCs w:val="16"/>
                <w:shd w:val="clear" w:color="auto" w:fill="FFFFFF"/>
              </w:rPr>
              <w:t xml:space="preserve"> (študijné oddelenie)</w:t>
            </w:r>
            <w:r w:rsidRPr="00406BBC">
              <w:rPr>
                <w:rStyle w:val="normaltextrun"/>
                <w:rFonts w:ascii="Calibri" w:hAnsi="Calibri" w:cs="Calibri"/>
                <w:sz w:val="16"/>
                <w:szCs w:val="16"/>
                <w:shd w:val="clear" w:color="auto" w:fill="FFFFFF"/>
              </w:rPr>
              <w:t xml:space="preserve"> sú k dispozícii pre študentov na individuálne konzultácie počas konzultačných hodín, ako aj nad rámec týchto hodín.</w:t>
            </w:r>
          </w:p>
          <w:p w14:paraId="304BB66E" w14:textId="13FC501A" w:rsidR="00A04117" w:rsidRPr="00406BBC" w:rsidRDefault="006F45FB" w:rsidP="00F30982">
            <w:pPr>
              <w:contextualSpacing/>
              <w:jc w:val="both"/>
              <w:rPr>
                <w:rFonts w:cstheme="minorHAnsi"/>
                <w:sz w:val="16"/>
                <w:szCs w:val="16"/>
                <w:lang w:eastAsia="sk-SK"/>
              </w:rPr>
            </w:pPr>
            <w:r w:rsidRPr="00406BBC">
              <w:rPr>
                <w:rStyle w:val="normaltextrun"/>
                <w:rFonts w:ascii="Calibri" w:hAnsi="Calibri" w:cs="Calibri"/>
                <w:sz w:val="16"/>
                <w:szCs w:val="16"/>
                <w:shd w:val="clear" w:color="auto" w:fill="FFFFFF"/>
              </w:rPr>
              <w:t xml:space="preserve">Študent má právo po absolvovaní kontrolných testov alebo záverečných písomiek nahliadnuť do hodnotenia svojich výstupov, výsledky hodnotenia komunikuje pedagóg so študentom. Záverečné bakalárske a diplomové práce sú pravidelne vyhodnocované a najlepšie z nich získavajú aj ocenenie dekanky NHF a  Nadácie Národohospodár pri NHF EU v Bratislave. </w:t>
            </w:r>
          </w:p>
        </w:tc>
        <w:tc>
          <w:tcPr>
            <w:tcW w:w="2268" w:type="dxa"/>
          </w:tcPr>
          <w:p w14:paraId="63A27080" w14:textId="379DE757" w:rsidR="00FC5770" w:rsidRPr="00406BBC" w:rsidRDefault="00F16DF3" w:rsidP="00E815D8">
            <w:pPr>
              <w:spacing w:line="216" w:lineRule="auto"/>
              <w:contextualSpacing/>
              <w:rPr>
                <w:rFonts w:cstheme="minorHAnsi"/>
                <w:i/>
                <w:iCs/>
                <w:sz w:val="16"/>
                <w:szCs w:val="16"/>
                <w:lang w:eastAsia="sk-SK"/>
              </w:rPr>
            </w:pPr>
            <w:r w:rsidRPr="00406BBC">
              <w:rPr>
                <w:rFonts w:cstheme="minorHAnsi"/>
                <w:i/>
                <w:iCs/>
                <w:sz w:val="16"/>
                <w:szCs w:val="16"/>
                <w:lang w:eastAsia="sk-SK"/>
              </w:rPr>
              <w:t>Informačné listy</w:t>
            </w:r>
          </w:p>
        </w:tc>
      </w:tr>
    </w:tbl>
    <w:p w14:paraId="4C57CDC8" w14:textId="77777777" w:rsidR="009E04DB" w:rsidRPr="00406BBC" w:rsidRDefault="009E04DB" w:rsidP="00E815D8">
      <w:pPr>
        <w:pStyle w:val="Default"/>
        <w:spacing w:line="216" w:lineRule="auto"/>
        <w:contextualSpacing/>
        <w:rPr>
          <w:rFonts w:asciiTheme="minorHAnsi" w:hAnsiTheme="minorHAnsi" w:cstheme="minorHAnsi"/>
          <w:color w:val="auto"/>
          <w:sz w:val="18"/>
          <w:szCs w:val="18"/>
        </w:rPr>
      </w:pPr>
    </w:p>
    <w:p w14:paraId="46897D13" w14:textId="0970523C" w:rsidR="00E82D04" w:rsidRPr="00406BBC" w:rsidRDefault="002003EC" w:rsidP="00E815D8">
      <w:pPr>
        <w:spacing w:after="0" w:line="216" w:lineRule="auto"/>
        <w:jc w:val="both"/>
        <w:rPr>
          <w:rFonts w:cstheme="minorHAnsi"/>
          <w:sz w:val="18"/>
          <w:szCs w:val="18"/>
        </w:rPr>
      </w:pPr>
      <w:r w:rsidRPr="00406BBC">
        <w:rPr>
          <w:rFonts w:cstheme="minorHAnsi"/>
          <w:b/>
          <w:bCs/>
          <w:sz w:val="18"/>
          <w:szCs w:val="18"/>
        </w:rPr>
        <w:t xml:space="preserve">SP 4.9. </w:t>
      </w:r>
      <w:r w:rsidR="00E82D04" w:rsidRPr="00406BB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406BB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FC5770" w:rsidRPr="00406BBC" w14:paraId="0E5C9506" w14:textId="77777777" w:rsidTr="00701F80">
        <w:trPr>
          <w:trHeight w:val="468"/>
        </w:trPr>
        <w:tc>
          <w:tcPr>
            <w:tcW w:w="7510" w:type="dxa"/>
            <w:shd w:val="clear" w:color="auto" w:fill="auto"/>
          </w:tcPr>
          <w:p w14:paraId="00BA3E12" w14:textId="0EC40A69" w:rsidR="00A04117" w:rsidRPr="00406BBC" w:rsidRDefault="00F16DF3" w:rsidP="0021638C">
            <w:pPr>
              <w:jc w:val="both"/>
              <w:rPr>
                <w:rFonts w:ascii="Calibri" w:hAnsi="Calibri" w:cs="Calibri"/>
                <w:sz w:val="16"/>
                <w:szCs w:val="16"/>
                <w:shd w:val="clear" w:color="auto" w:fill="FFFFFF"/>
              </w:rPr>
            </w:pPr>
            <w:r w:rsidRPr="00406BBC">
              <w:rPr>
                <w:rStyle w:val="normaltextrun"/>
                <w:rFonts w:ascii="Calibri" w:hAnsi="Calibri" w:cs="Calibri"/>
                <w:sz w:val="16"/>
                <w:szCs w:val="16"/>
                <w:shd w:val="clear" w:color="auto" w:fill="FFFFFF"/>
              </w:rPr>
              <w:t>V rámci hodnotiaceho procesu sú výsledky štúdia jednotlivých predmetov posudzované viacerými vyučujúcimi zabezpečujúcimi kombinovane (prednášajúci a cvičiaci) jednotlivé formy výučby. Významnú váhu z hľadiska hodnotenia študent</w:t>
            </w:r>
            <w:r w:rsidR="006229B8" w:rsidRPr="00406BBC">
              <w:rPr>
                <w:rStyle w:val="normaltextrun"/>
                <w:rFonts w:ascii="Calibri" w:hAnsi="Calibri" w:cs="Calibri"/>
                <w:sz w:val="16"/>
                <w:szCs w:val="16"/>
                <w:shd w:val="clear" w:color="auto" w:fill="FFFFFF"/>
              </w:rPr>
              <w:t>a</w:t>
            </w:r>
            <w:r w:rsidRPr="00406BBC">
              <w:rPr>
                <w:rStyle w:val="normaltextrun"/>
                <w:rFonts w:ascii="Calibri" w:hAnsi="Calibri" w:cs="Calibri"/>
                <w:sz w:val="16"/>
                <w:szCs w:val="16"/>
                <w:shd w:val="clear" w:color="auto" w:fill="FFFFFF"/>
              </w:rPr>
              <w:t xml:space="preserve"> a úspešného ukončenia štúdia má záverečná práca a štátna skúška. Pri týchto formách hodnotenia je </w:t>
            </w:r>
            <w:r w:rsidR="006229B8" w:rsidRPr="00406BBC">
              <w:rPr>
                <w:rStyle w:val="normaltextrun"/>
                <w:rFonts w:ascii="Calibri" w:hAnsi="Calibri" w:cs="Calibri"/>
                <w:sz w:val="16"/>
                <w:szCs w:val="16"/>
                <w:shd w:val="clear" w:color="auto" w:fill="FFFFFF"/>
              </w:rPr>
              <w:t>zapojená</w:t>
            </w:r>
            <w:r w:rsidRPr="00406BBC">
              <w:rPr>
                <w:rStyle w:val="normaltextrun"/>
                <w:rFonts w:ascii="Calibri" w:hAnsi="Calibri" w:cs="Calibri"/>
                <w:sz w:val="16"/>
                <w:szCs w:val="16"/>
                <w:shd w:val="clear" w:color="auto" w:fill="FFFFFF"/>
              </w:rPr>
              <w:t xml:space="preserve"> širšia skupina hodnotiteľov. Záverečnú prácu hodnotí vedúci práce, oponent (zväč</w:t>
            </w:r>
            <w:r w:rsidR="006229B8" w:rsidRPr="00406BBC">
              <w:rPr>
                <w:rStyle w:val="normaltextrun"/>
                <w:rFonts w:ascii="Calibri" w:hAnsi="Calibri" w:cs="Calibri"/>
                <w:sz w:val="16"/>
                <w:szCs w:val="16"/>
                <w:shd w:val="clear" w:color="auto" w:fill="FFFFFF"/>
              </w:rPr>
              <w:t>š</w:t>
            </w:r>
            <w:r w:rsidRPr="00406BBC">
              <w:rPr>
                <w:rStyle w:val="normaltextrun"/>
                <w:rFonts w:ascii="Calibri" w:hAnsi="Calibri" w:cs="Calibri"/>
                <w:sz w:val="16"/>
                <w:szCs w:val="16"/>
                <w:shd w:val="clear" w:color="auto" w:fill="FFFFFF"/>
              </w:rPr>
              <w:t xml:space="preserve">a zástupca praxe). V </w:t>
            </w:r>
            <w:r w:rsidR="006229B8" w:rsidRPr="00406BBC">
              <w:rPr>
                <w:rStyle w:val="normaltextrun"/>
                <w:rFonts w:ascii="Calibri" w:hAnsi="Calibri" w:cs="Calibri"/>
                <w:sz w:val="16"/>
                <w:szCs w:val="16"/>
                <w:shd w:val="clear" w:color="auto" w:fill="FFFFFF"/>
              </w:rPr>
              <w:t>r</w:t>
            </w:r>
            <w:r w:rsidRPr="00406BBC">
              <w:rPr>
                <w:rStyle w:val="normaltextrun"/>
                <w:rFonts w:ascii="Calibri" w:hAnsi="Calibri" w:cs="Calibri"/>
                <w:sz w:val="16"/>
                <w:szCs w:val="16"/>
                <w:shd w:val="clear" w:color="auto" w:fill="FFFFFF"/>
              </w:rPr>
              <w:t>ámci štátnych záverečných skúšok a obhajobe záverečnej práce sú študenti hodnotení viacčlennou komisiou (vrátane zástupcov praxe). Týmto je zabezpečená objektivita pri hodnotení.</w:t>
            </w:r>
          </w:p>
        </w:tc>
        <w:tc>
          <w:tcPr>
            <w:tcW w:w="2268" w:type="dxa"/>
          </w:tcPr>
          <w:p w14:paraId="03EBF682" w14:textId="535569AE" w:rsidR="00FC5770" w:rsidRPr="00406BBC" w:rsidRDefault="005C279C" w:rsidP="00E815D8">
            <w:pPr>
              <w:spacing w:line="216" w:lineRule="auto"/>
              <w:contextualSpacing/>
              <w:rPr>
                <w:rFonts w:cstheme="minorHAnsi"/>
                <w:i/>
                <w:iCs/>
                <w:sz w:val="16"/>
                <w:szCs w:val="16"/>
                <w:lang w:eastAsia="sk-SK"/>
              </w:rPr>
            </w:pPr>
            <w:r w:rsidRPr="00406BBC">
              <w:rPr>
                <w:rFonts w:cstheme="minorHAnsi"/>
                <w:i/>
                <w:iCs/>
                <w:sz w:val="16"/>
                <w:szCs w:val="16"/>
                <w:lang w:eastAsia="sk-SK"/>
              </w:rPr>
              <w:t>Informačné listy</w:t>
            </w:r>
          </w:p>
        </w:tc>
      </w:tr>
    </w:tbl>
    <w:p w14:paraId="350F877D" w14:textId="77777777" w:rsidR="009E04DB" w:rsidRPr="00406BBC" w:rsidRDefault="009E04DB" w:rsidP="00E815D8">
      <w:pPr>
        <w:pStyle w:val="Default"/>
        <w:spacing w:line="216" w:lineRule="auto"/>
        <w:contextualSpacing/>
        <w:rPr>
          <w:rFonts w:asciiTheme="minorHAnsi" w:hAnsiTheme="minorHAnsi" w:cstheme="minorHAnsi"/>
          <w:color w:val="auto"/>
          <w:sz w:val="18"/>
          <w:szCs w:val="18"/>
        </w:rPr>
      </w:pPr>
    </w:p>
    <w:p w14:paraId="23901A8B" w14:textId="4DE59B9B" w:rsidR="00E82D04" w:rsidRPr="00406BBC" w:rsidRDefault="002003EC" w:rsidP="00E815D8">
      <w:pPr>
        <w:spacing w:after="0" w:line="216" w:lineRule="auto"/>
        <w:jc w:val="both"/>
        <w:rPr>
          <w:rFonts w:cstheme="minorHAnsi"/>
          <w:sz w:val="18"/>
          <w:szCs w:val="18"/>
        </w:rPr>
      </w:pPr>
      <w:r w:rsidRPr="00406BBC">
        <w:rPr>
          <w:rFonts w:cstheme="minorHAnsi"/>
          <w:b/>
          <w:bCs/>
          <w:sz w:val="18"/>
          <w:szCs w:val="18"/>
        </w:rPr>
        <w:t>SP 4.10</w:t>
      </w:r>
      <w:r w:rsidR="00590F44"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 </w:t>
      </w:r>
      <w:r w:rsidR="00E82D04" w:rsidRPr="00406BB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FC5770" w:rsidRPr="00406BBC" w14:paraId="5AAFA736" w14:textId="77777777" w:rsidTr="00AE4FFA">
        <w:trPr>
          <w:cnfStyle w:val="100000000000" w:firstRow="1" w:lastRow="0" w:firstColumn="0" w:lastColumn="0" w:oddVBand="0" w:evenVBand="0" w:oddHBand="0" w:evenHBand="0" w:firstRowFirstColumn="0" w:firstRowLastColumn="0" w:lastRowFirstColumn="0" w:lastRowLastColumn="0"/>
          <w:trHeight w:val="128"/>
        </w:trPr>
        <w:tc>
          <w:tcPr>
            <w:tcW w:w="6149" w:type="dxa"/>
            <w:tcBorders>
              <w:top w:val="none" w:sz="0" w:space="0" w:color="auto"/>
              <w:left w:val="none" w:sz="0" w:space="0" w:color="auto"/>
              <w:right w:val="none" w:sz="0" w:space="0" w:color="auto"/>
            </w:tcBorders>
          </w:tcPr>
          <w:p w14:paraId="10CDC435" w14:textId="1A7D17AF"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3629" w:type="dxa"/>
            <w:tcBorders>
              <w:top w:val="none" w:sz="0" w:space="0" w:color="auto"/>
              <w:left w:val="none" w:sz="0" w:space="0" w:color="auto"/>
              <w:right w:val="none" w:sz="0" w:space="0" w:color="auto"/>
            </w:tcBorders>
          </w:tcPr>
          <w:p w14:paraId="40ECE23A" w14:textId="12EB5A59"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E4FFA" w:rsidRPr="00406BBC" w14:paraId="0D78B8DD" w14:textId="77777777" w:rsidTr="00AE4FFA">
        <w:trPr>
          <w:trHeight w:val="557"/>
        </w:trPr>
        <w:tc>
          <w:tcPr>
            <w:tcW w:w="6149" w:type="dxa"/>
          </w:tcPr>
          <w:p w14:paraId="5592B835" w14:textId="77777777" w:rsidR="00AE4FFA" w:rsidRPr="00406BBC" w:rsidRDefault="00AE4FFA" w:rsidP="00AE4FFA">
            <w:pPr>
              <w:spacing w:line="216" w:lineRule="auto"/>
              <w:contextualSpacing/>
              <w:jc w:val="both"/>
              <w:rPr>
                <w:rFonts w:ascii="Calibri" w:hAnsi="Calibri" w:cs="Calibri"/>
                <w:iCs/>
                <w:sz w:val="16"/>
                <w:szCs w:val="16"/>
                <w:lang w:eastAsia="sk-SK"/>
              </w:rPr>
            </w:pPr>
            <w:r w:rsidRPr="00406BBC">
              <w:rPr>
                <w:rFonts w:ascii="Calibri" w:hAnsi="Calibri" w:cs="Calibri"/>
                <w:iCs/>
                <w:sz w:val="16"/>
                <w:szCs w:val="16"/>
                <w:lang w:eastAsia="sk-SK"/>
              </w:rPr>
              <w:t>Študent má možnosť využiť prostriedky nápravy voči výsledkom hodnotenia v súlade so Študijným poriadkom EU v Bratislave (čl. 8).</w:t>
            </w:r>
          </w:p>
          <w:p w14:paraId="78B1A75C" w14:textId="77777777" w:rsidR="00AE4FFA" w:rsidRPr="00406BBC" w:rsidRDefault="00AE4FFA" w:rsidP="00AE4FFA">
            <w:pPr>
              <w:spacing w:line="216" w:lineRule="auto"/>
              <w:contextualSpacing/>
              <w:jc w:val="both"/>
              <w:rPr>
                <w:rFonts w:ascii="Calibri" w:hAnsi="Calibri" w:cs="Calibri"/>
                <w:iCs/>
                <w:sz w:val="16"/>
                <w:szCs w:val="16"/>
                <w:lang w:eastAsia="sk-SK"/>
              </w:rPr>
            </w:pPr>
            <w:r w:rsidRPr="00406BBC">
              <w:rPr>
                <w:rFonts w:ascii="Calibri" w:hAnsi="Calibri" w:cs="Calibri"/>
                <w:iCs/>
                <w:sz w:val="16"/>
                <w:szCs w:val="16"/>
                <w:lang w:eastAsia="sk-SK"/>
              </w:rPr>
              <w:t xml:space="preserve">Ak študent nevykoná skúšku úspešne v riadnom termíne, má právo na jeden opravný termín, ktorý stanovuje skúšajúci. </w:t>
            </w:r>
          </w:p>
          <w:p w14:paraId="526E7A05" w14:textId="77777777" w:rsidR="00AE4FFA" w:rsidRPr="00406BBC" w:rsidRDefault="00AE4FFA" w:rsidP="00AE4FFA">
            <w:pPr>
              <w:autoSpaceDE w:val="0"/>
              <w:autoSpaceDN w:val="0"/>
              <w:adjustRightInd w:val="0"/>
              <w:jc w:val="both"/>
              <w:rPr>
                <w:rFonts w:ascii="Calibri" w:hAnsi="Calibri" w:cs="Calibri"/>
                <w:sz w:val="16"/>
                <w:szCs w:val="16"/>
              </w:rPr>
            </w:pPr>
            <w:r w:rsidRPr="00406BBC">
              <w:rPr>
                <w:rFonts w:ascii="Calibri" w:hAnsi="Calibri" w:cs="Calibri"/>
                <w:sz w:val="16"/>
                <w:szCs w:val="16"/>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734BE68F" w14:textId="77777777" w:rsidR="00AE4FFA" w:rsidRPr="00406BBC" w:rsidRDefault="00AE4FFA" w:rsidP="00AE4FFA">
            <w:pPr>
              <w:autoSpaceDE w:val="0"/>
              <w:autoSpaceDN w:val="0"/>
              <w:adjustRightInd w:val="0"/>
              <w:jc w:val="both"/>
              <w:rPr>
                <w:rFonts w:cstheme="minorHAnsi"/>
                <w:sz w:val="16"/>
                <w:szCs w:val="16"/>
              </w:rPr>
            </w:pPr>
            <w:r w:rsidRPr="00406BBC">
              <w:rPr>
                <w:rFonts w:cstheme="minorHAnsi"/>
                <w:sz w:val="16"/>
                <w:szCs w:val="16"/>
              </w:rPr>
              <w:t>Dekan fakulty môže vo výnimočných a odôvodnených prípadoch zmeniť skúšajúceho pre daný predmet, pre určitú skupinu študentov alebo pre jednotlivých študentov.</w:t>
            </w:r>
          </w:p>
          <w:p w14:paraId="1FAEB45C" w14:textId="41D8E67F" w:rsidR="00AE4FFA" w:rsidRPr="00406BBC" w:rsidRDefault="00AE4FFA" w:rsidP="00AE4FFA">
            <w:pPr>
              <w:spacing w:line="216" w:lineRule="auto"/>
              <w:contextualSpacing/>
              <w:rPr>
                <w:rFonts w:cstheme="minorHAnsi"/>
                <w:i/>
                <w:iCs/>
                <w:sz w:val="16"/>
                <w:szCs w:val="16"/>
                <w:lang w:eastAsia="sk-SK"/>
              </w:rPr>
            </w:pPr>
            <w:r w:rsidRPr="00406BBC">
              <w:rPr>
                <w:rFonts w:cstheme="minorHAnsi"/>
                <w:sz w:val="16"/>
                <w:szCs w:val="16"/>
              </w:rPr>
              <w:t xml:space="preserve">Vyššie uvedené prostriedky nápravy sa zaručujú všetkým študentom študijného programu. Podnety a žiadosti študentov o nápravu voči výsledkom hodnotenia rieši vyučujúci v spolupráci s garantom predmetu, ktorý je uvedený v informačnom liste predmetu. Ďalšou inštanciou je vedúci katedry a následne prodekan pre vzdelávanie. </w:t>
            </w:r>
          </w:p>
        </w:tc>
        <w:tc>
          <w:tcPr>
            <w:tcW w:w="3629" w:type="dxa"/>
          </w:tcPr>
          <w:p w14:paraId="4495133C" w14:textId="77777777" w:rsidR="00ED4373" w:rsidRPr="00352F47" w:rsidRDefault="00410714" w:rsidP="00ED4373">
            <w:pPr>
              <w:spacing w:line="216" w:lineRule="auto"/>
              <w:contextualSpacing/>
              <w:rPr>
                <w:rFonts w:cstheme="minorHAnsi"/>
                <w:bCs/>
                <w:i/>
                <w:iCs/>
                <w:sz w:val="16"/>
                <w:szCs w:val="16"/>
                <w:lang w:eastAsia="sk-SK"/>
              </w:rPr>
            </w:pPr>
            <w:hyperlink r:id="rId26" w:history="1">
              <w:r w:rsidR="00ED4373" w:rsidRPr="00352F47">
                <w:rPr>
                  <w:rStyle w:val="Hypertextovprepojenie"/>
                  <w:rFonts w:ascii="Calibri" w:hAnsi="Calibri" w:cs="Calibri"/>
                  <w:bCs/>
                  <w:i/>
                  <w:color w:val="auto"/>
                  <w:sz w:val="16"/>
                  <w:szCs w:val="16"/>
                  <w:shd w:val="clear" w:color="auto" w:fill="FFFFFF"/>
                </w:rPr>
                <w:t>Študijný poriadok EU v Bratislave</w:t>
              </w:r>
            </w:hyperlink>
          </w:p>
          <w:p w14:paraId="02139357" w14:textId="77777777" w:rsidR="00AE4FFA" w:rsidRPr="00406BBC" w:rsidRDefault="00AE4FFA" w:rsidP="00AE4FFA">
            <w:pPr>
              <w:spacing w:line="216" w:lineRule="auto"/>
              <w:contextualSpacing/>
              <w:rPr>
                <w:rFonts w:cstheme="minorHAnsi"/>
                <w:sz w:val="16"/>
                <w:szCs w:val="16"/>
                <w:lang w:eastAsia="sk-SK"/>
              </w:rPr>
            </w:pPr>
          </w:p>
          <w:p w14:paraId="0C49FCED" w14:textId="371D95F0" w:rsidR="00AE4FFA" w:rsidRPr="00406BBC" w:rsidRDefault="00AE4FFA" w:rsidP="00AE4FFA">
            <w:pPr>
              <w:spacing w:line="216" w:lineRule="auto"/>
              <w:contextualSpacing/>
              <w:rPr>
                <w:rFonts w:cstheme="minorHAnsi"/>
                <w:sz w:val="16"/>
                <w:szCs w:val="16"/>
                <w:lang w:eastAsia="sk-SK"/>
              </w:rPr>
            </w:pPr>
          </w:p>
        </w:tc>
      </w:tr>
    </w:tbl>
    <w:p w14:paraId="7C740688" w14:textId="0A2B93F5" w:rsidR="002003EC" w:rsidRPr="00406BBC" w:rsidRDefault="002003EC" w:rsidP="00E815D8">
      <w:pPr>
        <w:pStyle w:val="Default"/>
        <w:spacing w:line="216" w:lineRule="auto"/>
        <w:contextualSpacing/>
        <w:rPr>
          <w:rFonts w:asciiTheme="minorHAnsi" w:hAnsiTheme="minorHAnsi" w:cstheme="minorHAnsi"/>
          <w:color w:val="auto"/>
          <w:sz w:val="18"/>
          <w:szCs w:val="18"/>
        </w:rPr>
      </w:pPr>
    </w:p>
    <w:p w14:paraId="2AD0FCCE" w14:textId="052BF234" w:rsidR="00E82D04" w:rsidRPr="00406BBC" w:rsidRDefault="001F6532" w:rsidP="000C32E8">
      <w:pPr>
        <w:pStyle w:val="Odsekzoznamu"/>
        <w:numPr>
          <w:ilvl w:val="0"/>
          <w:numId w:val="15"/>
        </w:numPr>
        <w:spacing w:after="0" w:line="216" w:lineRule="auto"/>
        <w:ind w:left="426" w:hanging="426"/>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5 </w:t>
      </w:r>
      <w:r w:rsidR="00860E2C"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Prijímacie konanie, priebeh štúdia, uznávanie vzdelania </w:t>
      </w:r>
    </w:p>
    <w:p w14:paraId="689EB721" w14:textId="77777777" w:rsidR="00325FFA" w:rsidRPr="00406BBC"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406BBC" w:rsidRDefault="003812DA" w:rsidP="00E815D8">
      <w:pPr>
        <w:spacing w:after="0" w:line="216" w:lineRule="auto"/>
        <w:jc w:val="both"/>
        <w:rPr>
          <w:rFonts w:cstheme="minorHAnsi"/>
          <w:sz w:val="18"/>
          <w:szCs w:val="18"/>
        </w:rPr>
      </w:pPr>
      <w:r w:rsidRPr="00406BBC">
        <w:rPr>
          <w:rFonts w:cstheme="minorHAnsi"/>
          <w:b/>
          <w:bCs/>
          <w:sz w:val="18"/>
          <w:szCs w:val="18"/>
        </w:rPr>
        <w:t xml:space="preserve">SP 5.1. </w:t>
      </w:r>
      <w:r w:rsidR="00E82D04" w:rsidRPr="00406BB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89"/>
        <w:gridCol w:w="4489"/>
      </w:tblGrid>
      <w:tr w:rsidR="00FC5770" w:rsidRPr="00406BBC" w14:paraId="443EE90C" w14:textId="77777777" w:rsidTr="00AE4FFA">
        <w:trPr>
          <w:cnfStyle w:val="100000000000" w:firstRow="1" w:lastRow="0" w:firstColumn="0" w:lastColumn="0" w:oddVBand="0" w:evenVBand="0" w:oddHBand="0" w:evenHBand="0" w:firstRowFirstColumn="0" w:firstRowLastColumn="0" w:lastRowFirstColumn="0" w:lastRowLastColumn="0"/>
          <w:trHeight w:val="128"/>
        </w:trPr>
        <w:tc>
          <w:tcPr>
            <w:tcW w:w="5289" w:type="dxa"/>
            <w:tcBorders>
              <w:top w:val="none" w:sz="0" w:space="0" w:color="auto"/>
              <w:left w:val="none" w:sz="0" w:space="0" w:color="auto"/>
              <w:right w:val="none" w:sz="0" w:space="0" w:color="auto"/>
            </w:tcBorders>
          </w:tcPr>
          <w:p w14:paraId="59FD34E0" w14:textId="5642C841" w:rsidR="00FC5770" w:rsidRPr="00406BBC" w:rsidRDefault="00FC5770" w:rsidP="00E815D8">
            <w:pPr>
              <w:spacing w:line="216" w:lineRule="auto"/>
              <w:contextualSpacing/>
              <w:rPr>
                <w:rFonts w:cstheme="minorHAnsi"/>
                <w:b w:val="0"/>
                <w:bCs w:val="0"/>
                <w:i/>
                <w:iCs/>
                <w:sz w:val="16"/>
                <w:szCs w:val="16"/>
                <w:lang w:eastAsia="sk-SK"/>
              </w:rPr>
            </w:pPr>
            <w:bookmarkStart w:id="2" w:name="_Hlk49940745"/>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4489" w:type="dxa"/>
            <w:tcBorders>
              <w:top w:val="none" w:sz="0" w:space="0" w:color="auto"/>
              <w:left w:val="none" w:sz="0" w:space="0" w:color="auto"/>
              <w:right w:val="none" w:sz="0" w:space="0" w:color="auto"/>
            </w:tcBorders>
          </w:tcPr>
          <w:p w14:paraId="61E25E0C" w14:textId="0C38DDCD" w:rsidR="00FC5770" w:rsidRPr="00406BBC" w:rsidRDefault="00FC577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E4FFA" w:rsidRPr="00406BBC" w14:paraId="62BCAEA9" w14:textId="77777777" w:rsidTr="00AE4FFA">
        <w:trPr>
          <w:trHeight w:val="431"/>
        </w:trPr>
        <w:tc>
          <w:tcPr>
            <w:tcW w:w="5289" w:type="dxa"/>
          </w:tcPr>
          <w:p w14:paraId="415BC1A7" w14:textId="77777777" w:rsidR="00AE4FFA" w:rsidRPr="00406BBC" w:rsidRDefault="00AE4FFA" w:rsidP="00AE4FFA">
            <w:pPr>
              <w:spacing w:line="216" w:lineRule="auto"/>
              <w:contextualSpacing/>
              <w:jc w:val="both"/>
              <w:rPr>
                <w:rFonts w:cstheme="minorHAnsi"/>
                <w:iCs/>
                <w:sz w:val="16"/>
                <w:szCs w:val="16"/>
                <w:lang w:eastAsia="sk-SK"/>
              </w:rPr>
            </w:pPr>
            <w:r w:rsidRPr="00406BBC">
              <w:rPr>
                <w:rFonts w:cstheme="minorHAnsi"/>
                <w:iCs/>
                <w:sz w:val="16"/>
                <w:szCs w:val="16"/>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7820FEB4" w14:textId="77777777" w:rsidR="00AE4FFA" w:rsidRPr="00406BBC" w:rsidRDefault="00AE4FFA" w:rsidP="00AE4FFA">
            <w:pPr>
              <w:pStyle w:val="Normlnywebov"/>
              <w:shd w:val="clear" w:color="auto" w:fill="FFFFFF"/>
              <w:spacing w:before="0" w:beforeAutospacing="0" w:after="0" w:afterAutospacing="0"/>
              <w:jc w:val="both"/>
              <w:rPr>
                <w:rFonts w:asciiTheme="minorHAnsi" w:hAnsiTheme="minorHAnsi" w:cstheme="minorHAnsi"/>
                <w:sz w:val="16"/>
                <w:szCs w:val="16"/>
              </w:rPr>
            </w:pPr>
          </w:p>
          <w:p w14:paraId="24D833D5" w14:textId="77777777" w:rsidR="00AE4FFA" w:rsidRPr="00406BBC" w:rsidRDefault="00AE4FFA" w:rsidP="00AE4FFA">
            <w:pPr>
              <w:pStyle w:val="Normlnywebov"/>
              <w:shd w:val="clear" w:color="auto" w:fill="FFFFFF"/>
              <w:spacing w:before="0" w:beforeAutospacing="0" w:after="0" w:afterAutospacing="0"/>
              <w:jc w:val="both"/>
              <w:rPr>
                <w:rFonts w:asciiTheme="minorHAnsi" w:hAnsiTheme="minorHAnsi" w:cstheme="minorHAnsi"/>
                <w:sz w:val="16"/>
                <w:szCs w:val="16"/>
              </w:rPr>
            </w:pPr>
            <w:r w:rsidRPr="00406BBC">
              <w:rPr>
                <w:rFonts w:asciiTheme="minorHAnsi" w:hAnsiTheme="minorHAnsi" w:cstheme="minorHAnsi"/>
                <w:sz w:val="16"/>
                <w:szCs w:val="16"/>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15493059" w:rsidR="00AE4FFA" w:rsidRPr="00406BBC" w:rsidRDefault="00AE4FFA" w:rsidP="00AE4FFA">
            <w:pPr>
              <w:spacing w:line="216" w:lineRule="auto"/>
              <w:contextualSpacing/>
              <w:rPr>
                <w:rFonts w:cstheme="minorHAnsi"/>
                <w:i/>
                <w:iCs/>
                <w:sz w:val="16"/>
                <w:szCs w:val="16"/>
                <w:highlight w:val="yellow"/>
                <w:lang w:eastAsia="sk-SK"/>
              </w:rPr>
            </w:pPr>
            <w:r w:rsidRPr="00406BBC">
              <w:rPr>
                <w:rFonts w:cstheme="minorHAnsi"/>
                <w:iCs/>
                <w:sz w:val="16"/>
                <w:szCs w:val="16"/>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4489" w:type="dxa"/>
          </w:tcPr>
          <w:p w14:paraId="380E1D91" w14:textId="77777777" w:rsidR="00352F47" w:rsidRPr="00352F47" w:rsidRDefault="00410714" w:rsidP="00352F47">
            <w:pPr>
              <w:spacing w:line="216" w:lineRule="auto"/>
              <w:contextualSpacing/>
              <w:rPr>
                <w:rFonts w:cstheme="minorHAnsi"/>
                <w:bCs/>
                <w:i/>
                <w:iCs/>
                <w:sz w:val="16"/>
                <w:szCs w:val="16"/>
                <w:lang w:eastAsia="sk-SK"/>
              </w:rPr>
            </w:pPr>
            <w:hyperlink r:id="rId27" w:history="1">
              <w:r w:rsidR="00352F47" w:rsidRPr="00352F47">
                <w:rPr>
                  <w:rStyle w:val="Hypertextovprepojenie"/>
                  <w:rFonts w:cstheme="minorHAnsi"/>
                  <w:bCs/>
                  <w:i/>
                  <w:iCs/>
                  <w:color w:val="auto"/>
                  <w:sz w:val="16"/>
                  <w:szCs w:val="16"/>
                  <w:u w:val="none"/>
                  <w:lang w:eastAsia="sk-SK"/>
                </w:rPr>
                <w:t>Študijný poriadok EU v Bratislave</w:t>
              </w:r>
            </w:hyperlink>
          </w:p>
          <w:p w14:paraId="109102D8" w14:textId="77777777" w:rsidR="00352F47" w:rsidRPr="00352F47" w:rsidRDefault="00352F47" w:rsidP="00352F47">
            <w:pPr>
              <w:spacing w:line="216" w:lineRule="auto"/>
              <w:contextualSpacing/>
              <w:rPr>
                <w:rFonts w:cstheme="minorHAnsi"/>
                <w:bCs/>
                <w:i/>
                <w:iCs/>
                <w:sz w:val="16"/>
                <w:szCs w:val="16"/>
                <w:lang w:eastAsia="sk-SK"/>
              </w:rPr>
            </w:pPr>
          </w:p>
          <w:p w14:paraId="2626D0AB" w14:textId="77777777" w:rsidR="00352F47" w:rsidRPr="00352F47" w:rsidRDefault="00410714" w:rsidP="00352F47">
            <w:pPr>
              <w:spacing w:line="216" w:lineRule="auto"/>
              <w:contextualSpacing/>
              <w:rPr>
                <w:rFonts w:cstheme="minorHAnsi"/>
                <w:bCs/>
                <w:i/>
                <w:iCs/>
                <w:sz w:val="16"/>
                <w:szCs w:val="16"/>
                <w:lang w:eastAsia="sk-SK"/>
              </w:rPr>
            </w:pPr>
            <w:hyperlink r:id="rId28" w:history="1">
              <w:r w:rsidR="00352F47" w:rsidRPr="00352F47">
                <w:rPr>
                  <w:rStyle w:val="Hypertextovprepojenie"/>
                  <w:rFonts w:cstheme="minorHAnsi"/>
                  <w:bCs/>
                  <w:i/>
                  <w:iCs/>
                  <w:color w:val="auto"/>
                  <w:sz w:val="16"/>
                  <w:szCs w:val="16"/>
                  <w:lang w:eastAsia="sk-SK"/>
                </w:rPr>
                <w:t>Študijný poriadok v AJ</w:t>
              </w:r>
            </w:hyperlink>
          </w:p>
          <w:p w14:paraId="3A1FEC70" w14:textId="77777777" w:rsidR="00352F47" w:rsidRPr="00352F47" w:rsidRDefault="00352F47" w:rsidP="00352F47">
            <w:pPr>
              <w:spacing w:line="216" w:lineRule="auto"/>
              <w:contextualSpacing/>
              <w:rPr>
                <w:rFonts w:cstheme="minorHAnsi"/>
                <w:sz w:val="16"/>
                <w:szCs w:val="16"/>
                <w:lang w:eastAsia="sk-SK"/>
              </w:rPr>
            </w:pPr>
          </w:p>
          <w:p w14:paraId="78D6C7D2" w14:textId="75BE66FE" w:rsidR="00AE4FFA" w:rsidRPr="00406BBC" w:rsidRDefault="00410714" w:rsidP="00352F47">
            <w:pPr>
              <w:spacing w:line="216" w:lineRule="auto"/>
              <w:contextualSpacing/>
              <w:rPr>
                <w:rFonts w:cstheme="minorHAnsi"/>
                <w:sz w:val="16"/>
                <w:szCs w:val="16"/>
                <w:lang w:eastAsia="sk-SK"/>
              </w:rPr>
            </w:pPr>
            <w:hyperlink r:id="rId29" w:history="1">
              <w:r w:rsidR="00352F47" w:rsidRPr="00352F47">
                <w:rPr>
                  <w:rStyle w:val="Hypertextovprepojenie"/>
                  <w:rFonts w:cstheme="minorHAnsi"/>
                  <w:i/>
                  <w:color w:val="auto"/>
                  <w:sz w:val="16"/>
                  <w:szCs w:val="16"/>
                  <w:lang w:eastAsia="sk-SK"/>
                </w:rPr>
                <w:t>https://euba.sk/student/studenti-so-specifickymi-potrebami</w:t>
              </w:r>
            </w:hyperlink>
          </w:p>
        </w:tc>
      </w:tr>
      <w:bookmarkEnd w:id="2"/>
    </w:tbl>
    <w:p w14:paraId="53D2D333" w14:textId="77777777" w:rsidR="009E04DB" w:rsidRPr="00406BBC" w:rsidRDefault="009E04DB" w:rsidP="00E815D8">
      <w:pPr>
        <w:pStyle w:val="Default"/>
        <w:spacing w:line="216" w:lineRule="auto"/>
        <w:contextualSpacing/>
        <w:rPr>
          <w:rFonts w:asciiTheme="minorHAnsi" w:hAnsiTheme="minorHAnsi" w:cstheme="minorHAnsi"/>
          <w:color w:val="auto"/>
          <w:sz w:val="18"/>
          <w:szCs w:val="18"/>
        </w:rPr>
      </w:pPr>
    </w:p>
    <w:p w14:paraId="30E4FD67" w14:textId="7C8F7B1F" w:rsidR="00E82D04" w:rsidRPr="00406BBC" w:rsidRDefault="003812DA" w:rsidP="00E815D8">
      <w:pPr>
        <w:spacing w:after="0" w:line="216" w:lineRule="auto"/>
        <w:jc w:val="both"/>
        <w:rPr>
          <w:rFonts w:cstheme="minorHAnsi"/>
          <w:sz w:val="18"/>
          <w:szCs w:val="18"/>
        </w:rPr>
      </w:pPr>
      <w:r w:rsidRPr="00406BBC">
        <w:rPr>
          <w:rFonts w:cstheme="minorHAnsi"/>
          <w:b/>
          <w:bCs/>
          <w:sz w:val="18"/>
          <w:szCs w:val="18"/>
        </w:rPr>
        <w:t>SP 5.2</w:t>
      </w:r>
      <w:r w:rsidR="00590F44" w:rsidRPr="00406BBC">
        <w:rPr>
          <w:rFonts w:cstheme="minorHAnsi"/>
          <w:b/>
          <w:bCs/>
          <w:sz w:val="18"/>
          <w:szCs w:val="18"/>
        </w:rPr>
        <w:t>.</w:t>
      </w:r>
      <w:r w:rsidRPr="00406BBC">
        <w:rPr>
          <w:rFonts w:cstheme="minorHAnsi"/>
          <w:b/>
          <w:bCs/>
          <w:sz w:val="18"/>
          <w:szCs w:val="18"/>
        </w:rPr>
        <w:t xml:space="preserve"> </w:t>
      </w:r>
      <w:r w:rsidR="00E82D04" w:rsidRPr="00406BB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w:t>
      </w:r>
      <w:r w:rsidR="00E82D04" w:rsidRPr="00406BBC">
        <w:rPr>
          <w:rFonts w:cstheme="minorHAnsi"/>
          <w:sz w:val="18"/>
          <w:szCs w:val="18"/>
        </w:rPr>
        <w:lastRenderedPageBreak/>
        <w:t xml:space="preserve">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406BB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D1D12" w:rsidRPr="00406BBC" w14:paraId="40345E4B" w14:textId="77777777" w:rsidTr="00F4422E">
        <w:trPr>
          <w:trHeight w:val="431"/>
        </w:trPr>
        <w:tc>
          <w:tcPr>
            <w:tcW w:w="7510" w:type="dxa"/>
          </w:tcPr>
          <w:p w14:paraId="703C5ECA" w14:textId="77777777" w:rsidR="00AD1D12" w:rsidRPr="00406BBC" w:rsidRDefault="00AD1D12" w:rsidP="00AD1D12">
            <w:pPr>
              <w:spacing w:line="216" w:lineRule="auto"/>
              <w:contextualSpacing/>
              <w:jc w:val="both"/>
              <w:rPr>
                <w:sz w:val="16"/>
                <w:szCs w:val="16"/>
              </w:rPr>
            </w:pPr>
            <w:r w:rsidRPr="00406BBC">
              <w:rPr>
                <w:sz w:val="16"/>
                <w:szCs w:val="16"/>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570D59FA" w14:textId="77777777" w:rsidR="00AD1D12" w:rsidRPr="00406BBC" w:rsidRDefault="00AD1D12" w:rsidP="00AD1D12">
            <w:pPr>
              <w:spacing w:line="216" w:lineRule="auto"/>
              <w:contextualSpacing/>
              <w:jc w:val="both"/>
              <w:rPr>
                <w:sz w:val="16"/>
                <w:szCs w:val="16"/>
              </w:rPr>
            </w:pPr>
            <w:r w:rsidRPr="00406BBC">
              <w:rPr>
                <w:sz w:val="16"/>
                <w:szCs w:val="16"/>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3641A98E" w14:textId="77777777" w:rsidR="00AD1D12" w:rsidRPr="00406BBC" w:rsidRDefault="00AD1D12" w:rsidP="00AD1D12">
            <w:pPr>
              <w:spacing w:line="216" w:lineRule="auto"/>
              <w:contextualSpacing/>
              <w:jc w:val="both"/>
              <w:rPr>
                <w:sz w:val="16"/>
                <w:szCs w:val="16"/>
              </w:rPr>
            </w:pPr>
          </w:p>
          <w:p w14:paraId="10128F58" w14:textId="77777777" w:rsidR="00AD1D12" w:rsidRPr="00406BBC" w:rsidRDefault="00AD1D12" w:rsidP="00AD1D12">
            <w:pPr>
              <w:spacing w:line="216" w:lineRule="auto"/>
              <w:contextualSpacing/>
              <w:jc w:val="both"/>
              <w:rPr>
                <w:sz w:val="16"/>
                <w:szCs w:val="16"/>
              </w:rPr>
            </w:pPr>
            <w:r w:rsidRPr="00406BBC">
              <w:rPr>
                <w:sz w:val="16"/>
                <w:szCs w:val="16"/>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3311E5E1" w14:textId="77777777" w:rsidR="00AD1D12" w:rsidRPr="00406BBC" w:rsidRDefault="00AD1D12" w:rsidP="00AD1D12">
            <w:pPr>
              <w:spacing w:line="216" w:lineRule="auto"/>
              <w:contextualSpacing/>
              <w:jc w:val="both"/>
              <w:rPr>
                <w:sz w:val="16"/>
                <w:szCs w:val="16"/>
              </w:rPr>
            </w:pPr>
            <w:r w:rsidRPr="00406BBC">
              <w:rPr>
                <w:sz w:val="16"/>
                <w:szCs w:val="16"/>
              </w:rPr>
              <w:t xml:space="preserve">Transparentnosť a spoľahlivosť prijímacieho konania sú zabezpečené spôsobom prijímania prihlášok (elektronicky, AIS), uskutočňovania prijímacích skúšok a vyhodnocovania jej výsledkov. </w:t>
            </w:r>
          </w:p>
          <w:p w14:paraId="50ACCA72" w14:textId="77777777" w:rsidR="00AD1D12" w:rsidRPr="00406BBC" w:rsidRDefault="00AD1D12" w:rsidP="00AD1D12">
            <w:pPr>
              <w:spacing w:line="216" w:lineRule="auto"/>
              <w:contextualSpacing/>
              <w:jc w:val="both"/>
              <w:rPr>
                <w:sz w:val="16"/>
                <w:szCs w:val="16"/>
              </w:rPr>
            </w:pPr>
            <w:r w:rsidRPr="00406BBC">
              <w:rPr>
                <w:sz w:val="16"/>
                <w:szCs w:val="16"/>
              </w:rPr>
              <w:t>Podmienky prijímacieho konania sú inkluzívne, univerzita zabezpečuje pre študentov so špecifickými potrebami primerané úpravy a podporné služby počas prijímacích skúšok</w:t>
            </w:r>
            <w:r w:rsidRPr="00406BBC">
              <w:rPr>
                <w:rFonts w:ascii="Calibri" w:hAnsi="Calibri" w:cs="Calibri"/>
                <w:sz w:val="16"/>
                <w:szCs w:val="16"/>
              </w:rPr>
              <w:t xml:space="preserve"> </w:t>
            </w:r>
            <w:r w:rsidRPr="00406BBC">
              <w:rPr>
                <w:rFonts w:ascii="Calibri" w:hAnsi="Calibri" w:cs="Calibri"/>
                <w:sz w:val="16"/>
                <w:szCs w:val="16"/>
                <w:shd w:val="clear" w:color="auto" w:fill="FFFFFF"/>
              </w:rPr>
              <w:t>bez znižovania požiadaviek na študijný výkon.</w:t>
            </w:r>
          </w:p>
          <w:p w14:paraId="0FDF4BDD" w14:textId="77777777" w:rsidR="00AD1D12" w:rsidRPr="00406BBC" w:rsidRDefault="00AD1D12" w:rsidP="00AD1D12">
            <w:pPr>
              <w:spacing w:line="216" w:lineRule="auto"/>
              <w:contextualSpacing/>
              <w:rPr>
                <w:rFonts w:cstheme="minorHAnsi"/>
                <w:b/>
                <w:bCs/>
                <w:iCs/>
                <w:sz w:val="16"/>
                <w:szCs w:val="16"/>
                <w:lang w:eastAsia="sk-SK"/>
              </w:rPr>
            </w:pPr>
            <w:r w:rsidRPr="00406BBC">
              <w:rPr>
                <w:rFonts w:cstheme="minorHAnsi"/>
                <w:b/>
                <w:bCs/>
                <w:iCs/>
                <w:sz w:val="16"/>
                <w:szCs w:val="16"/>
                <w:lang w:eastAsia="sk-SK"/>
              </w:rPr>
              <w:t>Druhý stupeň štúdia:</w:t>
            </w:r>
          </w:p>
          <w:p w14:paraId="046E059A" w14:textId="77777777" w:rsidR="00AD1D12" w:rsidRPr="00406BBC" w:rsidRDefault="00AD1D12" w:rsidP="00AD1D12">
            <w:pPr>
              <w:spacing w:line="216" w:lineRule="auto"/>
              <w:contextualSpacing/>
              <w:jc w:val="both"/>
              <w:rPr>
                <w:sz w:val="16"/>
                <w:szCs w:val="16"/>
              </w:rPr>
            </w:pPr>
            <w:r w:rsidRPr="00406BBC">
              <w:rPr>
                <w:sz w:val="16"/>
                <w:szCs w:val="16"/>
              </w:rPr>
              <w:t xml:space="preserve">Uchádzači o štúdium si podávajú prihlášky elektronicky výhradne prostredníctvom Akademického informačného systému EU v Bratislave. </w:t>
            </w:r>
          </w:p>
          <w:p w14:paraId="0BD98DC9" w14:textId="77777777" w:rsidR="00AD1D12" w:rsidRPr="00406BBC" w:rsidRDefault="00AD1D12" w:rsidP="00AD1D12">
            <w:pPr>
              <w:spacing w:line="216" w:lineRule="auto"/>
              <w:contextualSpacing/>
              <w:jc w:val="both"/>
              <w:rPr>
                <w:rFonts w:cstheme="minorHAnsi"/>
                <w:sz w:val="16"/>
                <w:szCs w:val="16"/>
              </w:rPr>
            </w:pPr>
            <w:r w:rsidRPr="00406BBC">
              <w:rPr>
                <w:sz w:val="16"/>
                <w:szCs w:val="16"/>
              </w:rPr>
              <w:t>Základnou podmienkou prijatia na štúdium je ukončené prvostupňové štúdium. Kvalitatívny výber uchádzačov o štúdium v študijných programoch v slovenskom jazyku sa uskutoční na základe študijných výsledkov na bakalárskom stupni štúdia, pričom kritériom pre prijatie je vážený aritmetický priemer za celé obdobie bakalárskeho štúdia okrem posledného (letného) semestra denného štúdia.</w:t>
            </w:r>
          </w:p>
          <w:p w14:paraId="34210B46" w14:textId="77777777" w:rsidR="00AD1D12" w:rsidRPr="00406BBC" w:rsidRDefault="00AD1D12" w:rsidP="00AD1D12">
            <w:pPr>
              <w:jc w:val="both"/>
              <w:rPr>
                <w:rFonts w:eastAsia="Times New Roman" w:cstheme="minorHAnsi"/>
                <w:bCs/>
                <w:sz w:val="16"/>
                <w:szCs w:val="16"/>
              </w:rPr>
            </w:pPr>
            <w:r w:rsidRPr="00406BBC">
              <w:rPr>
                <w:rFonts w:cstheme="minorHAnsi"/>
                <w:sz w:val="16"/>
                <w:szCs w:val="16"/>
              </w:rPr>
              <w:t xml:space="preserve">Uchádzač o štúdium v anglickom jazyku musí úspešne vykonať prijímaciu skúšku zo všeobecných študijných predpokladov v anglickom jazyku formou testu. </w:t>
            </w:r>
            <w:r w:rsidRPr="00406BBC">
              <w:rPr>
                <w:rFonts w:eastAsia="Times New Roman" w:cstheme="minorHAnsi"/>
                <w:bCs/>
                <w:sz w:val="16"/>
                <w:szCs w:val="16"/>
              </w:rPr>
              <w:t xml:space="preserve">Súčasne sa komplexne posudzujú materiály, ktoré uchádzač predloží spolu s prihláškou na štúdium (napr.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4C6F0978" w14:textId="54BF80F6" w:rsidR="00AD1D12" w:rsidRPr="00406BBC" w:rsidRDefault="00AD1D12" w:rsidP="00AD1D12">
            <w:pPr>
              <w:spacing w:line="216" w:lineRule="auto"/>
              <w:contextualSpacing/>
              <w:rPr>
                <w:rFonts w:cstheme="minorHAnsi"/>
                <w:bCs/>
                <w:i/>
                <w:iCs/>
                <w:sz w:val="16"/>
                <w:szCs w:val="16"/>
                <w:lang w:eastAsia="sk-SK"/>
              </w:rPr>
            </w:pPr>
          </w:p>
        </w:tc>
        <w:tc>
          <w:tcPr>
            <w:tcW w:w="2268" w:type="dxa"/>
          </w:tcPr>
          <w:p w14:paraId="1C24F724" w14:textId="77777777" w:rsidR="00AD1D12" w:rsidRPr="00406BBC" w:rsidRDefault="00410714" w:rsidP="00AD1D12">
            <w:pPr>
              <w:spacing w:line="216" w:lineRule="auto"/>
              <w:contextualSpacing/>
              <w:rPr>
                <w:rFonts w:cstheme="minorHAnsi"/>
                <w:i/>
                <w:sz w:val="16"/>
                <w:szCs w:val="16"/>
                <w:lang w:eastAsia="sk-SK"/>
              </w:rPr>
            </w:pPr>
            <w:hyperlink r:id="rId30" w:history="1">
              <w:r w:rsidR="00AD1D12" w:rsidRPr="00406BBC">
                <w:rPr>
                  <w:rStyle w:val="Hypertextovprepojenie"/>
                  <w:rFonts w:cstheme="minorHAnsi"/>
                  <w:i/>
                  <w:color w:val="auto"/>
                  <w:sz w:val="16"/>
                  <w:szCs w:val="16"/>
                  <w:lang w:eastAsia="sk-SK"/>
                </w:rPr>
                <w:t>https://euba.sk/www_write/files/SK/docs/vnutorne-predpisy/2020/spolocne_zasady_2021_2022.pdf</w:t>
              </w:r>
            </w:hyperlink>
          </w:p>
          <w:p w14:paraId="5129DB59" w14:textId="77777777" w:rsidR="00AD1D12" w:rsidRPr="00406BBC" w:rsidRDefault="00AD1D12" w:rsidP="00AD1D12">
            <w:pPr>
              <w:spacing w:line="216" w:lineRule="auto"/>
              <w:contextualSpacing/>
              <w:rPr>
                <w:rFonts w:cstheme="minorHAnsi"/>
                <w:i/>
                <w:sz w:val="16"/>
                <w:szCs w:val="16"/>
                <w:lang w:eastAsia="sk-SK"/>
              </w:rPr>
            </w:pPr>
          </w:p>
          <w:p w14:paraId="5DDAFA4A" w14:textId="77777777" w:rsidR="00AD1D12" w:rsidRPr="00406BBC" w:rsidRDefault="00AD1D12" w:rsidP="00AD1D12">
            <w:pPr>
              <w:spacing w:line="216" w:lineRule="auto"/>
              <w:contextualSpacing/>
              <w:rPr>
                <w:rFonts w:cstheme="minorHAnsi"/>
                <w:i/>
                <w:sz w:val="16"/>
                <w:szCs w:val="16"/>
                <w:lang w:eastAsia="sk-SK"/>
              </w:rPr>
            </w:pPr>
          </w:p>
          <w:p w14:paraId="34C0DEE5" w14:textId="77777777" w:rsidR="00AD1D12" w:rsidRPr="00406BBC" w:rsidRDefault="00410714" w:rsidP="00AD1D12">
            <w:pPr>
              <w:spacing w:line="216" w:lineRule="auto"/>
              <w:contextualSpacing/>
              <w:rPr>
                <w:rFonts w:cstheme="minorHAnsi"/>
                <w:i/>
                <w:sz w:val="16"/>
                <w:szCs w:val="16"/>
                <w:lang w:eastAsia="sk-SK"/>
              </w:rPr>
            </w:pPr>
            <w:hyperlink r:id="rId31" w:history="1">
              <w:r w:rsidR="00AD1D12" w:rsidRPr="00406BBC">
                <w:rPr>
                  <w:rStyle w:val="Hypertextovprepojenie"/>
                  <w:rFonts w:cstheme="minorHAnsi"/>
                  <w:i/>
                  <w:color w:val="auto"/>
                  <w:sz w:val="16"/>
                  <w:szCs w:val="16"/>
                  <w:lang w:eastAsia="sk-SK"/>
                </w:rPr>
                <w:t>https://euba.sk/uchadzac/prijimacie-konanie/vseobecne-informacie-o-prijimacom-konani</w:t>
              </w:r>
            </w:hyperlink>
          </w:p>
          <w:p w14:paraId="6633D440" w14:textId="77777777" w:rsidR="00AD1D12" w:rsidRPr="00406BBC" w:rsidRDefault="00AD1D12" w:rsidP="00AD1D12">
            <w:pPr>
              <w:spacing w:line="216" w:lineRule="auto"/>
              <w:contextualSpacing/>
              <w:rPr>
                <w:rFonts w:cstheme="minorHAnsi"/>
                <w:i/>
                <w:sz w:val="16"/>
                <w:szCs w:val="16"/>
                <w:lang w:eastAsia="sk-SK"/>
              </w:rPr>
            </w:pPr>
          </w:p>
          <w:p w14:paraId="6D628C04" w14:textId="77777777" w:rsidR="00AD1D12" w:rsidRPr="00406BBC" w:rsidRDefault="00410714" w:rsidP="00AD1D12">
            <w:pPr>
              <w:spacing w:line="216" w:lineRule="auto"/>
              <w:contextualSpacing/>
              <w:rPr>
                <w:rFonts w:cstheme="minorHAnsi"/>
                <w:i/>
                <w:sz w:val="16"/>
                <w:szCs w:val="16"/>
                <w:lang w:eastAsia="sk-SK"/>
              </w:rPr>
            </w:pPr>
            <w:hyperlink r:id="rId32" w:history="1">
              <w:r w:rsidR="00AD1D12" w:rsidRPr="00406BBC">
                <w:rPr>
                  <w:rStyle w:val="Hypertextovprepojenie"/>
                  <w:rFonts w:cstheme="minorHAnsi"/>
                  <w:i/>
                  <w:color w:val="auto"/>
                  <w:sz w:val="16"/>
                  <w:szCs w:val="16"/>
                  <w:lang w:eastAsia="sk-SK"/>
                </w:rPr>
                <w:t>https://nhf.euba.sk/uchadzaci-o-studium/informacie-o-prijimacom-konani</w:t>
              </w:r>
            </w:hyperlink>
          </w:p>
          <w:p w14:paraId="78A25D73" w14:textId="77777777" w:rsidR="00AD1D12" w:rsidRPr="00406BBC" w:rsidRDefault="00AD1D12" w:rsidP="00AD1D12">
            <w:pPr>
              <w:spacing w:line="216" w:lineRule="auto"/>
              <w:contextualSpacing/>
              <w:rPr>
                <w:rFonts w:cstheme="minorHAnsi"/>
                <w:i/>
                <w:sz w:val="16"/>
                <w:szCs w:val="16"/>
                <w:lang w:eastAsia="sk-SK"/>
              </w:rPr>
            </w:pPr>
          </w:p>
          <w:p w14:paraId="5ACB316F" w14:textId="07E8097B" w:rsidR="00AD1D12" w:rsidRPr="00406BBC" w:rsidRDefault="00410714" w:rsidP="00AD1D12">
            <w:pPr>
              <w:spacing w:line="216" w:lineRule="auto"/>
              <w:contextualSpacing/>
              <w:rPr>
                <w:rFonts w:cstheme="minorHAnsi"/>
                <w:sz w:val="16"/>
                <w:szCs w:val="16"/>
                <w:lang w:eastAsia="sk-SK"/>
              </w:rPr>
            </w:pPr>
            <w:hyperlink r:id="rId33" w:history="1">
              <w:r w:rsidR="00AD1D12" w:rsidRPr="00406BBC">
                <w:rPr>
                  <w:rStyle w:val="Hypertextovprepojenie"/>
                  <w:rFonts w:cstheme="minorHAnsi"/>
                  <w:i/>
                  <w:color w:val="auto"/>
                  <w:sz w:val="16"/>
                  <w:szCs w:val="16"/>
                  <w:lang w:eastAsia="sk-SK"/>
                </w:rPr>
                <w:t>https://euba.sk/uchadzac/prijimacie-konanie/studenti-so-specifickymi-potrebami</w:t>
              </w:r>
            </w:hyperlink>
          </w:p>
        </w:tc>
      </w:tr>
    </w:tbl>
    <w:p w14:paraId="627E44B9" w14:textId="77777777" w:rsidR="003C2F50" w:rsidRPr="00406BBC" w:rsidRDefault="003C2F50" w:rsidP="00E815D8">
      <w:pPr>
        <w:pStyle w:val="Default"/>
        <w:spacing w:line="216" w:lineRule="auto"/>
        <w:contextualSpacing/>
        <w:rPr>
          <w:rFonts w:asciiTheme="minorHAnsi" w:hAnsiTheme="minorHAnsi" w:cstheme="minorHAnsi"/>
          <w:b/>
          <w:bCs/>
          <w:color w:val="auto"/>
          <w:sz w:val="18"/>
          <w:szCs w:val="18"/>
        </w:rPr>
      </w:pPr>
    </w:p>
    <w:p w14:paraId="6B72ADF6" w14:textId="252FA83A" w:rsidR="00E82D04" w:rsidRPr="00406BBC" w:rsidRDefault="00E300DE" w:rsidP="00E815D8">
      <w:pPr>
        <w:spacing w:after="0" w:line="216" w:lineRule="auto"/>
        <w:jc w:val="both"/>
        <w:rPr>
          <w:rFonts w:cstheme="minorHAnsi"/>
          <w:sz w:val="18"/>
          <w:szCs w:val="18"/>
        </w:rPr>
      </w:pPr>
      <w:r w:rsidRPr="00406BBC">
        <w:rPr>
          <w:rFonts w:cstheme="minorHAnsi"/>
          <w:b/>
          <w:bCs/>
          <w:sz w:val="18"/>
          <w:szCs w:val="18"/>
        </w:rPr>
        <w:t>SP 5.3</w:t>
      </w:r>
      <w:r w:rsidR="00EB67E2" w:rsidRPr="00406BBC">
        <w:rPr>
          <w:rFonts w:cstheme="minorHAnsi"/>
          <w:b/>
          <w:bCs/>
          <w:sz w:val="18"/>
          <w:szCs w:val="18"/>
        </w:rPr>
        <w:t>.</w:t>
      </w:r>
      <w:r w:rsidR="00E82D04" w:rsidRPr="00406BBC">
        <w:rPr>
          <w:rFonts w:cstheme="minorHAnsi"/>
          <w:b/>
          <w:bCs/>
          <w:sz w:val="18"/>
          <w:szCs w:val="18"/>
        </w:rPr>
        <w:t xml:space="preserve"> </w:t>
      </w:r>
      <w:r w:rsidR="00E82D04" w:rsidRPr="00406BBC">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406BB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D1D12" w:rsidRPr="00406BBC" w14:paraId="63B194FD" w14:textId="77777777" w:rsidTr="00F4422E">
        <w:trPr>
          <w:trHeight w:val="431"/>
        </w:trPr>
        <w:tc>
          <w:tcPr>
            <w:tcW w:w="7510" w:type="dxa"/>
          </w:tcPr>
          <w:p w14:paraId="213DFD77" w14:textId="77777777" w:rsidR="00AD1D12" w:rsidRPr="00406BBC" w:rsidRDefault="00AD1D12" w:rsidP="00AD1D12">
            <w:pPr>
              <w:spacing w:line="216" w:lineRule="auto"/>
              <w:contextualSpacing/>
              <w:jc w:val="both"/>
              <w:rPr>
                <w:sz w:val="16"/>
                <w:szCs w:val="16"/>
                <w:shd w:val="clear" w:color="auto" w:fill="FFFFFF"/>
              </w:rPr>
            </w:pPr>
            <w:r w:rsidRPr="00406BBC">
              <w:rPr>
                <w:sz w:val="16"/>
                <w:szCs w:val="16"/>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62319346" w14:textId="77777777" w:rsidR="00AD1D12" w:rsidRPr="00406BBC" w:rsidRDefault="00AD1D12" w:rsidP="00AD1D12">
            <w:pPr>
              <w:spacing w:line="216" w:lineRule="auto"/>
              <w:contextualSpacing/>
              <w:jc w:val="both"/>
              <w:rPr>
                <w:sz w:val="16"/>
                <w:szCs w:val="16"/>
              </w:rPr>
            </w:pPr>
            <w:r w:rsidRPr="00406BBC">
              <w:rPr>
                <w:sz w:val="16"/>
                <w:szCs w:val="16"/>
              </w:rPr>
              <w:t>Uznanie dokladov o vzdelaní na akademické účely rozvíja možnosti v oblasti vzdelávania a podporuje tradičné formy mobility.</w:t>
            </w:r>
          </w:p>
          <w:p w14:paraId="22EBC47D" w14:textId="77777777" w:rsidR="00AD1D12" w:rsidRPr="00406BBC" w:rsidRDefault="00AD1D12" w:rsidP="00AD1D12">
            <w:pPr>
              <w:jc w:val="both"/>
              <w:rPr>
                <w:rFonts w:cstheme="minorHAnsi"/>
                <w:sz w:val="16"/>
                <w:szCs w:val="16"/>
              </w:rPr>
            </w:pPr>
            <w:r w:rsidRPr="00406BBC">
              <w:rPr>
                <w:rFonts w:cstheme="minorHAnsi"/>
                <w:sz w:val="16"/>
                <w:szCs w:val="16"/>
              </w:rPr>
              <w:t>Pravidlá uznávania štúdia alebo časti štúdia upravuje článok 10 Študijného poriadku EU v Bratislave.</w:t>
            </w:r>
          </w:p>
          <w:p w14:paraId="57B94EB9" w14:textId="7073B043" w:rsidR="00AD1D12" w:rsidRPr="00406BBC" w:rsidRDefault="00AD1D12" w:rsidP="00AD1D12">
            <w:pPr>
              <w:spacing w:line="216" w:lineRule="auto"/>
              <w:contextualSpacing/>
              <w:rPr>
                <w:rFonts w:cstheme="minorHAnsi"/>
                <w:bCs/>
                <w:i/>
                <w:iCs/>
                <w:sz w:val="16"/>
                <w:szCs w:val="16"/>
                <w:lang w:eastAsia="sk-SK"/>
              </w:rPr>
            </w:pPr>
          </w:p>
        </w:tc>
        <w:tc>
          <w:tcPr>
            <w:tcW w:w="2268" w:type="dxa"/>
          </w:tcPr>
          <w:p w14:paraId="7001B250" w14:textId="77777777" w:rsidR="00AD1D12" w:rsidRPr="00406BBC" w:rsidRDefault="00410714" w:rsidP="00AD1D12">
            <w:pPr>
              <w:spacing w:line="216" w:lineRule="auto"/>
              <w:contextualSpacing/>
              <w:rPr>
                <w:rFonts w:cstheme="minorHAnsi"/>
                <w:i/>
                <w:sz w:val="16"/>
                <w:szCs w:val="16"/>
                <w:lang w:eastAsia="sk-SK"/>
              </w:rPr>
            </w:pPr>
            <w:hyperlink r:id="rId34" w:history="1">
              <w:r w:rsidR="00AD1D12" w:rsidRPr="00406BBC">
                <w:rPr>
                  <w:rStyle w:val="Hypertextovprepojenie"/>
                  <w:rFonts w:cstheme="minorHAnsi"/>
                  <w:i/>
                  <w:color w:val="auto"/>
                  <w:sz w:val="16"/>
                  <w:szCs w:val="16"/>
                  <w:lang w:eastAsia="sk-SK"/>
                </w:rPr>
                <w:t>https://euba.sk/verejnost/uznavanie-dokladov-o-vzdelani</w:t>
              </w:r>
            </w:hyperlink>
          </w:p>
          <w:p w14:paraId="0C229390" w14:textId="77777777" w:rsidR="00AD1D12" w:rsidRPr="00406BBC" w:rsidRDefault="00AD1D12" w:rsidP="00AD1D12">
            <w:pPr>
              <w:spacing w:line="216" w:lineRule="auto"/>
              <w:contextualSpacing/>
              <w:rPr>
                <w:rFonts w:cstheme="minorHAnsi"/>
                <w:i/>
                <w:sz w:val="16"/>
                <w:szCs w:val="16"/>
                <w:lang w:eastAsia="sk-SK"/>
              </w:rPr>
            </w:pPr>
          </w:p>
          <w:p w14:paraId="2FE2FA21" w14:textId="77777777" w:rsidR="00156157" w:rsidRPr="00406BBC" w:rsidRDefault="00410714" w:rsidP="00156157">
            <w:pPr>
              <w:spacing w:line="216" w:lineRule="auto"/>
              <w:contextualSpacing/>
              <w:rPr>
                <w:rFonts w:cstheme="minorHAnsi"/>
                <w:bCs/>
                <w:i/>
                <w:iCs/>
                <w:sz w:val="16"/>
                <w:szCs w:val="16"/>
                <w:lang w:eastAsia="sk-SK"/>
              </w:rPr>
            </w:pPr>
            <w:hyperlink r:id="rId35" w:history="1">
              <w:r w:rsidR="00156157" w:rsidRPr="00406BBC">
                <w:rPr>
                  <w:rStyle w:val="Hypertextovprepojenie"/>
                  <w:rFonts w:ascii="Calibri" w:hAnsi="Calibri" w:cs="Calibri"/>
                  <w:bCs/>
                  <w:color w:val="auto"/>
                  <w:sz w:val="16"/>
                  <w:szCs w:val="16"/>
                  <w:shd w:val="clear" w:color="auto" w:fill="FFFFFF"/>
                </w:rPr>
                <w:t>Študijný poriadok EU v Bratislave</w:t>
              </w:r>
            </w:hyperlink>
          </w:p>
          <w:p w14:paraId="47EC4C05" w14:textId="77777777" w:rsidR="00AD1D12" w:rsidRPr="00406BBC" w:rsidRDefault="00AD1D12" w:rsidP="00AD1D12">
            <w:pPr>
              <w:spacing w:line="216" w:lineRule="auto"/>
              <w:contextualSpacing/>
              <w:rPr>
                <w:rStyle w:val="Hypertextovprepojenie"/>
                <w:bCs/>
                <w:i/>
                <w:color w:val="auto"/>
                <w:sz w:val="16"/>
                <w:szCs w:val="16"/>
              </w:rPr>
            </w:pPr>
          </w:p>
          <w:p w14:paraId="4F2D3A9A" w14:textId="77777777" w:rsidR="00AD1D12" w:rsidRPr="00406BBC" w:rsidRDefault="00410714" w:rsidP="00AD1D12">
            <w:pPr>
              <w:spacing w:line="216" w:lineRule="auto"/>
              <w:contextualSpacing/>
              <w:rPr>
                <w:rStyle w:val="Hypertextovprepojenie"/>
                <w:rFonts w:cstheme="minorHAnsi"/>
                <w:bCs/>
                <w:i/>
                <w:iCs/>
                <w:color w:val="auto"/>
                <w:sz w:val="16"/>
                <w:szCs w:val="16"/>
                <w:lang w:eastAsia="sk-SK"/>
              </w:rPr>
            </w:pPr>
            <w:hyperlink r:id="rId36" w:history="1">
              <w:r w:rsidR="00AD1D12" w:rsidRPr="00406BBC">
                <w:rPr>
                  <w:rStyle w:val="Hypertextovprepojenie"/>
                  <w:rFonts w:cstheme="minorHAnsi"/>
                  <w:bCs/>
                  <w:i/>
                  <w:iCs/>
                  <w:color w:val="auto"/>
                  <w:sz w:val="16"/>
                  <w:szCs w:val="16"/>
                  <w:lang w:eastAsia="sk-SK"/>
                </w:rPr>
                <w:t>https://nhf.euba.sk/www_write/files/documents/medzinarodne-vztahy/zasady-uznavania-studia-studentov-nhf-eu-v-zahranici.pdf</w:t>
              </w:r>
            </w:hyperlink>
          </w:p>
          <w:p w14:paraId="152DF72C" w14:textId="77777777" w:rsidR="00AD1D12" w:rsidRPr="00406BBC" w:rsidRDefault="00AD1D12" w:rsidP="00AD1D12">
            <w:pPr>
              <w:spacing w:line="216" w:lineRule="auto"/>
              <w:contextualSpacing/>
              <w:rPr>
                <w:rFonts w:cstheme="minorHAnsi"/>
                <w:sz w:val="16"/>
                <w:szCs w:val="16"/>
                <w:lang w:eastAsia="sk-SK"/>
              </w:rPr>
            </w:pPr>
          </w:p>
          <w:p w14:paraId="7B0E03B8" w14:textId="2903BD3C" w:rsidR="00AD1D12" w:rsidRPr="00406BBC" w:rsidRDefault="00AD1D12" w:rsidP="00AD1D12">
            <w:pPr>
              <w:spacing w:line="216" w:lineRule="auto"/>
              <w:contextualSpacing/>
              <w:rPr>
                <w:rFonts w:cstheme="minorHAnsi"/>
                <w:sz w:val="16"/>
                <w:szCs w:val="16"/>
                <w:lang w:eastAsia="sk-SK"/>
              </w:rPr>
            </w:pPr>
          </w:p>
        </w:tc>
      </w:tr>
    </w:tbl>
    <w:p w14:paraId="206FD17D" w14:textId="77777777" w:rsidR="00B404DC" w:rsidRPr="00406BBC" w:rsidRDefault="00B404DC" w:rsidP="00E815D8">
      <w:pPr>
        <w:spacing w:after="0" w:line="216" w:lineRule="auto"/>
        <w:jc w:val="both"/>
        <w:rPr>
          <w:rFonts w:cstheme="minorHAnsi"/>
          <w:b/>
          <w:bCs/>
          <w:sz w:val="18"/>
          <w:szCs w:val="18"/>
        </w:rPr>
      </w:pPr>
    </w:p>
    <w:p w14:paraId="29889634" w14:textId="50993414" w:rsidR="00E82D04" w:rsidRPr="00406BBC" w:rsidRDefault="007849D5" w:rsidP="00E815D8">
      <w:pPr>
        <w:spacing w:after="0" w:line="216" w:lineRule="auto"/>
        <w:jc w:val="both"/>
        <w:rPr>
          <w:rFonts w:cstheme="minorHAnsi"/>
          <w:sz w:val="18"/>
          <w:szCs w:val="18"/>
        </w:rPr>
      </w:pPr>
      <w:r w:rsidRPr="00406BBC">
        <w:rPr>
          <w:rFonts w:cstheme="minorHAnsi"/>
          <w:b/>
          <w:bCs/>
          <w:sz w:val="18"/>
          <w:szCs w:val="18"/>
        </w:rPr>
        <w:t xml:space="preserve">SP 5.4. </w:t>
      </w:r>
      <w:r w:rsidR="00E82D04" w:rsidRPr="00406BBC">
        <w:rPr>
          <w:rFonts w:cstheme="minorHAnsi"/>
          <w:sz w:val="18"/>
          <w:szCs w:val="18"/>
        </w:rPr>
        <w:t xml:space="preserve">V rámci uskutočňovania študijného programu je zaručené efektívne využívanie nástrojov na zabezpečenie </w:t>
      </w:r>
      <w:r w:rsidR="00E82D04" w:rsidRPr="00406BBC">
        <w:rPr>
          <w:rFonts w:cstheme="minorHAnsi"/>
          <w:i/>
          <w:iCs/>
          <w:sz w:val="18"/>
          <w:szCs w:val="18"/>
        </w:rPr>
        <w:t xml:space="preserve">výskumnej integrity </w:t>
      </w:r>
      <w:r w:rsidR="00E82D04" w:rsidRPr="00406BBC">
        <w:rPr>
          <w:rFonts w:cstheme="minorHAnsi"/>
          <w:sz w:val="18"/>
          <w:szCs w:val="18"/>
        </w:rPr>
        <w:t xml:space="preserve">a na prevenciu a riešenie plagiátorstva a ďalších </w:t>
      </w:r>
      <w:r w:rsidR="00E82D04" w:rsidRPr="00406BBC">
        <w:rPr>
          <w:rFonts w:cstheme="minorHAnsi"/>
          <w:i/>
          <w:iCs/>
          <w:sz w:val="18"/>
          <w:szCs w:val="18"/>
        </w:rPr>
        <w:t>akademických podvodov</w:t>
      </w:r>
      <w:r w:rsidR="00E82D04" w:rsidRPr="00406BB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406BB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D1D12" w:rsidRPr="00406BBC" w14:paraId="7293F2A0" w14:textId="77777777" w:rsidTr="00F4422E">
        <w:trPr>
          <w:trHeight w:val="431"/>
        </w:trPr>
        <w:tc>
          <w:tcPr>
            <w:tcW w:w="7510" w:type="dxa"/>
          </w:tcPr>
          <w:p w14:paraId="448F17E2" w14:textId="77777777" w:rsidR="00AD1D12" w:rsidRPr="00406BBC" w:rsidRDefault="00AD1D12" w:rsidP="00AD1D12">
            <w:pPr>
              <w:spacing w:line="216" w:lineRule="auto"/>
              <w:contextualSpacing/>
              <w:jc w:val="both"/>
              <w:rPr>
                <w:sz w:val="16"/>
                <w:szCs w:val="16"/>
              </w:rPr>
            </w:pPr>
            <w:r w:rsidRPr="00406BBC">
              <w:rPr>
                <w:sz w:val="16"/>
                <w:szCs w:val="16"/>
              </w:rPr>
              <w:t xml:space="preserve">Cieľom NHF EU v Bratislave je podporovať informovanosť o postupoch správnej výskumnej praxe, sformulovať zásady výskumu, definovať kritériá primeraného správania vo výskume a reagovať na ohrozenie alebo porušenie integrity výskumu. </w:t>
            </w:r>
          </w:p>
          <w:p w14:paraId="40941E68" w14:textId="77777777" w:rsidR="00AD1D12" w:rsidRPr="00406BBC" w:rsidRDefault="00AD1D12" w:rsidP="00AD1D12">
            <w:pPr>
              <w:spacing w:line="216" w:lineRule="auto"/>
              <w:contextualSpacing/>
              <w:jc w:val="both"/>
              <w:rPr>
                <w:sz w:val="16"/>
                <w:szCs w:val="16"/>
              </w:rPr>
            </w:pPr>
            <w:r w:rsidRPr="00406BBC">
              <w:rPr>
                <w:sz w:val="16"/>
                <w:szCs w:val="16"/>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0D5F4570" w14:textId="77777777" w:rsidR="00AD1D12" w:rsidRPr="00406BBC" w:rsidRDefault="00AD1D12" w:rsidP="00AD1D12">
            <w:pPr>
              <w:spacing w:line="216" w:lineRule="auto"/>
              <w:contextualSpacing/>
              <w:jc w:val="both"/>
              <w:rPr>
                <w:rFonts w:cstheme="minorHAnsi"/>
                <w:sz w:val="16"/>
                <w:szCs w:val="16"/>
                <w:lang w:eastAsia="sk-SK"/>
              </w:rPr>
            </w:pPr>
            <w:r w:rsidRPr="00406BBC">
              <w:rPr>
                <w:rFonts w:cstheme="minorHAnsi"/>
                <w:sz w:val="16"/>
                <w:szCs w:val="16"/>
                <w:lang w:eastAsia="sk-SK"/>
              </w:rPr>
              <w:t xml:space="preserve">V zmysle Disciplinárneho poriadku pre študentov EU v Bratislave porušenie výskumnej integrity najmä v podobe plagiátorstva sa považuje za disciplinárny priestupok, za ktorý možno študentovi uložiť disciplinárne opatrenie. </w:t>
            </w:r>
          </w:p>
          <w:p w14:paraId="1AF7A25F" w14:textId="77777777" w:rsidR="00AD1D12" w:rsidRPr="00406BBC" w:rsidRDefault="00AD1D12" w:rsidP="00AD1D12">
            <w:pPr>
              <w:spacing w:line="216" w:lineRule="auto"/>
              <w:contextualSpacing/>
              <w:jc w:val="both"/>
              <w:rPr>
                <w:rFonts w:cstheme="minorHAnsi"/>
                <w:sz w:val="16"/>
                <w:szCs w:val="16"/>
                <w:lang w:eastAsia="sk-SK"/>
              </w:rPr>
            </w:pPr>
            <w:r w:rsidRPr="00406BBC">
              <w:rPr>
                <w:rFonts w:cstheme="minorHAnsi"/>
                <w:sz w:val="16"/>
                <w:szCs w:val="16"/>
                <w:lang w:eastAsia="sk-SK"/>
              </w:rPr>
              <w:t>V rámci študijného programu sú študenti oboznámení so zásadami výskumnej integrity hlavne týmito spôsobmi:</w:t>
            </w:r>
          </w:p>
          <w:p w14:paraId="291CD155" w14:textId="77777777" w:rsidR="00AD1D12" w:rsidRPr="00406BBC" w:rsidRDefault="00AD1D12" w:rsidP="00AD1D12">
            <w:pPr>
              <w:pStyle w:val="Odsekzoznamu"/>
              <w:numPr>
                <w:ilvl w:val="0"/>
                <w:numId w:val="29"/>
              </w:numPr>
              <w:spacing w:line="216" w:lineRule="auto"/>
              <w:jc w:val="both"/>
              <w:rPr>
                <w:rFonts w:cstheme="minorHAnsi"/>
                <w:sz w:val="16"/>
                <w:szCs w:val="16"/>
                <w:lang w:eastAsia="sk-SK"/>
              </w:rPr>
            </w:pPr>
            <w:r w:rsidRPr="00406BBC">
              <w:rPr>
                <w:rFonts w:cstheme="minorHAnsi"/>
                <w:sz w:val="16"/>
                <w:szCs w:val="16"/>
                <w:lang w:eastAsia="sk-SK"/>
              </w:rPr>
              <w:t>zúčastňujú sa prednášky organizovanej Slovenskou ekonomickou knižnicou, ktorá je venovaná publikovaniu výsledkov výskumu vo všeobecnosti,</w:t>
            </w:r>
          </w:p>
          <w:p w14:paraId="519773E8" w14:textId="77777777" w:rsidR="00AD1D12" w:rsidRPr="00406BBC" w:rsidRDefault="00AD1D12" w:rsidP="00AD1D12">
            <w:pPr>
              <w:pStyle w:val="Odsekzoznamu"/>
              <w:numPr>
                <w:ilvl w:val="0"/>
                <w:numId w:val="29"/>
              </w:numPr>
              <w:spacing w:line="216" w:lineRule="auto"/>
              <w:jc w:val="both"/>
              <w:rPr>
                <w:rFonts w:cstheme="minorHAnsi"/>
                <w:sz w:val="16"/>
                <w:szCs w:val="16"/>
                <w:lang w:eastAsia="sk-SK"/>
              </w:rPr>
            </w:pPr>
            <w:r w:rsidRPr="00406BBC">
              <w:rPr>
                <w:rFonts w:cstheme="minorHAnsi"/>
                <w:bCs/>
                <w:sz w:val="16"/>
                <w:szCs w:val="16"/>
                <w:lang w:eastAsia="sk-SK"/>
              </w:rPr>
              <w:t>pri spracúvaní čiastkových zadaní na všetkých predmetoch študijného programu,</w:t>
            </w:r>
          </w:p>
          <w:p w14:paraId="3A4676CE" w14:textId="77777777" w:rsidR="00AD1D12" w:rsidRPr="00406BBC" w:rsidRDefault="00AD1D12" w:rsidP="00AD1D12">
            <w:pPr>
              <w:pStyle w:val="Odsekzoznamu"/>
              <w:numPr>
                <w:ilvl w:val="0"/>
                <w:numId w:val="29"/>
              </w:numPr>
              <w:spacing w:line="216" w:lineRule="auto"/>
              <w:jc w:val="both"/>
              <w:rPr>
                <w:rFonts w:cstheme="minorHAnsi"/>
                <w:sz w:val="16"/>
                <w:szCs w:val="16"/>
                <w:lang w:eastAsia="sk-SK"/>
              </w:rPr>
            </w:pPr>
            <w:r w:rsidRPr="00406BBC">
              <w:rPr>
                <w:rFonts w:cstheme="minorHAnsi"/>
                <w:sz w:val="16"/>
                <w:szCs w:val="16"/>
                <w:lang w:eastAsia="sk-SK"/>
              </w:rPr>
              <w:t>v rámci Seminárov k záverečnej práci sú študenti oboznámení s postupmi vedeckovýskumnej práce (etika citovania a pod.).</w:t>
            </w:r>
          </w:p>
          <w:p w14:paraId="3ECC741B" w14:textId="77777777" w:rsidR="00AD1D12" w:rsidRPr="00406BBC" w:rsidRDefault="00AD1D12" w:rsidP="00AD1D12">
            <w:pPr>
              <w:pStyle w:val="paragraph"/>
              <w:spacing w:before="0" w:beforeAutospacing="0" w:after="0" w:afterAutospacing="0"/>
              <w:jc w:val="both"/>
              <w:textAlignment w:val="baseline"/>
              <w:rPr>
                <w:rStyle w:val="normaltextrun"/>
                <w:rFonts w:ascii="Calibri" w:hAnsi="Calibri" w:cs="Calibri"/>
                <w:sz w:val="16"/>
                <w:szCs w:val="16"/>
              </w:rPr>
            </w:pPr>
          </w:p>
          <w:p w14:paraId="3111C60A" w14:textId="524BBE32" w:rsidR="00AD1D12" w:rsidRPr="00406BBC" w:rsidRDefault="00AD1D12" w:rsidP="00AD1D12">
            <w:pPr>
              <w:pStyle w:val="paragraph"/>
              <w:spacing w:before="0" w:beforeAutospacing="0" w:after="0" w:afterAutospacing="0"/>
              <w:jc w:val="both"/>
              <w:textAlignment w:val="baseline"/>
              <w:rPr>
                <w:rStyle w:val="normaltextrun"/>
                <w:rFonts w:ascii="Calibri" w:hAnsi="Calibri" w:cs="Calibri"/>
                <w:sz w:val="16"/>
                <w:szCs w:val="16"/>
              </w:rPr>
            </w:pPr>
            <w:r w:rsidRPr="00406BBC">
              <w:rPr>
                <w:rStyle w:val="normaltextrun"/>
                <w:rFonts w:ascii="Calibri" w:hAnsi="Calibri" w:cs="Calibri"/>
                <w:sz w:val="16"/>
                <w:szCs w:val="16"/>
              </w:rPr>
              <w:t xml:space="preserve">Štandardizácia správnej vedeckej praxe patrí medzi základné úlohy kvalitných študijných programov. V tomto študijnom programe vedieme študentov k uplatňovaniu akademickej etiky a výskumnej integrity nakoľko vo všetkých predmetoch realizujú tvorivú činnosť. Koncepčne je táto problematika uchopená v predmetoch </w:t>
            </w:r>
            <w:r w:rsidRPr="00406BBC">
              <w:rPr>
                <w:rStyle w:val="normaltextrun"/>
                <w:rFonts w:ascii="Calibri" w:hAnsi="Calibri" w:cs="Calibri"/>
                <w:sz w:val="16"/>
                <w:szCs w:val="16"/>
              </w:rPr>
              <w:lastRenderedPageBreak/>
              <w:t xml:space="preserve">výskumný seminár z finančných trhov, seminár k záverečnej práci, ekonomická analýza, finančná štatistika a ekonometria. </w:t>
            </w:r>
          </w:p>
          <w:p w14:paraId="21F25BBF" w14:textId="31BE824D" w:rsidR="00AD1D12" w:rsidRPr="00406BBC" w:rsidRDefault="00AD1D12" w:rsidP="00AD1D12">
            <w:pPr>
              <w:pStyle w:val="paragraph"/>
              <w:spacing w:before="0" w:beforeAutospacing="0" w:after="0" w:afterAutospacing="0"/>
              <w:jc w:val="both"/>
              <w:textAlignment w:val="baseline"/>
              <w:rPr>
                <w:rFonts w:ascii="Segoe UI" w:hAnsi="Segoe UI" w:cs="Segoe UI"/>
                <w:sz w:val="16"/>
                <w:szCs w:val="16"/>
              </w:rPr>
            </w:pPr>
            <w:r w:rsidRPr="00406BBC">
              <w:rPr>
                <w:rStyle w:val="normaltextrun"/>
                <w:rFonts w:ascii="Calibri" w:hAnsi="Calibri" w:cs="Calibri"/>
                <w:sz w:val="16"/>
                <w:szCs w:val="16"/>
              </w:rPr>
              <w:t>Na Ekonomickej univerzite v Bratislave bol ešte v roku 2014 prijatý Etický kódex pre učiteľov a výskumných pracovníkov, ktorý sa v roku 2018 rozšíril aj o ustanovenia týkajúce sa etiky u študentov. Nakoľko študenti pracujú vo viacerých predmetoch s vedeckou literatúrou, učebnicami a monografiami domácich i zahraničných autorov, vyučujúci kladú dôraz na dodržiavanie profesionálnych a morálnych štandardov, na transparentnosť a na vykonávanie výskumu kriticky a bez predsudkov. Učitelia preverujú využitie cudzích zdrojov v prácach študentov a adekvátne citovanie resp. prácu s cudzími zdrojmi. Záverečné práce študentov podliehajú kontrole v Centrálnom registri záverečných prác. V prípade prekrývania nad určené % je práca posúdená vedúcim katedry a vedúcim práce a až po ich kladnom stanovisku je možné prácu predložiť na Obhajobu pred komisiu na štátnej skúške.</w:t>
            </w:r>
            <w:r w:rsidRPr="00406BBC">
              <w:rPr>
                <w:rStyle w:val="eop"/>
                <w:rFonts w:ascii="Calibri" w:hAnsi="Calibri" w:cs="Calibri"/>
                <w:sz w:val="16"/>
                <w:szCs w:val="16"/>
              </w:rPr>
              <w:t> </w:t>
            </w:r>
          </w:p>
          <w:p w14:paraId="2197FDD4" w14:textId="79E63BDA" w:rsidR="00AD1D12" w:rsidRPr="00406BBC" w:rsidRDefault="00AD1D12" w:rsidP="00AD1D12">
            <w:pPr>
              <w:contextualSpacing/>
              <w:jc w:val="both"/>
              <w:rPr>
                <w:rFonts w:ascii="Calibri" w:eastAsia="Times New Roman" w:hAnsi="Calibri" w:cs="Calibri"/>
                <w:sz w:val="16"/>
                <w:szCs w:val="16"/>
                <w:lang w:eastAsia="sk-SK"/>
              </w:rPr>
            </w:pPr>
            <w:r w:rsidRPr="00406BBC">
              <w:rPr>
                <w:rStyle w:val="normaltextrun"/>
                <w:rFonts w:ascii="Calibri" w:eastAsia="Times New Roman" w:hAnsi="Calibri" w:cs="Calibri"/>
                <w:sz w:val="16"/>
                <w:szCs w:val="16"/>
                <w:lang w:eastAsia="sk-SK"/>
              </w:rPr>
              <w:t>Netolerujeme vedomé porušovanie  princípov vedeckej integrity, a to ani v podobe predkladania fabrikátov, falšovania, plagiátorstva či pochybných výskumných praktík. V prípade podozrenia, že došlo k takémuto konaniu u študentov, koná Disciplinárna komisia Národohospodárskej fakulty ktorá preveruje konanie študentov a vyvodzuje adekvátne dôsledky. V prípade podozrenia takéhoto konania u učiteľa koná Etická komisia EU v Bratislave preverujúca podozrenie na nečestné vedecké praktiky u učiteľov. </w:t>
            </w:r>
          </w:p>
        </w:tc>
        <w:tc>
          <w:tcPr>
            <w:tcW w:w="2268" w:type="dxa"/>
          </w:tcPr>
          <w:p w14:paraId="0C8B4EA4" w14:textId="77777777" w:rsidR="00352F47" w:rsidRPr="00352F47" w:rsidRDefault="00410714" w:rsidP="00352F47">
            <w:pPr>
              <w:spacing w:line="216" w:lineRule="auto"/>
              <w:contextualSpacing/>
              <w:rPr>
                <w:i/>
                <w:sz w:val="16"/>
                <w:szCs w:val="16"/>
              </w:rPr>
            </w:pPr>
            <w:hyperlink r:id="rId37" w:history="1">
              <w:r w:rsidR="00352F47" w:rsidRPr="00352F47">
                <w:rPr>
                  <w:rStyle w:val="Hypertextovprepojenie"/>
                  <w:i/>
                  <w:color w:val="auto"/>
                  <w:sz w:val="16"/>
                  <w:szCs w:val="16"/>
                </w:rPr>
                <w:t>Interná smernica o záverečných prácach</w:t>
              </w:r>
            </w:hyperlink>
          </w:p>
          <w:p w14:paraId="5754933D" w14:textId="77777777" w:rsidR="00352F47" w:rsidRPr="00352F47" w:rsidRDefault="00352F47" w:rsidP="00352F47">
            <w:pPr>
              <w:spacing w:line="216" w:lineRule="auto"/>
              <w:contextualSpacing/>
              <w:rPr>
                <w:rFonts w:cstheme="minorHAnsi"/>
                <w:i/>
                <w:sz w:val="16"/>
                <w:szCs w:val="16"/>
                <w:lang w:eastAsia="sk-SK"/>
              </w:rPr>
            </w:pPr>
          </w:p>
          <w:p w14:paraId="62A164B3" w14:textId="77777777" w:rsidR="00352F47" w:rsidRPr="00352F47" w:rsidRDefault="00410714" w:rsidP="00352F47">
            <w:pPr>
              <w:spacing w:line="216" w:lineRule="auto"/>
              <w:contextualSpacing/>
              <w:rPr>
                <w:i/>
                <w:sz w:val="16"/>
                <w:szCs w:val="16"/>
              </w:rPr>
            </w:pPr>
            <w:hyperlink r:id="rId38" w:history="1">
              <w:r w:rsidR="00352F47" w:rsidRPr="00352F47">
                <w:rPr>
                  <w:rStyle w:val="Hypertextovprepojenie"/>
                  <w:i/>
                  <w:color w:val="auto"/>
                  <w:sz w:val="16"/>
                  <w:szCs w:val="16"/>
                </w:rPr>
                <w:t>Etický kódex</w:t>
              </w:r>
            </w:hyperlink>
          </w:p>
          <w:p w14:paraId="64A10330" w14:textId="77777777" w:rsidR="00352F47" w:rsidRPr="00352F47" w:rsidRDefault="00352F47" w:rsidP="00352F47">
            <w:pPr>
              <w:spacing w:line="216" w:lineRule="auto"/>
              <w:contextualSpacing/>
              <w:rPr>
                <w:rFonts w:cstheme="minorHAnsi"/>
                <w:i/>
                <w:sz w:val="16"/>
                <w:szCs w:val="16"/>
                <w:lang w:eastAsia="sk-SK"/>
              </w:rPr>
            </w:pPr>
          </w:p>
          <w:p w14:paraId="10043250" w14:textId="77777777" w:rsidR="00352F47" w:rsidRPr="00352F47" w:rsidRDefault="00410714" w:rsidP="00352F47">
            <w:pPr>
              <w:spacing w:line="216" w:lineRule="auto"/>
              <w:contextualSpacing/>
              <w:rPr>
                <w:rFonts w:cstheme="minorHAnsi"/>
                <w:i/>
                <w:sz w:val="16"/>
                <w:szCs w:val="16"/>
                <w:lang w:eastAsia="sk-SK"/>
              </w:rPr>
            </w:pPr>
            <w:hyperlink r:id="rId39" w:history="1">
              <w:r w:rsidR="00352F47" w:rsidRPr="00352F47">
                <w:rPr>
                  <w:rStyle w:val="Hypertextovprepojenie"/>
                  <w:rFonts w:cstheme="minorHAnsi"/>
                  <w:i/>
                  <w:color w:val="auto"/>
                  <w:sz w:val="16"/>
                  <w:szCs w:val="16"/>
                  <w:lang w:eastAsia="sk-SK"/>
                </w:rPr>
                <w:t>Disciplinárny poriadok</w:t>
              </w:r>
            </w:hyperlink>
          </w:p>
          <w:p w14:paraId="5EF1854E" w14:textId="0E8B2EB3" w:rsidR="00AD1D12" w:rsidRPr="00406BBC" w:rsidRDefault="00AD1D12" w:rsidP="00AD1D12">
            <w:pPr>
              <w:spacing w:line="216" w:lineRule="auto"/>
              <w:contextualSpacing/>
              <w:rPr>
                <w:rFonts w:cstheme="minorHAnsi"/>
                <w:sz w:val="16"/>
                <w:szCs w:val="16"/>
                <w:lang w:eastAsia="sk-SK"/>
              </w:rPr>
            </w:pPr>
          </w:p>
        </w:tc>
      </w:tr>
    </w:tbl>
    <w:p w14:paraId="5541990C" w14:textId="77777777" w:rsidR="00B404DC" w:rsidRPr="00406BBC" w:rsidRDefault="00B404DC" w:rsidP="00E815D8">
      <w:pPr>
        <w:spacing w:after="0" w:line="216" w:lineRule="auto"/>
        <w:jc w:val="both"/>
        <w:rPr>
          <w:rFonts w:cstheme="minorHAnsi"/>
          <w:b/>
          <w:bCs/>
          <w:sz w:val="18"/>
          <w:szCs w:val="18"/>
        </w:rPr>
      </w:pPr>
    </w:p>
    <w:p w14:paraId="77F708A7" w14:textId="666BEBCA" w:rsidR="00E82D04" w:rsidRPr="00406BBC" w:rsidRDefault="00514C8A" w:rsidP="00E815D8">
      <w:pPr>
        <w:spacing w:after="0" w:line="216" w:lineRule="auto"/>
        <w:jc w:val="both"/>
        <w:rPr>
          <w:rFonts w:cstheme="minorHAnsi"/>
          <w:sz w:val="18"/>
          <w:szCs w:val="18"/>
        </w:rPr>
      </w:pPr>
      <w:r w:rsidRPr="00406BBC">
        <w:rPr>
          <w:rFonts w:cstheme="minorHAnsi"/>
          <w:b/>
          <w:bCs/>
          <w:sz w:val="18"/>
          <w:szCs w:val="18"/>
        </w:rPr>
        <w:t xml:space="preserve">SP 5.5. </w:t>
      </w:r>
      <w:r w:rsidR="00E82D04" w:rsidRPr="00406BBC">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406BB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406BBC" w:rsidRDefault="00B80220"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D1D12" w:rsidRPr="00406BBC" w14:paraId="28472A79" w14:textId="77777777" w:rsidTr="00225DC8">
        <w:trPr>
          <w:trHeight w:val="431"/>
        </w:trPr>
        <w:tc>
          <w:tcPr>
            <w:tcW w:w="7510" w:type="dxa"/>
          </w:tcPr>
          <w:p w14:paraId="733D9F56" w14:textId="77777777" w:rsidR="00AD1D12" w:rsidRPr="00406BBC" w:rsidRDefault="00AD1D12" w:rsidP="00AD1D12">
            <w:pPr>
              <w:spacing w:line="216" w:lineRule="auto"/>
              <w:contextualSpacing/>
              <w:rPr>
                <w:rFonts w:ascii="Calibri" w:hAnsi="Calibri" w:cs="Calibri"/>
                <w:sz w:val="16"/>
                <w:szCs w:val="16"/>
              </w:rPr>
            </w:pPr>
            <w:r w:rsidRPr="00406BBC">
              <w:rPr>
                <w:rFonts w:ascii="Calibri" w:hAnsi="Calibri" w:cs="Calibri"/>
                <w:sz w:val="16"/>
                <w:szCs w:val="16"/>
              </w:rPr>
              <w:t>Mechanizmy preskúmavania podnetov:</w:t>
            </w:r>
          </w:p>
          <w:p w14:paraId="1E168ACC" w14:textId="77777777" w:rsidR="00AD1D12" w:rsidRPr="00406BBC" w:rsidRDefault="00AD1D12" w:rsidP="00AD1D12">
            <w:pPr>
              <w:pStyle w:val="Odsekzoznamu"/>
              <w:numPr>
                <w:ilvl w:val="0"/>
                <w:numId w:val="30"/>
              </w:numPr>
              <w:spacing w:line="216" w:lineRule="auto"/>
              <w:ind w:left="597"/>
              <w:jc w:val="both"/>
              <w:rPr>
                <w:rFonts w:ascii="Calibri" w:hAnsi="Calibri" w:cs="Calibri"/>
                <w:bCs/>
                <w:sz w:val="16"/>
                <w:szCs w:val="16"/>
              </w:rPr>
            </w:pPr>
            <w:r w:rsidRPr="00406BBC">
              <w:rPr>
                <w:rFonts w:ascii="Calibri" w:hAnsi="Calibri" w:cs="Calibri"/>
                <w:sz w:val="16"/>
                <w:szCs w:val="16"/>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406BBC">
              <w:rPr>
                <w:rFonts w:ascii="Calibri" w:eastAsia="Times New Roman" w:hAnsi="Calibri" w:cs="Calibri"/>
                <w:sz w:val="16"/>
                <w:szCs w:val="16"/>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406BBC">
              <w:rPr>
                <w:rFonts w:ascii="Calibri" w:hAnsi="Calibri" w:cs="Calibri"/>
                <w:bCs/>
                <w:sz w:val="16"/>
                <w:szCs w:val="16"/>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61D784F5" w14:textId="77777777" w:rsidR="00AD1D12" w:rsidRPr="00406BBC" w:rsidRDefault="00AD1D12" w:rsidP="00AD1D12">
            <w:pPr>
              <w:pStyle w:val="Odsekzoznamu"/>
              <w:numPr>
                <w:ilvl w:val="0"/>
                <w:numId w:val="30"/>
              </w:numPr>
              <w:spacing w:line="216" w:lineRule="auto"/>
              <w:ind w:left="597"/>
              <w:jc w:val="both"/>
              <w:rPr>
                <w:rFonts w:ascii="Calibri" w:hAnsi="Calibri" w:cs="Calibri"/>
                <w:bCs/>
                <w:sz w:val="16"/>
                <w:szCs w:val="16"/>
              </w:rPr>
            </w:pPr>
            <w:r w:rsidRPr="00406BBC">
              <w:rPr>
                <w:rFonts w:ascii="Calibri" w:hAnsi="Calibri" w:cs="Calibri"/>
                <w:bCs/>
                <w:sz w:val="16"/>
                <w:szCs w:val="16"/>
              </w:rPr>
              <w:t>Vedenie fakulty pravidelne (aspoň raz za semester) organizuje stretnutie s predstaviteľmi študentského parlamentu NHF EU v Bratislave za účelom prediskutovania podnetov študentov.</w:t>
            </w:r>
          </w:p>
          <w:p w14:paraId="24148478" w14:textId="77777777" w:rsidR="00AD1D12" w:rsidRPr="00406BBC" w:rsidRDefault="00AD1D12" w:rsidP="00AD1D12">
            <w:pPr>
              <w:pStyle w:val="Odsekzoznamu"/>
              <w:numPr>
                <w:ilvl w:val="0"/>
                <w:numId w:val="30"/>
              </w:numPr>
              <w:spacing w:line="216" w:lineRule="auto"/>
              <w:ind w:left="597"/>
              <w:jc w:val="both"/>
              <w:rPr>
                <w:rFonts w:ascii="Calibri" w:hAnsi="Calibri" w:cs="Calibri"/>
                <w:bCs/>
                <w:sz w:val="16"/>
                <w:szCs w:val="16"/>
              </w:rPr>
            </w:pPr>
            <w:r w:rsidRPr="00406BBC">
              <w:rPr>
                <w:rFonts w:ascii="Calibri" w:hAnsi="Calibri" w:cs="Calibri"/>
                <w:bCs/>
                <w:sz w:val="16"/>
                <w:szCs w:val="16"/>
              </w:rPr>
              <w:t xml:space="preserve">Študenti majú možnosť sa so žiadosťou o preskúmanie podnetov obrátiť priamo na vedenie fakulty. O výsledku vybavenia podnetu sú informovaní. </w:t>
            </w:r>
          </w:p>
          <w:p w14:paraId="3BB8C75B" w14:textId="422AC4CA" w:rsidR="00AD1D12" w:rsidRPr="00406BBC" w:rsidRDefault="00AD1D12" w:rsidP="00AD1D12">
            <w:pPr>
              <w:spacing w:line="216" w:lineRule="auto"/>
              <w:contextualSpacing/>
              <w:rPr>
                <w:rFonts w:cstheme="minorHAnsi"/>
                <w:bCs/>
                <w:i/>
                <w:iCs/>
                <w:sz w:val="16"/>
                <w:szCs w:val="16"/>
                <w:lang w:eastAsia="sk-SK"/>
              </w:rPr>
            </w:pPr>
            <w:r w:rsidRPr="00406BBC">
              <w:rPr>
                <w:rFonts w:ascii="Calibri" w:hAnsi="Calibri" w:cs="Calibri"/>
                <w:bCs/>
                <w:sz w:val="16"/>
                <w:szCs w:val="16"/>
              </w:rPr>
              <w:t xml:space="preserve">Okrem toho môžu postupovať aj v súlade s internou smernicou č. 12/2010 o vybavovaní sťažností. </w:t>
            </w:r>
            <w:r w:rsidRPr="00406BBC">
              <w:rPr>
                <w:rFonts w:ascii="TimesNewRomanPS-BoldMT" w:hAnsi="TimesNewRomanPS-BoldMT" w:cs="TimesNewRomanPS-BoldMT"/>
                <w:bCs/>
                <w:sz w:val="16"/>
                <w:szCs w:val="16"/>
              </w:rPr>
              <w:t xml:space="preserve"> </w:t>
            </w:r>
          </w:p>
        </w:tc>
        <w:tc>
          <w:tcPr>
            <w:tcW w:w="2268" w:type="dxa"/>
          </w:tcPr>
          <w:p w14:paraId="1319C2B7" w14:textId="77777777" w:rsidR="00352F47" w:rsidRPr="00352F47" w:rsidRDefault="00410714" w:rsidP="00352F47">
            <w:pPr>
              <w:spacing w:line="216" w:lineRule="auto"/>
              <w:contextualSpacing/>
              <w:rPr>
                <w:rFonts w:cstheme="minorHAnsi"/>
                <w:i/>
                <w:sz w:val="16"/>
                <w:szCs w:val="16"/>
                <w:lang w:eastAsia="sk-SK"/>
              </w:rPr>
            </w:pPr>
            <w:hyperlink r:id="rId40" w:history="1">
              <w:r w:rsidR="00352F47" w:rsidRPr="00352F47">
                <w:rPr>
                  <w:rStyle w:val="Hypertextovprepojenie"/>
                  <w:rFonts w:cstheme="minorHAnsi"/>
                  <w:i/>
                  <w:color w:val="auto"/>
                  <w:sz w:val="16"/>
                  <w:szCs w:val="16"/>
                  <w:lang w:eastAsia="sk-SK"/>
                </w:rPr>
                <w:t>Monitorovanie a hodnotenie kvality</w:t>
              </w:r>
            </w:hyperlink>
          </w:p>
          <w:p w14:paraId="5E4FB23B" w14:textId="77777777" w:rsidR="00352F47" w:rsidRPr="00352F47" w:rsidRDefault="00352F47" w:rsidP="00352F47">
            <w:pPr>
              <w:spacing w:line="216" w:lineRule="auto"/>
              <w:contextualSpacing/>
              <w:rPr>
                <w:rFonts w:cstheme="minorHAnsi"/>
                <w:i/>
                <w:sz w:val="16"/>
                <w:szCs w:val="16"/>
                <w:lang w:eastAsia="sk-SK"/>
              </w:rPr>
            </w:pPr>
          </w:p>
          <w:p w14:paraId="327573C6" w14:textId="77777777" w:rsidR="00352F47" w:rsidRPr="00352F47" w:rsidRDefault="00410714" w:rsidP="00352F47">
            <w:pPr>
              <w:spacing w:line="216" w:lineRule="auto"/>
              <w:contextualSpacing/>
              <w:rPr>
                <w:rFonts w:cstheme="minorHAnsi"/>
                <w:i/>
                <w:sz w:val="16"/>
                <w:szCs w:val="16"/>
                <w:lang w:eastAsia="sk-SK"/>
              </w:rPr>
            </w:pPr>
            <w:hyperlink r:id="rId41" w:history="1">
              <w:r w:rsidR="00352F47" w:rsidRPr="00352F47">
                <w:rPr>
                  <w:rStyle w:val="Hypertextovprepojenie"/>
                  <w:rFonts w:cstheme="minorHAnsi"/>
                  <w:i/>
                  <w:color w:val="auto"/>
                  <w:sz w:val="16"/>
                  <w:szCs w:val="16"/>
                  <w:lang w:eastAsia="sk-SK"/>
                </w:rPr>
                <w:t>Interná smernica o vybavovaní sťažností</w:t>
              </w:r>
            </w:hyperlink>
          </w:p>
          <w:p w14:paraId="3AC4BB03" w14:textId="7C52E4A0" w:rsidR="00AD1D12" w:rsidRPr="00406BBC" w:rsidRDefault="00AD1D12" w:rsidP="00AD1D12">
            <w:pPr>
              <w:spacing w:line="216" w:lineRule="auto"/>
              <w:contextualSpacing/>
              <w:rPr>
                <w:rFonts w:cstheme="minorHAnsi"/>
                <w:sz w:val="16"/>
                <w:szCs w:val="16"/>
                <w:lang w:eastAsia="sk-SK"/>
              </w:rPr>
            </w:pPr>
          </w:p>
        </w:tc>
      </w:tr>
    </w:tbl>
    <w:p w14:paraId="69907881" w14:textId="77777777" w:rsidR="00B404DC" w:rsidRPr="00406BBC" w:rsidRDefault="00B404DC" w:rsidP="00E815D8">
      <w:pPr>
        <w:spacing w:after="0" w:line="216" w:lineRule="auto"/>
        <w:jc w:val="both"/>
        <w:rPr>
          <w:rFonts w:cstheme="minorHAnsi"/>
          <w:b/>
          <w:bCs/>
          <w:sz w:val="18"/>
          <w:szCs w:val="18"/>
        </w:rPr>
      </w:pPr>
    </w:p>
    <w:p w14:paraId="5B13DE9C" w14:textId="4C4E0E89" w:rsidR="00E82D04" w:rsidRPr="00406BBC" w:rsidRDefault="00514C8A" w:rsidP="00E815D8">
      <w:pPr>
        <w:spacing w:after="0" w:line="216" w:lineRule="auto"/>
        <w:jc w:val="both"/>
        <w:rPr>
          <w:rFonts w:cstheme="minorHAnsi"/>
          <w:sz w:val="18"/>
          <w:szCs w:val="18"/>
        </w:rPr>
      </w:pPr>
      <w:r w:rsidRPr="00406BBC">
        <w:rPr>
          <w:rFonts w:cstheme="minorHAnsi"/>
          <w:b/>
          <w:bCs/>
          <w:sz w:val="18"/>
          <w:szCs w:val="18"/>
        </w:rPr>
        <w:t>SP 5.6.</w:t>
      </w:r>
      <w:r w:rsidRPr="00406BBC">
        <w:rPr>
          <w:rFonts w:cstheme="minorHAnsi"/>
          <w:sz w:val="18"/>
          <w:szCs w:val="18"/>
        </w:rPr>
        <w:t xml:space="preserve"> </w:t>
      </w:r>
      <w:r w:rsidR="00E82D04" w:rsidRPr="00406BB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406BB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406BBC" w:rsidRDefault="00FD041E"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406BBC" w:rsidRDefault="00FD041E" w:rsidP="00E815D8">
            <w:pPr>
              <w:spacing w:line="216" w:lineRule="auto"/>
              <w:contextualSpacing/>
              <w:rPr>
                <w:rFonts w:cstheme="minorHAnsi"/>
                <w:b w:val="0"/>
                <w:bCs w:val="0"/>
                <w:i/>
                <w:iCs/>
                <w:sz w:val="16"/>
                <w:szCs w:val="16"/>
                <w:lang w:eastAsia="sk-SK"/>
              </w:rPr>
            </w:pPr>
            <w:r w:rsidRPr="00406BBC">
              <w:rPr>
                <w:rFonts w:cstheme="minorHAnsi"/>
                <w:b w:val="0"/>
                <w:bCs w:val="0"/>
                <w:i/>
                <w:iCs/>
                <w:sz w:val="16"/>
                <w:szCs w:val="16"/>
                <w:lang w:eastAsia="sk-SK"/>
              </w:rPr>
              <w:t>Odkazy na dôkazy</w:t>
            </w:r>
          </w:p>
        </w:tc>
      </w:tr>
      <w:tr w:rsidR="00AD1D12" w:rsidRPr="00406BBC" w14:paraId="2E788D5C" w14:textId="77777777" w:rsidTr="00225DC8">
        <w:trPr>
          <w:trHeight w:val="431"/>
        </w:trPr>
        <w:tc>
          <w:tcPr>
            <w:tcW w:w="7510" w:type="dxa"/>
          </w:tcPr>
          <w:p w14:paraId="5B152EAF" w14:textId="77777777" w:rsidR="00AD1D12" w:rsidRPr="00406BBC" w:rsidRDefault="00AD1D12" w:rsidP="00AD1D12">
            <w:pPr>
              <w:spacing w:line="216" w:lineRule="auto"/>
              <w:contextualSpacing/>
              <w:jc w:val="both"/>
              <w:rPr>
                <w:rFonts w:cstheme="minorHAnsi"/>
                <w:bCs/>
                <w:iCs/>
                <w:sz w:val="16"/>
                <w:szCs w:val="16"/>
                <w:lang w:eastAsia="sk-SK"/>
              </w:rPr>
            </w:pPr>
            <w:r w:rsidRPr="00406BBC">
              <w:rPr>
                <w:rFonts w:cstheme="minorHAnsi"/>
                <w:bCs/>
                <w:iCs/>
                <w:sz w:val="16"/>
                <w:szCs w:val="16"/>
                <w:lang w:eastAsia="sk-SK"/>
              </w:rPr>
              <w:t>Na riadne ukončenie štúdia musí študent úspešne:</w:t>
            </w:r>
          </w:p>
          <w:p w14:paraId="56ACCD3C" w14:textId="77777777" w:rsidR="00AD1D12" w:rsidRPr="00406BBC" w:rsidRDefault="00AD1D12" w:rsidP="00AD1D12">
            <w:pPr>
              <w:pStyle w:val="Odsekzoznamu"/>
              <w:numPr>
                <w:ilvl w:val="0"/>
                <w:numId w:val="31"/>
              </w:numPr>
              <w:spacing w:line="216" w:lineRule="auto"/>
              <w:ind w:left="597"/>
              <w:jc w:val="both"/>
              <w:rPr>
                <w:rFonts w:cstheme="minorHAnsi"/>
                <w:bCs/>
                <w:iCs/>
                <w:sz w:val="16"/>
                <w:szCs w:val="16"/>
                <w:lang w:eastAsia="sk-SK"/>
              </w:rPr>
            </w:pPr>
            <w:r w:rsidRPr="00406BBC">
              <w:rPr>
                <w:rFonts w:cstheme="minorHAnsi"/>
                <w:bCs/>
                <w:iCs/>
                <w:sz w:val="16"/>
                <w:szCs w:val="16"/>
                <w:lang w:eastAsia="sk-SK"/>
              </w:rPr>
              <w:t>absolvovať všetky predmety stanovené študijným plánom a získať predpísaný počet kreditov,</w:t>
            </w:r>
          </w:p>
          <w:p w14:paraId="3E4A5296" w14:textId="77777777" w:rsidR="00AD1D12" w:rsidRPr="00406BBC" w:rsidRDefault="00AD1D12" w:rsidP="00AD1D12">
            <w:pPr>
              <w:pStyle w:val="Odsekzoznamu"/>
              <w:numPr>
                <w:ilvl w:val="0"/>
                <w:numId w:val="31"/>
              </w:numPr>
              <w:spacing w:line="216" w:lineRule="auto"/>
              <w:ind w:left="597"/>
              <w:jc w:val="both"/>
              <w:rPr>
                <w:rFonts w:cstheme="minorHAnsi"/>
                <w:bCs/>
                <w:iCs/>
                <w:sz w:val="16"/>
                <w:szCs w:val="16"/>
                <w:lang w:eastAsia="sk-SK"/>
              </w:rPr>
            </w:pPr>
            <w:r w:rsidRPr="00406BBC">
              <w:rPr>
                <w:rFonts w:cstheme="minorHAnsi"/>
                <w:bCs/>
                <w:iCs/>
                <w:sz w:val="16"/>
                <w:szCs w:val="16"/>
                <w:lang w:eastAsia="sk-SK"/>
              </w:rPr>
              <w:t>obhájiť záverečnú prácu a</w:t>
            </w:r>
          </w:p>
          <w:p w14:paraId="444F0B86" w14:textId="77777777" w:rsidR="00AD1D12" w:rsidRPr="00406BBC" w:rsidRDefault="00AD1D12" w:rsidP="00AD1D12">
            <w:pPr>
              <w:pStyle w:val="Odsekzoznamu"/>
              <w:numPr>
                <w:ilvl w:val="0"/>
                <w:numId w:val="31"/>
              </w:numPr>
              <w:spacing w:line="216" w:lineRule="auto"/>
              <w:ind w:left="597"/>
              <w:jc w:val="both"/>
              <w:rPr>
                <w:rFonts w:cstheme="minorHAnsi"/>
                <w:bCs/>
                <w:iCs/>
                <w:sz w:val="16"/>
                <w:szCs w:val="16"/>
                <w:lang w:eastAsia="sk-SK"/>
              </w:rPr>
            </w:pPr>
            <w:r w:rsidRPr="00406BBC">
              <w:rPr>
                <w:rFonts w:cstheme="minorHAnsi"/>
                <w:bCs/>
                <w:iCs/>
                <w:sz w:val="16"/>
                <w:szCs w:val="16"/>
                <w:lang w:eastAsia="sk-SK"/>
              </w:rPr>
              <w:t>vykonať štátnu skúšku predpísanú študijným programom.</w:t>
            </w:r>
          </w:p>
          <w:p w14:paraId="2779F503" w14:textId="77777777" w:rsidR="00AD1D12" w:rsidRPr="00406BBC" w:rsidRDefault="00AD1D12" w:rsidP="00AD1D12">
            <w:pPr>
              <w:spacing w:line="216" w:lineRule="auto"/>
              <w:jc w:val="both"/>
              <w:rPr>
                <w:rFonts w:cstheme="minorHAnsi"/>
                <w:bCs/>
                <w:iCs/>
                <w:sz w:val="16"/>
                <w:szCs w:val="16"/>
                <w:lang w:eastAsia="sk-SK"/>
              </w:rPr>
            </w:pPr>
            <w:r w:rsidRPr="00406BBC">
              <w:rPr>
                <w:rFonts w:cstheme="minorHAnsi"/>
                <w:bCs/>
                <w:iCs/>
                <w:sz w:val="16"/>
                <w:szCs w:val="16"/>
                <w:lang w:eastAsia="sk-SK"/>
              </w:rPr>
              <w:t xml:space="preserve">Ďalšie podrobnosti týkajúce sa štátnej skúšky ustanovuje čl. 14 Študijného poriadku EU v Bratislave. </w:t>
            </w:r>
          </w:p>
          <w:p w14:paraId="0CB94C0F" w14:textId="77777777" w:rsidR="00AD1D12" w:rsidRPr="00406BBC" w:rsidRDefault="00AD1D12" w:rsidP="00AD1D12">
            <w:pPr>
              <w:spacing w:line="216" w:lineRule="auto"/>
              <w:jc w:val="both"/>
              <w:rPr>
                <w:rFonts w:cstheme="minorHAnsi"/>
                <w:bCs/>
                <w:iCs/>
                <w:sz w:val="16"/>
                <w:szCs w:val="16"/>
                <w:lang w:eastAsia="sk-SK"/>
              </w:rPr>
            </w:pPr>
          </w:p>
          <w:p w14:paraId="3BA7985E" w14:textId="77777777" w:rsidR="00AD1D12" w:rsidRPr="00406BBC" w:rsidRDefault="00AD1D12" w:rsidP="00AD1D12">
            <w:pPr>
              <w:spacing w:line="216" w:lineRule="auto"/>
              <w:jc w:val="both"/>
              <w:rPr>
                <w:rFonts w:cstheme="minorHAnsi"/>
                <w:bCs/>
                <w:iCs/>
                <w:sz w:val="16"/>
                <w:szCs w:val="16"/>
                <w:lang w:eastAsia="sk-SK"/>
              </w:rPr>
            </w:pPr>
            <w:r w:rsidRPr="00406BBC">
              <w:rPr>
                <w:rFonts w:cstheme="minorHAnsi"/>
                <w:bCs/>
                <w:iCs/>
                <w:sz w:val="16"/>
                <w:szCs w:val="16"/>
                <w:lang w:eastAsia="sk-SK"/>
              </w:rPr>
              <w:t>EU v Bratislave udeľuje akademické tituly v súlade so zákonom o vysokých školách a s čl. 3 Študijného poriadku EU v Bratislave.</w:t>
            </w:r>
          </w:p>
          <w:p w14:paraId="278D1B7A" w14:textId="77777777" w:rsidR="00AD1D12" w:rsidRPr="00406BBC" w:rsidRDefault="00AD1D12" w:rsidP="00AD1D12">
            <w:pPr>
              <w:spacing w:line="216" w:lineRule="auto"/>
              <w:jc w:val="both"/>
              <w:rPr>
                <w:rFonts w:cstheme="minorHAnsi"/>
                <w:bCs/>
                <w:iCs/>
                <w:sz w:val="16"/>
                <w:szCs w:val="16"/>
                <w:lang w:eastAsia="sk-SK"/>
              </w:rPr>
            </w:pPr>
            <w:r w:rsidRPr="00406BBC">
              <w:rPr>
                <w:rFonts w:cstheme="minorHAnsi"/>
                <w:bCs/>
                <w:iCs/>
                <w:sz w:val="16"/>
                <w:szCs w:val="16"/>
                <w:lang w:eastAsia="sk-SK"/>
              </w:rPr>
              <w:t xml:space="preserve">EU v Bratislave vydáva v súlade s </w:t>
            </w:r>
            <w:r w:rsidRPr="00406BBC">
              <w:rPr>
                <w:rFonts w:ascii="Calibri" w:hAnsi="Calibri" w:cs="Calibri"/>
                <w:bCs/>
                <w:sz w:val="16"/>
                <w:szCs w:val="16"/>
              </w:rPr>
              <w:t>§</w:t>
            </w:r>
            <w:r w:rsidRPr="00406BBC">
              <w:rPr>
                <w:rFonts w:cstheme="minorHAnsi"/>
                <w:bCs/>
                <w:iCs/>
                <w:sz w:val="16"/>
                <w:szCs w:val="16"/>
                <w:lang w:eastAsia="sk-SK"/>
              </w:rPr>
              <w:t xml:space="preserve"> 68 zákona o vysokých školách tieto doklady o absolvovaní štúdia:</w:t>
            </w:r>
          </w:p>
          <w:p w14:paraId="6B63DC2D" w14:textId="77777777" w:rsidR="00AD1D12" w:rsidRPr="00406BBC" w:rsidRDefault="00AD1D12" w:rsidP="00AD1D12">
            <w:pPr>
              <w:pStyle w:val="Odsekzoznamu"/>
              <w:numPr>
                <w:ilvl w:val="0"/>
                <w:numId w:val="32"/>
              </w:numPr>
              <w:spacing w:line="216" w:lineRule="auto"/>
              <w:ind w:left="597"/>
              <w:jc w:val="both"/>
              <w:rPr>
                <w:rFonts w:cstheme="minorHAnsi"/>
                <w:bCs/>
                <w:iCs/>
                <w:sz w:val="16"/>
                <w:szCs w:val="16"/>
                <w:lang w:eastAsia="sk-SK"/>
              </w:rPr>
            </w:pPr>
            <w:r w:rsidRPr="00406BBC">
              <w:rPr>
                <w:rFonts w:cstheme="minorHAnsi"/>
                <w:bCs/>
                <w:iCs/>
                <w:sz w:val="16"/>
                <w:szCs w:val="16"/>
                <w:lang w:eastAsia="sk-SK"/>
              </w:rPr>
              <w:t>vysokoškolský diplom,</w:t>
            </w:r>
          </w:p>
          <w:p w14:paraId="7102A7C6" w14:textId="77777777" w:rsidR="00AD1D12" w:rsidRPr="00406BBC" w:rsidRDefault="00AD1D12" w:rsidP="00AD1D12">
            <w:pPr>
              <w:pStyle w:val="Odsekzoznamu"/>
              <w:numPr>
                <w:ilvl w:val="0"/>
                <w:numId w:val="32"/>
              </w:numPr>
              <w:spacing w:line="216" w:lineRule="auto"/>
              <w:ind w:left="597"/>
              <w:jc w:val="both"/>
              <w:rPr>
                <w:rFonts w:cstheme="minorHAnsi"/>
                <w:bCs/>
                <w:iCs/>
                <w:sz w:val="16"/>
                <w:szCs w:val="16"/>
                <w:lang w:eastAsia="sk-SK"/>
              </w:rPr>
            </w:pPr>
            <w:r w:rsidRPr="00406BBC">
              <w:rPr>
                <w:rFonts w:cstheme="minorHAnsi"/>
                <w:bCs/>
                <w:iCs/>
                <w:sz w:val="16"/>
                <w:szCs w:val="16"/>
                <w:lang w:eastAsia="sk-SK"/>
              </w:rPr>
              <w:t xml:space="preserve">vysvedčenie o štátnej skúške a </w:t>
            </w:r>
          </w:p>
          <w:p w14:paraId="0DEB59D5" w14:textId="77777777" w:rsidR="00AD1D12" w:rsidRPr="00406BBC" w:rsidRDefault="00AD1D12" w:rsidP="00AD1D12">
            <w:pPr>
              <w:pStyle w:val="Odsekzoznamu"/>
              <w:numPr>
                <w:ilvl w:val="0"/>
                <w:numId w:val="32"/>
              </w:numPr>
              <w:spacing w:line="216" w:lineRule="auto"/>
              <w:ind w:left="597"/>
              <w:jc w:val="both"/>
              <w:rPr>
                <w:rFonts w:cstheme="minorHAnsi"/>
                <w:bCs/>
                <w:iCs/>
                <w:sz w:val="16"/>
                <w:szCs w:val="16"/>
                <w:lang w:eastAsia="sk-SK"/>
              </w:rPr>
            </w:pPr>
            <w:r w:rsidRPr="00406BBC">
              <w:rPr>
                <w:rFonts w:cstheme="minorHAnsi"/>
                <w:bCs/>
                <w:iCs/>
                <w:sz w:val="16"/>
                <w:szCs w:val="16"/>
                <w:lang w:eastAsia="sk-SK"/>
              </w:rPr>
              <w:t xml:space="preserve">dodatok k diplomu. </w:t>
            </w:r>
          </w:p>
          <w:p w14:paraId="53C82F4C" w14:textId="18E20072" w:rsidR="00AD1D12" w:rsidRPr="00406BBC" w:rsidRDefault="00AD1D12" w:rsidP="00AD1D12">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Vysokoškolský diplom sa odovzdáva spravidla pri akademickom obrade. </w:t>
            </w:r>
          </w:p>
        </w:tc>
        <w:tc>
          <w:tcPr>
            <w:tcW w:w="2268" w:type="dxa"/>
          </w:tcPr>
          <w:p w14:paraId="7BA4B414" w14:textId="77777777" w:rsidR="00762F6C" w:rsidRPr="00406BBC" w:rsidRDefault="00410714" w:rsidP="00762F6C">
            <w:pPr>
              <w:spacing w:line="216" w:lineRule="auto"/>
              <w:contextualSpacing/>
              <w:rPr>
                <w:rFonts w:cstheme="minorHAnsi"/>
                <w:bCs/>
                <w:i/>
                <w:iCs/>
                <w:sz w:val="16"/>
                <w:szCs w:val="16"/>
                <w:lang w:eastAsia="sk-SK"/>
              </w:rPr>
            </w:pPr>
            <w:hyperlink r:id="rId42" w:history="1">
              <w:r w:rsidR="00762F6C" w:rsidRPr="00406BBC">
                <w:rPr>
                  <w:rStyle w:val="Hypertextovprepojenie"/>
                  <w:rFonts w:ascii="Calibri" w:hAnsi="Calibri" w:cs="Calibri"/>
                  <w:bCs/>
                  <w:color w:val="auto"/>
                  <w:sz w:val="16"/>
                  <w:szCs w:val="16"/>
                  <w:shd w:val="clear" w:color="auto" w:fill="FFFFFF"/>
                </w:rPr>
                <w:t>Študijný poriadok EU v Bratislave</w:t>
              </w:r>
            </w:hyperlink>
          </w:p>
          <w:p w14:paraId="41CB473C" w14:textId="5DADCF8C" w:rsidR="00AD1D12" w:rsidRPr="00406BBC" w:rsidRDefault="00AD1D12" w:rsidP="00AD1D12">
            <w:pPr>
              <w:spacing w:line="216" w:lineRule="auto"/>
              <w:contextualSpacing/>
              <w:rPr>
                <w:rFonts w:cstheme="minorHAnsi"/>
                <w:sz w:val="16"/>
                <w:szCs w:val="16"/>
                <w:lang w:eastAsia="sk-SK"/>
              </w:rPr>
            </w:pPr>
          </w:p>
        </w:tc>
      </w:tr>
    </w:tbl>
    <w:p w14:paraId="41D60E7B" w14:textId="58991E35" w:rsidR="009E04DB" w:rsidRPr="00406BBC" w:rsidRDefault="009E04DB" w:rsidP="00E815D8">
      <w:pPr>
        <w:pStyle w:val="Default"/>
        <w:spacing w:line="216" w:lineRule="auto"/>
        <w:contextualSpacing/>
        <w:rPr>
          <w:rFonts w:asciiTheme="minorHAnsi" w:hAnsiTheme="minorHAnsi" w:cstheme="minorHAnsi"/>
          <w:color w:val="auto"/>
          <w:sz w:val="18"/>
          <w:szCs w:val="18"/>
        </w:rPr>
      </w:pPr>
    </w:p>
    <w:p w14:paraId="298CBA6F" w14:textId="01F76AEB" w:rsidR="00E82D04" w:rsidRPr="00406BBC" w:rsidRDefault="00A259AB" w:rsidP="000C32E8">
      <w:pPr>
        <w:pStyle w:val="Odsekzoznamu"/>
        <w:numPr>
          <w:ilvl w:val="0"/>
          <w:numId w:val="15"/>
        </w:numPr>
        <w:spacing w:after="0" w:line="216" w:lineRule="auto"/>
        <w:ind w:left="426" w:hanging="426"/>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6 </w:t>
      </w:r>
      <w:r w:rsidR="00E27222" w:rsidRPr="00406BBC">
        <w:rPr>
          <w:rFonts w:cstheme="minorHAnsi"/>
          <w:b/>
          <w:bCs/>
          <w:sz w:val="18"/>
          <w:szCs w:val="18"/>
        </w:rPr>
        <w:t>–</w:t>
      </w:r>
      <w:r w:rsidRPr="00406BBC">
        <w:rPr>
          <w:rFonts w:cstheme="minorHAnsi"/>
          <w:b/>
          <w:bCs/>
          <w:sz w:val="18"/>
          <w:szCs w:val="18"/>
        </w:rPr>
        <w:t xml:space="preserve"> U</w:t>
      </w:r>
      <w:r w:rsidR="00E82D04" w:rsidRPr="00406BBC">
        <w:rPr>
          <w:rFonts w:cstheme="minorHAnsi"/>
          <w:b/>
          <w:bCs/>
          <w:sz w:val="18"/>
          <w:szCs w:val="18"/>
        </w:rPr>
        <w:t xml:space="preserve">čitelia študijného programu </w:t>
      </w:r>
    </w:p>
    <w:p w14:paraId="143A424C" w14:textId="77777777" w:rsidR="00BF3162" w:rsidRPr="00406BBC" w:rsidRDefault="00BF3162" w:rsidP="00BF3162">
      <w:pPr>
        <w:pStyle w:val="Odsekzoznamu"/>
        <w:spacing w:after="0" w:line="216" w:lineRule="auto"/>
        <w:ind w:left="284"/>
        <w:rPr>
          <w:rFonts w:cstheme="minorHAnsi"/>
          <w:b/>
          <w:bCs/>
          <w:sz w:val="18"/>
          <w:szCs w:val="18"/>
        </w:rPr>
      </w:pPr>
    </w:p>
    <w:p w14:paraId="16D8F5BD" w14:textId="55D0F989" w:rsidR="00E82D04" w:rsidRPr="00406BBC" w:rsidRDefault="00885ACA"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6.1.</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406BB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406BBC" w:rsidRDefault="004907A2"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406BBC" w:rsidRDefault="004907A2"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481D7740" w14:textId="77777777" w:rsidTr="00BF3162">
        <w:trPr>
          <w:trHeight w:val="567"/>
        </w:trPr>
        <w:tc>
          <w:tcPr>
            <w:tcW w:w="7515" w:type="dxa"/>
          </w:tcPr>
          <w:p w14:paraId="27096DAB" w14:textId="77777777" w:rsidR="00AD1D12" w:rsidRPr="00406BBC" w:rsidRDefault="00AD1D12" w:rsidP="00AD1D12">
            <w:pPr>
              <w:spacing w:line="216" w:lineRule="auto"/>
              <w:contextualSpacing/>
              <w:jc w:val="both"/>
              <w:rPr>
                <w:sz w:val="16"/>
                <w:szCs w:val="16"/>
              </w:rPr>
            </w:pPr>
            <w:r w:rsidRPr="00406BBC">
              <w:rPr>
                <w:rFonts w:cstheme="minorHAnsi"/>
                <w:iCs/>
                <w:sz w:val="16"/>
                <w:szCs w:val="16"/>
                <w:lang w:eastAsia="sk-SK"/>
              </w:rPr>
              <w:t>Učitelia študijného programu pôsobia na NHF EU v Bratislave vo funkcii profesor a docent a v pracovnom zaradení odborný asistent.</w:t>
            </w:r>
            <w:r w:rsidRPr="00406BBC">
              <w:rPr>
                <w:sz w:val="16"/>
                <w:szCs w:val="16"/>
              </w:rPr>
              <w:t xml:space="preserve"> </w:t>
            </w:r>
          </w:p>
          <w:p w14:paraId="2FC0EDCC" w14:textId="77777777" w:rsidR="00AD1D12" w:rsidRPr="00406BBC" w:rsidRDefault="00AD1D12" w:rsidP="00AD1D12">
            <w:pPr>
              <w:spacing w:line="216" w:lineRule="auto"/>
              <w:contextualSpacing/>
              <w:jc w:val="both"/>
              <w:rPr>
                <w:rFonts w:cstheme="minorHAnsi"/>
                <w:iCs/>
                <w:sz w:val="16"/>
                <w:szCs w:val="16"/>
                <w:lang w:eastAsia="sk-SK"/>
              </w:rPr>
            </w:pPr>
            <w:r w:rsidRPr="00406BBC">
              <w:rPr>
                <w:rFonts w:cstheme="minorHAnsi"/>
                <w:iCs/>
                <w:sz w:val="16"/>
                <w:szCs w:val="16"/>
                <w:lang w:eastAsia="sk-SK"/>
              </w:rPr>
              <w:t>Pri tvorbe študijného programu boli aplikované najmä tieto kritériá personálneho zabezpečenia študijného programu:</w:t>
            </w:r>
          </w:p>
          <w:p w14:paraId="176F7930" w14:textId="77777777" w:rsidR="00AD1D12" w:rsidRPr="00406BBC" w:rsidRDefault="00AD1D12" w:rsidP="00AD1D12">
            <w:pPr>
              <w:pStyle w:val="Odsekzoznamu"/>
              <w:numPr>
                <w:ilvl w:val="0"/>
                <w:numId w:val="33"/>
              </w:numPr>
              <w:spacing w:line="216" w:lineRule="auto"/>
              <w:ind w:left="463"/>
              <w:jc w:val="both"/>
              <w:rPr>
                <w:rFonts w:cstheme="minorHAnsi"/>
                <w:iCs/>
                <w:sz w:val="16"/>
                <w:szCs w:val="16"/>
                <w:lang w:eastAsia="sk-SK"/>
              </w:rPr>
            </w:pPr>
            <w:r w:rsidRPr="00406BBC">
              <w:rPr>
                <w:rFonts w:cstheme="minorHAnsi"/>
                <w:iCs/>
                <w:sz w:val="16"/>
                <w:szCs w:val="16"/>
                <w:lang w:eastAsia="sk-SK"/>
              </w:rPr>
              <w:t xml:space="preserve">profilové predmety zabezpečujú učitelia vo funkcii profesora alebo docenta, ktorí pôsobia na EU v Bratislave na ustanovený týždenný pracovný čas, </w:t>
            </w:r>
          </w:p>
          <w:p w14:paraId="2A88E441" w14:textId="77777777" w:rsidR="00AD1D12" w:rsidRPr="00406BBC" w:rsidRDefault="00AD1D12" w:rsidP="00AD1D12">
            <w:pPr>
              <w:pStyle w:val="Odsekzoznamu"/>
              <w:numPr>
                <w:ilvl w:val="0"/>
                <w:numId w:val="33"/>
              </w:numPr>
              <w:spacing w:line="216" w:lineRule="auto"/>
              <w:ind w:left="463"/>
              <w:jc w:val="both"/>
              <w:rPr>
                <w:rFonts w:cstheme="minorHAnsi"/>
                <w:iCs/>
                <w:sz w:val="16"/>
                <w:szCs w:val="16"/>
                <w:lang w:eastAsia="sk-SK"/>
              </w:rPr>
            </w:pPr>
            <w:r w:rsidRPr="00406BBC">
              <w:rPr>
                <w:rFonts w:cstheme="minorHAnsi"/>
                <w:iCs/>
                <w:sz w:val="16"/>
                <w:szCs w:val="16"/>
                <w:lang w:eastAsia="sk-SK"/>
              </w:rPr>
              <w:lastRenderedPageBreak/>
              <w:t xml:space="preserve">je zabezpečená </w:t>
            </w:r>
            <w:r w:rsidRPr="00406BBC">
              <w:rPr>
                <w:sz w:val="16"/>
                <w:szCs w:val="16"/>
              </w:rPr>
              <w:t>udržateľnosť (hlavne profilových predmetov) študijného programu z hľadiska vekovej štruktúry učiteľov,</w:t>
            </w:r>
          </w:p>
          <w:p w14:paraId="60A965D5" w14:textId="77777777" w:rsidR="00AD1D12" w:rsidRPr="00406BBC" w:rsidRDefault="00AD1D12" w:rsidP="00AD1D12">
            <w:pPr>
              <w:pStyle w:val="Odsekzoznamu"/>
              <w:numPr>
                <w:ilvl w:val="0"/>
                <w:numId w:val="33"/>
              </w:numPr>
              <w:spacing w:line="216" w:lineRule="auto"/>
              <w:ind w:left="463"/>
              <w:jc w:val="both"/>
              <w:rPr>
                <w:rFonts w:cstheme="minorHAnsi"/>
                <w:iCs/>
                <w:sz w:val="16"/>
                <w:szCs w:val="16"/>
                <w:lang w:eastAsia="sk-SK"/>
              </w:rPr>
            </w:pPr>
            <w:r w:rsidRPr="00406BBC">
              <w:rPr>
                <w:rFonts w:cstheme="minorHAnsi"/>
                <w:iCs/>
                <w:sz w:val="16"/>
                <w:szCs w:val="16"/>
                <w:lang w:eastAsia="sk-SK"/>
              </w:rPr>
              <w:t>učitelia profilových predmetov majú výsledky tvorivej činnosti v odbore ekonómia a manažment na úrovni vyžadovanej štandardmi pre študijný program pre daný stupeň štúdia a vyššej.</w:t>
            </w:r>
          </w:p>
          <w:p w14:paraId="5DB47C83" w14:textId="77777777" w:rsidR="00AD1D12" w:rsidRPr="00406BBC" w:rsidRDefault="00AD1D12" w:rsidP="00AD1D12">
            <w:pPr>
              <w:spacing w:line="216" w:lineRule="auto"/>
              <w:jc w:val="both"/>
              <w:rPr>
                <w:rFonts w:cstheme="minorHAnsi"/>
                <w:iCs/>
                <w:sz w:val="16"/>
                <w:szCs w:val="16"/>
                <w:lang w:eastAsia="sk-SK"/>
              </w:rPr>
            </w:pPr>
            <w:r w:rsidRPr="00406BBC">
              <w:rPr>
                <w:rFonts w:cstheme="minorHAnsi"/>
                <w:iCs/>
                <w:sz w:val="16"/>
                <w:szCs w:val="16"/>
                <w:lang w:eastAsia="sk-SK"/>
              </w:rPr>
              <w:t>Výsledky publikačnej,  vedeckovýskumnej a pedagogickej činnosti učiteľov NHF EU v Bratislave sú vyhodnocované v dvojročných intervaloch v súlade s internou smernicou č. 1/2016 Konkretizácia pracovných povinností.</w:t>
            </w:r>
          </w:p>
          <w:p w14:paraId="70198926" w14:textId="77777777" w:rsidR="00AD1D12" w:rsidRPr="00406BBC" w:rsidRDefault="00AD1D12" w:rsidP="00AD1D12">
            <w:pPr>
              <w:spacing w:line="216" w:lineRule="auto"/>
              <w:contextualSpacing/>
              <w:jc w:val="both"/>
              <w:rPr>
                <w:sz w:val="16"/>
                <w:szCs w:val="16"/>
              </w:rPr>
            </w:pPr>
            <w:r w:rsidRPr="00406BBC">
              <w:rPr>
                <w:sz w:val="16"/>
                <w:szCs w:val="16"/>
              </w:rPr>
              <w:t>Kritériá vymedzené v tejto internej smernici sa uplatňujú aj pri výbere uchádzačov, keďže funkciu docenta/profesora môže obsadiť ten uchádzač, ktorý preukáže plnenie v oblasti publikačnej a vedeckovýskumnej činnosti v súlade s touto internou smernicou.</w:t>
            </w:r>
          </w:p>
          <w:p w14:paraId="1EAF75A9" w14:textId="77777777" w:rsidR="00AD1D12" w:rsidRPr="00406BBC" w:rsidRDefault="00AD1D12" w:rsidP="00AD1D12">
            <w:pPr>
              <w:spacing w:line="216" w:lineRule="auto"/>
              <w:contextualSpacing/>
              <w:jc w:val="both"/>
              <w:rPr>
                <w:sz w:val="16"/>
                <w:szCs w:val="16"/>
              </w:rPr>
            </w:pPr>
            <w:r w:rsidRPr="00406BBC">
              <w:rPr>
                <w:sz w:val="16"/>
                <w:szCs w:val="16"/>
              </w:rPr>
              <w:t xml:space="preserve">Minimálny rozsah priamej vyučovacej činnosti za akademický rok pre jednotlivé kategórie učiteľov je stanovený v internej smernici č. 5/2012 Metodika sledovania a evidovania priamej vyučovacej činnosti učiteľov EU v Bratislave. </w:t>
            </w:r>
          </w:p>
          <w:p w14:paraId="3F70DE08" w14:textId="4C419BCD" w:rsidR="00AD1D12" w:rsidRPr="00406BBC" w:rsidRDefault="00AD1D12" w:rsidP="00AD1D12">
            <w:pPr>
              <w:spacing w:line="216" w:lineRule="auto"/>
              <w:contextualSpacing/>
              <w:rPr>
                <w:rFonts w:cstheme="minorHAnsi"/>
                <w:i/>
                <w:iCs/>
                <w:sz w:val="16"/>
                <w:szCs w:val="16"/>
                <w:lang w:eastAsia="sk-SK"/>
              </w:rPr>
            </w:pPr>
            <w:r w:rsidRPr="00406BBC">
              <w:rPr>
                <w:rFonts w:cstheme="minorHAnsi"/>
                <w:bCs/>
                <w:iCs/>
                <w:sz w:val="16"/>
                <w:szCs w:val="16"/>
                <w:lang w:eastAsia="sk-SK"/>
              </w:rPr>
              <w:t>Výsledky pedagogickej a tvorivej činnosti učiteľov ako aj ich ďalšie skúsenosti a zručnosti sú uvedené vo formulári V</w:t>
            </w:r>
            <w:r w:rsidRPr="00406BBC">
              <w:rPr>
                <w:rFonts w:cstheme="minorHAnsi"/>
                <w:sz w:val="16"/>
                <w:szCs w:val="16"/>
                <w:lang w:eastAsia="sk-SK"/>
              </w:rPr>
              <w:t>edecko/umelecko-pedagogická charakteristika osoby (ďalej len „VUPCH“)</w:t>
            </w:r>
            <w:r w:rsidRPr="00406BBC">
              <w:rPr>
                <w:rFonts w:cstheme="minorHAnsi"/>
                <w:bCs/>
                <w:iCs/>
                <w:sz w:val="16"/>
                <w:szCs w:val="16"/>
                <w:lang w:eastAsia="sk-SK"/>
              </w:rPr>
              <w:t>.</w:t>
            </w:r>
          </w:p>
        </w:tc>
        <w:tc>
          <w:tcPr>
            <w:tcW w:w="2266" w:type="dxa"/>
          </w:tcPr>
          <w:p w14:paraId="296E7D85" w14:textId="77777777" w:rsidR="00AD1D12" w:rsidRPr="00406BBC" w:rsidRDefault="00410714" w:rsidP="00AD1D12">
            <w:pPr>
              <w:spacing w:line="216" w:lineRule="auto"/>
              <w:contextualSpacing/>
              <w:rPr>
                <w:rFonts w:cstheme="minorHAnsi"/>
                <w:i/>
                <w:sz w:val="16"/>
                <w:szCs w:val="16"/>
                <w:lang w:eastAsia="sk-SK"/>
              </w:rPr>
            </w:pPr>
            <w:hyperlink r:id="rId43" w:history="1">
              <w:r w:rsidR="00AD1D12" w:rsidRPr="00406BBC">
                <w:rPr>
                  <w:rStyle w:val="Hypertextovprepojenie"/>
                  <w:rFonts w:cstheme="minorHAnsi"/>
                  <w:i/>
                  <w:color w:val="auto"/>
                  <w:sz w:val="16"/>
                  <w:szCs w:val="16"/>
                  <w:lang w:eastAsia="sk-SK"/>
                </w:rPr>
                <w:t>https://euba.sk/www_write/files/SK/docs/interne-smernice/2016/1-konkretizacia_prac_povinnosti.pdf</w:t>
              </w:r>
            </w:hyperlink>
          </w:p>
          <w:p w14:paraId="0ED231D5" w14:textId="77777777" w:rsidR="00AD1D12" w:rsidRPr="00406BBC" w:rsidRDefault="00AD1D12" w:rsidP="00AD1D12">
            <w:pPr>
              <w:spacing w:line="216" w:lineRule="auto"/>
              <w:contextualSpacing/>
              <w:rPr>
                <w:rFonts w:cstheme="minorHAnsi"/>
                <w:i/>
                <w:sz w:val="16"/>
                <w:szCs w:val="16"/>
                <w:lang w:eastAsia="sk-SK"/>
              </w:rPr>
            </w:pPr>
          </w:p>
          <w:p w14:paraId="30CE7C0A" w14:textId="77777777" w:rsidR="00AD1D12" w:rsidRPr="00406BBC" w:rsidRDefault="00410714" w:rsidP="00AD1D12">
            <w:pPr>
              <w:spacing w:line="216" w:lineRule="auto"/>
              <w:contextualSpacing/>
              <w:rPr>
                <w:rFonts w:cstheme="minorHAnsi"/>
                <w:i/>
                <w:sz w:val="16"/>
                <w:szCs w:val="16"/>
                <w:lang w:eastAsia="sk-SK"/>
              </w:rPr>
            </w:pPr>
            <w:hyperlink r:id="rId44" w:history="1">
              <w:r w:rsidR="00AD1D12" w:rsidRPr="00406BBC">
                <w:rPr>
                  <w:rStyle w:val="Hypertextovprepojenie"/>
                  <w:rFonts w:cstheme="minorHAnsi"/>
                  <w:i/>
                  <w:color w:val="auto"/>
                  <w:sz w:val="16"/>
                  <w:szCs w:val="16"/>
                  <w:lang w:eastAsia="sk-SK"/>
                </w:rPr>
                <w:t>https://euba.sk/www_write/files/SK/docs/interne-smernice/ 2012/5-2012-metodika-sledovania-vyucovacej-cinnosti-ucitelov.pdf</w:t>
              </w:r>
            </w:hyperlink>
          </w:p>
          <w:p w14:paraId="7C79664B" w14:textId="77777777" w:rsidR="00AD1D12" w:rsidRPr="00406BBC" w:rsidRDefault="00AD1D12" w:rsidP="00AD1D12">
            <w:pPr>
              <w:spacing w:line="216" w:lineRule="auto"/>
              <w:contextualSpacing/>
              <w:rPr>
                <w:rFonts w:cstheme="minorHAnsi"/>
                <w:i/>
                <w:sz w:val="16"/>
                <w:szCs w:val="16"/>
                <w:lang w:eastAsia="sk-SK"/>
              </w:rPr>
            </w:pPr>
          </w:p>
          <w:p w14:paraId="58564335" w14:textId="7D93FE66" w:rsidR="00AD1D12" w:rsidRPr="00406BBC" w:rsidRDefault="005E6AC5" w:rsidP="00AD1D12">
            <w:pPr>
              <w:spacing w:line="216" w:lineRule="auto"/>
              <w:contextualSpacing/>
              <w:rPr>
                <w:rFonts w:cstheme="minorHAnsi"/>
                <w:i/>
                <w:sz w:val="16"/>
                <w:szCs w:val="16"/>
                <w:lang w:eastAsia="sk-SK"/>
              </w:rPr>
            </w:pPr>
            <w:r w:rsidRPr="005E6AC5">
              <w:rPr>
                <w:rStyle w:val="Hypertextovprepojenie"/>
                <w:rFonts w:cstheme="minorHAnsi"/>
                <w:i/>
                <w:color w:val="auto"/>
                <w:sz w:val="16"/>
                <w:szCs w:val="16"/>
                <w:lang w:eastAsia="sk-SK"/>
              </w:rPr>
              <w:lastRenderedPageBreak/>
              <w:t>https://euba.sk/www_write/files/SK/docs/vnutorne-predpisy/2021/2021_vseobecne_podmienky_na_obsadzovanie_funkcii.pdf</w:t>
            </w:r>
          </w:p>
          <w:p w14:paraId="005D1AC1" w14:textId="77777777" w:rsidR="00AD1D12" w:rsidRPr="00406BBC" w:rsidRDefault="00AD1D12" w:rsidP="00AD1D12">
            <w:pPr>
              <w:spacing w:line="216" w:lineRule="auto"/>
              <w:contextualSpacing/>
              <w:rPr>
                <w:rFonts w:cstheme="minorHAnsi"/>
                <w:i/>
                <w:sz w:val="16"/>
                <w:szCs w:val="16"/>
                <w:lang w:eastAsia="sk-SK"/>
              </w:rPr>
            </w:pPr>
          </w:p>
          <w:p w14:paraId="6802A269" w14:textId="0ED81111" w:rsidR="00AD1D12" w:rsidRPr="00406BBC" w:rsidRDefault="00AD1D12" w:rsidP="00AD1D12">
            <w:pPr>
              <w:spacing w:line="216" w:lineRule="auto"/>
              <w:contextualSpacing/>
              <w:rPr>
                <w:rFonts w:cstheme="minorHAnsi"/>
                <w:sz w:val="18"/>
                <w:szCs w:val="18"/>
                <w:lang w:eastAsia="sk-SK"/>
              </w:rPr>
            </w:pPr>
            <w:r w:rsidRPr="00406BBC">
              <w:rPr>
                <w:rFonts w:cstheme="minorHAnsi"/>
                <w:i/>
                <w:sz w:val="16"/>
                <w:szCs w:val="16"/>
                <w:lang w:eastAsia="sk-SK"/>
              </w:rPr>
              <w:t>Zoznam učiteľov a predmety, ktoré zabezpečujú ako aj ich VUPCH sú prílohou žiadosti o akreditáciu študijného programu.</w:t>
            </w:r>
            <w:r w:rsidRPr="00406BBC">
              <w:rPr>
                <w:rFonts w:cstheme="minorHAnsi"/>
                <w:sz w:val="18"/>
                <w:szCs w:val="18"/>
                <w:lang w:eastAsia="sk-SK"/>
              </w:rPr>
              <w:t xml:space="preserve"> </w:t>
            </w:r>
          </w:p>
        </w:tc>
      </w:tr>
    </w:tbl>
    <w:p w14:paraId="1597FC76" w14:textId="77777777" w:rsidR="001B415D" w:rsidRPr="00406BBC" w:rsidRDefault="001B415D" w:rsidP="00E815D8">
      <w:pPr>
        <w:pStyle w:val="Default"/>
        <w:spacing w:line="216" w:lineRule="auto"/>
        <w:contextualSpacing/>
        <w:rPr>
          <w:rFonts w:asciiTheme="minorHAnsi" w:hAnsiTheme="minorHAnsi" w:cstheme="minorHAnsi"/>
          <w:color w:val="auto"/>
          <w:sz w:val="18"/>
          <w:szCs w:val="18"/>
        </w:rPr>
      </w:pPr>
    </w:p>
    <w:p w14:paraId="1C581D18" w14:textId="049A99C1" w:rsidR="00E82D04" w:rsidRPr="00406BBC" w:rsidRDefault="00885ACA"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6.2.</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406BB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406BBC" w:rsidRDefault="00887B38"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406BBC" w:rsidRDefault="00887B38"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7A8215FA" w14:textId="77777777" w:rsidTr="00BF3162">
        <w:trPr>
          <w:trHeight w:val="567"/>
        </w:trPr>
        <w:tc>
          <w:tcPr>
            <w:tcW w:w="7515" w:type="dxa"/>
          </w:tcPr>
          <w:p w14:paraId="7B544921" w14:textId="77777777" w:rsidR="00AD1D12" w:rsidRPr="00406BBC" w:rsidRDefault="00AD1D12" w:rsidP="00AD1D12">
            <w:pPr>
              <w:spacing w:line="216" w:lineRule="auto"/>
              <w:contextualSpacing/>
              <w:rPr>
                <w:rFonts w:cstheme="minorHAnsi"/>
                <w:iCs/>
                <w:sz w:val="16"/>
                <w:szCs w:val="16"/>
                <w:lang w:eastAsia="sk-SK"/>
              </w:rPr>
            </w:pPr>
            <w:r w:rsidRPr="00406BBC">
              <w:rPr>
                <w:rFonts w:cstheme="minorHAnsi"/>
                <w:iCs/>
                <w:sz w:val="16"/>
                <w:szCs w:val="16"/>
                <w:lang w:eastAsia="sk-SK"/>
              </w:rPr>
              <w:t xml:space="preserve">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ktorí zabezpečujú vybrané prednášky alebo semináre. </w:t>
            </w:r>
          </w:p>
          <w:p w14:paraId="5EFDEE00" w14:textId="6B867C35" w:rsidR="00AD1D12" w:rsidRPr="00406BBC" w:rsidRDefault="00AD1D12" w:rsidP="00AD1D12">
            <w:pPr>
              <w:spacing w:line="216" w:lineRule="auto"/>
              <w:contextualSpacing/>
              <w:rPr>
                <w:rFonts w:cstheme="minorHAnsi"/>
                <w:i/>
                <w:iCs/>
                <w:sz w:val="16"/>
                <w:szCs w:val="16"/>
                <w:lang w:eastAsia="sk-SK"/>
              </w:rPr>
            </w:pPr>
            <w:r w:rsidRPr="00406BBC">
              <w:rPr>
                <w:rFonts w:cstheme="minorHAnsi"/>
                <w:iCs/>
                <w:sz w:val="16"/>
                <w:szCs w:val="16"/>
                <w:lang w:eastAsia="sk-SK"/>
              </w:rPr>
              <w:t xml:space="preserve">Profilové predmety študijného programu sú zabezpečované učiteľmi vo funkcii profesora alebo docenta. </w:t>
            </w:r>
          </w:p>
        </w:tc>
        <w:tc>
          <w:tcPr>
            <w:tcW w:w="2268" w:type="dxa"/>
          </w:tcPr>
          <w:p w14:paraId="4EA06651" w14:textId="72617601" w:rsidR="00AD1D12" w:rsidRPr="00406BBC" w:rsidRDefault="00AD1D12" w:rsidP="00AD1D12">
            <w:pPr>
              <w:spacing w:line="216" w:lineRule="auto"/>
              <w:contextualSpacing/>
              <w:rPr>
                <w:rFonts w:cstheme="minorHAnsi"/>
                <w:sz w:val="18"/>
                <w:szCs w:val="18"/>
                <w:lang w:eastAsia="sk-SK"/>
              </w:rPr>
            </w:pPr>
            <w:r w:rsidRPr="00406BBC">
              <w:rPr>
                <w:rFonts w:cstheme="minorHAnsi"/>
                <w:i/>
                <w:sz w:val="16"/>
                <w:szCs w:val="16"/>
                <w:lang w:eastAsia="sk-SK"/>
              </w:rPr>
              <w:t xml:space="preserve">Zoznam učiteľov a VUPCH sú prílohou žiadosti o akreditáciu študijného programu. </w:t>
            </w:r>
          </w:p>
        </w:tc>
      </w:tr>
    </w:tbl>
    <w:p w14:paraId="4DBCEF77" w14:textId="77777777" w:rsidR="001B415D" w:rsidRPr="00406BBC" w:rsidRDefault="001B415D" w:rsidP="00E815D8">
      <w:pPr>
        <w:pStyle w:val="Default"/>
        <w:spacing w:line="216" w:lineRule="auto"/>
        <w:contextualSpacing/>
        <w:rPr>
          <w:rFonts w:asciiTheme="minorHAnsi" w:hAnsiTheme="minorHAnsi" w:cstheme="minorHAnsi"/>
          <w:color w:val="auto"/>
          <w:sz w:val="18"/>
          <w:szCs w:val="18"/>
        </w:rPr>
      </w:pPr>
    </w:p>
    <w:p w14:paraId="7B60D57E" w14:textId="08209758" w:rsidR="00E82D04" w:rsidRPr="00406BBC" w:rsidRDefault="00885ACA" w:rsidP="00E815D8">
      <w:pPr>
        <w:spacing w:after="0" w:line="216" w:lineRule="auto"/>
        <w:jc w:val="both"/>
        <w:rPr>
          <w:rFonts w:cstheme="minorHAnsi"/>
          <w:sz w:val="18"/>
          <w:szCs w:val="18"/>
        </w:rPr>
      </w:pPr>
      <w:r w:rsidRPr="00406BBC">
        <w:rPr>
          <w:rFonts w:cstheme="minorHAnsi"/>
          <w:b/>
          <w:bCs/>
          <w:sz w:val="18"/>
          <w:szCs w:val="18"/>
        </w:rPr>
        <w:t>SP 6.3</w:t>
      </w:r>
      <w:r w:rsidR="00103E26" w:rsidRPr="00406BBC">
        <w:rPr>
          <w:rFonts w:cstheme="minorHAnsi"/>
          <w:b/>
          <w:bCs/>
          <w:sz w:val="18"/>
          <w:szCs w:val="18"/>
        </w:rPr>
        <w:t>.</w:t>
      </w:r>
      <w:r w:rsidRPr="00406BBC">
        <w:rPr>
          <w:rFonts w:cstheme="minorHAnsi"/>
          <w:sz w:val="18"/>
          <w:szCs w:val="18"/>
        </w:rPr>
        <w:t xml:space="preserve"> </w:t>
      </w:r>
      <w:r w:rsidR="00E82D04" w:rsidRPr="00406BB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406BBC">
        <w:rPr>
          <w:rFonts w:cstheme="minorHAnsi"/>
          <w:i/>
          <w:iCs/>
          <w:sz w:val="18"/>
          <w:szCs w:val="18"/>
        </w:rPr>
        <w:t xml:space="preserve">súvisiacom odbore </w:t>
      </w:r>
      <w:r w:rsidR="00E82D04" w:rsidRPr="00406BB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406BB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406BBC" w:rsidRDefault="0085353E"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406BBC" w:rsidRDefault="0085353E"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2E7EC8D6" w14:textId="77777777" w:rsidTr="00BF3162">
        <w:trPr>
          <w:trHeight w:val="567"/>
        </w:trPr>
        <w:tc>
          <w:tcPr>
            <w:tcW w:w="7515" w:type="dxa"/>
          </w:tcPr>
          <w:p w14:paraId="3207B04B" w14:textId="77777777" w:rsidR="00AD1D12" w:rsidRPr="00406BBC" w:rsidRDefault="00AD1D12" w:rsidP="00AD1D12">
            <w:pPr>
              <w:spacing w:line="216" w:lineRule="auto"/>
              <w:contextualSpacing/>
              <w:jc w:val="both"/>
              <w:rPr>
                <w:rFonts w:cstheme="minorHAnsi"/>
                <w:sz w:val="16"/>
                <w:szCs w:val="16"/>
              </w:rPr>
            </w:pPr>
            <w:r w:rsidRPr="00406BBC">
              <w:rPr>
                <w:rFonts w:cstheme="minorHAnsi"/>
                <w:bCs/>
                <w:iCs/>
                <w:sz w:val="16"/>
                <w:szCs w:val="16"/>
                <w:lang w:eastAsia="sk-SK"/>
              </w:rPr>
              <w:t xml:space="preserve">Všetky profilové predmety študijného programu sú garantované učiteľmi </w:t>
            </w:r>
            <w:r w:rsidRPr="00406BBC">
              <w:rPr>
                <w:rFonts w:cstheme="minorHAnsi"/>
                <w:sz w:val="16"/>
                <w:szCs w:val="16"/>
              </w:rPr>
              <w:t>vo funkcii profesora alebo vo funkcii docenta, ktorí pôsobia na NHF EU v Bratislave</w:t>
            </w:r>
            <w:r w:rsidRPr="00406BBC">
              <w:rPr>
                <w:rFonts w:cstheme="minorHAnsi"/>
                <w:i/>
                <w:iCs/>
                <w:sz w:val="16"/>
                <w:szCs w:val="16"/>
              </w:rPr>
              <w:t xml:space="preserve"> </w:t>
            </w:r>
            <w:r w:rsidRPr="00406BBC">
              <w:rPr>
                <w:rFonts w:cstheme="minorHAnsi"/>
                <w:sz w:val="16"/>
                <w:szCs w:val="16"/>
              </w:rPr>
              <w:t xml:space="preserve">na ustanovený týždenný pracovný čas. </w:t>
            </w:r>
          </w:p>
          <w:p w14:paraId="6C02FB18" w14:textId="77777777" w:rsidR="00AD1D12" w:rsidRPr="00406BBC" w:rsidRDefault="00AD1D12" w:rsidP="00AD1D12">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Popri garantovi zabezpečujú predmet aj ďalší učitelia. Učitelia v pracovnom zaradení odborný asistent vedú cvičenia a semináre. </w:t>
            </w:r>
          </w:p>
          <w:p w14:paraId="21560CFE" w14:textId="4967BD5B" w:rsidR="00AD1D12" w:rsidRPr="00406BBC" w:rsidRDefault="00AD1D12" w:rsidP="00AD1D12">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Informácie o garantovi a ďalších vyučujúcich predmetu sú obsiahnuté v informačnom liste predmetu. </w:t>
            </w:r>
          </w:p>
        </w:tc>
        <w:tc>
          <w:tcPr>
            <w:tcW w:w="2266" w:type="dxa"/>
          </w:tcPr>
          <w:p w14:paraId="7D3D29F0" w14:textId="1388E1B9" w:rsidR="00AD1D12" w:rsidRPr="00406BBC" w:rsidRDefault="00AD1D12" w:rsidP="00AD1D12">
            <w:pPr>
              <w:spacing w:line="216" w:lineRule="auto"/>
              <w:contextualSpacing/>
              <w:rPr>
                <w:rFonts w:cstheme="minorHAnsi"/>
                <w:sz w:val="18"/>
                <w:szCs w:val="18"/>
                <w:lang w:eastAsia="sk-SK"/>
              </w:rPr>
            </w:pPr>
            <w:r w:rsidRPr="00406BBC">
              <w:rPr>
                <w:rFonts w:cstheme="minorHAnsi"/>
                <w:i/>
                <w:sz w:val="16"/>
                <w:szCs w:val="16"/>
                <w:lang w:eastAsia="sk-SK"/>
              </w:rPr>
              <w:t xml:space="preserve">Informačné listy sú prílohou žiadosti o akreditáciu študijného programu. </w:t>
            </w:r>
          </w:p>
        </w:tc>
      </w:tr>
    </w:tbl>
    <w:p w14:paraId="638442FE" w14:textId="77777777" w:rsidR="001B415D" w:rsidRPr="00406BBC" w:rsidRDefault="001B415D" w:rsidP="00E815D8">
      <w:pPr>
        <w:pStyle w:val="Default"/>
        <w:spacing w:line="216" w:lineRule="auto"/>
        <w:contextualSpacing/>
        <w:rPr>
          <w:rFonts w:asciiTheme="minorHAnsi" w:hAnsiTheme="minorHAnsi" w:cstheme="minorHAnsi"/>
          <w:color w:val="auto"/>
          <w:sz w:val="18"/>
          <w:szCs w:val="18"/>
        </w:rPr>
      </w:pPr>
    </w:p>
    <w:p w14:paraId="6869E0FF" w14:textId="58BABEA3" w:rsidR="001B415D" w:rsidRPr="00406BBC" w:rsidRDefault="00CF3379"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w:t>
      </w:r>
      <w:r w:rsidR="004D1B73" w:rsidRPr="00406BBC">
        <w:rPr>
          <w:rFonts w:asciiTheme="minorHAnsi" w:hAnsiTheme="minorHAnsi" w:cstheme="minorHAnsi"/>
          <w:b/>
          <w:bCs/>
          <w:color w:val="auto"/>
          <w:sz w:val="18"/>
          <w:szCs w:val="18"/>
        </w:rPr>
        <w:t>4</w:t>
      </w:r>
      <w:r w:rsidRPr="00406BBC">
        <w:rPr>
          <w:rFonts w:asciiTheme="minorHAnsi" w:hAnsiTheme="minorHAnsi" w:cstheme="minorHAnsi"/>
          <w:b/>
          <w:bCs/>
          <w:color w:val="auto"/>
          <w:sz w:val="18"/>
          <w:szCs w:val="18"/>
        </w:rPr>
        <w:t xml:space="preserve">. </w:t>
      </w:r>
      <w:r w:rsidR="00E82D04" w:rsidRPr="00406BB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406BBC">
        <w:rPr>
          <w:rFonts w:asciiTheme="minorHAnsi" w:hAnsiTheme="minorHAnsi" w:cstheme="minorHAnsi"/>
          <w:color w:val="auto"/>
          <w:sz w:val="18"/>
          <w:szCs w:val="18"/>
        </w:rPr>
        <w:t xml:space="preserve">čl. 6, </w:t>
      </w:r>
      <w:r w:rsidR="00E82D04" w:rsidRPr="00406BBC">
        <w:rPr>
          <w:rFonts w:asciiTheme="minorHAnsi" w:hAnsiTheme="minorHAnsi" w:cstheme="minorHAnsi"/>
          <w:color w:val="auto"/>
          <w:sz w:val="18"/>
          <w:szCs w:val="18"/>
        </w:rPr>
        <w:t xml:space="preserve">ods. 7 až 11 </w:t>
      </w:r>
      <w:r w:rsidR="000E7B6C" w:rsidRPr="00406BBC">
        <w:rPr>
          <w:rFonts w:asciiTheme="minorHAnsi" w:hAnsiTheme="minorHAnsi" w:cstheme="minorHAnsi"/>
          <w:color w:val="auto"/>
          <w:sz w:val="18"/>
          <w:szCs w:val="18"/>
        </w:rPr>
        <w:t>š</w:t>
      </w:r>
      <w:r w:rsidR="003D4812" w:rsidRPr="00406BBC">
        <w:rPr>
          <w:rFonts w:asciiTheme="minorHAnsi" w:hAnsiTheme="minorHAnsi" w:cstheme="minorHAnsi"/>
          <w:color w:val="auto"/>
          <w:sz w:val="18"/>
          <w:szCs w:val="18"/>
        </w:rPr>
        <w:t xml:space="preserve">tandardov pre študijný program </w:t>
      </w:r>
      <w:r w:rsidR="00E82D04" w:rsidRPr="00406BB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406BB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406BB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15E47504" w14:textId="77777777" w:rsidTr="00C4096B">
        <w:trPr>
          <w:trHeight w:val="567"/>
        </w:trPr>
        <w:tc>
          <w:tcPr>
            <w:tcW w:w="6948" w:type="dxa"/>
          </w:tcPr>
          <w:p w14:paraId="661C7A71" w14:textId="77777777" w:rsidR="00AD1D12" w:rsidRPr="00406BBC" w:rsidRDefault="00AD1D12" w:rsidP="00AD1D12">
            <w:pPr>
              <w:spacing w:line="216" w:lineRule="auto"/>
              <w:contextualSpacing/>
              <w:jc w:val="both"/>
              <w:rPr>
                <w:rFonts w:cstheme="minorHAnsi"/>
                <w:sz w:val="16"/>
                <w:szCs w:val="16"/>
              </w:rPr>
            </w:pPr>
            <w:r w:rsidRPr="00406BBC">
              <w:rPr>
                <w:rFonts w:cstheme="minorHAnsi"/>
                <w:bCs/>
                <w:iCs/>
                <w:sz w:val="16"/>
                <w:szCs w:val="16"/>
                <w:lang w:eastAsia="sk-SK"/>
              </w:rPr>
              <w:t>Osobou, ktorá</w:t>
            </w:r>
            <w:r w:rsidRPr="00406BBC">
              <w:rPr>
                <w:rFonts w:cstheme="minorHAnsi"/>
                <w:bCs/>
                <w:i/>
                <w:iCs/>
                <w:sz w:val="16"/>
                <w:szCs w:val="16"/>
                <w:lang w:eastAsia="sk-SK"/>
              </w:rPr>
              <w:t xml:space="preserve"> </w:t>
            </w:r>
            <w:r w:rsidRPr="00406BBC">
              <w:rPr>
                <w:rFonts w:cstheme="minorHAnsi"/>
                <w:sz w:val="16"/>
                <w:szCs w:val="16"/>
              </w:rPr>
              <w:t xml:space="preserve">nesie hlavnú zodpovednosť za uskutočňovanie, rozvoj a zabezpečenie kvality študijného programu je prof. Ing. Erika Pastoráková, PhD. </w:t>
            </w:r>
          </w:p>
          <w:p w14:paraId="6D922DEB" w14:textId="77777777" w:rsidR="00AD1D12" w:rsidRPr="00406BBC" w:rsidRDefault="00AD1D12" w:rsidP="00AD1D12">
            <w:pPr>
              <w:spacing w:line="216" w:lineRule="auto"/>
              <w:contextualSpacing/>
              <w:jc w:val="both"/>
              <w:rPr>
                <w:rFonts w:cstheme="minorHAnsi"/>
                <w:sz w:val="16"/>
                <w:szCs w:val="16"/>
              </w:rPr>
            </w:pPr>
            <w:r w:rsidRPr="00406BBC">
              <w:rPr>
                <w:rFonts w:cstheme="minorHAnsi"/>
                <w:sz w:val="16"/>
                <w:szCs w:val="16"/>
              </w:rPr>
              <w:t xml:space="preserve">Prof. Pastoráková pôsobí vo funkcii profesora na NHF EU v Bratislave na ustanovený týždenný pracovný čas a zároveň nenesie hlavnú zodpovednosť za študijný program na inej vysokej škole. Okrem toho vykonáva funkciu dekanky NHF EU v Bratislave a vedúcej katedry poisťovníctva NHF EU v Bratislave. </w:t>
            </w:r>
          </w:p>
          <w:p w14:paraId="3BBD0789" w14:textId="1BF88DA7" w:rsidR="00AD1D12" w:rsidRPr="00406BBC" w:rsidRDefault="00AD1D12" w:rsidP="00AD1D12">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Zameranie pedagogickej a vedeckovýskumnej činnosti prof. Pastorákovej je v súlade so zameraním študijného programu ako aj profilových predmetov, ktoré zabezpečuje. Vzhľadom na doterajšiu pedagogickú prax, výsledky tvorivej činnosti a ďalšie prenositeľné spôsobilosti má prof. Pastoráková dobré predpoklady na to, aby svojou činnosťou rozvíjal študijný program s cieľom dosahovania profilu absolventa vymedzeného v opise študijného programu. </w:t>
            </w:r>
          </w:p>
        </w:tc>
        <w:tc>
          <w:tcPr>
            <w:tcW w:w="2833" w:type="dxa"/>
          </w:tcPr>
          <w:p w14:paraId="5DD6D634" w14:textId="668E4E39" w:rsidR="00AD1D12" w:rsidRPr="00406BBC" w:rsidRDefault="00AD1D12" w:rsidP="00AD1D12">
            <w:pPr>
              <w:spacing w:line="216" w:lineRule="auto"/>
              <w:contextualSpacing/>
              <w:rPr>
                <w:rFonts w:cstheme="minorHAnsi"/>
                <w:sz w:val="18"/>
                <w:szCs w:val="18"/>
                <w:lang w:eastAsia="sk-SK"/>
              </w:rPr>
            </w:pPr>
            <w:r w:rsidRPr="00406BBC">
              <w:rPr>
                <w:rFonts w:cstheme="minorHAnsi"/>
                <w:i/>
                <w:sz w:val="16"/>
                <w:szCs w:val="16"/>
                <w:lang w:eastAsia="sk-SK"/>
              </w:rPr>
              <w:t xml:space="preserve">VUPCH sú prílohou žiadosti o akreditáciu študijného programu. </w:t>
            </w:r>
          </w:p>
        </w:tc>
      </w:tr>
    </w:tbl>
    <w:p w14:paraId="7869D20C" w14:textId="77777777" w:rsidR="00BD0159" w:rsidRPr="00406BBC" w:rsidRDefault="00BD0159" w:rsidP="00E815D8">
      <w:pPr>
        <w:pStyle w:val="Default"/>
        <w:spacing w:line="216" w:lineRule="auto"/>
        <w:contextualSpacing/>
        <w:rPr>
          <w:rFonts w:asciiTheme="minorHAnsi" w:hAnsiTheme="minorHAnsi" w:cstheme="minorHAnsi"/>
          <w:color w:val="auto"/>
          <w:sz w:val="18"/>
          <w:szCs w:val="18"/>
        </w:rPr>
      </w:pPr>
    </w:p>
    <w:p w14:paraId="626D4A31" w14:textId="1C147AE1" w:rsidR="001B415D" w:rsidRPr="00406BBC" w:rsidRDefault="00CF3379"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w:t>
      </w:r>
      <w:r w:rsidR="004D1B73" w:rsidRPr="00406BBC">
        <w:rPr>
          <w:rFonts w:asciiTheme="minorHAnsi" w:hAnsiTheme="minorHAnsi" w:cstheme="minorHAnsi"/>
          <w:b/>
          <w:bCs/>
          <w:color w:val="auto"/>
          <w:sz w:val="18"/>
          <w:szCs w:val="18"/>
        </w:rPr>
        <w:t>5</w:t>
      </w:r>
      <w:r w:rsidRPr="00406BBC">
        <w:rPr>
          <w:rFonts w:asciiTheme="minorHAnsi" w:hAnsiTheme="minorHAnsi" w:cstheme="minorHAnsi"/>
          <w:b/>
          <w:bCs/>
          <w:color w:val="auto"/>
          <w:sz w:val="18"/>
          <w:szCs w:val="18"/>
        </w:rPr>
        <w:t>.</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Osoby, ktoré vedú </w:t>
      </w:r>
      <w:r w:rsidR="00E82D04" w:rsidRPr="00406BBC">
        <w:rPr>
          <w:rFonts w:asciiTheme="minorHAnsi" w:hAnsiTheme="minorHAnsi" w:cstheme="minorHAnsi"/>
          <w:i/>
          <w:iCs/>
          <w:color w:val="auto"/>
          <w:sz w:val="18"/>
          <w:szCs w:val="18"/>
        </w:rPr>
        <w:t>záverečné práce</w:t>
      </w:r>
      <w:r w:rsidR="00E82D04" w:rsidRPr="00406BB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406BB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126A91D8" w14:textId="77777777" w:rsidTr="00CE649D">
        <w:trPr>
          <w:trHeight w:val="567"/>
        </w:trPr>
        <w:tc>
          <w:tcPr>
            <w:tcW w:w="7090" w:type="dxa"/>
            <w:shd w:val="clear" w:color="auto" w:fill="auto"/>
          </w:tcPr>
          <w:p w14:paraId="00D393A8" w14:textId="77777777" w:rsidR="00AD1D12" w:rsidRPr="00406BBC" w:rsidRDefault="00AD1D12" w:rsidP="00AD1D12">
            <w:pPr>
              <w:spacing w:line="216" w:lineRule="auto"/>
              <w:contextualSpacing/>
              <w:jc w:val="both"/>
              <w:rPr>
                <w:rFonts w:cstheme="minorHAnsi"/>
                <w:iCs/>
                <w:sz w:val="16"/>
                <w:szCs w:val="16"/>
                <w:lang w:eastAsia="sk-SK"/>
              </w:rPr>
            </w:pPr>
            <w:r w:rsidRPr="00406BBC">
              <w:rPr>
                <w:rFonts w:cstheme="minorHAnsi"/>
                <w:iCs/>
                <w:sz w:val="16"/>
                <w:szCs w:val="16"/>
                <w:lang w:eastAsia="sk-SK"/>
              </w:rPr>
              <w:t>Osoby, ktoré na NHF EU v Bratislave vedú záverečné práce, majú aspoň o jeden stupeň vyššie vysokoškolské vzdelanie, resp. kvalifikáciu ako je vedená záverečná práca. Sú zapojené do projektovej činnosti a preukazujú výsledky tvorivej činnosti v oblasti, na ktorú sa téma záverečnej práce viaže, na úrovni príslušnej danému stupňu štúdia.</w:t>
            </w:r>
          </w:p>
          <w:p w14:paraId="4FD44BB4" w14:textId="77777777" w:rsidR="00AD1D12" w:rsidRPr="00406BBC" w:rsidRDefault="00AD1D12" w:rsidP="00AD1D12">
            <w:pPr>
              <w:spacing w:line="216" w:lineRule="auto"/>
              <w:contextualSpacing/>
              <w:jc w:val="both"/>
              <w:rPr>
                <w:rFonts w:cstheme="minorHAnsi"/>
                <w:iCs/>
                <w:sz w:val="16"/>
                <w:szCs w:val="16"/>
                <w:lang w:eastAsia="sk-SK"/>
              </w:rPr>
            </w:pPr>
            <w:r w:rsidRPr="00406BBC">
              <w:rPr>
                <w:rFonts w:cstheme="minorHAnsi"/>
                <w:iCs/>
                <w:sz w:val="16"/>
                <w:szCs w:val="16"/>
                <w:lang w:eastAsia="sk-SK"/>
              </w:rPr>
              <w:lastRenderedPageBreak/>
              <w:t>Vedúci záverečných prác vypisujú témy záverečných prác v súlade so zameraním študijného programu, orientované na riešenie konkrétnych problémov.</w:t>
            </w:r>
          </w:p>
          <w:p w14:paraId="1E6910A9" w14:textId="77777777" w:rsidR="00AD1D12" w:rsidRPr="00406BBC" w:rsidRDefault="00AD1D12" w:rsidP="00AD1D12">
            <w:pPr>
              <w:spacing w:line="216" w:lineRule="auto"/>
              <w:contextualSpacing/>
              <w:jc w:val="both"/>
              <w:rPr>
                <w:rFonts w:cstheme="minorHAnsi"/>
                <w:iCs/>
                <w:sz w:val="16"/>
                <w:szCs w:val="16"/>
                <w:lang w:eastAsia="sk-SK"/>
              </w:rPr>
            </w:pPr>
            <w:r w:rsidRPr="00406BBC">
              <w:rPr>
                <w:rFonts w:cstheme="minorHAnsi"/>
                <w:iCs/>
                <w:sz w:val="16"/>
                <w:szCs w:val="16"/>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p w14:paraId="0238843A" w14:textId="4D73B029" w:rsidR="00AD1D12" w:rsidRPr="00406BBC" w:rsidRDefault="00AD1D12" w:rsidP="00AD1D12">
            <w:pPr>
              <w:spacing w:line="216" w:lineRule="auto"/>
              <w:contextualSpacing/>
              <w:rPr>
                <w:rFonts w:cstheme="minorHAnsi"/>
                <w:bCs/>
                <w:i/>
                <w:iCs/>
                <w:sz w:val="16"/>
                <w:szCs w:val="16"/>
                <w:lang w:eastAsia="sk-SK"/>
              </w:rPr>
            </w:pPr>
          </w:p>
        </w:tc>
        <w:tc>
          <w:tcPr>
            <w:tcW w:w="2691" w:type="dxa"/>
          </w:tcPr>
          <w:p w14:paraId="21309296" w14:textId="77777777" w:rsidR="00AD1D12" w:rsidRPr="00406BBC" w:rsidRDefault="00AD1D12" w:rsidP="00AD1D12">
            <w:pPr>
              <w:spacing w:line="216" w:lineRule="auto"/>
              <w:contextualSpacing/>
              <w:rPr>
                <w:rFonts w:cstheme="minorHAnsi"/>
                <w:i/>
                <w:sz w:val="16"/>
                <w:szCs w:val="16"/>
                <w:lang w:eastAsia="sk-SK"/>
              </w:rPr>
            </w:pPr>
            <w:r w:rsidRPr="00406BBC">
              <w:rPr>
                <w:rFonts w:cstheme="minorHAnsi"/>
                <w:i/>
                <w:sz w:val="16"/>
                <w:szCs w:val="16"/>
                <w:lang w:eastAsia="sk-SK"/>
              </w:rPr>
              <w:lastRenderedPageBreak/>
              <w:t xml:space="preserve">Zoznam a VUPCH osôb, ktoré vedú záverečné práce sú prílohou žiadosti o akreditáciu študijného programu. </w:t>
            </w:r>
          </w:p>
          <w:p w14:paraId="4D35577F" w14:textId="7F4D0A02" w:rsidR="00AD1D12" w:rsidRPr="00406BBC" w:rsidRDefault="00AD1D12" w:rsidP="00AD1D12">
            <w:pPr>
              <w:spacing w:line="216" w:lineRule="auto"/>
              <w:contextualSpacing/>
              <w:rPr>
                <w:rFonts w:cstheme="minorHAnsi"/>
                <w:sz w:val="18"/>
                <w:szCs w:val="18"/>
                <w:lang w:eastAsia="sk-SK"/>
              </w:rPr>
            </w:pPr>
          </w:p>
        </w:tc>
      </w:tr>
    </w:tbl>
    <w:p w14:paraId="1D69C983" w14:textId="77777777" w:rsidR="00BD0159" w:rsidRPr="00406BBC" w:rsidRDefault="00BD0159" w:rsidP="00E815D8">
      <w:pPr>
        <w:pStyle w:val="Default"/>
        <w:spacing w:line="216" w:lineRule="auto"/>
        <w:contextualSpacing/>
        <w:rPr>
          <w:rFonts w:asciiTheme="minorHAnsi" w:hAnsiTheme="minorHAnsi" w:cstheme="minorHAnsi"/>
          <w:color w:val="auto"/>
          <w:sz w:val="18"/>
          <w:szCs w:val="18"/>
        </w:rPr>
      </w:pPr>
    </w:p>
    <w:p w14:paraId="3D5D0DC9" w14:textId="2265F23E" w:rsidR="00E82D04" w:rsidRPr="00406BBC" w:rsidRDefault="004D1B73" w:rsidP="00E815D8">
      <w:pPr>
        <w:pStyle w:val="Default"/>
        <w:spacing w:line="216" w:lineRule="auto"/>
        <w:contextualSpacing/>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6.6.</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406BBC" w:rsidRDefault="001B415D" w:rsidP="00E815D8">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406BB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79C4D9F3" w14:textId="77777777" w:rsidTr="00C4096B">
        <w:trPr>
          <w:trHeight w:val="567"/>
        </w:trPr>
        <w:tc>
          <w:tcPr>
            <w:tcW w:w="7090" w:type="dxa"/>
          </w:tcPr>
          <w:p w14:paraId="67000EBB" w14:textId="77777777" w:rsidR="00AD1D12" w:rsidRPr="00406BBC" w:rsidRDefault="00AD1D12" w:rsidP="00AD1D12">
            <w:pPr>
              <w:spacing w:line="216" w:lineRule="auto"/>
              <w:contextualSpacing/>
              <w:jc w:val="both"/>
              <w:rPr>
                <w:rFonts w:ascii="Calibri" w:hAnsi="Calibri" w:cs="Calibri"/>
                <w:bCs/>
                <w:iCs/>
                <w:sz w:val="16"/>
                <w:szCs w:val="16"/>
                <w:lang w:eastAsia="sk-SK"/>
              </w:rPr>
            </w:pPr>
            <w:r w:rsidRPr="00406BBC">
              <w:rPr>
                <w:rFonts w:ascii="Calibri" w:hAnsi="Calibri" w:cs="Calibri"/>
                <w:bCs/>
                <w:iCs/>
                <w:sz w:val="16"/>
                <w:szCs w:val="16"/>
                <w:lang w:eastAsia="sk-SK"/>
              </w:rPr>
              <w:t xml:space="preserve">Učitelia študijného programu majú možnosť sa zúčastniť rôznych školení, seminárov, </w:t>
            </w:r>
            <w:proofErr w:type="spellStart"/>
            <w:r w:rsidRPr="00406BBC">
              <w:rPr>
                <w:rFonts w:ascii="Calibri" w:hAnsi="Calibri" w:cs="Calibri"/>
                <w:bCs/>
                <w:iCs/>
                <w:sz w:val="16"/>
                <w:szCs w:val="16"/>
                <w:lang w:eastAsia="sk-SK"/>
              </w:rPr>
              <w:t>webinárov</w:t>
            </w:r>
            <w:proofErr w:type="spellEnd"/>
            <w:r w:rsidRPr="00406BBC">
              <w:rPr>
                <w:rFonts w:ascii="Calibri" w:hAnsi="Calibri" w:cs="Calibri"/>
                <w:bCs/>
                <w:iCs/>
                <w:sz w:val="16"/>
                <w:szCs w:val="16"/>
                <w:lang w:eastAsia="sk-SK"/>
              </w:rPr>
              <w:t xml:space="preserve"> a iných podujatí, organizovaných univerzitou/fakultou a/alebo externými inštitúciami.</w:t>
            </w:r>
          </w:p>
          <w:p w14:paraId="084204D6" w14:textId="77777777" w:rsidR="00AD1D12" w:rsidRPr="00406BBC" w:rsidRDefault="00AD1D12" w:rsidP="00AD1D12">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iCs/>
                <w:sz w:val="16"/>
                <w:szCs w:val="16"/>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výstupov učiteľov. Na týchto seminároch prezentujúci priamo zdieľajú osobné skúsenosti vo vedeckej činnosti a poskytujú praktické rady pre publikovanie výstupov tvorivej činnosti v prestížnych medzinárodne akceptovaných časopisoch. </w:t>
            </w:r>
          </w:p>
          <w:p w14:paraId="67C0449B" w14:textId="77777777" w:rsidR="00AD1D12" w:rsidRPr="00406BBC" w:rsidRDefault="00AD1D12" w:rsidP="00AD1D12">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iCs/>
                <w:sz w:val="16"/>
                <w:szCs w:val="16"/>
                <w:bdr w:val="none" w:sz="0" w:space="0" w:color="auto" w:frame="1"/>
                <w:lang w:eastAsia="sk-SK"/>
              </w:rPr>
              <w:t xml:space="preserve">V rámci spolupráce s praxou majú učitelia možnosť absolvovať komerčné školenia bez poplatku a zvyšovať tak svoju kvalifikáciu po odbornej stránke. Aktuálne poznatky následne sprostredkúvajú prostredníctvom prednášok aj študentom. Najčastejšie ide o školenie organizované Slovenkou komorou daňových poradcov, členmi asociácie poisťovní a školenia organizované súkromnými spoločnosťami ako sú </w:t>
            </w:r>
            <w:proofErr w:type="spellStart"/>
            <w:r w:rsidRPr="00406BBC">
              <w:rPr>
                <w:rFonts w:ascii="Calibri" w:eastAsia="Times New Roman" w:hAnsi="Calibri" w:cs="Calibri"/>
                <w:iCs/>
                <w:sz w:val="16"/>
                <w:szCs w:val="16"/>
                <w:bdr w:val="none" w:sz="0" w:space="0" w:color="auto" w:frame="1"/>
                <w:lang w:eastAsia="sk-SK"/>
              </w:rPr>
              <w:t>Deloitte</w:t>
            </w:r>
            <w:proofErr w:type="spellEnd"/>
            <w:r w:rsidRPr="00406BBC">
              <w:rPr>
                <w:rFonts w:ascii="Calibri" w:eastAsia="Times New Roman" w:hAnsi="Calibri" w:cs="Calibri"/>
                <w:iCs/>
                <w:sz w:val="16"/>
                <w:szCs w:val="16"/>
                <w:bdr w:val="none" w:sz="0" w:space="0" w:color="auto" w:frame="1"/>
                <w:lang w:eastAsia="sk-SK"/>
              </w:rPr>
              <w:t>, KPMG a BDO.</w:t>
            </w:r>
            <w:r w:rsidRPr="00406BBC">
              <w:rPr>
                <w:rFonts w:ascii="Calibri" w:eastAsia="Times New Roman" w:hAnsi="Calibri" w:cs="Calibri"/>
                <w:sz w:val="16"/>
                <w:szCs w:val="16"/>
                <w:lang w:eastAsia="sk-SK"/>
              </w:rPr>
              <w:t> </w:t>
            </w:r>
          </w:p>
          <w:p w14:paraId="5614D75B" w14:textId="77777777" w:rsidR="00AD1D12" w:rsidRPr="00406BBC" w:rsidRDefault="00AD1D12" w:rsidP="00AD1D12">
            <w:pPr>
              <w:spacing w:line="216" w:lineRule="auto"/>
              <w:contextualSpacing/>
              <w:rPr>
                <w:rFonts w:ascii="Calibri" w:hAnsi="Calibri" w:cs="Calibri"/>
                <w:bCs/>
                <w:iCs/>
                <w:sz w:val="16"/>
                <w:szCs w:val="16"/>
                <w:lang w:eastAsia="sk-SK"/>
              </w:rPr>
            </w:pPr>
            <w:r w:rsidRPr="00406BBC">
              <w:rPr>
                <w:rFonts w:ascii="Calibri" w:hAnsi="Calibri" w:cs="Calibri"/>
                <w:bCs/>
                <w:iCs/>
                <w:sz w:val="16"/>
                <w:szCs w:val="16"/>
                <w:lang w:eastAsia="sk-SK"/>
              </w:rPr>
              <w:t xml:space="preserve">Slovenská ekonomická knižnica organizuje semináre k práci s databázami. Nadácia Národohospodár je tiež aktívna v zabezpečovaní kurzov pre učiteľov. Katedra pedagogiky NHF EU v Bratislave ponúka učiteľom absolvovať doplňujúce pedagogické štúdium. </w:t>
            </w:r>
          </w:p>
          <w:p w14:paraId="3E55D21D" w14:textId="4385AC25" w:rsidR="00AD1D12" w:rsidRPr="00406BBC" w:rsidRDefault="00AD1D12" w:rsidP="00AD1D12">
            <w:pPr>
              <w:spacing w:line="216" w:lineRule="auto"/>
              <w:contextualSpacing/>
              <w:rPr>
                <w:rFonts w:cstheme="minorHAnsi"/>
                <w:bCs/>
                <w:i/>
                <w:iCs/>
                <w:sz w:val="16"/>
                <w:szCs w:val="16"/>
                <w:lang w:eastAsia="sk-SK"/>
              </w:rPr>
            </w:pPr>
          </w:p>
        </w:tc>
        <w:tc>
          <w:tcPr>
            <w:tcW w:w="2691" w:type="dxa"/>
          </w:tcPr>
          <w:p w14:paraId="0985D0BA" w14:textId="77777777" w:rsidR="00AD1D12" w:rsidRPr="00406BBC" w:rsidRDefault="00410714" w:rsidP="00AD1D12">
            <w:pPr>
              <w:spacing w:line="216" w:lineRule="auto"/>
              <w:contextualSpacing/>
              <w:rPr>
                <w:rFonts w:cstheme="minorHAnsi"/>
                <w:i/>
                <w:sz w:val="16"/>
                <w:szCs w:val="16"/>
                <w:lang w:eastAsia="sk-SK"/>
              </w:rPr>
            </w:pPr>
            <w:hyperlink r:id="rId45" w:history="1">
              <w:r w:rsidR="00AD1D12" w:rsidRPr="00406BBC">
                <w:rPr>
                  <w:rStyle w:val="Hypertextovprepojenie"/>
                  <w:rFonts w:cstheme="minorHAnsi"/>
                  <w:i/>
                  <w:color w:val="auto"/>
                  <w:sz w:val="16"/>
                  <w:szCs w:val="16"/>
                  <w:lang w:eastAsia="sk-SK"/>
                </w:rPr>
                <w:t>https://nhf.euba.sk/kurzy</w:t>
              </w:r>
            </w:hyperlink>
          </w:p>
          <w:p w14:paraId="6DA517BB" w14:textId="77777777" w:rsidR="00AD1D12" w:rsidRPr="00406BBC" w:rsidRDefault="00AD1D12" w:rsidP="00AD1D12">
            <w:pPr>
              <w:spacing w:line="216" w:lineRule="auto"/>
              <w:contextualSpacing/>
              <w:rPr>
                <w:rFonts w:cstheme="minorHAnsi"/>
                <w:i/>
                <w:sz w:val="16"/>
                <w:szCs w:val="16"/>
                <w:lang w:eastAsia="sk-SK"/>
              </w:rPr>
            </w:pPr>
          </w:p>
          <w:p w14:paraId="718C488F" w14:textId="77777777" w:rsidR="00AD1D12" w:rsidRPr="00406BBC" w:rsidRDefault="00410714" w:rsidP="00AD1D12">
            <w:pPr>
              <w:spacing w:line="216" w:lineRule="auto"/>
              <w:contextualSpacing/>
              <w:rPr>
                <w:rFonts w:cstheme="minorHAnsi"/>
                <w:i/>
                <w:sz w:val="16"/>
                <w:szCs w:val="16"/>
                <w:lang w:eastAsia="sk-SK"/>
              </w:rPr>
            </w:pPr>
            <w:hyperlink r:id="rId46" w:history="1">
              <w:r w:rsidR="00AD1D12" w:rsidRPr="00406BBC">
                <w:rPr>
                  <w:rStyle w:val="Hypertextovprepojenie"/>
                  <w:rFonts w:cstheme="minorHAnsi"/>
                  <w:i/>
                  <w:color w:val="auto"/>
                  <w:sz w:val="16"/>
                  <w:szCs w:val="16"/>
                  <w:lang w:eastAsia="sk-SK"/>
                </w:rPr>
                <w:t>https://sek.euba.sk/217-aj-z-domu-mame-pristup-k-najnovsim-poznatkom-zostandoma</w:t>
              </w:r>
            </w:hyperlink>
          </w:p>
          <w:p w14:paraId="2DC877E2" w14:textId="77777777" w:rsidR="00AD1D12" w:rsidRPr="00406BBC" w:rsidRDefault="00AD1D12" w:rsidP="00AD1D12">
            <w:pPr>
              <w:spacing w:line="216" w:lineRule="auto"/>
              <w:contextualSpacing/>
              <w:rPr>
                <w:rFonts w:cstheme="minorHAnsi"/>
                <w:i/>
                <w:sz w:val="16"/>
                <w:szCs w:val="16"/>
                <w:lang w:eastAsia="sk-SK"/>
              </w:rPr>
            </w:pPr>
          </w:p>
          <w:p w14:paraId="7D6A8031" w14:textId="7EABDC29" w:rsidR="00AD1D12" w:rsidRPr="00406BBC" w:rsidRDefault="00410714" w:rsidP="00AD1D12">
            <w:pPr>
              <w:spacing w:line="216" w:lineRule="auto"/>
              <w:contextualSpacing/>
              <w:rPr>
                <w:rFonts w:cstheme="minorHAnsi"/>
                <w:sz w:val="18"/>
                <w:szCs w:val="18"/>
                <w:lang w:eastAsia="sk-SK"/>
              </w:rPr>
            </w:pPr>
            <w:hyperlink r:id="rId47" w:history="1">
              <w:r w:rsidR="00AD1D12" w:rsidRPr="00406BBC">
                <w:rPr>
                  <w:rStyle w:val="Hypertextovprepojenie"/>
                  <w:rFonts w:cstheme="minorHAnsi"/>
                  <w:i/>
                  <w:color w:val="auto"/>
                  <w:sz w:val="16"/>
                  <w:szCs w:val="16"/>
                  <w:lang w:eastAsia="sk-SK"/>
                </w:rPr>
                <w:t>https://nhf.euba.sk/veda-a-vyskum/ekonomicke-vyskumne-seminare</w:t>
              </w:r>
            </w:hyperlink>
          </w:p>
        </w:tc>
      </w:tr>
    </w:tbl>
    <w:p w14:paraId="0FEA2CC0" w14:textId="77777777" w:rsidR="00BD0159" w:rsidRPr="00406BBC" w:rsidRDefault="00BD0159" w:rsidP="00E815D8">
      <w:pPr>
        <w:pStyle w:val="Default"/>
        <w:spacing w:line="216" w:lineRule="auto"/>
        <w:contextualSpacing/>
        <w:rPr>
          <w:rFonts w:asciiTheme="minorHAnsi" w:hAnsiTheme="minorHAnsi" w:cstheme="minorHAnsi"/>
          <w:color w:val="auto"/>
          <w:sz w:val="18"/>
          <w:szCs w:val="18"/>
        </w:rPr>
      </w:pPr>
    </w:p>
    <w:p w14:paraId="1D976121" w14:textId="30920AF2" w:rsidR="00BD0159" w:rsidRPr="00406BBC" w:rsidRDefault="004D1B73"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6.7.</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V prípade učiteľských kombinačných študijných programov zaručuje vysoká škola aktivizovanie učiteľov podľa</w:t>
      </w:r>
      <w:r w:rsidR="00C678E2" w:rsidRPr="00406BBC">
        <w:rPr>
          <w:rFonts w:asciiTheme="minorHAnsi" w:hAnsiTheme="minorHAnsi" w:cstheme="minorHAnsi"/>
          <w:color w:val="auto"/>
          <w:sz w:val="18"/>
          <w:szCs w:val="18"/>
        </w:rPr>
        <w:t xml:space="preserve"> čl. 6 </w:t>
      </w:r>
      <w:r w:rsidR="00E82D04" w:rsidRPr="00406BBC">
        <w:rPr>
          <w:rFonts w:asciiTheme="minorHAnsi" w:hAnsiTheme="minorHAnsi" w:cstheme="minorHAnsi"/>
          <w:color w:val="auto"/>
          <w:sz w:val="18"/>
          <w:szCs w:val="18"/>
        </w:rPr>
        <w:t xml:space="preserve">odsekov 1 až 6 </w:t>
      </w:r>
      <w:r w:rsidR="00C678E2" w:rsidRPr="00406BBC">
        <w:rPr>
          <w:rFonts w:asciiTheme="minorHAnsi" w:hAnsiTheme="minorHAnsi" w:cstheme="minorHAnsi"/>
          <w:color w:val="auto"/>
          <w:sz w:val="18"/>
          <w:szCs w:val="18"/>
        </w:rPr>
        <w:t xml:space="preserve">štandardov pre študijný program </w:t>
      </w:r>
      <w:r w:rsidR="00E82D04" w:rsidRPr="00406BBC">
        <w:rPr>
          <w:rFonts w:asciiTheme="minorHAnsi" w:hAnsiTheme="minorHAnsi" w:cstheme="minorHAnsi"/>
          <w:color w:val="auto"/>
          <w:sz w:val="18"/>
          <w:szCs w:val="18"/>
        </w:rPr>
        <w:t xml:space="preserve">osobitne pre každú </w:t>
      </w:r>
      <w:r w:rsidR="00E82D04" w:rsidRPr="00406BBC">
        <w:rPr>
          <w:rFonts w:asciiTheme="minorHAnsi" w:hAnsiTheme="minorHAnsi" w:cstheme="minorHAnsi"/>
          <w:i/>
          <w:iCs/>
          <w:color w:val="auto"/>
          <w:sz w:val="18"/>
          <w:szCs w:val="18"/>
        </w:rPr>
        <w:t xml:space="preserve">aprobáciu </w:t>
      </w:r>
      <w:r w:rsidR="00E82D04" w:rsidRPr="00406BBC">
        <w:rPr>
          <w:rFonts w:asciiTheme="minorHAnsi" w:hAnsiTheme="minorHAnsi" w:cstheme="minorHAnsi"/>
          <w:color w:val="auto"/>
          <w:sz w:val="18"/>
          <w:szCs w:val="18"/>
        </w:rPr>
        <w:t>v súlade s príslušnosťou vyučovacieho predmetu k študijnému odboru a osobitne pre učiteľský</w:t>
      </w:r>
      <w:r w:rsidR="00E82D04" w:rsidRPr="00406BBC">
        <w:rPr>
          <w:rFonts w:asciiTheme="minorHAnsi" w:hAnsiTheme="minorHAnsi" w:cstheme="minorHAnsi"/>
          <w:i/>
          <w:iCs/>
          <w:color w:val="auto"/>
          <w:sz w:val="18"/>
          <w:szCs w:val="18"/>
        </w:rPr>
        <w:t xml:space="preserve"> základ</w:t>
      </w:r>
      <w:r w:rsidR="00E82D04" w:rsidRPr="00406BB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406BB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BD0159" w:rsidRPr="00406BBC" w14:paraId="139F5CA7" w14:textId="77777777" w:rsidTr="00C4096B">
        <w:trPr>
          <w:trHeight w:val="567"/>
        </w:trPr>
        <w:tc>
          <w:tcPr>
            <w:tcW w:w="7090" w:type="dxa"/>
          </w:tcPr>
          <w:p w14:paraId="2256874B" w14:textId="787EBD87" w:rsidR="00BD0159" w:rsidRPr="00406BBC" w:rsidRDefault="00D23109"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6C910CA7" w14:textId="76C67A92" w:rsidR="00BD0159" w:rsidRPr="00406BBC" w:rsidRDefault="00BD0159" w:rsidP="00E815D8">
            <w:pPr>
              <w:spacing w:line="216" w:lineRule="auto"/>
              <w:contextualSpacing/>
              <w:rPr>
                <w:rFonts w:cstheme="minorHAnsi"/>
                <w:sz w:val="18"/>
                <w:szCs w:val="18"/>
                <w:lang w:eastAsia="sk-SK"/>
              </w:rPr>
            </w:pPr>
          </w:p>
        </w:tc>
      </w:tr>
    </w:tbl>
    <w:p w14:paraId="63B2416A" w14:textId="77777777" w:rsidR="00BD0159" w:rsidRPr="00406BBC" w:rsidRDefault="00BD0159" w:rsidP="00E815D8">
      <w:pPr>
        <w:pStyle w:val="Default"/>
        <w:spacing w:line="216" w:lineRule="auto"/>
        <w:contextualSpacing/>
        <w:rPr>
          <w:rFonts w:asciiTheme="minorHAnsi" w:hAnsiTheme="minorHAnsi" w:cstheme="minorHAnsi"/>
          <w:color w:val="auto"/>
          <w:sz w:val="18"/>
          <w:szCs w:val="18"/>
        </w:rPr>
      </w:pPr>
    </w:p>
    <w:p w14:paraId="4F6FEB6A" w14:textId="6A113102" w:rsidR="00BD0159" w:rsidRPr="00406BBC" w:rsidRDefault="00BD0159"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6.8.</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406BBC">
        <w:rPr>
          <w:rFonts w:asciiTheme="minorHAnsi" w:hAnsiTheme="minorHAnsi" w:cstheme="minorHAnsi"/>
          <w:color w:val="auto"/>
          <w:sz w:val="18"/>
          <w:szCs w:val="18"/>
        </w:rPr>
        <w:t xml:space="preserve">podľa čl. 6 odsekov 1 až 6 štandardov pre študijný program </w:t>
      </w:r>
      <w:r w:rsidR="00E82D04" w:rsidRPr="00406BBC">
        <w:rPr>
          <w:rFonts w:asciiTheme="minorHAnsi" w:hAnsiTheme="minorHAnsi" w:cstheme="minorHAnsi"/>
          <w:color w:val="auto"/>
          <w:sz w:val="18"/>
          <w:szCs w:val="18"/>
        </w:rPr>
        <w:t xml:space="preserve">osobitne pre každú </w:t>
      </w:r>
      <w:r w:rsidR="00E82D04" w:rsidRPr="00406BBC">
        <w:rPr>
          <w:rFonts w:asciiTheme="minorHAnsi" w:hAnsiTheme="minorHAnsi" w:cstheme="minorHAnsi"/>
          <w:i/>
          <w:iCs/>
          <w:color w:val="auto"/>
          <w:sz w:val="18"/>
          <w:szCs w:val="18"/>
        </w:rPr>
        <w:t xml:space="preserve">aprobáciu </w:t>
      </w:r>
      <w:r w:rsidR="00E82D04" w:rsidRPr="00406BBC">
        <w:rPr>
          <w:rFonts w:asciiTheme="minorHAnsi" w:hAnsiTheme="minorHAnsi" w:cstheme="minorHAnsi"/>
          <w:color w:val="auto"/>
          <w:sz w:val="18"/>
          <w:szCs w:val="18"/>
        </w:rPr>
        <w:t xml:space="preserve">v súlade s príslušnosťou k jazyku a osobitne pre </w:t>
      </w:r>
      <w:proofErr w:type="spellStart"/>
      <w:r w:rsidR="00E82D04" w:rsidRPr="00406BBC">
        <w:rPr>
          <w:rFonts w:asciiTheme="minorHAnsi" w:hAnsiTheme="minorHAnsi" w:cstheme="minorHAnsi"/>
          <w:color w:val="auto"/>
          <w:sz w:val="18"/>
          <w:szCs w:val="18"/>
        </w:rPr>
        <w:t>translatologický</w:t>
      </w:r>
      <w:proofErr w:type="spellEnd"/>
      <w:r w:rsidR="00E82D04" w:rsidRPr="00406BBC">
        <w:rPr>
          <w:rFonts w:asciiTheme="minorHAnsi" w:hAnsiTheme="minorHAnsi" w:cstheme="minorHAnsi"/>
          <w:i/>
          <w:iCs/>
          <w:color w:val="auto"/>
          <w:sz w:val="18"/>
          <w:szCs w:val="18"/>
        </w:rPr>
        <w:t xml:space="preserve"> základ</w:t>
      </w:r>
      <w:r w:rsidR="00E82D04" w:rsidRPr="00406BB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406BB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406BBC" w:rsidRDefault="00BD0159"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BD0159" w:rsidRPr="00406BBC" w14:paraId="4F6552E1" w14:textId="77777777" w:rsidTr="00C4096B">
        <w:trPr>
          <w:trHeight w:val="567"/>
        </w:trPr>
        <w:tc>
          <w:tcPr>
            <w:tcW w:w="7090" w:type="dxa"/>
          </w:tcPr>
          <w:p w14:paraId="44737962" w14:textId="5DEDDC6D" w:rsidR="00BD0159" w:rsidRPr="00406BBC" w:rsidRDefault="00D23109"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1D047766" w14:textId="72691634" w:rsidR="00BD0159" w:rsidRPr="00406BBC" w:rsidRDefault="00BD0159" w:rsidP="00E815D8">
            <w:pPr>
              <w:spacing w:line="216" w:lineRule="auto"/>
              <w:contextualSpacing/>
              <w:rPr>
                <w:rFonts w:cstheme="minorHAnsi"/>
                <w:sz w:val="18"/>
                <w:szCs w:val="18"/>
                <w:lang w:eastAsia="sk-SK"/>
              </w:rPr>
            </w:pPr>
          </w:p>
        </w:tc>
      </w:tr>
    </w:tbl>
    <w:p w14:paraId="7D295EDF" w14:textId="77777777" w:rsidR="00BD0159" w:rsidRPr="00406BBC" w:rsidRDefault="00BD0159" w:rsidP="00E815D8">
      <w:pPr>
        <w:pStyle w:val="Default"/>
        <w:spacing w:line="216" w:lineRule="auto"/>
        <w:contextualSpacing/>
        <w:rPr>
          <w:rFonts w:asciiTheme="minorHAnsi" w:hAnsiTheme="minorHAnsi" w:cstheme="minorHAnsi"/>
          <w:color w:val="auto"/>
          <w:sz w:val="18"/>
          <w:szCs w:val="18"/>
        </w:rPr>
      </w:pPr>
    </w:p>
    <w:p w14:paraId="2F6A0416" w14:textId="0F3FA96E" w:rsidR="001B415D" w:rsidRPr="00406BBC" w:rsidRDefault="00FC6574"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6.9.</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406BBC">
        <w:rPr>
          <w:rFonts w:asciiTheme="minorHAnsi" w:hAnsiTheme="minorHAnsi" w:cstheme="minorHAnsi"/>
          <w:color w:val="auto"/>
          <w:sz w:val="18"/>
          <w:szCs w:val="18"/>
        </w:rPr>
        <w:t xml:space="preserve">podľa čl. 6 odsekov 1 až 6 štandardov pre študijný program </w:t>
      </w:r>
      <w:r w:rsidR="00E82D04" w:rsidRPr="00406BB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406BB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406BBC" w:rsidRDefault="00FC6574"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406BBC" w:rsidRDefault="00FC6574"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FC6574" w:rsidRPr="00406BBC" w14:paraId="74593A2A" w14:textId="77777777" w:rsidTr="00C4096B">
        <w:trPr>
          <w:trHeight w:val="567"/>
        </w:trPr>
        <w:tc>
          <w:tcPr>
            <w:tcW w:w="7090" w:type="dxa"/>
          </w:tcPr>
          <w:p w14:paraId="724DF186" w14:textId="60D07F9A" w:rsidR="00FC6574" w:rsidRPr="00406BBC" w:rsidRDefault="00D23109"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33378795" w14:textId="788A55EF" w:rsidR="00FC6574" w:rsidRPr="00406BBC" w:rsidRDefault="00FC6574" w:rsidP="00E815D8">
            <w:pPr>
              <w:spacing w:line="216" w:lineRule="auto"/>
              <w:contextualSpacing/>
              <w:rPr>
                <w:rFonts w:cstheme="minorHAnsi"/>
                <w:sz w:val="18"/>
                <w:szCs w:val="18"/>
                <w:lang w:eastAsia="sk-SK"/>
              </w:rPr>
            </w:pPr>
          </w:p>
        </w:tc>
      </w:tr>
    </w:tbl>
    <w:p w14:paraId="6AC83E87" w14:textId="15EDDC71" w:rsidR="00FC6574" w:rsidRPr="00406BBC" w:rsidRDefault="00FC6574"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SP 6.10.</w:t>
      </w:r>
      <w:r w:rsidRPr="00406BBC">
        <w:rPr>
          <w:rFonts w:asciiTheme="minorHAnsi" w:hAnsiTheme="minorHAnsi" w:cstheme="minorHAnsi"/>
          <w:color w:val="auto"/>
          <w:sz w:val="18"/>
          <w:szCs w:val="18"/>
        </w:rPr>
        <w:t xml:space="preserve"> </w:t>
      </w:r>
      <w:r w:rsidR="00E82D04" w:rsidRPr="00406BBC">
        <w:rPr>
          <w:rFonts w:asciiTheme="minorHAnsi" w:hAnsiTheme="minorHAnsi" w:cstheme="minorHAnsi"/>
          <w:color w:val="auto"/>
          <w:sz w:val="18"/>
          <w:szCs w:val="18"/>
        </w:rPr>
        <w:t xml:space="preserve">V prípade spoločných študijných programov zaručuje vysoká škola aktivizovanie učiteľov </w:t>
      </w:r>
      <w:r w:rsidR="00A61519" w:rsidRPr="00406BBC">
        <w:rPr>
          <w:rFonts w:asciiTheme="minorHAnsi" w:hAnsiTheme="minorHAnsi" w:cstheme="minorHAnsi"/>
          <w:color w:val="auto"/>
          <w:sz w:val="18"/>
          <w:szCs w:val="18"/>
        </w:rPr>
        <w:t xml:space="preserve">podľa čl. 6 odsekov 1 až 6 štandardov pre študijný program </w:t>
      </w:r>
      <w:r w:rsidR="00E82D04" w:rsidRPr="00406BB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406BB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406BBC" w:rsidRDefault="00FC6574"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406BBC" w:rsidRDefault="00FC6574"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8E2AF0" w:rsidRPr="00406BBC" w14:paraId="26500188" w14:textId="77777777" w:rsidTr="00C4096B">
        <w:trPr>
          <w:trHeight w:val="567"/>
        </w:trPr>
        <w:tc>
          <w:tcPr>
            <w:tcW w:w="7090" w:type="dxa"/>
          </w:tcPr>
          <w:p w14:paraId="3974B821" w14:textId="4661098E" w:rsidR="00C4096B" w:rsidRPr="00406BBC" w:rsidRDefault="00D23109"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4DC8AADF" w14:textId="6605086E" w:rsidR="008E2AF0" w:rsidRPr="00406BBC" w:rsidRDefault="008E2AF0" w:rsidP="00E815D8">
            <w:pPr>
              <w:spacing w:line="216" w:lineRule="auto"/>
              <w:contextualSpacing/>
              <w:rPr>
                <w:rFonts w:cstheme="minorHAnsi"/>
                <w:sz w:val="18"/>
                <w:szCs w:val="18"/>
                <w:lang w:eastAsia="sk-SK"/>
              </w:rPr>
            </w:pPr>
          </w:p>
        </w:tc>
      </w:tr>
    </w:tbl>
    <w:p w14:paraId="7177B791" w14:textId="5C73C653" w:rsidR="00FC6574" w:rsidRPr="00406BBC" w:rsidRDefault="00FC6574"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 xml:space="preserve">SP 6. </w:t>
      </w:r>
      <w:r w:rsidR="00E82D04" w:rsidRPr="00406BBC">
        <w:rPr>
          <w:rFonts w:asciiTheme="minorHAnsi" w:hAnsiTheme="minorHAnsi" w:cstheme="minorHAnsi"/>
          <w:b/>
          <w:bCs/>
          <w:color w:val="auto"/>
          <w:sz w:val="18"/>
          <w:szCs w:val="18"/>
        </w:rPr>
        <w:t xml:space="preserve">11. </w:t>
      </w:r>
      <w:r w:rsidR="00E82D04" w:rsidRPr="00406BB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406BBC">
        <w:rPr>
          <w:rFonts w:asciiTheme="minorHAnsi" w:hAnsiTheme="minorHAnsi" w:cstheme="minorHAnsi"/>
          <w:color w:val="auto"/>
          <w:sz w:val="18"/>
          <w:szCs w:val="18"/>
        </w:rPr>
        <w:t xml:space="preserve">podľa čl. 6 odsekov 1 až 6 štandardov pre študijný program </w:t>
      </w:r>
      <w:r w:rsidR="00E82D04" w:rsidRPr="00406BB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406BB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406BBC" w:rsidRDefault="00FC6574"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406BBC" w:rsidRDefault="00FC6574"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8E2AF0" w:rsidRPr="00406BBC" w14:paraId="02DC59DB" w14:textId="77777777" w:rsidTr="00C4096B">
        <w:trPr>
          <w:trHeight w:val="567"/>
        </w:trPr>
        <w:tc>
          <w:tcPr>
            <w:tcW w:w="7090" w:type="dxa"/>
          </w:tcPr>
          <w:p w14:paraId="15187B7C" w14:textId="44E804DF" w:rsidR="008E2AF0" w:rsidRPr="00406BBC" w:rsidRDefault="00D23109"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6745FBDE" w14:textId="6A214717" w:rsidR="008E2AF0" w:rsidRPr="00406BBC" w:rsidRDefault="008E2AF0" w:rsidP="00E815D8">
            <w:pPr>
              <w:spacing w:line="216" w:lineRule="auto"/>
              <w:contextualSpacing/>
              <w:rPr>
                <w:rFonts w:cstheme="minorHAnsi"/>
                <w:sz w:val="18"/>
                <w:szCs w:val="18"/>
                <w:lang w:eastAsia="sk-SK"/>
              </w:rPr>
            </w:pPr>
          </w:p>
        </w:tc>
      </w:tr>
    </w:tbl>
    <w:p w14:paraId="5A6FD0BE" w14:textId="77777777" w:rsidR="00FC6574" w:rsidRPr="00406BBC" w:rsidRDefault="00FC6574" w:rsidP="00E815D8">
      <w:pPr>
        <w:pStyle w:val="Default"/>
        <w:spacing w:line="216" w:lineRule="auto"/>
        <w:contextualSpacing/>
        <w:rPr>
          <w:rFonts w:asciiTheme="minorHAnsi" w:hAnsiTheme="minorHAnsi" w:cstheme="minorHAnsi"/>
          <w:color w:val="auto"/>
          <w:sz w:val="18"/>
          <w:szCs w:val="18"/>
        </w:rPr>
      </w:pPr>
    </w:p>
    <w:p w14:paraId="46A2B79A" w14:textId="0BCD6B6D" w:rsidR="00E82D04" w:rsidRPr="00406BBC" w:rsidRDefault="00A259AB" w:rsidP="000C32E8">
      <w:pPr>
        <w:pStyle w:val="Odsekzoznamu"/>
        <w:numPr>
          <w:ilvl w:val="0"/>
          <w:numId w:val="15"/>
        </w:numPr>
        <w:spacing w:after="0" w:line="216" w:lineRule="auto"/>
        <w:ind w:left="426" w:hanging="426"/>
        <w:rPr>
          <w:rFonts w:cstheme="minorHAnsi"/>
          <w:b/>
          <w:bCs/>
          <w:sz w:val="18"/>
          <w:szCs w:val="18"/>
        </w:rPr>
      </w:pPr>
      <w:r w:rsidRPr="00406BBC">
        <w:rPr>
          <w:rFonts w:cstheme="minorHAnsi"/>
          <w:b/>
          <w:bCs/>
          <w:sz w:val="18"/>
          <w:szCs w:val="18"/>
        </w:rPr>
        <w:t xml:space="preserve">Samohodnotenie štandardu 7 </w:t>
      </w:r>
      <w:r w:rsidR="007C028E" w:rsidRPr="00406BBC">
        <w:rPr>
          <w:rFonts w:cstheme="minorHAnsi"/>
          <w:b/>
          <w:bCs/>
          <w:sz w:val="18"/>
          <w:szCs w:val="18"/>
        </w:rPr>
        <w:t xml:space="preserve">– </w:t>
      </w:r>
      <w:r w:rsidR="00E82D04" w:rsidRPr="00406BBC">
        <w:rPr>
          <w:rFonts w:cstheme="minorHAnsi"/>
          <w:b/>
          <w:bCs/>
          <w:sz w:val="18"/>
          <w:szCs w:val="18"/>
        </w:rPr>
        <w:t xml:space="preserve">Tvorivá činnosť vysokej školy </w:t>
      </w:r>
    </w:p>
    <w:p w14:paraId="060971C0" w14:textId="77777777" w:rsidR="00C4096B" w:rsidRPr="00406BBC" w:rsidRDefault="00C4096B" w:rsidP="00C4096B">
      <w:pPr>
        <w:pStyle w:val="Odsekzoznamu"/>
        <w:spacing w:after="0" w:line="216" w:lineRule="auto"/>
        <w:ind w:left="284"/>
        <w:contextualSpacing w:val="0"/>
        <w:rPr>
          <w:rFonts w:cstheme="minorHAnsi"/>
          <w:b/>
          <w:bCs/>
          <w:sz w:val="18"/>
          <w:szCs w:val="18"/>
        </w:rPr>
      </w:pPr>
    </w:p>
    <w:p w14:paraId="6AE68EA3" w14:textId="77777777" w:rsidR="005E6AC5" w:rsidRPr="00C83AC0" w:rsidRDefault="005E6AC5" w:rsidP="005E6AC5">
      <w:pPr>
        <w:pStyle w:val="Default"/>
        <w:spacing w:line="216" w:lineRule="auto"/>
        <w:contextualSpacing/>
        <w:rPr>
          <w:rFonts w:asciiTheme="minorHAnsi" w:hAnsiTheme="minorHAnsi" w:cstheme="minorHAnsi"/>
          <w:sz w:val="18"/>
          <w:szCs w:val="18"/>
        </w:rPr>
      </w:pPr>
      <w:r w:rsidRPr="00894069">
        <w:rPr>
          <w:rFonts w:asciiTheme="minorHAnsi" w:hAnsiTheme="minorHAnsi" w:cstheme="minorHAnsi"/>
          <w:b/>
          <w:bCs/>
          <w:sz w:val="18"/>
          <w:szCs w:val="18"/>
        </w:rPr>
        <w:t>SP 7.1.</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29FAF1A9" w14:textId="77777777" w:rsidR="005E6AC5" w:rsidRPr="00C83AC0" w:rsidRDefault="005E6AC5" w:rsidP="005E6AC5">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1B15B058" w14:textId="77777777" w:rsidR="005E6AC5" w:rsidRPr="00C83AC0" w:rsidRDefault="005E6AC5" w:rsidP="005E6AC5">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2A1AF28B" w14:textId="77777777" w:rsidR="005E6AC5" w:rsidRPr="00C83AC0" w:rsidRDefault="005E6AC5" w:rsidP="005E6AC5">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E6AC5" w:rsidRPr="00C83AC0" w14:paraId="159070FA" w14:textId="77777777" w:rsidTr="006D57A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D7786A" w14:textId="77777777" w:rsidR="005E6AC5" w:rsidRPr="00C83AC0" w:rsidRDefault="005E6AC5" w:rsidP="006D57AB">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3336401" w14:textId="77777777" w:rsidR="005E6AC5" w:rsidRPr="00C83AC0" w:rsidRDefault="005E6AC5" w:rsidP="006D57AB">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E6AC5" w:rsidRPr="00C83AC0" w14:paraId="1EDB4AB1" w14:textId="77777777" w:rsidTr="006D57AB">
        <w:trPr>
          <w:trHeight w:val="567"/>
        </w:trPr>
        <w:tc>
          <w:tcPr>
            <w:tcW w:w="7090" w:type="dxa"/>
          </w:tcPr>
          <w:p w14:paraId="614AEEF9" w14:textId="77777777" w:rsidR="005E6AC5" w:rsidRDefault="005E6AC5" w:rsidP="006D57AB">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12BEC397" w14:textId="77777777" w:rsidR="005E6AC5"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3B62385F" w14:textId="77777777" w:rsidR="005E6AC5"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4219570C" w14:textId="77777777" w:rsidR="005E6AC5" w:rsidRPr="005C129C"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612D4C96" w14:textId="77777777" w:rsidR="005E6AC5" w:rsidRPr="005C129C"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21DFFF8B" w14:textId="77777777" w:rsidR="005E6AC5" w:rsidRPr="005C129C"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295B444D" w14:textId="77777777" w:rsidR="005E6AC5" w:rsidRPr="005C129C"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2D57F86B" w14:textId="77777777" w:rsidR="005E6AC5"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22E1EE6D" w14:textId="77777777" w:rsidR="005E6AC5" w:rsidRDefault="005E6AC5" w:rsidP="006D57AB">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50847EFF" w14:textId="77777777" w:rsidR="005E6AC5" w:rsidRDefault="005E6AC5" w:rsidP="006D57AB">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Finančné trhy a investovanie</w:t>
            </w:r>
            <w:r w:rsidRPr="00622AC8">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I</w:t>
            </w:r>
            <w:r w:rsidRPr="00622AC8">
              <w:rPr>
                <w:rFonts w:eastAsia="Times New Roman" w:cstheme="minorHAnsi"/>
                <w:color w:val="000000"/>
                <w:sz w:val="18"/>
                <w:szCs w:val="18"/>
                <w:bdr w:val="none" w:sz="0" w:space="0" w:color="auto" w:frame="1"/>
                <w:lang w:eastAsia="sk-SK"/>
              </w:rPr>
              <w:t xml:space="preserve">I. stupeň štúdia je: </w:t>
            </w:r>
            <w:r w:rsidRPr="00622AC8">
              <w:rPr>
                <w:rFonts w:eastAsia="Times New Roman" w:cstheme="minorHAnsi"/>
                <w:b/>
                <w:bCs/>
                <w:color w:val="000000"/>
                <w:sz w:val="18"/>
                <w:szCs w:val="18"/>
                <w:bdr w:val="none" w:sz="0" w:space="0" w:color="auto" w:frame="1"/>
                <w:lang w:eastAsia="sk-SK"/>
              </w:rPr>
              <w:t>2,</w:t>
            </w:r>
            <w:r>
              <w:rPr>
                <w:rFonts w:eastAsia="Times New Roman" w:cstheme="minorHAnsi"/>
                <w:b/>
                <w:bCs/>
                <w:color w:val="000000"/>
                <w:sz w:val="18"/>
                <w:szCs w:val="18"/>
                <w:bdr w:val="none" w:sz="0" w:space="0" w:color="auto" w:frame="1"/>
                <w:lang w:eastAsia="sk-SK"/>
              </w:rPr>
              <w:t>5256</w:t>
            </w:r>
            <w:r w:rsidRPr="00622AC8">
              <w:rPr>
                <w:rFonts w:eastAsia="Times New Roman" w:cstheme="minorHAnsi"/>
                <w:b/>
                <w:bCs/>
                <w:color w:val="000000"/>
                <w:sz w:val="18"/>
                <w:szCs w:val="18"/>
                <w:bdr w:val="none" w:sz="0" w:space="0" w:color="auto" w:frame="1"/>
                <w:lang w:eastAsia="sk-SK"/>
              </w:rPr>
              <w:t xml:space="preserve"> – medzinárodne uznávaná kvalita</w:t>
            </w:r>
          </w:p>
          <w:p w14:paraId="0608EDB5" w14:textId="77777777" w:rsidR="005E6AC5" w:rsidRPr="005E147F" w:rsidRDefault="005E6AC5" w:rsidP="006D57AB">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študijný</w:t>
            </w:r>
            <w:r w:rsidRPr="002A751E">
              <w:rPr>
                <w:rFonts w:eastAsia="Times New Roman" w:cstheme="minorHAnsi"/>
                <w:color w:val="000000"/>
                <w:sz w:val="18"/>
                <w:szCs w:val="18"/>
                <w:bdr w:val="none" w:sz="0" w:space="0" w:color="auto" w:frame="1"/>
                <w:lang w:eastAsia="sk-SK"/>
              </w:rPr>
              <w:t xml:space="preserve"> program</w:t>
            </w:r>
            <w:r>
              <w:rPr>
                <w:rFonts w:eastAsia="Times New Roman" w:cstheme="minorHAnsi"/>
                <w:color w:val="000000"/>
                <w:sz w:val="18"/>
                <w:szCs w:val="18"/>
                <w:bdr w:val="none" w:sz="0" w:space="0" w:color="auto" w:frame="1"/>
                <w:lang w:eastAsia="sk-SK"/>
              </w:rPr>
              <w:t xml:space="preserve"> Finančné trhy a investovanie</w:t>
            </w:r>
            <w:r w:rsidRPr="00622AC8">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I</w:t>
            </w:r>
            <w:r w:rsidRPr="00622AC8">
              <w:rPr>
                <w:rFonts w:eastAsia="Times New Roman" w:cstheme="minorHAnsi"/>
                <w:color w:val="000000"/>
                <w:sz w:val="18"/>
                <w:szCs w:val="18"/>
                <w:bdr w:val="none" w:sz="0" w:space="0" w:color="auto" w:frame="1"/>
                <w:lang w:eastAsia="sk-SK"/>
              </w:rPr>
              <w:t xml:space="preserve">I. stupeň štúdia je: </w:t>
            </w:r>
            <w:r w:rsidRPr="009E5F94">
              <w:rPr>
                <w:rFonts w:eastAsia="Times New Roman" w:cstheme="minorHAnsi"/>
                <w:b/>
                <w:color w:val="000000"/>
                <w:sz w:val="18"/>
                <w:szCs w:val="18"/>
                <w:bdr w:val="none" w:sz="0" w:space="0" w:color="auto" w:frame="1"/>
                <w:lang w:eastAsia="sk-SK"/>
              </w:rPr>
              <w:t>3</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5232</w:t>
            </w:r>
            <w:r w:rsidRPr="009E5F94">
              <w:rPr>
                <w:rFonts w:eastAsia="Times New Roman" w:cstheme="minorHAnsi"/>
                <w:b/>
                <w:bCs/>
                <w:color w:val="000000"/>
                <w:sz w:val="18"/>
                <w:szCs w:val="18"/>
                <w:bdr w:val="none" w:sz="0" w:space="0" w:color="auto" w:frame="1"/>
                <w:lang w:eastAsia="sk-SK"/>
              </w:rPr>
              <w:t xml:space="preserve"> – významná medzinárodná kvalita</w:t>
            </w:r>
          </w:p>
        </w:tc>
        <w:tc>
          <w:tcPr>
            <w:tcW w:w="2691" w:type="dxa"/>
          </w:tcPr>
          <w:p w14:paraId="1F93EFE7" w14:textId="77777777" w:rsidR="005E6AC5" w:rsidRPr="00406F2D" w:rsidRDefault="005E6AC5" w:rsidP="006D57AB">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09673EC6" w14:textId="77777777" w:rsidR="005E6AC5" w:rsidRDefault="005E6AC5" w:rsidP="006D57AB">
            <w:pPr>
              <w:spacing w:line="216" w:lineRule="auto"/>
              <w:contextualSpacing/>
              <w:rPr>
                <w:rFonts w:cstheme="minorHAnsi"/>
                <w:sz w:val="16"/>
                <w:szCs w:val="16"/>
                <w:lang w:eastAsia="sk-SK"/>
              </w:rPr>
            </w:pPr>
          </w:p>
          <w:p w14:paraId="58DFDAD7" w14:textId="77777777" w:rsidR="005E6AC5" w:rsidRPr="009E5F94" w:rsidRDefault="005E6AC5" w:rsidP="006D57AB">
            <w:pPr>
              <w:spacing w:line="216" w:lineRule="auto"/>
              <w:contextualSpacing/>
              <w:rPr>
                <w:rFonts w:cstheme="minorHAnsi"/>
                <w:i/>
                <w:sz w:val="16"/>
                <w:szCs w:val="16"/>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406BBC" w:rsidRDefault="008E2AF0" w:rsidP="00E815D8">
      <w:pPr>
        <w:pStyle w:val="Default"/>
        <w:spacing w:line="216" w:lineRule="auto"/>
        <w:contextualSpacing/>
        <w:rPr>
          <w:rFonts w:asciiTheme="minorHAnsi" w:hAnsiTheme="minorHAnsi" w:cstheme="minorHAnsi"/>
          <w:color w:val="auto"/>
          <w:sz w:val="18"/>
          <w:szCs w:val="18"/>
        </w:rPr>
      </w:pPr>
    </w:p>
    <w:p w14:paraId="062B0608" w14:textId="403B3BB4" w:rsidR="008E2AF0" w:rsidRPr="00406BBC" w:rsidRDefault="001B415D" w:rsidP="00E815D8">
      <w:pPr>
        <w:pStyle w:val="Default"/>
        <w:numPr>
          <w:ilvl w:val="1"/>
          <w:numId w:val="2"/>
        </w:numPr>
        <w:spacing w:line="216" w:lineRule="auto"/>
        <w:contextualSpacing/>
        <w:rPr>
          <w:rFonts w:asciiTheme="minorHAnsi" w:hAnsiTheme="minorHAnsi" w:cstheme="minorHAnsi"/>
          <w:color w:val="auto"/>
          <w:sz w:val="18"/>
          <w:szCs w:val="18"/>
        </w:rPr>
      </w:pPr>
      <w:r w:rsidRPr="00406BBC">
        <w:rPr>
          <w:rFonts w:asciiTheme="minorHAnsi" w:hAnsiTheme="minorHAnsi" w:cstheme="minorHAnsi"/>
          <w:b/>
          <w:bCs/>
          <w:color w:val="auto"/>
          <w:sz w:val="18"/>
          <w:szCs w:val="18"/>
        </w:rPr>
        <w:t xml:space="preserve">SP 7.2. </w:t>
      </w:r>
      <w:r w:rsidR="00E82D04" w:rsidRPr="00406BB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406BB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C7AA9" w:rsidRPr="00406BBC" w14:paraId="61880F39" w14:textId="77777777" w:rsidTr="00155D7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B447B6A" w14:textId="77777777" w:rsidR="00DC7AA9" w:rsidRPr="00406BBC" w:rsidRDefault="00DC7AA9" w:rsidP="00155D7B">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D3F540B" w14:textId="77777777" w:rsidR="00DC7AA9" w:rsidRPr="00406BBC" w:rsidRDefault="00DC7AA9" w:rsidP="00155D7B">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AD1D12" w:rsidRPr="00406BBC" w14:paraId="5F2A6A7F" w14:textId="77777777" w:rsidTr="00155D7B">
        <w:trPr>
          <w:trHeight w:val="567"/>
        </w:trPr>
        <w:tc>
          <w:tcPr>
            <w:tcW w:w="7090" w:type="dxa"/>
          </w:tcPr>
          <w:p w14:paraId="58ED6D47" w14:textId="5A7ECB16" w:rsidR="00AD1D12" w:rsidRPr="00406BBC" w:rsidRDefault="00AD1D12" w:rsidP="00AD1D12">
            <w:pPr>
              <w:spacing w:line="216" w:lineRule="auto"/>
              <w:contextualSpacing/>
              <w:rPr>
                <w:rFonts w:cstheme="minorHAnsi"/>
                <w:bCs/>
                <w:i/>
                <w:iCs/>
                <w:sz w:val="16"/>
                <w:szCs w:val="16"/>
                <w:lang w:eastAsia="sk-SK"/>
              </w:rPr>
            </w:pPr>
          </w:p>
        </w:tc>
        <w:tc>
          <w:tcPr>
            <w:tcW w:w="2691" w:type="dxa"/>
          </w:tcPr>
          <w:p w14:paraId="27861D9A" w14:textId="2470EC45" w:rsidR="00AD1D12" w:rsidRPr="00406BBC" w:rsidRDefault="00AD1D12" w:rsidP="00AD1D12">
            <w:pPr>
              <w:spacing w:line="216" w:lineRule="auto"/>
              <w:contextualSpacing/>
              <w:rPr>
                <w:rFonts w:cstheme="minorHAnsi"/>
                <w:sz w:val="18"/>
                <w:szCs w:val="18"/>
                <w:lang w:eastAsia="sk-SK"/>
              </w:rPr>
            </w:pPr>
          </w:p>
        </w:tc>
      </w:tr>
    </w:tbl>
    <w:p w14:paraId="3D7613C9" w14:textId="77777777" w:rsidR="00DC7AA9" w:rsidRPr="00406BBC" w:rsidRDefault="00DC7AA9" w:rsidP="00DC7AA9">
      <w:pPr>
        <w:pStyle w:val="Default"/>
        <w:spacing w:line="216" w:lineRule="auto"/>
        <w:contextualSpacing/>
        <w:rPr>
          <w:rFonts w:asciiTheme="minorHAnsi" w:hAnsiTheme="minorHAnsi" w:cstheme="minorHAnsi"/>
          <w:color w:val="auto"/>
          <w:sz w:val="18"/>
          <w:szCs w:val="18"/>
        </w:rPr>
      </w:pPr>
    </w:p>
    <w:p w14:paraId="7BE4CD59" w14:textId="64D763AC" w:rsidR="008E2AF0" w:rsidRPr="00406BBC" w:rsidRDefault="008E2AF0" w:rsidP="00E815D8">
      <w:pPr>
        <w:pStyle w:val="Default"/>
        <w:spacing w:line="216" w:lineRule="auto"/>
        <w:jc w:val="both"/>
        <w:rPr>
          <w:rFonts w:asciiTheme="minorHAnsi" w:hAnsiTheme="minorHAnsi" w:cstheme="minorHAnsi"/>
          <w:color w:val="auto"/>
          <w:sz w:val="18"/>
          <w:szCs w:val="18"/>
        </w:rPr>
      </w:pPr>
      <w:r w:rsidRPr="00406BBC">
        <w:rPr>
          <w:rFonts w:asciiTheme="minorHAnsi" w:hAnsiTheme="minorHAnsi" w:cstheme="minorHAnsi"/>
          <w:b/>
          <w:bCs/>
          <w:color w:val="auto"/>
          <w:sz w:val="18"/>
          <w:szCs w:val="18"/>
        </w:rPr>
        <w:t xml:space="preserve">SP 7.3. </w:t>
      </w:r>
      <w:r w:rsidRPr="00406BB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406BBC">
        <w:rPr>
          <w:rFonts w:asciiTheme="minorHAnsi" w:hAnsiTheme="minorHAnsi" w:cstheme="minorHAnsi"/>
          <w:color w:val="auto"/>
          <w:sz w:val="18"/>
          <w:szCs w:val="18"/>
        </w:rPr>
        <w:t xml:space="preserve">čl. 7 </w:t>
      </w:r>
      <w:r w:rsidRPr="00406BBC">
        <w:rPr>
          <w:rFonts w:asciiTheme="minorHAnsi" w:hAnsiTheme="minorHAnsi" w:cstheme="minorHAnsi"/>
          <w:color w:val="auto"/>
          <w:sz w:val="18"/>
          <w:szCs w:val="18"/>
        </w:rPr>
        <w:t>odsekov 1 a</w:t>
      </w:r>
      <w:r w:rsidR="00327437" w:rsidRPr="00406BBC">
        <w:rPr>
          <w:rFonts w:asciiTheme="minorHAnsi" w:hAnsiTheme="minorHAnsi" w:cstheme="minorHAnsi"/>
          <w:color w:val="auto"/>
          <w:sz w:val="18"/>
          <w:szCs w:val="18"/>
        </w:rPr>
        <w:t> </w:t>
      </w:r>
      <w:r w:rsidRPr="00406BBC">
        <w:rPr>
          <w:rFonts w:asciiTheme="minorHAnsi" w:hAnsiTheme="minorHAnsi" w:cstheme="minorHAnsi"/>
          <w:color w:val="auto"/>
          <w:sz w:val="18"/>
          <w:szCs w:val="18"/>
        </w:rPr>
        <w:t>2</w:t>
      </w:r>
      <w:r w:rsidR="00327437" w:rsidRPr="00406BBC">
        <w:rPr>
          <w:rFonts w:asciiTheme="minorHAnsi" w:hAnsiTheme="minorHAnsi" w:cstheme="minorHAnsi"/>
          <w:color w:val="auto"/>
          <w:sz w:val="18"/>
          <w:szCs w:val="18"/>
        </w:rPr>
        <w:t xml:space="preserve"> štandardov pre študijný program</w:t>
      </w:r>
      <w:r w:rsidRPr="00406BBC">
        <w:rPr>
          <w:rFonts w:asciiTheme="minorHAnsi" w:hAnsiTheme="minorHAnsi" w:cstheme="minorHAnsi"/>
          <w:color w:val="auto"/>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406BB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406BBC" w:rsidRDefault="008E2AF0" w:rsidP="002A43FC">
            <w:pPr>
              <w:spacing w:line="216" w:lineRule="auto"/>
              <w:rPr>
                <w:rFonts w:cstheme="minorHAnsi"/>
                <w:b w:val="0"/>
                <w:bCs w:val="0"/>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4A7A2817" w14:textId="77777777" w:rsidTr="002A43FC">
        <w:trPr>
          <w:trHeight w:val="567"/>
        </w:trPr>
        <w:tc>
          <w:tcPr>
            <w:tcW w:w="7090" w:type="dxa"/>
          </w:tcPr>
          <w:p w14:paraId="60B6848A"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Po posúdení kapacity personálneho zabezpečenia fakulta rozhodla podať žiadosť o akreditáciu štyroch študijných programov v študijnom odbore ekonómia a manažment.</w:t>
            </w:r>
          </w:p>
          <w:p w14:paraId="550783FD"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Pre každý z nich boli určené osoby zodpovedné za daný študijný program, osobitne pre každý študijný program, s prihliadnutím na zameranie ich pedagogickej a tvorivej činnosti. </w:t>
            </w:r>
          </w:p>
          <w:p w14:paraId="1C5F634B"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V troch zo štyroch študijných programov bol využitý súbeh obsahovo nadväzujúcich študijných programov vyššieho stupňa.  </w:t>
            </w:r>
          </w:p>
          <w:p w14:paraId="4CE47480" w14:textId="031FE5F8" w:rsidR="00114ACB" w:rsidRPr="00406BBC" w:rsidRDefault="00114ACB" w:rsidP="00114ACB">
            <w:pPr>
              <w:spacing w:line="216" w:lineRule="auto"/>
              <w:contextualSpacing/>
              <w:rPr>
                <w:rFonts w:cstheme="minorHAnsi"/>
                <w:bCs/>
                <w:i/>
                <w:iCs/>
                <w:sz w:val="16"/>
                <w:szCs w:val="16"/>
                <w:lang w:eastAsia="sk-SK"/>
              </w:rPr>
            </w:pPr>
          </w:p>
        </w:tc>
        <w:tc>
          <w:tcPr>
            <w:tcW w:w="2691" w:type="dxa"/>
          </w:tcPr>
          <w:p w14:paraId="73562298" w14:textId="381DF545" w:rsidR="00114ACB" w:rsidRPr="00406BBC" w:rsidRDefault="00114ACB" w:rsidP="00114ACB">
            <w:pPr>
              <w:spacing w:line="216" w:lineRule="auto"/>
              <w:contextualSpacing/>
              <w:rPr>
                <w:rFonts w:cstheme="minorHAnsi"/>
                <w:sz w:val="18"/>
                <w:szCs w:val="18"/>
                <w:lang w:eastAsia="sk-SK"/>
              </w:rPr>
            </w:pPr>
          </w:p>
        </w:tc>
      </w:tr>
    </w:tbl>
    <w:p w14:paraId="4B60D265" w14:textId="77777777" w:rsidR="008E2AF0" w:rsidRPr="00406BBC" w:rsidRDefault="008E2AF0" w:rsidP="00E815D8">
      <w:pPr>
        <w:pStyle w:val="Default"/>
        <w:spacing w:line="216" w:lineRule="auto"/>
        <w:contextualSpacing/>
        <w:rPr>
          <w:rFonts w:asciiTheme="minorHAnsi" w:hAnsiTheme="minorHAnsi" w:cstheme="minorHAnsi"/>
          <w:color w:val="auto"/>
          <w:sz w:val="18"/>
          <w:szCs w:val="18"/>
        </w:rPr>
      </w:pPr>
    </w:p>
    <w:p w14:paraId="318FF476" w14:textId="7C526417" w:rsidR="008E2AF0" w:rsidRPr="00406BBC" w:rsidRDefault="001B415D"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w:t>
      </w:r>
      <w:r w:rsidR="00657572" w:rsidRPr="00406BBC">
        <w:rPr>
          <w:rFonts w:cstheme="minorHAnsi"/>
          <w:b/>
          <w:bCs/>
          <w:color w:val="auto"/>
          <w:sz w:val="18"/>
          <w:szCs w:val="18"/>
        </w:rPr>
        <w:t>7</w:t>
      </w:r>
      <w:r w:rsidRPr="00406BBC">
        <w:rPr>
          <w:rFonts w:cstheme="minorHAnsi"/>
          <w:b/>
          <w:bCs/>
          <w:color w:val="auto"/>
          <w:sz w:val="18"/>
          <w:szCs w:val="18"/>
        </w:rPr>
        <w:t xml:space="preserve">.4. </w:t>
      </w:r>
      <w:r w:rsidR="00E82D04" w:rsidRPr="00406BB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406BBC">
        <w:rPr>
          <w:rFonts w:asciiTheme="minorHAnsi" w:hAnsiTheme="minorHAnsi" w:cstheme="minorHAnsi"/>
          <w:color w:val="auto"/>
          <w:sz w:val="18"/>
          <w:szCs w:val="18"/>
        </w:rPr>
        <w:t>tvorivej</w:t>
      </w:r>
      <w:r w:rsidR="00E82D04" w:rsidRPr="00406BB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406BB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8E2AF0" w:rsidRPr="00406BBC" w14:paraId="1A611308" w14:textId="77777777" w:rsidTr="002A43FC">
        <w:trPr>
          <w:trHeight w:val="567"/>
        </w:trPr>
        <w:tc>
          <w:tcPr>
            <w:tcW w:w="7090" w:type="dxa"/>
          </w:tcPr>
          <w:p w14:paraId="397EB918" w14:textId="63F93DE4" w:rsidR="002A43FC" w:rsidRPr="00406BBC" w:rsidRDefault="00D23109"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4D8FA2B0" w14:textId="751D788C" w:rsidR="008E2AF0" w:rsidRPr="00406BBC" w:rsidRDefault="008E2AF0" w:rsidP="00E815D8">
            <w:pPr>
              <w:spacing w:line="216" w:lineRule="auto"/>
              <w:contextualSpacing/>
              <w:rPr>
                <w:rFonts w:cstheme="minorHAnsi"/>
                <w:sz w:val="18"/>
                <w:szCs w:val="18"/>
                <w:lang w:eastAsia="sk-SK"/>
              </w:rPr>
            </w:pPr>
          </w:p>
        </w:tc>
      </w:tr>
    </w:tbl>
    <w:p w14:paraId="1910D402" w14:textId="77777777" w:rsidR="00474644" w:rsidRPr="00406BBC" w:rsidRDefault="00474644" w:rsidP="00E815D8">
      <w:pPr>
        <w:autoSpaceDE w:val="0"/>
        <w:autoSpaceDN w:val="0"/>
        <w:adjustRightInd w:val="0"/>
        <w:spacing w:after="0" w:line="216" w:lineRule="auto"/>
        <w:contextualSpacing/>
        <w:rPr>
          <w:rFonts w:cstheme="minorHAnsi"/>
          <w:sz w:val="18"/>
          <w:szCs w:val="18"/>
        </w:rPr>
      </w:pPr>
    </w:p>
    <w:p w14:paraId="6ACBC3CB" w14:textId="05420C24" w:rsidR="008E2AF0" w:rsidRPr="00406BBC" w:rsidRDefault="001B415D"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w:t>
      </w:r>
      <w:r w:rsidR="00657572" w:rsidRPr="00406BBC">
        <w:rPr>
          <w:rFonts w:cstheme="minorHAnsi"/>
          <w:b/>
          <w:bCs/>
          <w:color w:val="auto"/>
          <w:sz w:val="18"/>
          <w:szCs w:val="18"/>
        </w:rPr>
        <w:t>7</w:t>
      </w:r>
      <w:r w:rsidRPr="00406BBC">
        <w:rPr>
          <w:rFonts w:cstheme="minorHAnsi"/>
          <w:b/>
          <w:bCs/>
          <w:color w:val="auto"/>
          <w:sz w:val="18"/>
          <w:szCs w:val="18"/>
        </w:rPr>
        <w:t>.5</w:t>
      </w:r>
      <w:r w:rsidR="00987AA9" w:rsidRPr="00406BBC">
        <w:rPr>
          <w:rFonts w:cstheme="minorHAnsi"/>
          <w:b/>
          <w:bCs/>
          <w:color w:val="auto"/>
          <w:sz w:val="18"/>
          <w:szCs w:val="18"/>
        </w:rPr>
        <w:t>.</w:t>
      </w:r>
      <w:r w:rsidRPr="00406BBC">
        <w:rPr>
          <w:rFonts w:cstheme="minorHAnsi"/>
          <w:b/>
          <w:bCs/>
          <w:color w:val="auto"/>
          <w:sz w:val="18"/>
          <w:szCs w:val="18"/>
        </w:rPr>
        <w:t xml:space="preserve"> </w:t>
      </w:r>
      <w:r w:rsidR="00E82D04" w:rsidRPr="00406BBC">
        <w:rPr>
          <w:rFonts w:cstheme="minorHAnsi"/>
          <w:b/>
          <w:bCs/>
          <w:color w:val="auto"/>
          <w:sz w:val="18"/>
          <w:szCs w:val="18"/>
        </w:rPr>
        <w:t xml:space="preserve"> </w:t>
      </w:r>
      <w:r w:rsidR="00E82D04" w:rsidRPr="00406BB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406BBC">
        <w:rPr>
          <w:rFonts w:cstheme="minorHAnsi"/>
          <w:i/>
          <w:iCs/>
          <w:color w:val="auto"/>
          <w:sz w:val="18"/>
          <w:szCs w:val="18"/>
        </w:rPr>
        <w:t xml:space="preserve">dlhodobú a kontinuálnu úspešnosť </w:t>
      </w:r>
      <w:r w:rsidR="00E82D04" w:rsidRPr="00406BB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406BB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8E2AF0" w:rsidRPr="00406BBC" w14:paraId="30B644C2" w14:textId="77777777" w:rsidTr="002A43FC">
        <w:trPr>
          <w:trHeight w:val="567"/>
        </w:trPr>
        <w:tc>
          <w:tcPr>
            <w:tcW w:w="7090" w:type="dxa"/>
          </w:tcPr>
          <w:p w14:paraId="29EEB882" w14:textId="57B96EB3" w:rsidR="008E2AF0" w:rsidRPr="00406BBC" w:rsidRDefault="00114ACB" w:rsidP="00E815D8">
            <w:pPr>
              <w:spacing w:line="216" w:lineRule="auto"/>
              <w:contextualSpacing/>
              <w:rPr>
                <w:rFonts w:cstheme="minorHAnsi"/>
                <w:bCs/>
                <w:i/>
                <w:iCs/>
                <w:sz w:val="18"/>
                <w:szCs w:val="18"/>
                <w:highlight w:val="green"/>
                <w:lang w:eastAsia="sk-SK"/>
              </w:rPr>
            </w:pPr>
            <w:r w:rsidRPr="00406BBC">
              <w:rPr>
                <w:rFonts w:cstheme="minorHAnsi"/>
                <w:bCs/>
                <w:i/>
                <w:iCs/>
                <w:sz w:val="18"/>
                <w:szCs w:val="18"/>
                <w:lang w:eastAsia="sk-SK"/>
              </w:rPr>
              <w:lastRenderedPageBreak/>
              <w:t>X</w:t>
            </w:r>
          </w:p>
        </w:tc>
        <w:tc>
          <w:tcPr>
            <w:tcW w:w="2691" w:type="dxa"/>
          </w:tcPr>
          <w:p w14:paraId="46291277" w14:textId="6E4C80F6" w:rsidR="008E2AF0" w:rsidRPr="00406BBC" w:rsidRDefault="008E2AF0" w:rsidP="00E815D8">
            <w:pPr>
              <w:spacing w:line="216" w:lineRule="auto"/>
              <w:contextualSpacing/>
              <w:rPr>
                <w:rFonts w:cstheme="minorHAnsi"/>
                <w:sz w:val="18"/>
                <w:szCs w:val="18"/>
                <w:lang w:eastAsia="sk-SK"/>
              </w:rPr>
            </w:pPr>
          </w:p>
        </w:tc>
      </w:tr>
    </w:tbl>
    <w:p w14:paraId="38D50D63" w14:textId="77777777" w:rsidR="007E61E5" w:rsidRPr="00406BBC" w:rsidRDefault="007E61E5" w:rsidP="00E815D8">
      <w:pPr>
        <w:pStyle w:val="Default"/>
        <w:spacing w:line="216" w:lineRule="auto"/>
        <w:jc w:val="both"/>
        <w:rPr>
          <w:rFonts w:cstheme="minorHAnsi"/>
          <w:b/>
          <w:bCs/>
          <w:color w:val="auto"/>
          <w:sz w:val="18"/>
          <w:szCs w:val="18"/>
        </w:rPr>
      </w:pPr>
    </w:p>
    <w:p w14:paraId="5B78A509" w14:textId="6AF0F432" w:rsidR="008E2AF0" w:rsidRPr="00406BBC" w:rsidRDefault="001B415D"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w:t>
      </w:r>
      <w:r w:rsidR="00657572" w:rsidRPr="00406BBC">
        <w:rPr>
          <w:rFonts w:cstheme="minorHAnsi"/>
          <w:b/>
          <w:bCs/>
          <w:color w:val="auto"/>
          <w:sz w:val="18"/>
          <w:szCs w:val="18"/>
        </w:rPr>
        <w:t>7</w:t>
      </w:r>
      <w:r w:rsidRPr="00406BBC">
        <w:rPr>
          <w:rFonts w:cstheme="minorHAnsi"/>
          <w:b/>
          <w:bCs/>
          <w:color w:val="auto"/>
          <w:sz w:val="18"/>
          <w:szCs w:val="18"/>
        </w:rPr>
        <w:t xml:space="preserve">.6. </w:t>
      </w:r>
      <w:r w:rsidR="00E82D04" w:rsidRPr="00406BBC">
        <w:rPr>
          <w:rFonts w:cstheme="minorHAnsi"/>
          <w:b/>
          <w:bCs/>
          <w:color w:val="auto"/>
          <w:sz w:val="18"/>
          <w:szCs w:val="18"/>
        </w:rPr>
        <w:t xml:space="preserve"> </w:t>
      </w:r>
      <w:r w:rsidR="00E82D04" w:rsidRPr="00406BBC">
        <w:rPr>
          <w:rFonts w:cstheme="minorHAnsi"/>
          <w:color w:val="auto"/>
          <w:sz w:val="18"/>
          <w:szCs w:val="18"/>
        </w:rPr>
        <w:t>Splnenie požiadavky uvedenej v</w:t>
      </w:r>
      <w:r w:rsidR="009C27FD" w:rsidRPr="00406BBC">
        <w:rPr>
          <w:rFonts w:cstheme="minorHAnsi"/>
          <w:color w:val="auto"/>
          <w:sz w:val="18"/>
          <w:szCs w:val="18"/>
        </w:rPr>
        <w:t xml:space="preserve"> čl. 7 </w:t>
      </w:r>
      <w:r w:rsidR="00E82D04" w:rsidRPr="00406BBC">
        <w:rPr>
          <w:rFonts w:cstheme="minorHAnsi"/>
          <w:color w:val="auto"/>
          <w:sz w:val="18"/>
          <w:szCs w:val="18"/>
        </w:rPr>
        <w:t xml:space="preserve">odseku 5 </w:t>
      </w:r>
      <w:r w:rsidR="009C27FD" w:rsidRPr="00406BBC">
        <w:rPr>
          <w:rFonts w:cstheme="minorHAnsi"/>
          <w:color w:val="auto"/>
          <w:sz w:val="18"/>
          <w:szCs w:val="18"/>
        </w:rPr>
        <w:t xml:space="preserve">štandardov pre študijný program </w:t>
      </w:r>
      <w:r w:rsidR="00E82D04" w:rsidRPr="00406BBC">
        <w:rPr>
          <w:rFonts w:cstheme="minorHAnsi"/>
          <w:color w:val="auto"/>
          <w:sz w:val="18"/>
          <w:szCs w:val="18"/>
        </w:rPr>
        <w:t xml:space="preserve">môže vysoká škola nahradiť tým, že sa podrobuje periodickému hodnoteniu výskumnej, </w:t>
      </w:r>
      <w:r w:rsidR="00E82D04" w:rsidRPr="00406BBC">
        <w:rPr>
          <w:rFonts w:asciiTheme="minorHAnsi" w:hAnsiTheme="minorHAnsi" w:cstheme="minorHAnsi"/>
          <w:color w:val="auto"/>
          <w:sz w:val="18"/>
          <w:szCs w:val="18"/>
        </w:rPr>
        <w:t>vývojovej</w:t>
      </w:r>
      <w:r w:rsidR="00E82D04" w:rsidRPr="00406BBC">
        <w:rPr>
          <w:rFonts w:cstheme="minorHAnsi"/>
          <w:color w:val="auto"/>
          <w:sz w:val="18"/>
          <w:szCs w:val="18"/>
        </w:rPr>
        <w:t>, umeleckej a ďalšej tvorivej činnosti v jednotlivých oblastiach výskumu raz za šesť rokov</w:t>
      </w:r>
      <w:r w:rsidR="00E82D04" w:rsidRPr="00406BBC">
        <w:rPr>
          <w:rFonts w:cstheme="minorHAnsi"/>
          <w:b/>
          <w:bCs/>
          <w:color w:val="auto"/>
          <w:sz w:val="18"/>
          <w:szCs w:val="18"/>
        </w:rPr>
        <w:t xml:space="preserve"> </w:t>
      </w:r>
      <w:r w:rsidR="00E82D04" w:rsidRPr="00406BBC">
        <w:rPr>
          <w:rFonts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406BB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8E2AF0" w:rsidRPr="00406BBC" w14:paraId="3D0CC9E3" w14:textId="77777777" w:rsidTr="002A43FC">
        <w:trPr>
          <w:trHeight w:val="567"/>
        </w:trPr>
        <w:tc>
          <w:tcPr>
            <w:tcW w:w="7090" w:type="dxa"/>
          </w:tcPr>
          <w:p w14:paraId="4284C813" w14:textId="607C3503" w:rsidR="008E2AF0" w:rsidRPr="00406BBC" w:rsidRDefault="00114ACB"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7AFC5318" w14:textId="569BFF76" w:rsidR="008E2AF0" w:rsidRPr="00406BBC" w:rsidRDefault="008E2AF0" w:rsidP="00E815D8">
            <w:pPr>
              <w:spacing w:line="216" w:lineRule="auto"/>
              <w:contextualSpacing/>
              <w:rPr>
                <w:rFonts w:cstheme="minorHAnsi"/>
                <w:sz w:val="18"/>
                <w:szCs w:val="18"/>
                <w:lang w:eastAsia="sk-SK"/>
              </w:rPr>
            </w:pPr>
          </w:p>
        </w:tc>
      </w:tr>
    </w:tbl>
    <w:p w14:paraId="0FD0CFB8" w14:textId="77777777" w:rsidR="001B415D" w:rsidRPr="00406BBC" w:rsidRDefault="001B415D" w:rsidP="00E815D8">
      <w:pPr>
        <w:autoSpaceDE w:val="0"/>
        <w:autoSpaceDN w:val="0"/>
        <w:adjustRightInd w:val="0"/>
        <w:spacing w:after="0" w:line="216" w:lineRule="auto"/>
        <w:contextualSpacing/>
        <w:rPr>
          <w:rFonts w:cstheme="minorHAnsi"/>
          <w:sz w:val="18"/>
          <w:szCs w:val="18"/>
        </w:rPr>
      </w:pPr>
    </w:p>
    <w:p w14:paraId="7D58B328" w14:textId="629EF4F6" w:rsidR="00E82D04" w:rsidRPr="00406BBC" w:rsidRDefault="000A1A3B" w:rsidP="000C32E8">
      <w:pPr>
        <w:pStyle w:val="Odsekzoznamu"/>
        <w:numPr>
          <w:ilvl w:val="0"/>
          <w:numId w:val="15"/>
        </w:numPr>
        <w:spacing w:after="0" w:line="216" w:lineRule="auto"/>
        <w:ind w:left="426" w:hanging="426"/>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8 </w:t>
      </w:r>
      <w:r w:rsidR="00400042" w:rsidRPr="00406BBC">
        <w:rPr>
          <w:rFonts w:cstheme="minorHAnsi"/>
          <w:b/>
          <w:bCs/>
          <w:sz w:val="18"/>
          <w:szCs w:val="18"/>
        </w:rPr>
        <w:t xml:space="preserve">– </w:t>
      </w:r>
      <w:r w:rsidRPr="00406BBC">
        <w:rPr>
          <w:rFonts w:cstheme="minorHAnsi"/>
          <w:b/>
          <w:bCs/>
          <w:sz w:val="18"/>
          <w:szCs w:val="18"/>
        </w:rPr>
        <w:t>Z</w:t>
      </w:r>
      <w:r w:rsidR="00E82D04" w:rsidRPr="00406BBC">
        <w:rPr>
          <w:rFonts w:cstheme="minorHAnsi"/>
          <w:b/>
          <w:bCs/>
          <w:sz w:val="18"/>
          <w:szCs w:val="18"/>
        </w:rPr>
        <w:t xml:space="preserve">droje na zabezpečenie študijného programu a podporu študentov </w:t>
      </w:r>
    </w:p>
    <w:p w14:paraId="13344086" w14:textId="77777777" w:rsidR="002A43FC" w:rsidRPr="00406BBC"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SP 8.1.</w:t>
      </w:r>
      <w:r w:rsidRPr="00406BBC">
        <w:rPr>
          <w:rFonts w:cstheme="minorHAnsi"/>
          <w:color w:val="auto"/>
          <w:sz w:val="18"/>
          <w:szCs w:val="18"/>
        </w:rPr>
        <w:t xml:space="preserve"> </w:t>
      </w:r>
      <w:r w:rsidR="00E82D04" w:rsidRPr="00406BB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406BB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162C0D8E" w14:textId="77777777" w:rsidTr="002A43FC">
        <w:trPr>
          <w:trHeight w:val="567"/>
        </w:trPr>
        <w:tc>
          <w:tcPr>
            <w:tcW w:w="7090" w:type="dxa"/>
          </w:tcPr>
          <w:p w14:paraId="09BFC845" w14:textId="77777777" w:rsidR="005E6AC5" w:rsidRDefault="005E6AC5" w:rsidP="005E6AC5">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1D72C547" w14:textId="77777777" w:rsidR="005E6AC5" w:rsidRPr="00D616F5" w:rsidRDefault="005E6AC5" w:rsidP="005E6AC5">
            <w:pPr>
              <w:jc w:val="both"/>
              <w:rPr>
                <w:rFonts w:cstheme="minorHAnsi"/>
                <w:sz w:val="18"/>
                <w:szCs w:val="18"/>
              </w:rPr>
            </w:pPr>
          </w:p>
          <w:p w14:paraId="5706EFD6" w14:textId="77777777" w:rsidR="005E6AC5" w:rsidRPr="00AA037D" w:rsidRDefault="005E6AC5" w:rsidP="005E6AC5">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402BC3AD" w14:textId="77777777" w:rsidR="005E6AC5" w:rsidRPr="00AA037D" w:rsidRDefault="005E6AC5" w:rsidP="005E6AC5">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69FEA301" w14:textId="77777777" w:rsidR="005E6AC5" w:rsidRPr="00AA037D" w:rsidRDefault="005E6AC5" w:rsidP="005E6AC5">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68C0516D" w14:textId="77777777" w:rsidR="005E6AC5" w:rsidRPr="00AA037D" w:rsidRDefault="005E6AC5" w:rsidP="005E6AC5">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5E6AC5" w:rsidRPr="00AA037D" w14:paraId="7F409695" w14:textId="77777777" w:rsidTr="006D57AB">
              <w:tc>
                <w:tcPr>
                  <w:tcW w:w="1756" w:type="dxa"/>
                </w:tcPr>
                <w:p w14:paraId="3500AA4D"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75920E6E"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kapacita 319 miest (B107, B108)</w:t>
                  </w:r>
                </w:p>
              </w:tc>
            </w:tr>
            <w:tr w:rsidR="005E6AC5" w:rsidRPr="00AA037D" w14:paraId="5465161C" w14:textId="77777777" w:rsidTr="006D57AB">
              <w:tc>
                <w:tcPr>
                  <w:tcW w:w="1756" w:type="dxa"/>
                </w:tcPr>
                <w:p w14:paraId="6BDDBF72" w14:textId="77777777" w:rsidR="005E6AC5" w:rsidRPr="00AA037D" w:rsidRDefault="005E6AC5" w:rsidP="005E6AC5">
                  <w:pPr>
                    <w:jc w:val="both"/>
                    <w:rPr>
                      <w:rFonts w:cstheme="minorHAnsi"/>
                      <w:sz w:val="16"/>
                      <w:szCs w:val="16"/>
                    </w:rPr>
                  </w:pPr>
                  <w:r w:rsidRPr="00AA037D">
                    <w:rPr>
                      <w:rFonts w:cstheme="minorHAnsi"/>
                      <w:sz w:val="16"/>
                      <w:szCs w:val="16"/>
                    </w:rPr>
                    <w:t xml:space="preserve">4 posluchárne </w:t>
                  </w:r>
                </w:p>
              </w:tc>
              <w:tc>
                <w:tcPr>
                  <w:tcW w:w="4939" w:type="dxa"/>
                </w:tcPr>
                <w:p w14:paraId="35067937"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kapacita 120 miest (D111, D112, D113, D114)</w:t>
                  </w:r>
                </w:p>
              </w:tc>
            </w:tr>
            <w:tr w:rsidR="005E6AC5" w:rsidRPr="00AA037D" w14:paraId="703764D8" w14:textId="77777777" w:rsidTr="006D57AB">
              <w:tc>
                <w:tcPr>
                  <w:tcW w:w="1756" w:type="dxa"/>
                </w:tcPr>
                <w:p w14:paraId="450E15ED"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486BF233"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kapacita 84 miest (D115, D116, D117)</w:t>
                  </w:r>
                </w:p>
              </w:tc>
            </w:tr>
            <w:tr w:rsidR="005E6AC5" w:rsidRPr="00AA037D" w14:paraId="2345DBC7" w14:textId="77777777" w:rsidTr="006D57AB">
              <w:tc>
                <w:tcPr>
                  <w:tcW w:w="1756" w:type="dxa"/>
                </w:tcPr>
                <w:p w14:paraId="182495E7"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4E9773E4"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kapacita 50 miest (D110)</w:t>
                  </w:r>
                </w:p>
              </w:tc>
            </w:tr>
            <w:tr w:rsidR="005E6AC5" w:rsidRPr="00AA037D" w14:paraId="34B02989" w14:textId="77777777" w:rsidTr="006D57AB">
              <w:tc>
                <w:tcPr>
                  <w:tcW w:w="1756" w:type="dxa"/>
                </w:tcPr>
                <w:p w14:paraId="4A0D34FD"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32 posluchární</w:t>
                  </w:r>
                </w:p>
              </w:tc>
              <w:tc>
                <w:tcPr>
                  <w:tcW w:w="4939" w:type="dxa"/>
                </w:tcPr>
                <w:p w14:paraId="77B6A3A0"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5E6AC5" w:rsidRPr="00AA037D" w14:paraId="33A9A70B" w14:textId="77777777" w:rsidTr="006D57AB">
              <w:tc>
                <w:tcPr>
                  <w:tcW w:w="1756" w:type="dxa"/>
                </w:tcPr>
                <w:p w14:paraId="653642B6" w14:textId="77777777" w:rsidR="005E6AC5" w:rsidRPr="00AA037D" w:rsidRDefault="005E6AC5" w:rsidP="005E6AC5">
                  <w:pPr>
                    <w:jc w:val="both"/>
                    <w:rPr>
                      <w:rFonts w:cstheme="minorHAnsi"/>
                      <w:sz w:val="16"/>
                      <w:szCs w:val="16"/>
                    </w:rPr>
                  </w:pPr>
                  <w:r w:rsidRPr="00AA037D">
                    <w:rPr>
                      <w:rFonts w:cstheme="minorHAnsi"/>
                      <w:sz w:val="16"/>
                      <w:szCs w:val="16"/>
                    </w:rPr>
                    <w:t>1 poslucháreň</w:t>
                  </w:r>
                </w:p>
              </w:tc>
              <w:tc>
                <w:tcPr>
                  <w:tcW w:w="4939" w:type="dxa"/>
                </w:tcPr>
                <w:p w14:paraId="6DAA2711" w14:textId="77777777" w:rsidR="005E6AC5" w:rsidRPr="00AA037D" w:rsidRDefault="005E6AC5" w:rsidP="005E6AC5">
                  <w:pPr>
                    <w:jc w:val="both"/>
                    <w:rPr>
                      <w:rFonts w:cstheme="minorHAnsi"/>
                      <w:sz w:val="16"/>
                      <w:szCs w:val="16"/>
                    </w:rPr>
                  </w:pPr>
                  <w:r w:rsidRPr="00AA037D">
                    <w:rPr>
                      <w:rFonts w:cstheme="minorHAnsi"/>
                      <w:sz w:val="16"/>
                      <w:szCs w:val="16"/>
                    </w:rPr>
                    <w:t xml:space="preserve">kapacita 20 miest (5B01) </w:t>
                  </w:r>
                </w:p>
              </w:tc>
            </w:tr>
            <w:tr w:rsidR="005E6AC5" w:rsidRPr="00AA037D" w14:paraId="3FFEB62F" w14:textId="77777777" w:rsidTr="006D57AB">
              <w:tc>
                <w:tcPr>
                  <w:tcW w:w="1756" w:type="dxa"/>
                </w:tcPr>
                <w:p w14:paraId="0E7A322E" w14:textId="77777777" w:rsidR="005E6AC5" w:rsidRPr="00AA037D" w:rsidRDefault="005E6AC5" w:rsidP="005E6AC5">
                  <w:pPr>
                    <w:jc w:val="both"/>
                    <w:rPr>
                      <w:rFonts w:cstheme="minorHAnsi"/>
                      <w:sz w:val="16"/>
                      <w:szCs w:val="16"/>
                    </w:rPr>
                  </w:pPr>
                  <w:r w:rsidRPr="00AA037D">
                    <w:rPr>
                      <w:rFonts w:cstheme="minorHAnsi"/>
                      <w:sz w:val="16"/>
                      <w:szCs w:val="16"/>
                    </w:rPr>
                    <w:t>1 poslucháreň</w:t>
                  </w:r>
                </w:p>
              </w:tc>
              <w:tc>
                <w:tcPr>
                  <w:tcW w:w="4939" w:type="dxa"/>
                </w:tcPr>
                <w:p w14:paraId="00E3D8BF" w14:textId="77777777" w:rsidR="005E6AC5" w:rsidRPr="00AA037D" w:rsidRDefault="005E6AC5" w:rsidP="005E6AC5">
                  <w:pPr>
                    <w:jc w:val="both"/>
                    <w:rPr>
                      <w:rFonts w:cstheme="minorHAnsi"/>
                      <w:sz w:val="16"/>
                      <w:szCs w:val="16"/>
                    </w:rPr>
                  </w:pPr>
                  <w:r w:rsidRPr="00AA037D">
                    <w:rPr>
                      <w:rFonts w:cstheme="minorHAnsi"/>
                      <w:sz w:val="16"/>
                      <w:szCs w:val="16"/>
                    </w:rPr>
                    <w:t>kapacita 15 miest (dekanát NHF)</w:t>
                  </w:r>
                </w:p>
              </w:tc>
            </w:tr>
          </w:tbl>
          <w:p w14:paraId="299FF5A7" w14:textId="77777777" w:rsidR="005E6AC5" w:rsidRPr="00AA037D" w:rsidRDefault="005E6AC5" w:rsidP="005E6AC5">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789FDF08" w14:textId="77777777" w:rsidR="005E6AC5" w:rsidRPr="00AA037D" w:rsidRDefault="005E6AC5" w:rsidP="005E6AC5">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5E6AC5" w:rsidRPr="00AA037D" w14:paraId="22CCBC52" w14:textId="77777777" w:rsidTr="006D57AB">
              <w:tc>
                <w:tcPr>
                  <w:tcW w:w="1838" w:type="dxa"/>
                </w:tcPr>
                <w:p w14:paraId="283C2E2B"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7C3EFA1" w14:textId="77777777" w:rsidR="005E6AC5" w:rsidRPr="00AA037D" w:rsidRDefault="005E6AC5" w:rsidP="005E6AC5">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5E6AC5" w:rsidRPr="00AA037D" w14:paraId="4427C036" w14:textId="77777777" w:rsidTr="006D57AB">
              <w:tc>
                <w:tcPr>
                  <w:tcW w:w="1838" w:type="dxa"/>
                </w:tcPr>
                <w:p w14:paraId="23615E8C"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974E2A5" w14:textId="77777777" w:rsidR="005E6AC5" w:rsidRPr="00AA037D" w:rsidRDefault="005E6AC5" w:rsidP="005E6AC5">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5E6AC5" w:rsidRPr="00AA037D" w14:paraId="71E4F262" w14:textId="77777777" w:rsidTr="006D57AB">
              <w:tc>
                <w:tcPr>
                  <w:tcW w:w="1838" w:type="dxa"/>
                </w:tcPr>
                <w:p w14:paraId="4405C384"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C2A6802" w14:textId="77777777" w:rsidR="005E6AC5" w:rsidRPr="00AA037D" w:rsidRDefault="005E6AC5" w:rsidP="005E6AC5">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5E6AC5" w:rsidRPr="00AA037D" w14:paraId="7FC106B7" w14:textId="77777777" w:rsidTr="006D57AB">
              <w:tc>
                <w:tcPr>
                  <w:tcW w:w="1838" w:type="dxa"/>
                </w:tcPr>
                <w:p w14:paraId="77339BC0"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11EB0239" w14:textId="77777777" w:rsidR="005E6AC5" w:rsidRPr="00AA037D" w:rsidRDefault="005E6AC5" w:rsidP="005E6AC5">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5E6AC5" w:rsidRPr="00AA037D" w14:paraId="596893DB" w14:textId="77777777" w:rsidTr="006D57AB">
              <w:tc>
                <w:tcPr>
                  <w:tcW w:w="1838" w:type="dxa"/>
                </w:tcPr>
                <w:p w14:paraId="2B2B9BA9"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2FF5B91" w14:textId="77777777" w:rsidR="005E6AC5" w:rsidRPr="00AA037D" w:rsidRDefault="005E6AC5" w:rsidP="005E6AC5">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1BFD0BA8" w14:textId="77777777" w:rsidR="005E6AC5" w:rsidRPr="00AA037D" w:rsidRDefault="005E6AC5" w:rsidP="005E6AC5">
            <w:pPr>
              <w:jc w:val="both"/>
              <w:rPr>
                <w:color w:val="000000"/>
                <w:sz w:val="18"/>
                <w:szCs w:val="18"/>
                <w:shd w:val="clear" w:color="auto" w:fill="FFFFFF"/>
              </w:rPr>
            </w:pPr>
          </w:p>
          <w:p w14:paraId="55B4F05D" w14:textId="77777777" w:rsidR="005E6AC5" w:rsidRDefault="005E6AC5" w:rsidP="005E6AC5">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197612CE" w14:textId="77777777" w:rsidR="005E6AC5" w:rsidRPr="00D616F5" w:rsidRDefault="005E6AC5" w:rsidP="005E6AC5">
            <w:pPr>
              <w:jc w:val="both"/>
              <w:rPr>
                <w:rFonts w:ascii="Calibri" w:hAnsi="Calibri" w:cs="Calibri"/>
                <w:sz w:val="18"/>
                <w:szCs w:val="18"/>
              </w:rPr>
            </w:pPr>
            <w:r w:rsidRPr="00D616F5">
              <w:rPr>
                <w:rFonts w:ascii="Calibri" w:hAnsi="Calibri" w:cs="Calibri"/>
                <w:color w:val="333333"/>
                <w:sz w:val="18"/>
                <w:szCs w:val="18"/>
                <w:shd w:val="clear" w:color="auto" w:fill="FFFFFF"/>
              </w:rPr>
              <w:lastRenderedPageBreak/>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61BC1557" w14:textId="77777777" w:rsidR="005E6AC5" w:rsidRDefault="005E6AC5" w:rsidP="005E6AC5">
            <w:pPr>
              <w:jc w:val="both"/>
              <w:rPr>
                <w:rFonts w:cstheme="minorHAnsi"/>
                <w:sz w:val="18"/>
                <w:szCs w:val="18"/>
              </w:rPr>
            </w:pPr>
          </w:p>
          <w:p w14:paraId="078BA6C4" w14:textId="77777777" w:rsidR="005E6AC5" w:rsidRPr="00533FFF" w:rsidRDefault="005E6AC5" w:rsidP="005E6AC5">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13895FDC" w14:textId="77777777" w:rsidR="005E6AC5" w:rsidRDefault="005E6AC5" w:rsidP="005E6AC5">
            <w:pPr>
              <w:jc w:val="both"/>
              <w:rPr>
                <w:rFonts w:cstheme="minorHAnsi"/>
                <w:sz w:val="18"/>
                <w:szCs w:val="18"/>
              </w:rPr>
            </w:pPr>
          </w:p>
          <w:p w14:paraId="182F264F" w14:textId="77777777" w:rsidR="005E6AC5" w:rsidRPr="00CB67B8" w:rsidRDefault="005E6AC5" w:rsidP="005E6AC5">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63DD5EB1" w14:textId="77777777" w:rsidR="005E6AC5" w:rsidRPr="00CB67B8" w:rsidRDefault="005E6AC5" w:rsidP="005E6AC5">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3E869CC5" w14:textId="77777777" w:rsidR="005E6AC5" w:rsidRPr="00CB67B8" w:rsidRDefault="005E6AC5" w:rsidP="005E6AC5">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4D38FDB1" w14:textId="77777777" w:rsidR="005E6AC5" w:rsidRPr="00844D57" w:rsidRDefault="005E6AC5" w:rsidP="005E6AC5">
            <w:pPr>
              <w:pStyle w:val="Odsekzoznamu"/>
              <w:numPr>
                <w:ilvl w:val="0"/>
                <w:numId w:val="34"/>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1E695E1F" w14:textId="77777777" w:rsidR="005E6AC5" w:rsidRPr="00844D57" w:rsidRDefault="005E6AC5" w:rsidP="005E6AC5">
            <w:pPr>
              <w:pStyle w:val="Odsekzoznamu"/>
              <w:numPr>
                <w:ilvl w:val="0"/>
                <w:numId w:val="34"/>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4B4C978A" w14:textId="77777777" w:rsidR="005E6AC5" w:rsidRPr="00844D57" w:rsidRDefault="005E6AC5" w:rsidP="005E6AC5">
            <w:pPr>
              <w:pStyle w:val="Odsekzoznamu"/>
              <w:numPr>
                <w:ilvl w:val="0"/>
                <w:numId w:val="34"/>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545E5F86" w14:textId="77777777" w:rsidR="005E6AC5" w:rsidRPr="00844D57" w:rsidRDefault="005E6AC5" w:rsidP="005E6AC5">
            <w:pPr>
              <w:pStyle w:val="Odsekzoznamu"/>
              <w:numPr>
                <w:ilvl w:val="0"/>
                <w:numId w:val="34"/>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43838214" w14:textId="4BCE93DA" w:rsidR="005E6AC5" w:rsidRPr="00844D57" w:rsidRDefault="005E6AC5" w:rsidP="005E6AC5">
            <w:pPr>
              <w:pStyle w:val="Odsekzoznamu"/>
              <w:numPr>
                <w:ilvl w:val="0"/>
                <w:numId w:val="34"/>
              </w:numPr>
              <w:ind w:left="465" w:hanging="283"/>
              <w:jc w:val="both"/>
              <w:rPr>
                <w:rFonts w:cstheme="minorHAnsi"/>
                <w:sz w:val="18"/>
                <w:szCs w:val="18"/>
              </w:rPr>
            </w:pPr>
            <w:r w:rsidRPr="00844D57">
              <w:rPr>
                <w:rFonts w:cstheme="minorHAnsi"/>
                <w:sz w:val="18"/>
                <w:szCs w:val="18"/>
              </w:rPr>
              <w:t xml:space="preserve">rozšírenie možností  </w:t>
            </w:r>
            <w:r w:rsidR="00B51B13" w:rsidRPr="00844D57">
              <w:rPr>
                <w:rFonts w:cstheme="minorHAnsi"/>
                <w:sz w:val="18"/>
                <w:szCs w:val="18"/>
              </w:rPr>
              <w:t>interkultúrnej</w:t>
            </w:r>
            <w:r w:rsidRPr="00844D57">
              <w:rPr>
                <w:rFonts w:cstheme="minorHAnsi"/>
                <w:sz w:val="18"/>
                <w:szCs w:val="18"/>
              </w:rPr>
              <w:t xml:space="preserve"> komunikácie,</w:t>
            </w:r>
          </w:p>
          <w:p w14:paraId="27221069" w14:textId="77777777" w:rsidR="005E6AC5" w:rsidRPr="00844D57" w:rsidRDefault="005E6AC5" w:rsidP="005E6AC5">
            <w:pPr>
              <w:pStyle w:val="Odsekzoznamu"/>
              <w:numPr>
                <w:ilvl w:val="0"/>
                <w:numId w:val="34"/>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60DC4922" w14:textId="77777777" w:rsidR="005E6AC5" w:rsidRDefault="005E6AC5" w:rsidP="005E6AC5">
            <w:pPr>
              <w:jc w:val="both"/>
              <w:rPr>
                <w:rFonts w:cstheme="minorHAnsi"/>
                <w:sz w:val="18"/>
                <w:szCs w:val="18"/>
              </w:rPr>
            </w:pPr>
          </w:p>
          <w:p w14:paraId="7DEE9801" w14:textId="77777777" w:rsidR="005E6AC5" w:rsidRDefault="005E6AC5" w:rsidP="005E6AC5">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454A6BD4" w14:textId="77777777" w:rsidR="005E6AC5" w:rsidRPr="00CB67B8" w:rsidRDefault="005E6AC5" w:rsidP="005E6AC5">
            <w:pPr>
              <w:jc w:val="both"/>
              <w:rPr>
                <w:rFonts w:cstheme="minorHAnsi"/>
                <w:sz w:val="18"/>
                <w:szCs w:val="18"/>
              </w:rPr>
            </w:pPr>
          </w:p>
          <w:p w14:paraId="53177B75" w14:textId="77777777" w:rsidR="005E6AC5" w:rsidRPr="00CB67B8" w:rsidRDefault="005E6AC5" w:rsidP="005E6AC5">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46E8105E" w14:textId="77777777" w:rsidR="005E6AC5" w:rsidRDefault="005E6AC5" w:rsidP="005E6AC5">
            <w:pPr>
              <w:jc w:val="both"/>
              <w:rPr>
                <w:rFonts w:cstheme="minorHAnsi"/>
                <w:b/>
                <w:sz w:val="18"/>
                <w:szCs w:val="18"/>
              </w:rPr>
            </w:pPr>
          </w:p>
          <w:p w14:paraId="4FC8D052" w14:textId="77777777" w:rsidR="005E6AC5" w:rsidRPr="00844D57" w:rsidRDefault="005E6AC5" w:rsidP="005E6AC5">
            <w:pPr>
              <w:jc w:val="both"/>
              <w:rPr>
                <w:rFonts w:cstheme="minorHAnsi"/>
                <w:b/>
                <w:sz w:val="18"/>
                <w:szCs w:val="18"/>
              </w:rPr>
            </w:pPr>
            <w:r w:rsidRPr="00844D57">
              <w:rPr>
                <w:rFonts w:cstheme="minorHAnsi"/>
                <w:b/>
                <w:sz w:val="18"/>
                <w:szCs w:val="18"/>
              </w:rPr>
              <w:t>Knižničné služby:</w:t>
            </w:r>
          </w:p>
          <w:p w14:paraId="65ECC263" w14:textId="77777777" w:rsidR="005E6AC5" w:rsidRPr="00CB67B8" w:rsidRDefault="005E6AC5" w:rsidP="005E6AC5">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46EA3FAF" w:rsidR="00114ACB" w:rsidRPr="00406BBC" w:rsidRDefault="005E6AC5" w:rsidP="005E6AC5">
            <w:pPr>
              <w:spacing w:line="216" w:lineRule="auto"/>
              <w:contextualSpacing/>
              <w:rPr>
                <w:rFonts w:cstheme="minorHAnsi"/>
                <w:bCs/>
                <w:i/>
                <w:iCs/>
                <w:sz w:val="16"/>
                <w:szCs w:val="16"/>
                <w:lang w:eastAsia="sk-SK"/>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w:t>
            </w:r>
            <w:r w:rsidRPr="00CB67B8">
              <w:rPr>
                <w:rFonts w:cstheme="minorHAnsi"/>
                <w:sz w:val="18"/>
                <w:szCs w:val="18"/>
              </w:rPr>
              <w:lastRenderedPageBreak/>
              <w:t xml:space="preserve">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550239C0" w14:textId="77777777" w:rsidR="00114ACB" w:rsidRPr="00406BBC" w:rsidRDefault="00410714" w:rsidP="00114ACB">
            <w:pPr>
              <w:spacing w:line="216" w:lineRule="auto"/>
              <w:contextualSpacing/>
              <w:rPr>
                <w:rFonts w:cstheme="minorHAnsi"/>
                <w:i/>
                <w:sz w:val="16"/>
                <w:szCs w:val="16"/>
                <w:lang w:eastAsia="sk-SK"/>
              </w:rPr>
            </w:pPr>
            <w:hyperlink r:id="rId48" w:history="1">
              <w:r w:rsidR="00114ACB" w:rsidRPr="00406BBC">
                <w:rPr>
                  <w:rStyle w:val="Hypertextovprepojenie"/>
                  <w:rFonts w:cstheme="minorHAnsi"/>
                  <w:i/>
                  <w:color w:val="auto"/>
                  <w:sz w:val="16"/>
                  <w:szCs w:val="16"/>
                  <w:lang w:eastAsia="sk-SK"/>
                </w:rPr>
                <w:t>https://bee4rlab.euba.sk/</w:t>
              </w:r>
            </w:hyperlink>
          </w:p>
          <w:p w14:paraId="516E5A48" w14:textId="77777777" w:rsidR="00114ACB" w:rsidRPr="00406BBC" w:rsidRDefault="00114ACB" w:rsidP="00114ACB">
            <w:pPr>
              <w:spacing w:line="216" w:lineRule="auto"/>
              <w:contextualSpacing/>
              <w:rPr>
                <w:rFonts w:cstheme="minorHAnsi"/>
                <w:i/>
                <w:sz w:val="16"/>
                <w:szCs w:val="16"/>
                <w:lang w:eastAsia="sk-SK"/>
              </w:rPr>
            </w:pPr>
          </w:p>
          <w:p w14:paraId="118A6CB4" w14:textId="77777777" w:rsidR="00114ACB" w:rsidRPr="00406BBC" w:rsidRDefault="00114ACB" w:rsidP="00114ACB">
            <w:pPr>
              <w:spacing w:line="216" w:lineRule="auto"/>
              <w:contextualSpacing/>
              <w:rPr>
                <w:rFonts w:cstheme="minorHAnsi"/>
                <w:i/>
                <w:sz w:val="16"/>
                <w:szCs w:val="16"/>
                <w:lang w:eastAsia="sk-SK"/>
              </w:rPr>
            </w:pPr>
          </w:p>
          <w:p w14:paraId="0C2C2FA2" w14:textId="0678E220" w:rsidR="00114ACB" w:rsidRPr="00406BBC" w:rsidRDefault="00410714" w:rsidP="00114ACB">
            <w:pPr>
              <w:spacing w:line="216" w:lineRule="auto"/>
              <w:contextualSpacing/>
              <w:rPr>
                <w:rFonts w:cstheme="minorHAnsi"/>
                <w:sz w:val="18"/>
                <w:szCs w:val="18"/>
                <w:lang w:eastAsia="sk-SK"/>
              </w:rPr>
            </w:pPr>
            <w:hyperlink r:id="rId49" w:history="1">
              <w:r w:rsidR="00114ACB" w:rsidRPr="00406BBC">
                <w:rPr>
                  <w:rStyle w:val="Hypertextovprepojenie"/>
                  <w:rFonts w:eastAsia="Times New Roman" w:cstheme="minorHAnsi"/>
                  <w:bCs/>
                  <w:i/>
                  <w:color w:val="auto"/>
                  <w:sz w:val="16"/>
                  <w:szCs w:val="16"/>
                </w:rPr>
                <w:t>https://sek.euba.sk/</w:t>
              </w:r>
            </w:hyperlink>
          </w:p>
        </w:tc>
      </w:tr>
    </w:tbl>
    <w:p w14:paraId="06D84474" w14:textId="77777777" w:rsidR="008E2AF0" w:rsidRPr="00406BBC" w:rsidRDefault="008E2AF0" w:rsidP="00E815D8">
      <w:pPr>
        <w:autoSpaceDE w:val="0"/>
        <w:autoSpaceDN w:val="0"/>
        <w:adjustRightInd w:val="0"/>
        <w:spacing w:after="0" w:line="216" w:lineRule="auto"/>
        <w:contextualSpacing/>
        <w:rPr>
          <w:rFonts w:cstheme="minorHAnsi"/>
          <w:b/>
          <w:bCs/>
          <w:sz w:val="18"/>
          <w:szCs w:val="18"/>
        </w:rPr>
      </w:pPr>
    </w:p>
    <w:p w14:paraId="4DAA223D" w14:textId="04287CCB" w:rsidR="008E2AF0"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8.2. </w:t>
      </w:r>
      <w:r w:rsidR="00E82D04" w:rsidRPr="00406BB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406BB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406BBC" w:rsidRDefault="008E2AF0"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513E29DD" w14:textId="77777777" w:rsidTr="002A43FC">
        <w:trPr>
          <w:trHeight w:val="567"/>
        </w:trPr>
        <w:tc>
          <w:tcPr>
            <w:tcW w:w="7090" w:type="dxa"/>
          </w:tcPr>
          <w:p w14:paraId="6AD3C19F" w14:textId="77777777" w:rsidR="00114ACB" w:rsidRPr="00406BBC" w:rsidRDefault="00114ACB" w:rsidP="00114ACB">
            <w:pPr>
              <w:shd w:val="clear" w:color="auto" w:fill="FFFFFF"/>
              <w:jc w:val="both"/>
              <w:rPr>
                <w:rFonts w:eastAsia="Times New Roman" w:cstheme="minorHAnsi"/>
                <w:bCs/>
                <w:sz w:val="16"/>
                <w:szCs w:val="16"/>
                <w:lang w:eastAsia="sk-SK"/>
              </w:rPr>
            </w:pPr>
            <w:r w:rsidRPr="00406BBC">
              <w:rPr>
                <w:rFonts w:eastAsia="Times New Roman" w:cstheme="minorHAnsi"/>
                <w:bCs/>
                <w:sz w:val="16"/>
                <w:szCs w:val="16"/>
                <w:lang w:eastAsia="sk-SK"/>
              </w:rPr>
              <w:t xml:space="preserve">Vybrané vzdelávacie činnosti študijného programu sú zabezpečované kombinovanou metódou, </w:t>
            </w:r>
            <w:proofErr w:type="spellStart"/>
            <w:r w:rsidRPr="00406BBC">
              <w:rPr>
                <w:rFonts w:eastAsia="Times New Roman" w:cstheme="minorHAnsi"/>
                <w:bCs/>
                <w:sz w:val="16"/>
                <w:szCs w:val="16"/>
                <w:lang w:eastAsia="sk-SK"/>
              </w:rPr>
              <w:t>t.j</w:t>
            </w:r>
            <w:proofErr w:type="spellEnd"/>
            <w:r w:rsidRPr="00406BBC">
              <w:rPr>
                <w:rFonts w:eastAsia="Times New Roman" w:cstheme="minorHAnsi"/>
                <w:bCs/>
                <w:sz w:val="16"/>
                <w:szCs w:val="16"/>
                <w:lang w:eastAsia="sk-SK"/>
              </w:rPr>
              <w:t xml:space="preserve">. popri prezenčnej metóde sa využíva aj dištančná (online) metóda využitím platforiem Moodle a MS Teams. </w:t>
            </w:r>
          </w:p>
          <w:p w14:paraId="58B7D23E" w14:textId="77777777" w:rsidR="00114ACB" w:rsidRPr="00406BBC" w:rsidRDefault="00114ACB" w:rsidP="00114ACB">
            <w:pPr>
              <w:shd w:val="clear" w:color="auto" w:fill="FFFFFF"/>
              <w:jc w:val="both"/>
              <w:rPr>
                <w:rFonts w:eastAsia="Times New Roman" w:cstheme="minorHAnsi"/>
                <w:sz w:val="16"/>
                <w:szCs w:val="16"/>
                <w:lang w:eastAsia="sk-SK"/>
              </w:rPr>
            </w:pPr>
            <w:r w:rsidRPr="00406BBC">
              <w:rPr>
                <w:rFonts w:cstheme="minorHAnsi"/>
                <w:sz w:val="16"/>
                <w:szCs w:val="16"/>
                <w:shd w:val="clear" w:color="auto" w:fill="FFFFFF"/>
              </w:rPr>
              <w:t xml:space="preserve">Prioritnou platformou pre online vyučovanie a zdieľanie materiálov je MS Teams. Stručné návody na prácu s touto platformou sú k dispozícii na webovom sídle univerzity. </w:t>
            </w:r>
          </w:p>
          <w:p w14:paraId="1F097A81" w14:textId="77777777" w:rsidR="00114ACB" w:rsidRPr="00406BBC" w:rsidRDefault="00114ACB" w:rsidP="00114ACB">
            <w:pPr>
              <w:shd w:val="clear" w:color="auto" w:fill="FFFFFF"/>
              <w:jc w:val="both"/>
              <w:rPr>
                <w:rFonts w:eastAsia="Times New Roman" w:cstheme="minorHAnsi"/>
                <w:sz w:val="16"/>
                <w:szCs w:val="16"/>
                <w:lang w:eastAsia="sk-SK"/>
              </w:rPr>
            </w:pPr>
            <w:r w:rsidRPr="00406BBC">
              <w:rPr>
                <w:rFonts w:cstheme="minorHAnsi"/>
                <w:sz w:val="16"/>
                <w:szCs w:val="16"/>
                <w:shd w:val="clear" w:color="auto" w:fill="FFFFFF"/>
              </w:rPr>
              <w:t>E-learningová platforma Moodle slúži pre podporu vyučovania, odovzdávanie zadaní, hodnotenia, testovanie vedomostí. Prístup majú všetci učitelia a študenti.</w:t>
            </w:r>
            <w:r w:rsidRPr="00406BBC">
              <w:rPr>
                <w:rFonts w:eastAsia="Times New Roman" w:cstheme="minorHAnsi"/>
                <w:sz w:val="16"/>
                <w:szCs w:val="16"/>
                <w:lang w:eastAsia="sk-SK"/>
              </w:rPr>
              <w:t xml:space="preserve"> Prístupové údaje do Microsoft Office 365 spolu s kontom do siete </w:t>
            </w:r>
            <w:proofErr w:type="spellStart"/>
            <w:r w:rsidRPr="00406BBC">
              <w:rPr>
                <w:rFonts w:eastAsia="Times New Roman" w:cstheme="minorHAnsi"/>
                <w:sz w:val="16"/>
                <w:szCs w:val="16"/>
                <w:lang w:eastAsia="sk-SK"/>
              </w:rPr>
              <w:t>eduroam</w:t>
            </w:r>
            <w:proofErr w:type="spellEnd"/>
            <w:r w:rsidRPr="00406BBC">
              <w:rPr>
                <w:rFonts w:eastAsia="Times New Roman" w:cstheme="minorHAnsi"/>
                <w:sz w:val="16"/>
                <w:szCs w:val="16"/>
                <w:lang w:eastAsia="sk-SK"/>
              </w:rPr>
              <w:t xml:space="preserve"> dostanú študenti pri zápise na štúdium.</w:t>
            </w:r>
          </w:p>
          <w:p w14:paraId="49AD6282" w14:textId="77777777" w:rsidR="00114ACB" w:rsidRPr="00406BBC" w:rsidRDefault="00114ACB" w:rsidP="00114ACB">
            <w:pPr>
              <w:shd w:val="clear" w:color="auto" w:fill="FFFFFF"/>
              <w:jc w:val="both"/>
              <w:rPr>
                <w:rFonts w:eastAsia="Times New Roman" w:cstheme="minorHAnsi"/>
                <w:bCs/>
                <w:sz w:val="16"/>
                <w:szCs w:val="16"/>
                <w:lang w:eastAsia="sk-SK"/>
              </w:rPr>
            </w:pPr>
            <w:r w:rsidRPr="00406BBC">
              <w:rPr>
                <w:rFonts w:eastAsia="Times New Roman" w:cstheme="minorHAnsi"/>
                <w:bCs/>
                <w:sz w:val="16"/>
                <w:szCs w:val="16"/>
                <w:lang w:eastAsia="sk-SK"/>
              </w:rPr>
              <w:t xml:space="preserve">Systémovú podporu zabezpečuje Centrum informačných technológií (ďalej len „CIT“), ktoré je vyprofilované ako špecializované </w:t>
            </w:r>
            <w:proofErr w:type="spellStart"/>
            <w:r w:rsidRPr="00406BBC">
              <w:rPr>
                <w:rFonts w:eastAsia="Times New Roman" w:cstheme="minorHAnsi"/>
                <w:bCs/>
                <w:sz w:val="16"/>
                <w:szCs w:val="16"/>
                <w:lang w:eastAsia="sk-SK"/>
              </w:rPr>
              <w:t>celouniverzitné</w:t>
            </w:r>
            <w:proofErr w:type="spellEnd"/>
            <w:r w:rsidRPr="00406BBC">
              <w:rPr>
                <w:rFonts w:eastAsia="Times New Roman" w:cstheme="minorHAnsi"/>
                <w:bCs/>
                <w:sz w:val="16"/>
                <w:szCs w:val="16"/>
                <w:lang w:eastAsia="sk-SK"/>
              </w:rPr>
              <w:t xml:space="preserve"> pracovisko so zameraním na informačné technológie, výpočtovú techniku, multimediálnu techniku a programové vybavenie. </w:t>
            </w:r>
          </w:p>
          <w:p w14:paraId="1BA8DF2F" w14:textId="77777777" w:rsidR="00114ACB" w:rsidRPr="00406BBC" w:rsidRDefault="00114ACB" w:rsidP="00114ACB">
            <w:pPr>
              <w:contextualSpacing/>
              <w:jc w:val="both"/>
              <w:rPr>
                <w:rFonts w:ascii="Calibri" w:hAnsi="Calibri" w:cs="Calibri"/>
                <w:sz w:val="16"/>
                <w:szCs w:val="16"/>
                <w:shd w:val="clear" w:color="auto" w:fill="FFFFFF"/>
              </w:rPr>
            </w:pPr>
            <w:r w:rsidRPr="00406BBC">
              <w:rPr>
                <w:rFonts w:ascii="Calibri" w:hAnsi="Calibri" w:cs="Calibri"/>
                <w:sz w:val="16"/>
                <w:szCs w:val="16"/>
                <w:shd w:val="clear" w:color="auto" w:fill="FFFFFF"/>
              </w:rPr>
              <w:t xml:space="preserve">CIT spravuje </w:t>
            </w:r>
            <w:proofErr w:type="spellStart"/>
            <w:r w:rsidRPr="00406BBC">
              <w:rPr>
                <w:rFonts w:ascii="Calibri" w:hAnsi="Calibri" w:cs="Calibri"/>
                <w:sz w:val="16"/>
                <w:szCs w:val="16"/>
                <w:shd w:val="clear" w:color="auto" w:fill="FFFFFF"/>
              </w:rPr>
              <w:t>celouniverzitné</w:t>
            </w:r>
            <w:proofErr w:type="spellEnd"/>
            <w:r w:rsidRPr="00406BBC">
              <w:rPr>
                <w:rFonts w:ascii="Calibri" w:hAnsi="Calibri" w:cs="Calibri"/>
                <w:sz w:val="16"/>
                <w:szCs w:val="16"/>
                <w:shd w:val="clear" w:color="auto" w:fill="FFFFFF"/>
              </w:rPr>
              <w:t xml:space="preserve"> informačné systémy na riadenie pedagogického procesu a zabezpečuje zavádzanie a správu informačných systémov pre riadenie a správu EU v Bratislave. Vykonáva aj konzultačnú a poradenskú činnosť pre zamestnancov EU v Bratislave v oblasti požívania informačných systémov na pracoviskách.</w:t>
            </w:r>
          </w:p>
          <w:p w14:paraId="208E353E" w14:textId="3886CC44" w:rsidR="00114ACB" w:rsidRPr="00406BBC" w:rsidRDefault="00114ACB" w:rsidP="00114ACB">
            <w:pPr>
              <w:spacing w:line="216" w:lineRule="auto"/>
              <w:contextualSpacing/>
              <w:rPr>
                <w:rFonts w:cstheme="minorHAnsi"/>
                <w:i/>
                <w:iCs/>
                <w:sz w:val="16"/>
                <w:szCs w:val="16"/>
                <w:highlight w:val="yellow"/>
                <w:lang w:eastAsia="sk-SK"/>
              </w:rPr>
            </w:pPr>
            <w:r w:rsidRPr="00406BBC">
              <w:rPr>
                <w:rFonts w:cstheme="minorHAnsi"/>
                <w:b/>
                <w:sz w:val="16"/>
                <w:szCs w:val="16"/>
                <w:shd w:val="clear" w:color="auto" w:fill="FFFFFF"/>
              </w:rPr>
              <w:t>Študenti majú prístup k elektronickým zdrojom z akademickej siete ako aj z pohodlia domova</w:t>
            </w:r>
            <w:r w:rsidRPr="00406BBC">
              <w:rPr>
                <w:rFonts w:cstheme="minorHAnsi"/>
                <w:b/>
                <w:sz w:val="16"/>
                <w:szCs w:val="16"/>
              </w:rPr>
              <w:t xml:space="preserve"> prostredníctvom </w:t>
            </w:r>
            <w:r w:rsidRPr="00406BBC">
              <w:rPr>
                <w:rStyle w:val="Vrazn"/>
                <w:rFonts w:cstheme="minorHAnsi"/>
                <w:sz w:val="16"/>
                <w:szCs w:val="16"/>
              </w:rPr>
              <w:t>vzdialeného prístupu cez virtuálnu privátnu sieť (VPN)</w:t>
            </w:r>
            <w:r w:rsidRPr="00406BBC">
              <w:rPr>
                <w:rFonts w:cstheme="minorHAnsi"/>
                <w:sz w:val="16"/>
                <w:szCs w:val="16"/>
                <w:shd w:val="clear" w:color="auto" w:fill="FFFFFF"/>
              </w:rPr>
              <w:t xml:space="preserve">. </w:t>
            </w:r>
            <w:r w:rsidRPr="00406BBC">
              <w:rPr>
                <w:rFonts w:cstheme="minorHAnsi"/>
                <w:b/>
                <w:sz w:val="16"/>
                <w:szCs w:val="16"/>
                <w:shd w:val="clear" w:color="auto" w:fill="FFFFFF"/>
              </w:rPr>
              <w:t xml:space="preserve">Na webovom sídle SEK sú k dispozícii voľne dostupné elektronické zdroje v sekcii </w:t>
            </w:r>
            <w:proofErr w:type="spellStart"/>
            <w:r w:rsidRPr="00406BBC">
              <w:rPr>
                <w:rFonts w:cstheme="minorHAnsi"/>
                <w:b/>
                <w:sz w:val="16"/>
                <w:szCs w:val="16"/>
                <w:shd w:val="clear" w:color="auto" w:fill="FFFFFF"/>
              </w:rPr>
              <w:t>Open</w:t>
            </w:r>
            <w:proofErr w:type="spellEnd"/>
            <w:r w:rsidRPr="00406BBC">
              <w:rPr>
                <w:rFonts w:cstheme="minorHAnsi"/>
                <w:b/>
                <w:sz w:val="16"/>
                <w:szCs w:val="16"/>
                <w:shd w:val="clear" w:color="auto" w:fill="FFFFFF"/>
              </w:rPr>
              <w:t xml:space="preserve"> </w:t>
            </w:r>
            <w:proofErr w:type="spellStart"/>
            <w:r w:rsidRPr="00406BBC">
              <w:rPr>
                <w:rFonts w:cstheme="minorHAnsi"/>
                <w:b/>
                <w:sz w:val="16"/>
                <w:szCs w:val="16"/>
                <w:shd w:val="clear" w:color="auto" w:fill="FFFFFF"/>
              </w:rPr>
              <w:t>Acces</w:t>
            </w:r>
            <w:proofErr w:type="spellEnd"/>
            <w:r w:rsidRPr="00406BBC">
              <w:rPr>
                <w:rFonts w:cstheme="minorHAnsi"/>
                <w:b/>
                <w:sz w:val="16"/>
                <w:szCs w:val="16"/>
                <w:shd w:val="clear" w:color="auto" w:fill="FFFFFF"/>
              </w:rPr>
              <w:t xml:space="preserve"> a tiež licencované zdroje prístupné cez VPN.</w:t>
            </w:r>
          </w:p>
        </w:tc>
        <w:tc>
          <w:tcPr>
            <w:tcW w:w="2691" w:type="dxa"/>
          </w:tcPr>
          <w:p w14:paraId="34B40806" w14:textId="77777777" w:rsidR="00352F47" w:rsidRPr="00352F47" w:rsidRDefault="00410714" w:rsidP="00352F47">
            <w:pPr>
              <w:spacing w:line="216" w:lineRule="auto"/>
              <w:contextualSpacing/>
              <w:rPr>
                <w:i/>
                <w:sz w:val="16"/>
                <w:szCs w:val="16"/>
              </w:rPr>
            </w:pPr>
            <w:hyperlink r:id="rId50" w:history="1">
              <w:r w:rsidR="00352F47" w:rsidRPr="00352F47">
                <w:rPr>
                  <w:rStyle w:val="Hypertextovprepojenie"/>
                  <w:i/>
                  <w:color w:val="auto"/>
                  <w:sz w:val="16"/>
                  <w:szCs w:val="16"/>
                </w:rPr>
                <w:t>E-learning</w:t>
              </w:r>
            </w:hyperlink>
          </w:p>
          <w:p w14:paraId="79A49608" w14:textId="77777777" w:rsidR="00352F47" w:rsidRPr="00352F47" w:rsidRDefault="00352F47" w:rsidP="00352F47">
            <w:pPr>
              <w:spacing w:line="216" w:lineRule="auto"/>
              <w:contextualSpacing/>
              <w:rPr>
                <w:rFonts w:cstheme="minorHAnsi"/>
                <w:i/>
                <w:sz w:val="16"/>
                <w:szCs w:val="16"/>
                <w:lang w:eastAsia="sk-SK"/>
              </w:rPr>
            </w:pPr>
          </w:p>
          <w:p w14:paraId="0A9D57CE" w14:textId="3A1CB887" w:rsidR="00114ACB" w:rsidRPr="00406BBC" w:rsidRDefault="00410714" w:rsidP="00352F47">
            <w:pPr>
              <w:spacing w:line="216" w:lineRule="auto"/>
              <w:contextualSpacing/>
              <w:rPr>
                <w:rFonts w:cstheme="minorHAnsi"/>
                <w:sz w:val="18"/>
                <w:szCs w:val="18"/>
                <w:lang w:eastAsia="sk-SK"/>
              </w:rPr>
            </w:pPr>
            <w:hyperlink r:id="rId51" w:history="1">
              <w:r w:rsidR="00352F47" w:rsidRPr="00352F47">
                <w:rPr>
                  <w:rStyle w:val="Hypertextovprepojenie"/>
                  <w:rFonts w:cstheme="minorHAnsi"/>
                  <w:i/>
                  <w:color w:val="auto"/>
                  <w:sz w:val="16"/>
                  <w:szCs w:val="16"/>
                  <w:lang w:eastAsia="sk-SK"/>
                </w:rPr>
                <w:t>https://sek.euba.sk/217-aj-z-domu-mame-pristup-k-najnovsim-poznatkom-zostandoma</w:t>
              </w:r>
            </w:hyperlink>
          </w:p>
        </w:tc>
      </w:tr>
    </w:tbl>
    <w:p w14:paraId="531C8AEE"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3D7B0150" w14:textId="1AA3E8C4" w:rsidR="005608ED"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8.3. </w:t>
      </w:r>
      <w:r w:rsidR="00E82D04" w:rsidRPr="00406BB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406BB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406BBC" w:rsidRDefault="005608ED"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406BBC" w:rsidRDefault="005608ED"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03F5E76A" w14:textId="77777777" w:rsidTr="002A43FC">
        <w:trPr>
          <w:trHeight w:val="567"/>
        </w:trPr>
        <w:tc>
          <w:tcPr>
            <w:tcW w:w="7090" w:type="dxa"/>
          </w:tcPr>
          <w:p w14:paraId="2C2FD96F"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Na univerzitnej a fakultnej úrovni je vytvorený široký okruh podporných služieb s adekvátnym počtom odborného personálu tak pre študentov ako aj pre učiteľov.</w:t>
            </w:r>
          </w:p>
          <w:p w14:paraId="42B53032"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Pre študentov:</w:t>
            </w:r>
          </w:p>
          <w:p w14:paraId="3C06C2D5"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 xml:space="preserve">v oblasti rôznych štádiách štúdia: študijné oddelenie s príslušným počtom študijných referentiek, prodekan a prorektor pre vzdelávanie, univerzitný a fakultný koordinátor pre študentov so špecifickými potrebami, študijný poradca študijného programu, referentka pre vedu a doktorandské štúdium, </w:t>
            </w:r>
          </w:p>
          <w:p w14:paraId="6A6D48F5"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v oblasti vedeckej činnosti: prodekan pre vedu a doktorandské štúdium (informácie ohľadom ŠVOČ a možností štúdia na 3. stupni)</w:t>
            </w:r>
          </w:p>
          <w:p w14:paraId="7D94C833"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v sociálnej oblasti: sociálna referentka, prodekan pre rozvoj a sociálne veci študentov (štipendiá, ubytovanie)</w:t>
            </w:r>
          </w:p>
          <w:p w14:paraId="4FD14DA1" w14:textId="77777777" w:rsidR="00114ACB" w:rsidRPr="00406BBC" w:rsidRDefault="00114ACB" w:rsidP="00114ACB">
            <w:pPr>
              <w:pStyle w:val="Odsekzoznamu"/>
              <w:numPr>
                <w:ilvl w:val="0"/>
                <w:numId w:val="29"/>
              </w:numPr>
              <w:spacing w:line="216" w:lineRule="auto"/>
              <w:jc w:val="both"/>
              <w:rPr>
                <w:rFonts w:cstheme="minorHAnsi"/>
                <w:bCs/>
                <w:i/>
                <w:iCs/>
                <w:sz w:val="16"/>
                <w:szCs w:val="16"/>
                <w:lang w:eastAsia="sk-SK"/>
              </w:rPr>
            </w:pPr>
            <w:r w:rsidRPr="00406BBC">
              <w:rPr>
                <w:rFonts w:cstheme="minorHAnsi"/>
                <w:bCs/>
                <w:iCs/>
                <w:sz w:val="16"/>
                <w:szCs w:val="16"/>
                <w:lang w:eastAsia="sk-SK"/>
              </w:rPr>
              <w:t>v oblasti zahraničných vzťahov: referentka zahraničných vzťahov, prodekan pre zahraničné vzťahy a styk s verejnosťou (zahraničné mobility, štúdium v študijných programoch s dvojitým/spoločným diplomom zabezpečovaných zahraničnými partnerskými univerzitami)</w:t>
            </w:r>
          </w:p>
          <w:p w14:paraId="2B9BF221"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v oblasti technickej podpory: Centrum informačných technológií (vydávanie ISIC karty, zriadenie univerzitnej e-mailovej adresy, prihlasovacie údaje do AIS a pod.)</w:t>
            </w:r>
          </w:p>
          <w:p w14:paraId="18A4B142"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iné: rôzne študentské organizácie, Centrum protidrogových a poradenských služieb, SEK, školská jedáleň, Kariérne centrum a iné.</w:t>
            </w:r>
          </w:p>
          <w:p w14:paraId="0130FF95" w14:textId="77777777" w:rsidR="00114ACB" w:rsidRPr="00406BBC" w:rsidRDefault="00114ACB" w:rsidP="00114ACB">
            <w:pPr>
              <w:spacing w:line="216" w:lineRule="auto"/>
              <w:jc w:val="both"/>
              <w:rPr>
                <w:rFonts w:cstheme="minorHAnsi"/>
                <w:bCs/>
                <w:iCs/>
                <w:sz w:val="16"/>
                <w:szCs w:val="16"/>
                <w:lang w:eastAsia="sk-SK"/>
              </w:rPr>
            </w:pPr>
            <w:r w:rsidRPr="00406BBC">
              <w:rPr>
                <w:rFonts w:cstheme="minorHAnsi"/>
                <w:bCs/>
                <w:iCs/>
                <w:sz w:val="16"/>
                <w:szCs w:val="16"/>
                <w:lang w:eastAsia="sk-SK"/>
              </w:rPr>
              <w:t>Pre učiteľov:</w:t>
            </w:r>
          </w:p>
          <w:p w14:paraId="4FC998FF"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03FF4C61"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v oblasti projektovej činnosti: referentka administrácie projektov, tajomníčka fakulty (evidencia a správa projektov, administrácia procesu verejného obstarávania)</w:t>
            </w:r>
          </w:p>
          <w:p w14:paraId="7421C6BA"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v oblasti vedy a kvalifikačného rastu: prodekan pre vedu a doktorandské štúdium, referentka pre vedu a doktorandské štúdium (administratíva spojená s evidenciou doktorandov a s habilitačnými a inauguračnými konaniami), SEK</w:t>
            </w:r>
          </w:p>
          <w:p w14:paraId="4ED1D531" w14:textId="77777777" w:rsidR="00114ACB" w:rsidRPr="00406BBC" w:rsidRDefault="00114ACB" w:rsidP="00114ACB">
            <w:pPr>
              <w:pStyle w:val="Odsekzoznamu"/>
              <w:numPr>
                <w:ilvl w:val="0"/>
                <w:numId w:val="29"/>
              </w:numPr>
              <w:spacing w:line="216" w:lineRule="auto"/>
              <w:jc w:val="both"/>
              <w:rPr>
                <w:rFonts w:cstheme="minorHAnsi"/>
                <w:bCs/>
                <w:iCs/>
                <w:sz w:val="16"/>
                <w:szCs w:val="16"/>
                <w:lang w:eastAsia="sk-SK"/>
              </w:rPr>
            </w:pPr>
            <w:r w:rsidRPr="00406BBC">
              <w:rPr>
                <w:rFonts w:cstheme="minorHAnsi"/>
                <w:bCs/>
                <w:iCs/>
                <w:sz w:val="16"/>
                <w:szCs w:val="16"/>
                <w:lang w:eastAsia="sk-SK"/>
              </w:rPr>
              <w:t>v oblasti technickej podpory: Centrum informačných technológií (správa informačných systémov, inštalácia a správa IKT)</w:t>
            </w:r>
          </w:p>
          <w:p w14:paraId="273FF996" w14:textId="62EC89F2" w:rsidR="00114ACB" w:rsidRPr="00406BBC" w:rsidRDefault="00114ACB" w:rsidP="00114ACB">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iné: Oddelenie pre personálne a sociálne otázky, Oddelenie vnútornej prevádzky a iné. </w:t>
            </w:r>
          </w:p>
        </w:tc>
        <w:tc>
          <w:tcPr>
            <w:tcW w:w="2691" w:type="dxa"/>
          </w:tcPr>
          <w:p w14:paraId="6856DF68" w14:textId="77777777" w:rsidR="00114ACB" w:rsidRPr="00406BBC" w:rsidRDefault="00410714" w:rsidP="00114ACB">
            <w:pPr>
              <w:spacing w:line="216" w:lineRule="auto"/>
              <w:contextualSpacing/>
              <w:rPr>
                <w:rFonts w:cstheme="minorHAnsi"/>
                <w:i/>
                <w:sz w:val="16"/>
                <w:szCs w:val="16"/>
                <w:lang w:eastAsia="sk-SK"/>
              </w:rPr>
            </w:pPr>
            <w:hyperlink r:id="rId52" w:history="1">
              <w:r w:rsidR="00114ACB" w:rsidRPr="00406BBC">
                <w:rPr>
                  <w:rStyle w:val="Hypertextovprepojenie"/>
                  <w:rFonts w:cstheme="minorHAnsi"/>
                  <w:i/>
                  <w:color w:val="auto"/>
                  <w:sz w:val="16"/>
                  <w:szCs w:val="16"/>
                  <w:lang w:eastAsia="sk-SK"/>
                </w:rPr>
                <w:t>https://nhf.euba.sk/studium/studijne-oddelenie</w:t>
              </w:r>
            </w:hyperlink>
          </w:p>
          <w:p w14:paraId="67C58187" w14:textId="77777777" w:rsidR="00114ACB" w:rsidRPr="00406BBC" w:rsidRDefault="00114ACB" w:rsidP="00114ACB">
            <w:pPr>
              <w:spacing w:line="216" w:lineRule="auto"/>
              <w:contextualSpacing/>
              <w:rPr>
                <w:rFonts w:cstheme="minorHAnsi"/>
                <w:i/>
                <w:sz w:val="16"/>
                <w:szCs w:val="16"/>
                <w:lang w:eastAsia="sk-SK"/>
              </w:rPr>
            </w:pPr>
          </w:p>
          <w:p w14:paraId="1F0715B3" w14:textId="77777777" w:rsidR="00114ACB" w:rsidRPr="00406BBC" w:rsidRDefault="00410714" w:rsidP="00114ACB">
            <w:pPr>
              <w:spacing w:line="216" w:lineRule="auto"/>
              <w:contextualSpacing/>
              <w:rPr>
                <w:rFonts w:cstheme="minorHAnsi"/>
                <w:i/>
                <w:sz w:val="16"/>
                <w:szCs w:val="16"/>
                <w:lang w:eastAsia="sk-SK"/>
              </w:rPr>
            </w:pPr>
            <w:hyperlink r:id="rId53" w:history="1">
              <w:r w:rsidR="00114ACB" w:rsidRPr="00406BBC">
                <w:rPr>
                  <w:rStyle w:val="Hypertextovprepojenie"/>
                  <w:rFonts w:cstheme="minorHAnsi"/>
                  <w:i/>
                  <w:color w:val="auto"/>
                  <w:sz w:val="16"/>
                  <w:szCs w:val="16"/>
                  <w:lang w:eastAsia="sk-SK"/>
                </w:rPr>
                <w:t>https://nhf.euba.sk/medzinarodne-vztahy/oddelenie-medzinarodnych-vztahov</w:t>
              </w:r>
            </w:hyperlink>
          </w:p>
          <w:p w14:paraId="6DD83EF4" w14:textId="77777777" w:rsidR="00114ACB" w:rsidRPr="00406BBC" w:rsidRDefault="00114ACB" w:rsidP="00114ACB">
            <w:pPr>
              <w:spacing w:line="216" w:lineRule="auto"/>
              <w:contextualSpacing/>
              <w:rPr>
                <w:rFonts w:cstheme="minorHAnsi"/>
                <w:i/>
                <w:sz w:val="16"/>
                <w:szCs w:val="16"/>
                <w:lang w:eastAsia="sk-SK"/>
              </w:rPr>
            </w:pPr>
          </w:p>
          <w:p w14:paraId="1BF4090F" w14:textId="77777777" w:rsidR="00114ACB" w:rsidRPr="00406BBC" w:rsidRDefault="00410714" w:rsidP="00114ACB">
            <w:pPr>
              <w:spacing w:line="216" w:lineRule="auto"/>
              <w:contextualSpacing/>
              <w:rPr>
                <w:rFonts w:cstheme="minorHAnsi"/>
                <w:i/>
                <w:sz w:val="16"/>
                <w:szCs w:val="16"/>
                <w:lang w:eastAsia="sk-SK"/>
              </w:rPr>
            </w:pPr>
            <w:hyperlink r:id="rId54" w:history="1">
              <w:r w:rsidR="00114ACB" w:rsidRPr="00406BBC">
                <w:rPr>
                  <w:rStyle w:val="Hypertextovprepojenie"/>
                  <w:rFonts w:cstheme="minorHAnsi"/>
                  <w:i/>
                  <w:color w:val="auto"/>
                  <w:sz w:val="16"/>
                  <w:szCs w:val="16"/>
                  <w:lang w:eastAsia="sk-SK"/>
                </w:rPr>
                <w:t>https://nhf.euba.sk/studium/doktorandske-studium/studijne-oddelenie</w:t>
              </w:r>
            </w:hyperlink>
          </w:p>
          <w:p w14:paraId="7C0C4602" w14:textId="77777777" w:rsidR="00114ACB" w:rsidRPr="00406BBC" w:rsidRDefault="00114ACB" w:rsidP="00114ACB">
            <w:pPr>
              <w:spacing w:line="216" w:lineRule="auto"/>
              <w:contextualSpacing/>
              <w:rPr>
                <w:rFonts w:cstheme="minorHAnsi"/>
                <w:i/>
                <w:sz w:val="16"/>
                <w:szCs w:val="16"/>
                <w:lang w:eastAsia="sk-SK"/>
              </w:rPr>
            </w:pPr>
          </w:p>
          <w:p w14:paraId="7DE6B874" w14:textId="77777777" w:rsidR="00114ACB" w:rsidRPr="00406BBC" w:rsidRDefault="00410714" w:rsidP="00114ACB">
            <w:pPr>
              <w:spacing w:line="216" w:lineRule="auto"/>
              <w:contextualSpacing/>
              <w:rPr>
                <w:rFonts w:cstheme="minorHAnsi"/>
                <w:i/>
                <w:sz w:val="16"/>
                <w:szCs w:val="16"/>
                <w:lang w:eastAsia="sk-SK"/>
              </w:rPr>
            </w:pPr>
            <w:hyperlink r:id="rId55" w:history="1">
              <w:r w:rsidR="00114ACB" w:rsidRPr="00406BBC">
                <w:rPr>
                  <w:rStyle w:val="Hypertextovprepojenie"/>
                  <w:rFonts w:cstheme="minorHAnsi"/>
                  <w:i/>
                  <w:color w:val="auto"/>
                  <w:sz w:val="16"/>
                  <w:szCs w:val="16"/>
                  <w:lang w:eastAsia="sk-SK"/>
                </w:rPr>
                <w:t>https://nhf.euba.sk/studium/stipendia/socialne-oddelenie</w:t>
              </w:r>
            </w:hyperlink>
          </w:p>
          <w:p w14:paraId="173F328E" w14:textId="77777777" w:rsidR="00114ACB" w:rsidRPr="00406BBC" w:rsidRDefault="00114ACB" w:rsidP="00114ACB">
            <w:pPr>
              <w:spacing w:line="216" w:lineRule="auto"/>
              <w:contextualSpacing/>
              <w:rPr>
                <w:rFonts w:cstheme="minorHAnsi"/>
                <w:i/>
                <w:sz w:val="16"/>
                <w:szCs w:val="16"/>
                <w:lang w:eastAsia="sk-SK"/>
              </w:rPr>
            </w:pPr>
          </w:p>
          <w:p w14:paraId="6E83212A" w14:textId="77777777" w:rsidR="00114ACB" w:rsidRPr="00406BBC" w:rsidRDefault="00410714" w:rsidP="00114ACB">
            <w:pPr>
              <w:spacing w:line="216" w:lineRule="auto"/>
              <w:contextualSpacing/>
              <w:rPr>
                <w:rFonts w:cstheme="minorHAnsi"/>
                <w:i/>
                <w:sz w:val="16"/>
                <w:szCs w:val="16"/>
                <w:lang w:eastAsia="sk-SK"/>
              </w:rPr>
            </w:pPr>
            <w:hyperlink r:id="rId56" w:history="1">
              <w:r w:rsidR="00114ACB" w:rsidRPr="00406BBC">
                <w:rPr>
                  <w:rStyle w:val="Hypertextovprepojenie"/>
                  <w:rFonts w:cstheme="minorHAnsi"/>
                  <w:i/>
                  <w:color w:val="auto"/>
                  <w:sz w:val="16"/>
                  <w:szCs w:val="16"/>
                  <w:lang w:eastAsia="sk-SK"/>
                </w:rPr>
                <w:t>https://euba.sk/student/studentske-organizacie/studentsky-parlament-eu-v-bratislave</w:t>
              </w:r>
            </w:hyperlink>
          </w:p>
          <w:p w14:paraId="379C2F36" w14:textId="77777777" w:rsidR="00114ACB" w:rsidRPr="00406BBC" w:rsidRDefault="00114ACB" w:rsidP="00114ACB">
            <w:pPr>
              <w:spacing w:line="216" w:lineRule="auto"/>
              <w:contextualSpacing/>
              <w:rPr>
                <w:rFonts w:cstheme="minorHAnsi"/>
                <w:i/>
                <w:sz w:val="16"/>
                <w:szCs w:val="16"/>
                <w:lang w:eastAsia="sk-SK"/>
              </w:rPr>
            </w:pPr>
          </w:p>
          <w:p w14:paraId="7DCBF445" w14:textId="77777777" w:rsidR="00114ACB" w:rsidRPr="00406BBC" w:rsidRDefault="00410714" w:rsidP="00114ACB">
            <w:pPr>
              <w:spacing w:line="216" w:lineRule="auto"/>
              <w:contextualSpacing/>
              <w:rPr>
                <w:rFonts w:cstheme="minorHAnsi"/>
                <w:i/>
                <w:sz w:val="16"/>
                <w:szCs w:val="16"/>
                <w:lang w:eastAsia="sk-SK"/>
              </w:rPr>
            </w:pPr>
            <w:hyperlink r:id="rId57" w:history="1">
              <w:r w:rsidR="00114ACB" w:rsidRPr="00406BBC">
                <w:rPr>
                  <w:rStyle w:val="Hypertextovprepojenie"/>
                  <w:rFonts w:cstheme="minorHAnsi"/>
                  <w:i/>
                  <w:color w:val="auto"/>
                  <w:sz w:val="16"/>
                  <w:szCs w:val="16"/>
                  <w:lang w:eastAsia="sk-SK"/>
                </w:rPr>
                <w:t>https://euba.sk/student/studenti-so-specifickymi-potrebami</w:t>
              </w:r>
            </w:hyperlink>
          </w:p>
          <w:p w14:paraId="1466EA1D" w14:textId="77777777" w:rsidR="00114ACB" w:rsidRPr="00406BBC" w:rsidRDefault="00114ACB" w:rsidP="00114ACB">
            <w:pPr>
              <w:spacing w:line="216" w:lineRule="auto"/>
              <w:contextualSpacing/>
              <w:rPr>
                <w:rFonts w:cstheme="minorHAnsi"/>
                <w:i/>
                <w:sz w:val="16"/>
                <w:szCs w:val="16"/>
                <w:lang w:eastAsia="sk-SK"/>
              </w:rPr>
            </w:pPr>
          </w:p>
          <w:p w14:paraId="4B301581" w14:textId="77777777" w:rsidR="00114ACB" w:rsidRPr="00406BBC" w:rsidRDefault="00410714" w:rsidP="00114ACB">
            <w:pPr>
              <w:spacing w:line="216" w:lineRule="auto"/>
              <w:contextualSpacing/>
              <w:rPr>
                <w:rFonts w:cstheme="minorHAnsi"/>
                <w:i/>
                <w:sz w:val="16"/>
                <w:szCs w:val="16"/>
                <w:lang w:eastAsia="sk-SK"/>
              </w:rPr>
            </w:pPr>
            <w:hyperlink r:id="rId58" w:history="1">
              <w:r w:rsidR="00114ACB" w:rsidRPr="00406BBC">
                <w:rPr>
                  <w:rStyle w:val="Hypertextovprepojenie"/>
                  <w:rFonts w:cstheme="minorHAnsi"/>
                  <w:i/>
                  <w:color w:val="auto"/>
                  <w:sz w:val="16"/>
                  <w:szCs w:val="16"/>
                  <w:lang w:eastAsia="sk-SK"/>
                </w:rPr>
                <w:t>https://euba.sk/student/informacie-pre-studentov/centrum-protidrogovych-a-poradenskych-sluzieb</w:t>
              </w:r>
            </w:hyperlink>
          </w:p>
          <w:p w14:paraId="0EB5CDD5" w14:textId="77777777" w:rsidR="00114ACB" w:rsidRPr="00406BBC" w:rsidRDefault="00114ACB" w:rsidP="00114ACB">
            <w:pPr>
              <w:spacing w:line="216" w:lineRule="auto"/>
              <w:contextualSpacing/>
              <w:rPr>
                <w:rFonts w:cstheme="minorHAnsi"/>
                <w:i/>
                <w:sz w:val="16"/>
                <w:szCs w:val="16"/>
                <w:lang w:eastAsia="sk-SK"/>
              </w:rPr>
            </w:pPr>
          </w:p>
          <w:p w14:paraId="5C56AB49" w14:textId="6FA6214B" w:rsidR="00114ACB" w:rsidRPr="00406BBC" w:rsidRDefault="00410714" w:rsidP="00114ACB">
            <w:pPr>
              <w:spacing w:line="216" w:lineRule="auto"/>
              <w:contextualSpacing/>
              <w:rPr>
                <w:rFonts w:cstheme="minorHAnsi"/>
                <w:sz w:val="18"/>
                <w:szCs w:val="18"/>
                <w:lang w:eastAsia="sk-SK"/>
              </w:rPr>
            </w:pPr>
            <w:hyperlink r:id="rId59" w:history="1">
              <w:r w:rsidR="00114ACB" w:rsidRPr="00406BBC">
                <w:rPr>
                  <w:rStyle w:val="Hypertextovprepojenie"/>
                  <w:rFonts w:cstheme="minorHAnsi"/>
                  <w:i/>
                  <w:color w:val="auto"/>
                  <w:sz w:val="16"/>
                  <w:szCs w:val="16"/>
                  <w:lang w:eastAsia="sk-SK"/>
                </w:rPr>
                <w:t>https://euba.sk/univerzita/organizacna-struktura-a-pracoviska/utvary-riadene-prorektorom-pre-rozvoj/centrum-informacnych-technologii</w:t>
              </w:r>
            </w:hyperlink>
          </w:p>
        </w:tc>
      </w:tr>
    </w:tbl>
    <w:p w14:paraId="1FB4158C"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595E8520" w14:textId="442D6C8A" w:rsidR="005608ED"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8.4. </w:t>
      </w:r>
      <w:r w:rsidR="00E82D04" w:rsidRPr="00406BB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406BB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406BBC" w:rsidRDefault="005608ED"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406BBC" w:rsidRDefault="005608ED"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5608ED" w:rsidRPr="00406BBC" w14:paraId="0361223E" w14:textId="77777777" w:rsidTr="002A43FC">
        <w:trPr>
          <w:trHeight w:val="567"/>
        </w:trPr>
        <w:tc>
          <w:tcPr>
            <w:tcW w:w="7090" w:type="dxa"/>
          </w:tcPr>
          <w:p w14:paraId="5A8825F3" w14:textId="1D95C4D8" w:rsidR="002A784F" w:rsidRPr="00406BBC" w:rsidRDefault="002A784F" w:rsidP="0021638C">
            <w:pPr>
              <w:jc w:val="both"/>
              <w:rPr>
                <w:rFonts w:ascii="Calibri" w:eastAsia="Calibri" w:hAnsi="Calibri" w:cs="Calibri"/>
                <w:bCs/>
                <w:sz w:val="16"/>
                <w:szCs w:val="16"/>
              </w:rPr>
            </w:pPr>
            <w:r w:rsidRPr="00406BBC">
              <w:rPr>
                <w:rFonts w:cstheme="minorHAnsi"/>
                <w:bCs/>
                <w:sz w:val="16"/>
                <w:szCs w:val="16"/>
                <w:lang w:eastAsia="sk-SK"/>
              </w:rPr>
              <w:t xml:space="preserve">Učitelia </w:t>
            </w:r>
            <w:r w:rsidR="00387438" w:rsidRPr="00406BBC">
              <w:rPr>
                <w:rFonts w:cstheme="minorHAnsi"/>
                <w:bCs/>
                <w:sz w:val="16"/>
                <w:szCs w:val="16"/>
                <w:lang w:eastAsia="sk-SK"/>
              </w:rPr>
              <w:t>zabezpečujúci</w:t>
            </w:r>
            <w:r w:rsidR="00B80AB7" w:rsidRPr="00406BBC">
              <w:rPr>
                <w:rFonts w:cstheme="minorHAnsi"/>
                <w:bCs/>
                <w:sz w:val="16"/>
                <w:szCs w:val="16"/>
                <w:lang w:eastAsia="sk-SK"/>
              </w:rPr>
              <w:t xml:space="preserve"> predmety</w:t>
            </w:r>
            <w:r w:rsidR="00387438" w:rsidRPr="00406BBC">
              <w:rPr>
                <w:rFonts w:cstheme="minorHAnsi"/>
                <w:bCs/>
                <w:sz w:val="16"/>
                <w:szCs w:val="16"/>
                <w:lang w:eastAsia="sk-SK"/>
              </w:rPr>
              <w:t xml:space="preserve"> študijnéh</w:t>
            </w:r>
            <w:r w:rsidR="00B80AB7" w:rsidRPr="00406BBC">
              <w:rPr>
                <w:rFonts w:cstheme="minorHAnsi"/>
                <w:bCs/>
                <w:sz w:val="16"/>
                <w:szCs w:val="16"/>
                <w:lang w:eastAsia="sk-SK"/>
              </w:rPr>
              <w:t>o</w:t>
            </w:r>
            <w:r w:rsidR="00387438" w:rsidRPr="00406BBC">
              <w:rPr>
                <w:rFonts w:cstheme="minorHAnsi"/>
                <w:bCs/>
                <w:sz w:val="16"/>
                <w:szCs w:val="16"/>
                <w:lang w:eastAsia="sk-SK"/>
              </w:rPr>
              <w:t xml:space="preserve"> programu</w:t>
            </w:r>
            <w:r w:rsidR="00153830" w:rsidRPr="00406BBC">
              <w:rPr>
                <w:rFonts w:cstheme="minorHAnsi"/>
                <w:bCs/>
                <w:sz w:val="16"/>
                <w:szCs w:val="16"/>
                <w:lang w:eastAsia="sk-SK"/>
              </w:rPr>
              <w:t xml:space="preserve"> spolupracujú s rôznymi inštitúciami z praxe ako aj vyvíjajú spoločný výskum a iné aktivity s partnerskými univerzitami doma a v zahraničí. Medzi spolupracujúce subjekty možno zaradiť: Európska centrálna banka, Národná banka Slovenska, </w:t>
            </w:r>
            <w:r w:rsidRPr="00406BBC">
              <w:rPr>
                <w:rFonts w:cstheme="minorHAnsi"/>
                <w:bCs/>
                <w:sz w:val="16"/>
                <w:szCs w:val="16"/>
                <w:lang w:eastAsia="sk-SK"/>
              </w:rPr>
              <w:t xml:space="preserve">Ministerstvo financií SR, </w:t>
            </w:r>
            <w:r w:rsidR="00153830" w:rsidRPr="00406BBC">
              <w:rPr>
                <w:rFonts w:cstheme="minorHAnsi"/>
                <w:bCs/>
                <w:sz w:val="16"/>
                <w:szCs w:val="16"/>
                <w:lang w:eastAsia="sk-SK"/>
              </w:rPr>
              <w:t xml:space="preserve">Erste Group Bank AG (Rakúsko), </w:t>
            </w:r>
            <w:proofErr w:type="spellStart"/>
            <w:r w:rsidR="00153830" w:rsidRPr="00406BBC">
              <w:rPr>
                <w:rFonts w:cstheme="minorHAnsi"/>
                <w:bCs/>
                <w:sz w:val="16"/>
                <w:szCs w:val="16"/>
                <w:lang w:eastAsia="sk-SK"/>
              </w:rPr>
              <w:t>Dukascopy</w:t>
            </w:r>
            <w:proofErr w:type="spellEnd"/>
            <w:r w:rsidR="00153830" w:rsidRPr="00406BBC">
              <w:rPr>
                <w:rFonts w:cstheme="minorHAnsi"/>
                <w:bCs/>
                <w:sz w:val="16"/>
                <w:szCs w:val="16"/>
                <w:lang w:eastAsia="sk-SK"/>
              </w:rPr>
              <w:t xml:space="preserve"> </w:t>
            </w:r>
            <w:proofErr w:type="spellStart"/>
            <w:r w:rsidR="00153830" w:rsidRPr="00406BBC">
              <w:rPr>
                <w:rFonts w:cstheme="minorHAnsi"/>
                <w:bCs/>
                <w:sz w:val="16"/>
                <w:szCs w:val="16"/>
                <w:lang w:eastAsia="sk-SK"/>
              </w:rPr>
              <w:t>Europe</w:t>
            </w:r>
            <w:proofErr w:type="spellEnd"/>
            <w:r w:rsidR="00153830" w:rsidRPr="00406BBC">
              <w:rPr>
                <w:rFonts w:cstheme="minorHAnsi"/>
                <w:bCs/>
                <w:sz w:val="16"/>
                <w:szCs w:val="16"/>
                <w:lang w:eastAsia="sk-SK"/>
              </w:rPr>
              <w:t>,  X-</w:t>
            </w:r>
            <w:proofErr w:type="spellStart"/>
            <w:r w:rsidR="00153830" w:rsidRPr="00406BBC">
              <w:rPr>
                <w:rFonts w:cstheme="minorHAnsi"/>
                <w:bCs/>
                <w:sz w:val="16"/>
                <w:szCs w:val="16"/>
                <w:lang w:eastAsia="sk-SK"/>
              </w:rPr>
              <w:t>Trade</w:t>
            </w:r>
            <w:proofErr w:type="spellEnd"/>
            <w:r w:rsidR="00153830" w:rsidRPr="00406BBC">
              <w:rPr>
                <w:rFonts w:cstheme="minorHAnsi"/>
                <w:bCs/>
                <w:sz w:val="16"/>
                <w:szCs w:val="16"/>
                <w:lang w:eastAsia="sk-SK"/>
              </w:rPr>
              <w:t xml:space="preserve"> </w:t>
            </w:r>
            <w:proofErr w:type="spellStart"/>
            <w:r w:rsidR="00153830" w:rsidRPr="00406BBC">
              <w:rPr>
                <w:rFonts w:cstheme="minorHAnsi"/>
                <w:bCs/>
                <w:sz w:val="16"/>
                <w:szCs w:val="16"/>
                <w:lang w:eastAsia="sk-SK"/>
              </w:rPr>
              <w:t>Brokers</w:t>
            </w:r>
            <w:proofErr w:type="spellEnd"/>
            <w:r w:rsidR="00153830" w:rsidRPr="00406BBC">
              <w:rPr>
                <w:rFonts w:cstheme="minorHAnsi"/>
                <w:bCs/>
                <w:sz w:val="16"/>
                <w:szCs w:val="16"/>
                <w:lang w:eastAsia="sk-SK"/>
              </w:rPr>
              <w:t xml:space="preserve"> DM S. A., Tatra banka a. </w:t>
            </w:r>
            <w:r w:rsidR="00153830" w:rsidRPr="00406BBC">
              <w:rPr>
                <w:rFonts w:cstheme="minorHAnsi"/>
                <w:bCs/>
                <w:sz w:val="16"/>
                <w:szCs w:val="16"/>
                <w:lang w:eastAsia="sk-SK"/>
              </w:rPr>
              <w:lastRenderedPageBreak/>
              <w:t xml:space="preserve">s., VÚB </w:t>
            </w:r>
            <w:proofErr w:type="spellStart"/>
            <w:r w:rsidR="00153830" w:rsidRPr="00406BBC">
              <w:rPr>
                <w:rFonts w:cstheme="minorHAnsi"/>
                <w:bCs/>
                <w:sz w:val="16"/>
                <w:szCs w:val="16"/>
                <w:lang w:eastAsia="sk-SK"/>
              </w:rPr>
              <w:t>Asset</w:t>
            </w:r>
            <w:proofErr w:type="spellEnd"/>
            <w:r w:rsidR="00153830" w:rsidRPr="00406BBC">
              <w:rPr>
                <w:rFonts w:cstheme="minorHAnsi"/>
                <w:bCs/>
                <w:sz w:val="16"/>
                <w:szCs w:val="16"/>
                <w:lang w:eastAsia="sk-SK"/>
              </w:rPr>
              <w:t xml:space="preserve"> Management </w:t>
            </w:r>
            <w:proofErr w:type="spellStart"/>
            <w:r w:rsidR="00153830" w:rsidRPr="00406BBC">
              <w:rPr>
                <w:rFonts w:cstheme="minorHAnsi"/>
                <w:bCs/>
                <w:sz w:val="16"/>
                <w:szCs w:val="16"/>
                <w:lang w:eastAsia="sk-SK"/>
              </w:rPr>
              <w:t>a.s</w:t>
            </w:r>
            <w:proofErr w:type="spellEnd"/>
            <w:r w:rsidR="00153830" w:rsidRPr="00406BBC">
              <w:rPr>
                <w:rFonts w:cstheme="minorHAnsi"/>
                <w:bCs/>
                <w:sz w:val="16"/>
                <w:szCs w:val="16"/>
                <w:lang w:eastAsia="sk-SK"/>
              </w:rPr>
              <w:t xml:space="preserve">., Slovensko , IAD </w:t>
            </w:r>
            <w:proofErr w:type="spellStart"/>
            <w:r w:rsidR="00153830" w:rsidRPr="00406BBC">
              <w:rPr>
                <w:rFonts w:cstheme="minorHAnsi"/>
                <w:bCs/>
                <w:sz w:val="16"/>
                <w:szCs w:val="16"/>
                <w:lang w:eastAsia="sk-SK"/>
              </w:rPr>
              <w:t>Investments</w:t>
            </w:r>
            <w:proofErr w:type="spellEnd"/>
            <w:r w:rsidR="00153830" w:rsidRPr="00406BBC">
              <w:rPr>
                <w:rFonts w:cstheme="minorHAnsi"/>
                <w:bCs/>
                <w:sz w:val="16"/>
                <w:szCs w:val="16"/>
                <w:lang w:eastAsia="sk-SK"/>
              </w:rPr>
              <w:t xml:space="preserve">, </w:t>
            </w:r>
            <w:proofErr w:type="spellStart"/>
            <w:r w:rsidR="00153830" w:rsidRPr="00406BBC">
              <w:rPr>
                <w:rFonts w:cstheme="minorHAnsi"/>
                <w:bCs/>
                <w:sz w:val="16"/>
                <w:szCs w:val="16"/>
                <w:lang w:eastAsia="sk-SK"/>
              </w:rPr>
              <w:t>Prosight</w:t>
            </w:r>
            <w:proofErr w:type="spellEnd"/>
            <w:r w:rsidR="00153830" w:rsidRPr="00406BBC">
              <w:rPr>
                <w:rFonts w:cstheme="minorHAnsi"/>
                <w:bCs/>
                <w:sz w:val="16"/>
                <w:szCs w:val="16"/>
                <w:lang w:eastAsia="sk-SK"/>
              </w:rPr>
              <w:t xml:space="preserve"> Slovensko</w:t>
            </w:r>
            <w:r w:rsidRPr="00406BBC">
              <w:rPr>
                <w:rFonts w:cstheme="minorHAnsi"/>
                <w:bCs/>
                <w:sz w:val="16"/>
                <w:szCs w:val="16"/>
                <w:lang w:eastAsia="sk-SK"/>
              </w:rPr>
              <w:t>, Allianz-SP a. s., NN Group a. s., Swiss Re a. s., Generali poisťovňa a. s. Slovensko.</w:t>
            </w:r>
          </w:p>
        </w:tc>
        <w:tc>
          <w:tcPr>
            <w:tcW w:w="2691" w:type="dxa"/>
          </w:tcPr>
          <w:p w14:paraId="4028A01D" w14:textId="6ACA454B" w:rsidR="005608ED" w:rsidRPr="00406BBC" w:rsidRDefault="00410714" w:rsidP="00E815D8">
            <w:pPr>
              <w:spacing w:line="216" w:lineRule="auto"/>
              <w:contextualSpacing/>
              <w:rPr>
                <w:rFonts w:cstheme="minorHAnsi"/>
                <w:i/>
                <w:iCs/>
                <w:sz w:val="16"/>
                <w:szCs w:val="16"/>
                <w:lang w:eastAsia="sk-SK"/>
              </w:rPr>
            </w:pPr>
            <w:hyperlink r:id="rId60" w:history="1">
              <w:r w:rsidR="00153830" w:rsidRPr="00406BBC">
                <w:rPr>
                  <w:rStyle w:val="Hypertextovprepojenie"/>
                  <w:rFonts w:cstheme="minorHAnsi"/>
                  <w:i/>
                  <w:iCs/>
                  <w:color w:val="auto"/>
                  <w:sz w:val="16"/>
                  <w:szCs w:val="16"/>
                  <w:lang w:eastAsia="sk-SK"/>
                </w:rPr>
                <w:t>https://nhf.euba.sk/katedry/katedra-bankovnictva-a-medzinarodnych-financii/externi-doktorandi-a-spolupracovnici</w:t>
              </w:r>
            </w:hyperlink>
          </w:p>
          <w:p w14:paraId="3424D08B" w14:textId="52B9E23A" w:rsidR="00153830" w:rsidRPr="00406BBC" w:rsidRDefault="00153830" w:rsidP="00E815D8">
            <w:pPr>
              <w:spacing w:line="216" w:lineRule="auto"/>
              <w:contextualSpacing/>
              <w:rPr>
                <w:rFonts w:cstheme="minorHAnsi"/>
                <w:sz w:val="18"/>
                <w:szCs w:val="18"/>
                <w:lang w:eastAsia="sk-SK"/>
              </w:rPr>
            </w:pPr>
          </w:p>
        </w:tc>
      </w:tr>
    </w:tbl>
    <w:p w14:paraId="4B9EA7A0"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786CADC9" w14:textId="720303EE" w:rsidR="00A91573"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8.5. </w:t>
      </w:r>
      <w:r w:rsidR="00E82D04" w:rsidRPr="00406BB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406BB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406BBC" w:rsidRDefault="00A91573"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406BBC" w:rsidRDefault="00A91573"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03C6E211" w14:textId="77777777" w:rsidTr="002A43FC">
        <w:trPr>
          <w:trHeight w:val="567"/>
        </w:trPr>
        <w:tc>
          <w:tcPr>
            <w:tcW w:w="7090" w:type="dxa"/>
          </w:tcPr>
          <w:p w14:paraId="63566344" w14:textId="601E71F5" w:rsidR="00114ACB" w:rsidRPr="00406BBC" w:rsidRDefault="00114ACB" w:rsidP="00114ACB">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Všetky študijné programy NHF EU v Bratislave sú zabezpečované v sídle univerzity na Dolnozemskej ceste 1 v Bratislave. </w:t>
            </w:r>
          </w:p>
        </w:tc>
        <w:tc>
          <w:tcPr>
            <w:tcW w:w="2691" w:type="dxa"/>
          </w:tcPr>
          <w:p w14:paraId="042B14BA" w14:textId="372C3952" w:rsidR="00114ACB" w:rsidRPr="00406BBC" w:rsidRDefault="00114ACB" w:rsidP="00114ACB">
            <w:pPr>
              <w:spacing w:line="216" w:lineRule="auto"/>
              <w:contextualSpacing/>
              <w:rPr>
                <w:rFonts w:cstheme="minorHAnsi"/>
                <w:sz w:val="18"/>
                <w:szCs w:val="18"/>
                <w:lang w:eastAsia="sk-SK"/>
              </w:rPr>
            </w:pPr>
          </w:p>
        </w:tc>
      </w:tr>
    </w:tbl>
    <w:p w14:paraId="292FB511"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003B3304" w14:textId="72CF79FC" w:rsidR="00887504"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8.6. </w:t>
      </w:r>
      <w:r w:rsidR="00E82D04" w:rsidRPr="00406BB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406BB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406BBC" w:rsidRDefault="00887504"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406BBC" w:rsidRDefault="00887504"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0ACF9764" w14:textId="77777777" w:rsidTr="00476384">
        <w:trPr>
          <w:trHeight w:val="567"/>
        </w:trPr>
        <w:tc>
          <w:tcPr>
            <w:tcW w:w="7090" w:type="dxa"/>
          </w:tcPr>
          <w:p w14:paraId="2F795E70"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b/>
                <w:sz w:val="16"/>
                <w:szCs w:val="16"/>
                <w:bdr w:val="none" w:sz="0" w:space="0" w:color="auto" w:frame="1"/>
              </w:rPr>
            </w:pPr>
            <w:r w:rsidRPr="00406BBC">
              <w:rPr>
                <w:rFonts w:ascii="Calibri" w:hAnsi="Calibri" w:cs="Calibri"/>
                <w:b/>
                <w:sz w:val="16"/>
                <w:szCs w:val="16"/>
                <w:bdr w:val="none" w:sz="0" w:space="0" w:color="auto" w:frame="1"/>
              </w:rPr>
              <w:t>Poradenstvo v oblasti štúdia:</w:t>
            </w:r>
          </w:p>
          <w:p w14:paraId="5E28AB61"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bdr w:val="none" w:sz="0" w:space="0" w:color="auto" w:frame="1"/>
              </w:rPr>
              <w:t xml:space="preserve">Individuálne potreby a záujmy študentov možno efektívne riešiť pomocou študijného poradcu, ktorý je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je osoba zabezpečujúcu výučbu predmetu / predmetov v študijnom programe, zúčastňuje sa aj zápisov študentov, čo prispieva k tomu, že najmä novoprijatí uchádzači majú možnosť získať osobný kontakt s osobou študijného poradcu. </w:t>
            </w:r>
          </w:p>
          <w:p w14:paraId="59438705"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bdr w:val="none" w:sz="0" w:space="0" w:color="auto" w:frame="1"/>
              </w:rPr>
              <w:t xml:space="preserve">Funkciu hlavného študijného poradcu pre študentov 1. a 2. stupňa štúdia plní prodekan pre vzdelávaciu činnosť.  Okrem toho na NHF EU v Bratislave pôsobia aj študijný poradcovia pre jednotlivé študijné programy. </w:t>
            </w:r>
          </w:p>
          <w:p w14:paraId="0E9FC268"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bCs/>
                <w:sz w:val="16"/>
                <w:szCs w:val="16"/>
                <w:bdr w:val="none" w:sz="0" w:space="0" w:color="auto" w:frame="1"/>
              </w:rPr>
              <w:t>P</w:t>
            </w:r>
            <w:r w:rsidRPr="00406BBC">
              <w:rPr>
                <w:rFonts w:ascii="Calibri" w:hAnsi="Calibri" w:cs="Calibri"/>
                <w:sz w:val="16"/>
                <w:szCs w:val="16"/>
                <w:bdr w:val="none" w:sz="0" w:space="0" w:color="auto" w:frame="1"/>
              </w:rPr>
              <w:t>rodekan pre vedu a doktorandské štúdium poskytuje konzultácie študentom 3. stupňa štúdia, týkajúce sa organizácie doktorandského štúdia a študijných a vedeckovýskumných povinností s tým spojených; v neposlednom rade konzultuje so študentmi 1. a 2. stupňa štúdia otázky spojené s organizáciou a realizáciou študentskej vedeckej a odbornej činnosti na fakulte. </w:t>
            </w:r>
          </w:p>
          <w:p w14:paraId="21F1BF5D"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bdr w:val="none" w:sz="0" w:space="0" w:color="auto" w:frame="1"/>
              </w:rPr>
              <w:t>Konzultácie týkajúce sa zahraničných mobilít, resp. uznávania predmetov absolvovaných v zahraničí zabezpečuje prodekan pre zahraničné vzťahy.  </w:t>
            </w:r>
          </w:p>
          <w:p w14:paraId="5247135F" w14:textId="77777777" w:rsidR="00114ACB" w:rsidRPr="00406BBC" w:rsidRDefault="00114ACB" w:rsidP="00114ACB">
            <w:pPr>
              <w:pStyle w:val="Normlnywebov"/>
              <w:shd w:val="clear" w:color="auto" w:fill="FFFFFF"/>
              <w:spacing w:before="0" w:beforeAutospacing="0" w:after="0" w:afterAutospacing="0" w:line="235" w:lineRule="atLeast"/>
              <w:jc w:val="both"/>
              <w:rPr>
                <w:rFonts w:ascii="Calibri" w:hAnsi="Calibri" w:cs="Calibri"/>
                <w:sz w:val="16"/>
                <w:szCs w:val="16"/>
              </w:rPr>
            </w:pPr>
            <w:r w:rsidRPr="00406BBC">
              <w:rPr>
                <w:rFonts w:ascii="Calibri" w:hAnsi="Calibri" w:cs="Calibri"/>
                <w:sz w:val="16"/>
                <w:szCs w:val="16"/>
                <w:bdr w:val="none" w:sz="0" w:space="0" w:color="auto" w:frame="1"/>
              </w:rPr>
              <w:t>Problematika sociálnych štipendií, motivačných štipendií a prideľovania ubytovania študentom v študentských domovoch je v gescii prodekana pre rozvoj fakulty  a sociálne veci študentov. Rovnako poskytuje konzultácie pre študentov so špecifickými potrebami. </w:t>
            </w:r>
          </w:p>
          <w:p w14:paraId="0BBF1362"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bdr w:val="none" w:sz="0" w:space="0" w:color="auto" w:frame="1"/>
              </w:rPr>
              <w:t>Otázky a procesy spojené so zápismi a s administráciou štúdia riešia jednotlivé referentky Študijného oddelenia NHF EU v Bratislave. </w:t>
            </w:r>
          </w:p>
          <w:p w14:paraId="3C575159" w14:textId="77777777" w:rsidR="00114ACB" w:rsidRPr="00406BBC" w:rsidRDefault="00114ACB" w:rsidP="00114ACB">
            <w:pPr>
              <w:shd w:val="clear" w:color="auto" w:fill="FFFFFF"/>
              <w:rPr>
                <w:rFonts w:ascii="Calibri" w:eastAsia="Times New Roman" w:hAnsi="Calibri" w:cs="Calibri"/>
                <w:b/>
                <w:sz w:val="16"/>
                <w:szCs w:val="16"/>
                <w:lang w:eastAsia="sk-SK"/>
              </w:rPr>
            </w:pPr>
          </w:p>
          <w:p w14:paraId="7CD88664" w14:textId="77777777" w:rsidR="00114ACB" w:rsidRPr="00406BBC" w:rsidRDefault="00114ACB" w:rsidP="00114ACB">
            <w:pPr>
              <w:shd w:val="clear" w:color="auto" w:fill="FFFFFF"/>
              <w:rPr>
                <w:rFonts w:ascii="Calibri" w:eastAsia="Times New Roman" w:hAnsi="Calibri" w:cs="Calibri"/>
                <w:b/>
                <w:sz w:val="16"/>
                <w:szCs w:val="16"/>
                <w:lang w:eastAsia="sk-SK"/>
              </w:rPr>
            </w:pPr>
            <w:r w:rsidRPr="00406BBC">
              <w:rPr>
                <w:rFonts w:ascii="Calibri" w:eastAsia="Times New Roman" w:hAnsi="Calibri" w:cs="Calibri"/>
                <w:b/>
                <w:sz w:val="16"/>
                <w:szCs w:val="16"/>
                <w:lang w:eastAsia="sk-SK"/>
              </w:rPr>
              <w:t>Kariérne poradenstvo:</w:t>
            </w:r>
          </w:p>
          <w:p w14:paraId="19A899F9" w14:textId="77777777" w:rsidR="00114ACB" w:rsidRPr="00406BBC" w:rsidRDefault="00114ACB" w:rsidP="00114ACB">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sz w:val="16"/>
                <w:szCs w:val="16"/>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7427B1CE" w14:textId="77777777" w:rsidR="00114ACB" w:rsidRPr="00406BBC" w:rsidRDefault="00114ACB" w:rsidP="00114ACB">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sz w:val="16"/>
                <w:szCs w:val="16"/>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31DD2F90" w14:textId="77777777" w:rsidR="00114ACB" w:rsidRPr="00406BBC" w:rsidRDefault="00114ACB" w:rsidP="00114ACB">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sz w:val="16"/>
                <w:szCs w:val="16"/>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3D18927D" w:rsidR="00114ACB" w:rsidRPr="00406BBC" w:rsidRDefault="00114ACB" w:rsidP="00114ACB">
            <w:pPr>
              <w:spacing w:line="216" w:lineRule="auto"/>
              <w:contextualSpacing/>
              <w:rPr>
                <w:rFonts w:cstheme="minorHAnsi"/>
                <w:bCs/>
                <w:i/>
                <w:iCs/>
                <w:sz w:val="16"/>
                <w:szCs w:val="16"/>
                <w:lang w:eastAsia="sk-SK"/>
              </w:rPr>
            </w:pPr>
          </w:p>
        </w:tc>
        <w:tc>
          <w:tcPr>
            <w:tcW w:w="2691" w:type="dxa"/>
          </w:tcPr>
          <w:p w14:paraId="1770315E" w14:textId="77777777" w:rsidR="00114ACB" w:rsidRPr="00406BBC" w:rsidRDefault="00410714" w:rsidP="00114ACB">
            <w:pPr>
              <w:spacing w:line="216" w:lineRule="auto"/>
              <w:contextualSpacing/>
              <w:rPr>
                <w:rStyle w:val="Hypertextovprepojenie"/>
                <w:rFonts w:cstheme="minorHAnsi"/>
                <w:i/>
                <w:color w:val="auto"/>
                <w:sz w:val="16"/>
                <w:szCs w:val="16"/>
                <w:lang w:eastAsia="sk-SK"/>
              </w:rPr>
            </w:pPr>
            <w:hyperlink r:id="rId61" w:history="1">
              <w:r w:rsidR="00114ACB" w:rsidRPr="00406BBC">
                <w:rPr>
                  <w:rStyle w:val="Hypertextovprepojenie"/>
                  <w:rFonts w:cstheme="minorHAnsi"/>
                  <w:i/>
                  <w:color w:val="auto"/>
                  <w:sz w:val="16"/>
                  <w:szCs w:val="16"/>
                  <w:lang w:eastAsia="sk-SK"/>
                </w:rPr>
                <w:t>https://kariera.euba.sk/</w:t>
              </w:r>
            </w:hyperlink>
          </w:p>
          <w:p w14:paraId="4622A217" w14:textId="77777777" w:rsidR="00114ACB" w:rsidRPr="00406BBC" w:rsidRDefault="00114ACB" w:rsidP="00114ACB">
            <w:pPr>
              <w:spacing w:line="216" w:lineRule="auto"/>
              <w:contextualSpacing/>
              <w:rPr>
                <w:rFonts w:cstheme="minorHAnsi"/>
                <w:i/>
                <w:sz w:val="16"/>
                <w:szCs w:val="16"/>
                <w:lang w:eastAsia="sk-SK"/>
              </w:rPr>
            </w:pPr>
          </w:p>
          <w:p w14:paraId="60507CC6" w14:textId="22B2FCDC" w:rsidR="00114ACB" w:rsidRPr="00406BBC" w:rsidRDefault="00114ACB" w:rsidP="00114ACB">
            <w:pPr>
              <w:spacing w:line="216" w:lineRule="auto"/>
              <w:contextualSpacing/>
              <w:rPr>
                <w:rFonts w:cstheme="minorHAnsi"/>
                <w:sz w:val="18"/>
                <w:szCs w:val="18"/>
                <w:lang w:eastAsia="sk-SK"/>
              </w:rPr>
            </w:pPr>
          </w:p>
        </w:tc>
      </w:tr>
    </w:tbl>
    <w:p w14:paraId="04B5FD5A" w14:textId="58EF9A8A" w:rsidR="00183FF6" w:rsidRPr="00406BBC" w:rsidRDefault="00183FF6" w:rsidP="00E815D8">
      <w:pPr>
        <w:autoSpaceDE w:val="0"/>
        <w:autoSpaceDN w:val="0"/>
        <w:adjustRightInd w:val="0"/>
        <w:spacing w:after="0" w:line="216" w:lineRule="auto"/>
        <w:contextualSpacing/>
        <w:rPr>
          <w:rFonts w:cstheme="minorHAnsi"/>
          <w:sz w:val="18"/>
          <w:szCs w:val="18"/>
        </w:rPr>
      </w:pPr>
    </w:p>
    <w:p w14:paraId="7C40C7B9" w14:textId="4CE6A221" w:rsidR="00887504"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8.7. </w:t>
      </w:r>
      <w:r w:rsidR="00E82D04" w:rsidRPr="00406BB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406BB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406BBC" w:rsidRDefault="00887504"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406BBC" w:rsidRDefault="00887504"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7BBC7773" w14:textId="77777777" w:rsidTr="00476384">
        <w:trPr>
          <w:trHeight w:val="567"/>
        </w:trPr>
        <w:tc>
          <w:tcPr>
            <w:tcW w:w="7090" w:type="dxa"/>
          </w:tcPr>
          <w:p w14:paraId="60EA4925" w14:textId="77777777" w:rsidR="00114ACB" w:rsidRPr="00406BBC" w:rsidRDefault="00114ACB" w:rsidP="00114ACB">
            <w:pPr>
              <w:spacing w:line="216" w:lineRule="auto"/>
              <w:contextualSpacing/>
              <w:jc w:val="both"/>
              <w:rPr>
                <w:rFonts w:cstheme="minorHAnsi"/>
                <w:sz w:val="16"/>
                <w:szCs w:val="16"/>
              </w:rPr>
            </w:pPr>
            <w:r w:rsidRPr="00406BBC">
              <w:rPr>
                <w:rFonts w:cstheme="minorHAnsi"/>
                <w:sz w:val="16"/>
                <w:szCs w:val="16"/>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406BBC">
              <w:rPr>
                <w:rFonts w:cstheme="minorHAnsi"/>
                <w:sz w:val="16"/>
                <w:szCs w:val="16"/>
              </w:rPr>
              <w:t>Data</w:t>
            </w:r>
            <w:proofErr w:type="spellEnd"/>
            <w:r w:rsidRPr="00406BBC">
              <w:rPr>
                <w:rFonts w:cstheme="minorHAnsi"/>
                <w:sz w:val="16"/>
                <w:szCs w:val="16"/>
              </w:rPr>
              <w:t xml:space="preserve"> </w:t>
            </w:r>
            <w:proofErr w:type="spellStart"/>
            <w:r w:rsidRPr="00406BBC">
              <w:rPr>
                <w:rFonts w:cstheme="minorHAnsi"/>
                <w:sz w:val="16"/>
                <w:szCs w:val="16"/>
              </w:rPr>
              <w:t>Science</w:t>
            </w:r>
            <w:proofErr w:type="spellEnd"/>
            <w:r w:rsidRPr="00406BBC">
              <w:rPr>
                <w:rFonts w:cstheme="minorHAnsi"/>
                <w:sz w:val="16"/>
                <w:szCs w:val="16"/>
              </w:rPr>
              <w:t xml:space="preserve"> </w:t>
            </w:r>
            <w:proofErr w:type="spellStart"/>
            <w:r w:rsidRPr="00406BBC">
              <w:rPr>
                <w:rFonts w:cstheme="minorHAnsi"/>
                <w:sz w:val="16"/>
                <w:szCs w:val="16"/>
              </w:rPr>
              <w:t>Comunity</w:t>
            </w:r>
            <w:proofErr w:type="spellEnd"/>
            <w:r w:rsidRPr="00406BBC">
              <w:rPr>
                <w:rFonts w:cstheme="minorHAnsi"/>
                <w:sz w:val="16"/>
                <w:szCs w:val="16"/>
              </w:rPr>
              <w:t xml:space="preserve">, Klub investorov, príprava na medzinárodnú súťaž ROTMAN a iné. </w:t>
            </w:r>
          </w:p>
          <w:p w14:paraId="1705046F" w14:textId="77777777" w:rsidR="00114ACB" w:rsidRPr="00406BBC" w:rsidRDefault="00114ACB" w:rsidP="00114ACB">
            <w:pPr>
              <w:spacing w:line="216" w:lineRule="auto"/>
              <w:contextualSpacing/>
              <w:jc w:val="both"/>
              <w:rPr>
                <w:rFonts w:cstheme="minorHAnsi"/>
                <w:sz w:val="16"/>
                <w:szCs w:val="16"/>
              </w:rPr>
            </w:pPr>
            <w:r w:rsidRPr="00406BBC">
              <w:rPr>
                <w:rFonts w:cstheme="minorHAnsi"/>
                <w:sz w:val="16"/>
                <w:szCs w:val="16"/>
              </w:rPr>
              <w:lastRenderedPageBreak/>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3687D0B2" w14:textId="77777777" w:rsidR="00114ACB" w:rsidRPr="00406BBC" w:rsidRDefault="00114ACB" w:rsidP="00114ACB">
            <w:pPr>
              <w:spacing w:line="216" w:lineRule="auto"/>
              <w:contextualSpacing/>
              <w:jc w:val="both"/>
              <w:rPr>
                <w:rFonts w:cstheme="minorHAnsi"/>
                <w:sz w:val="16"/>
                <w:szCs w:val="16"/>
              </w:rPr>
            </w:pPr>
            <w:r w:rsidRPr="00406BBC">
              <w:rPr>
                <w:rFonts w:cstheme="minorHAnsi"/>
                <w:sz w:val="16"/>
                <w:szCs w:val="16"/>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135E0340" w:rsidR="00114ACB" w:rsidRPr="00406BBC" w:rsidRDefault="00114ACB" w:rsidP="00114ACB">
            <w:pPr>
              <w:spacing w:line="216" w:lineRule="auto"/>
              <w:contextualSpacing/>
              <w:rPr>
                <w:rFonts w:cstheme="minorHAnsi"/>
                <w:bCs/>
                <w:i/>
                <w:iCs/>
                <w:sz w:val="16"/>
                <w:szCs w:val="16"/>
                <w:lang w:eastAsia="sk-SK"/>
              </w:rPr>
            </w:pPr>
            <w:r w:rsidRPr="00406BBC">
              <w:rPr>
                <w:rFonts w:cstheme="minorHAnsi"/>
                <w:sz w:val="16"/>
                <w:szCs w:val="16"/>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0F237460" w14:textId="77777777" w:rsidR="00352F47" w:rsidRPr="00352F47" w:rsidRDefault="00114ACB" w:rsidP="00352F47">
            <w:pPr>
              <w:rPr>
                <w:sz w:val="16"/>
                <w:szCs w:val="16"/>
              </w:rPr>
            </w:pPr>
            <w:r w:rsidRPr="00352F47">
              <w:rPr>
                <w:sz w:val="16"/>
                <w:szCs w:val="16"/>
              </w:rPr>
              <w:lastRenderedPageBreak/>
              <w:t xml:space="preserve"> </w:t>
            </w:r>
            <w:hyperlink r:id="rId62" w:anchor="sportovy-klub-ekonom" w:history="1">
              <w:r w:rsidR="00352F47" w:rsidRPr="00352F47">
                <w:rPr>
                  <w:rStyle w:val="Hypertextovprepojenie"/>
                  <w:color w:val="auto"/>
                  <w:sz w:val="16"/>
                  <w:szCs w:val="16"/>
                </w:rPr>
                <w:t>https://euba.sk/student/informacie-pre-studentov/sport#sportovy-klub-ekonom</w:t>
              </w:r>
            </w:hyperlink>
          </w:p>
          <w:p w14:paraId="5E34339B" w14:textId="77777777" w:rsidR="00352F47" w:rsidRPr="00352F47" w:rsidRDefault="00352F47" w:rsidP="00352F47">
            <w:pPr>
              <w:rPr>
                <w:rStyle w:val="Hypertextovprepojenie"/>
                <w:color w:val="auto"/>
                <w:sz w:val="16"/>
                <w:szCs w:val="16"/>
              </w:rPr>
            </w:pPr>
            <w:r w:rsidRPr="00352F47">
              <w:rPr>
                <w:sz w:val="16"/>
                <w:szCs w:val="16"/>
              </w:rPr>
              <w:t xml:space="preserve"> </w:t>
            </w:r>
            <w:hyperlink r:id="rId63" w:history="1">
              <w:r w:rsidRPr="00352F47">
                <w:rPr>
                  <w:rStyle w:val="Hypertextovprepojenie"/>
                  <w:color w:val="auto"/>
                  <w:sz w:val="16"/>
                  <w:szCs w:val="16"/>
                </w:rPr>
                <w:t>https://euba.sk/student/studentske-organizacie/studentsky-parlament-eu-v-bratislave</w:t>
              </w:r>
            </w:hyperlink>
          </w:p>
          <w:p w14:paraId="13ACAC02" w14:textId="77777777" w:rsidR="00352F47" w:rsidRPr="00352F47" w:rsidRDefault="00410714" w:rsidP="00352F47">
            <w:pPr>
              <w:rPr>
                <w:sz w:val="16"/>
                <w:szCs w:val="16"/>
              </w:rPr>
            </w:pPr>
            <w:hyperlink r:id="rId64" w:history="1">
              <w:r w:rsidR="00352F47" w:rsidRPr="00352F47">
                <w:rPr>
                  <w:rStyle w:val="Hypertextovprepojenie"/>
                  <w:color w:val="auto"/>
                  <w:sz w:val="16"/>
                  <w:szCs w:val="16"/>
                </w:rPr>
                <w:t>https://euba.sk/student/studentske-organizacie/aiesec</w:t>
              </w:r>
            </w:hyperlink>
          </w:p>
          <w:p w14:paraId="624F9560" w14:textId="77777777" w:rsidR="00352F47" w:rsidRPr="00352F47" w:rsidRDefault="00410714" w:rsidP="00352F47">
            <w:pPr>
              <w:rPr>
                <w:sz w:val="16"/>
                <w:szCs w:val="16"/>
              </w:rPr>
            </w:pPr>
            <w:hyperlink r:id="rId65" w:history="1">
              <w:r w:rsidR="00352F47" w:rsidRPr="00352F47">
                <w:rPr>
                  <w:rStyle w:val="Hypertextovprepojenie"/>
                  <w:color w:val="auto"/>
                  <w:sz w:val="16"/>
                  <w:szCs w:val="16"/>
                </w:rPr>
                <w:t>https://euba.sk/medzinarodne-vztahy/prichadzajuci-studenti/esn-buddy-system</w:t>
              </w:r>
            </w:hyperlink>
          </w:p>
          <w:p w14:paraId="22227D1C" w14:textId="77777777" w:rsidR="00352F47" w:rsidRPr="00352F47" w:rsidRDefault="00410714" w:rsidP="00352F47">
            <w:pPr>
              <w:rPr>
                <w:sz w:val="16"/>
                <w:szCs w:val="16"/>
              </w:rPr>
            </w:pPr>
            <w:hyperlink r:id="rId66" w:history="1">
              <w:r w:rsidR="00352F47" w:rsidRPr="00352F47">
                <w:rPr>
                  <w:rStyle w:val="Hypertextovprepojenie"/>
                  <w:color w:val="auto"/>
                  <w:sz w:val="16"/>
                  <w:szCs w:val="16"/>
                </w:rPr>
                <w:t>https://euba.sk/student/studentske-organizacie/oikos-bratislava</w:t>
              </w:r>
            </w:hyperlink>
            <w:r w:rsidR="00352F47" w:rsidRPr="00352F47">
              <w:rPr>
                <w:sz w:val="16"/>
                <w:szCs w:val="16"/>
              </w:rPr>
              <w:t xml:space="preserve">  </w:t>
            </w:r>
          </w:p>
          <w:p w14:paraId="202670F8" w14:textId="77777777" w:rsidR="00352F47" w:rsidRPr="00352F47" w:rsidRDefault="00410714" w:rsidP="00352F47">
            <w:pPr>
              <w:rPr>
                <w:sz w:val="16"/>
                <w:szCs w:val="16"/>
              </w:rPr>
            </w:pPr>
            <w:hyperlink r:id="rId67" w:anchor="informacie-o-telovychovnych-aktivitach" w:history="1">
              <w:r w:rsidR="00352F47" w:rsidRPr="00352F47">
                <w:rPr>
                  <w:rStyle w:val="Hypertextovprepojenie"/>
                  <w:color w:val="auto"/>
                  <w:sz w:val="16"/>
                  <w:szCs w:val="16"/>
                </w:rPr>
                <w:t>https://euba.sk/student/informacie-pre-studentov/sport#informacie-o-telovychovnych-aktivitach</w:t>
              </w:r>
            </w:hyperlink>
          </w:p>
          <w:p w14:paraId="7DC88CBE" w14:textId="77777777" w:rsidR="00352F47" w:rsidRPr="00352F47" w:rsidRDefault="00410714" w:rsidP="00352F47">
            <w:pPr>
              <w:rPr>
                <w:sz w:val="16"/>
                <w:szCs w:val="16"/>
              </w:rPr>
            </w:pPr>
            <w:hyperlink r:id="rId68" w:history="1">
              <w:r w:rsidR="00352F47" w:rsidRPr="00352F47">
                <w:rPr>
                  <w:rStyle w:val="Hypertextovprepojenie"/>
                  <w:color w:val="auto"/>
                  <w:sz w:val="16"/>
                  <w:szCs w:val="16"/>
                </w:rPr>
                <w:t>https://www.fsekonom.sk/</w:t>
              </w:r>
            </w:hyperlink>
          </w:p>
          <w:p w14:paraId="4987D9D4" w14:textId="7F843CF5" w:rsidR="00114ACB" w:rsidRPr="00352F47" w:rsidRDefault="00114ACB" w:rsidP="00114ACB">
            <w:pPr>
              <w:spacing w:line="216" w:lineRule="auto"/>
              <w:contextualSpacing/>
              <w:rPr>
                <w:rFonts w:cstheme="minorHAnsi"/>
                <w:sz w:val="18"/>
                <w:szCs w:val="18"/>
                <w:lang w:eastAsia="sk-SK"/>
              </w:rPr>
            </w:pPr>
          </w:p>
        </w:tc>
      </w:tr>
    </w:tbl>
    <w:p w14:paraId="4062E8CA"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5F9A1E0B" w14:textId="46E69EB6" w:rsidR="003117BC"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8.8. </w:t>
      </w:r>
      <w:r w:rsidR="00E82D04" w:rsidRPr="00406BBC">
        <w:rPr>
          <w:rFonts w:cstheme="minorHAnsi"/>
          <w:b/>
          <w:bCs/>
          <w:color w:val="auto"/>
          <w:sz w:val="18"/>
          <w:szCs w:val="18"/>
        </w:rPr>
        <w:t xml:space="preserve"> </w:t>
      </w:r>
      <w:r w:rsidR="00E82D04" w:rsidRPr="00406BB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406BB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406BBC" w:rsidRDefault="003117BC"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406BBC" w:rsidRDefault="003117BC"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7DB66BBB" w14:textId="77777777" w:rsidTr="00476384">
        <w:trPr>
          <w:trHeight w:val="567"/>
        </w:trPr>
        <w:tc>
          <w:tcPr>
            <w:tcW w:w="7090" w:type="dxa"/>
          </w:tcPr>
          <w:p w14:paraId="5F7E84AB" w14:textId="77777777" w:rsidR="00114ACB" w:rsidRPr="00406BBC" w:rsidRDefault="00114ACB" w:rsidP="00114ACB">
            <w:pPr>
              <w:autoSpaceDE w:val="0"/>
              <w:autoSpaceDN w:val="0"/>
              <w:adjustRightInd w:val="0"/>
              <w:jc w:val="both"/>
              <w:rPr>
                <w:rFonts w:ascii="Calibri" w:hAnsi="Calibri" w:cs="Calibri"/>
                <w:sz w:val="16"/>
                <w:szCs w:val="16"/>
              </w:rPr>
            </w:pPr>
            <w:r w:rsidRPr="00406BBC">
              <w:rPr>
                <w:rFonts w:ascii="Calibri" w:hAnsi="Calibri" w:cs="Calibri"/>
                <w:iCs/>
                <w:sz w:val="16"/>
                <w:szCs w:val="16"/>
              </w:rPr>
              <w:t xml:space="preserve">Študenti NHF EU v Bratislave majú možnosť zúčastniť sa rôznorodých krátkodobých, ale aj dlhodobých zahraničných študijných programov. Univerzita má dlhodobú spoluprácu s takmer 300 partnerskými univerzitami po celom svete. Medzi najpopulárnejšie formy </w:t>
            </w:r>
            <w:proofErr w:type="spellStart"/>
            <w:r w:rsidRPr="00406BBC">
              <w:rPr>
                <w:rFonts w:ascii="Calibri" w:hAnsi="Calibri" w:cs="Calibri"/>
                <w:iCs/>
                <w:sz w:val="16"/>
                <w:szCs w:val="16"/>
              </w:rPr>
              <w:t>mobilitných</w:t>
            </w:r>
            <w:proofErr w:type="spellEnd"/>
            <w:r w:rsidRPr="00406BBC">
              <w:rPr>
                <w:rFonts w:ascii="Calibri" w:hAnsi="Calibri" w:cs="Calibri"/>
                <w:iCs/>
                <w:sz w:val="16"/>
                <w:szCs w:val="16"/>
              </w:rPr>
              <w:t xml:space="preserve"> programov patria programy: </w:t>
            </w:r>
            <w:r w:rsidRPr="00406BBC">
              <w:rPr>
                <w:rFonts w:ascii="Calibri" w:hAnsi="Calibri" w:cs="Calibri"/>
                <w:sz w:val="16"/>
                <w:szCs w:val="16"/>
              </w:rPr>
              <w:t>Erasmus+ štúdium v krajinách EÚ, Erasmus+ stáž, Erasmus+ štúdium v krajinách mimo EÚ, Central Europe Connect (CEC), CEEPUS, Národný štipendijný program.</w:t>
            </w:r>
          </w:p>
          <w:p w14:paraId="13B46AAB" w14:textId="77777777" w:rsidR="00114ACB" w:rsidRPr="00406BBC" w:rsidRDefault="00114ACB" w:rsidP="00114ACB">
            <w:pPr>
              <w:autoSpaceDE w:val="0"/>
              <w:autoSpaceDN w:val="0"/>
              <w:adjustRightInd w:val="0"/>
              <w:jc w:val="both"/>
              <w:rPr>
                <w:rFonts w:cstheme="minorHAnsi"/>
                <w:sz w:val="16"/>
                <w:szCs w:val="16"/>
              </w:rPr>
            </w:pPr>
            <w:r w:rsidRPr="00406BBC">
              <w:rPr>
                <w:rFonts w:cstheme="minorHAnsi"/>
                <w:sz w:val="16"/>
                <w:szCs w:val="16"/>
              </w:rPr>
              <w:t>Univerzita a fakulta organizuje pre študentov informačné semináre, </w:t>
            </w:r>
            <w:proofErr w:type="spellStart"/>
            <w:r w:rsidRPr="00406BBC">
              <w:rPr>
                <w:rFonts w:cstheme="minorHAnsi"/>
                <w:sz w:val="16"/>
                <w:szCs w:val="16"/>
              </w:rPr>
              <w:t>webináre</w:t>
            </w:r>
            <w:proofErr w:type="spellEnd"/>
            <w:r w:rsidRPr="00406BBC">
              <w:rPr>
                <w:rFonts w:cstheme="minorHAnsi"/>
                <w:sz w:val="16"/>
                <w:szCs w:val="16"/>
              </w:rPr>
              <w:t xml:space="preserve"> a rôzne spoločenské podujatia na prezentáciu jednotlivých krajín, či univerzít, v rámci ktorých študenti majú príležitosť získať potrebné informácie ako aj praktické skúsenosti od účastníkov zahraničných študijných pobytov. </w:t>
            </w:r>
          </w:p>
          <w:p w14:paraId="0B6CCDBC" w14:textId="77777777" w:rsidR="00114ACB" w:rsidRPr="00406BBC" w:rsidRDefault="00114ACB" w:rsidP="00114ACB">
            <w:pPr>
              <w:autoSpaceDE w:val="0"/>
              <w:autoSpaceDN w:val="0"/>
              <w:adjustRightInd w:val="0"/>
              <w:jc w:val="both"/>
              <w:rPr>
                <w:rFonts w:ascii="Calibri" w:hAnsi="Calibri" w:cs="Calibri"/>
                <w:sz w:val="16"/>
                <w:szCs w:val="16"/>
              </w:rPr>
            </w:pPr>
            <w:r w:rsidRPr="00406BBC">
              <w:rPr>
                <w:rFonts w:ascii="Calibri" w:hAnsi="Calibri" w:cs="Calibri"/>
                <w:sz w:val="16"/>
                <w:szCs w:val="16"/>
              </w:rPr>
              <w:t xml:space="preserve">Okrem toho fakulta ponúka možnosť absolvovať časť štúdia aj na niektorej z  partnerských univerzít v rámci dvojitých a spoločných diplomov. </w:t>
            </w:r>
          </w:p>
          <w:p w14:paraId="681D4DD5" w14:textId="77777777" w:rsidR="00114ACB" w:rsidRPr="00406BBC" w:rsidRDefault="00114ACB" w:rsidP="00114ACB">
            <w:pPr>
              <w:contextualSpacing/>
              <w:jc w:val="both"/>
              <w:rPr>
                <w:rFonts w:ascii="Calibri" w:hAnsi="Calibri" w:cs="Calibri"/>
                <w:sz w:val="16"/>
                <w:szCs w:val="16"/>
                <w:shd w:val="clear" w:color="auto" w:fill="FFFFFF"/>
              </w:rPr>
            </w:pPr>
          </w:p>
          <w:p w14:paraId="473FC87C" w14:textId="77777777" w:rsidR="00114ACB" w:rsidRPr="00406BBC" w:rsidRDefault="00114ACB" w:rsidP="00114ACB">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sz w:val="16"/>
                <w:szCs w:val="16"/>
                <w:lang w:eastAsia="sk-SK"/>
              </w:rPr>
              <w:t xml:space="preserve">Všetky potrebné informácie o aktuálnych výzvach a podmienkach účasti sú zverejnené na webovom sídle univerzity aj fakulty. </w:t>
            </w:r>
          </w:p>
          <w:p w14:paraId="74FB0A4C" w14:textId="77777777" w:rsidR="00114ACB" w:rsidRPr="00406BBC" w:rsidRDefault="00114ACB" w:rsidP="00114ACB">
            <w:pPr>
              <w:shd w:val="clear" w:color="auto" w:fill="FFFFFF"/>
              <w:jc w:val="both"/>
              <w:rPr>
                <w:rFonts w:ascii="Calibri" w:eastAsia="Times New Roman" w:hAnsi="Calibri" w:cs="Calibri"/>
                <w:sz w:val="16"/>
                <w:szCs w:val="16"/>
                <w:lang w:eastAsia="sk-SK"/>
              </w:rPr>
            </w:pPr>
            <w:r w:rsidRPr="00406BBC">
              <w:rPr>
                <w:rFonts w:ascii="Calibri" w:eastAsia="Times New Roman" w:hAnsi="Calibri" w:cs="Calibri"/>
                <w:sz w:val="16"/>
                <w:szCs w:val="16"/>
                <w:lang w:eastAsia="sk-SK"/>
              </w:rPr>
              <w:t xml:space="preserve">Oddelenie medzinárodnej mobility EU v Bratislave komplexne zabezpečuje agendu medzinárodnej mobility študentov po administratívnej, finančnej a procesnej stránke. </w:t>
            </w:r>
          </w:p>
          <w:p w14:paraId="521B4E25" w14:textId="5DC6E9DD" w:rsidR="00114ACB" w:rsidRPr="00406BBC" w:rsidRDefault="00114ACB" w:rsidP="00114ACB">
            <w:pPr>
              <w:spacing w:line="216" w:lineRule="auto"/>
              <w:contextualSpacing/>
              <w:rPr>
                <w:rFonts w:cstheme="minorHAnsi"/>
                <w:bCs/>
                <w:i/>
                <w:iCs/>
                <w:sz w:val="16"/>
                <w:szCs w:val="16"/>
                <w:lang w:eastAsia="sk-SK"/>
              </w:rPr>
            </w:pPr>
            <w:r w:rsidRPr="00406BBC">
              <w:rPr>
                <w:rFonts w:ascii="Calibri" w:eastAsia="Times New Roman" w:hAnsi="Calibri" w:cs="Calibri"/>
                <w:sz w:val="16"/>
                <w:szCs w:val="16"/>
                <w:lang w:eastAsia="sk-SK"/>
              </w:rPr>
              <w:t>Konzultácie v oblasti mobilít poskytuje aj fakulta, konkrétne oddelenie medzinárodných vzťahov na čele s prodekanom pre zahraničné vzťahy a styk s verejnosťou.</w:t>
            </w:r>
          </w:p>
        </w:tc>
        <w:tc>
          <w:tcPr>
            <w:tcW w:w="2691" w:type="dxa"/>
          </w:tcPr>
          <w:p w14:paraId="249C871A" w14:textId="77777777" w:rsidR="00114ACB" w:rsidRPr="00406BBC" w:rsidRDefault="00410714" w:rsidP="00114ACB">
            <w:pPr>
              <w:spacing w:line="216" w:lineRule="auto"/>
              <w:contextualSpacing/>
              <w:rPr>
                <w:rFonts w:cstheme="minorHAnsi"/>
                <w:sz w:val="16"/>
                <w:szCs w:val="16"/>
                <w:lang w:eastAsia="sk-SK"/>
              </w:rPr>
            </w:pPr>
            <w:hyperlink r:id="rId69" w:history="1">
              <w:r w:rsidR="00114ACB" w:rsidRPr="00406BBC">
                <w:rPr>
                  <w:rStyle w:val="Hypertextovprepojenie"/>
                  <w:rFonts w:cstheme="minorHAnsi"/>
                  <w:color w:val="auto"/>
                  <w:sz w:val="16"/>
                  <w:szCs w:val="16"/>
                  <w:lang w:eastAsia="sk-SK"/>
                </w:rPr>
                <w:t>https://nhf.euba.sk/www_write/files/documents/ medzinarodne-vztahy/zasady-uznavania-studia-studentov-nhf-eu-v-zahranici.pdf</w:t>
              </w:r>
            </w:hyperlink>
          </w:p>
          <w:p w14:paraId="23F7B11D" w14:textId="77777777" w:rsidR="00114ACB" w:rsidRPr="00406BBC" w:rsidRDefault="00114ACB" w:rsidP="00114ACB">
            <w:pPr>
              <w:spacing w:line="216" w:lineRule="auto"/>
              <w:contextualSpacing/>
              <w:rPr>
                <w:rFonts w:cstheme="minorHAnsi"/>
                <w:sz w:val="16"/>
                <w:szCs w:val="16"/>
                <w:lang w:eastAsia="sk-SK"/>
              </w:rPr>
            </w:pPr>
          </w:p>
          <w:p w14:paraId="705266A5" w14:textId="77777777" w:rsidR="00114ACB" w:rsidRPr="00406BBC" w:rsidRDefault="00410714" w:rsidP="00114ACB">
            <w:pPr>
              <w:spacing w:line="216" w:lineRule="auto"/>
              <w:contextualSpacing/>
              <w:rPr>
                <w:rFonts w:cstheme="minorHAnsi"/>
                <w:sz w:val="16"/>
                <w:szCs w:val="16"/>
                <w:lang w:eastAsia="sk-SK"/>
              </w:rPr>
            </w:pPr>
            <w:hyperlink r:id="rId70" w:history="1">
              <w:r w:rsidR="00114ACB" w:rsidRPr="00406BBC">
                <w:rPr>
                  <w:rStyle w:val="Hypertextovprepojenie"/>
                  <w:rFonts w:cstheme="minorHAnsi"/>
                  <w:color w:val="auto"/>
                  <w:sz w:val="16"/>
                  <w:szCs w:val="16"/>
                  <w:lang w:eastAsia="sk-SK"/>
                </w:rPr>
                <w:t>https://nhf.euba.sk/medzinarodne-vztahy/dalsie-moznosti-studia-v-zahranici</w:t>
              </w:r>
            </w:hyperlink>
          </w:p>
          <w:p w14:paraId="2438C23A" w14:textId="77777777" w:rsidR="00114ACB" w:rsidRPr="00406BBC" w:rsidRDefault="00114ACB" w:rsidP="00114ACB">
            <w:pPr>
              <w:spacing w:line="216" w:lineRule="auto"/>
              <w:contextualSpacing/>
              <w:rPr>
                <w:rFonts w:cstheme="minorHAnsi"/>
                <w:sz w:val="16"/>
                <w:szCs w:val="16"/>
                <w:lang w:eastAsia="sk-SK"/>
              </w:rPr>
            </w:pPr>
          </w:p>
          <w:p w14:paraId="307FEF55" w14:textId="77777777" w:rsidR="00114ACB" w:rsidRPr="00406BBC" w:rsidRDefault="00410714" w:rsidP="00114ACB">
            <w:pPr>
              <w:spacing w:line="216" w:lineRule="auto"/>
              <w:contextualSpacing/>
              <w:rPr>
                <w:rFonts w:cstheme="minorHAnsi"/>
                <w:sz w:val="16"/>
                <w:szCs w:val="16"/>
                <w:lang w:eastAsia="sk-SK"/>
              </w:rPr>
            </w:pPr>
            <w:hyperlink r:id="rId71" w:history="1">
              <w:r w:rsidR="00114ACB" w:rsidRPr="00406BBC">
                <w:rPr>
                  <w:rStyle w:val="Hypertextovprepojenie"/>
                  <w:rFonts w:cstheme="minorHAnsi"/>
                  <w:color w:val="auto"/>
                  <w:sz w:val="16"/>
                  <w:szCs w:val="16"/>
                  <w:lang w:eastAsia="sk-SK"/>
                </w:rPr>
                <w:t>https://euba.sk/medzinarodne-vztahy</w:t>
              </w:r>
            </w:hyperlink>
          </w:p>
          <w:p w14:paraId="370D5590" w14:textId="77777777" w:rsidR="00114ACB" w:rsidRPr="00406BBC" w:rsidRDefault="00114ACB" w:rsidP="00114ACB">
            <w:pPr>
              <w:spacing w:line="216" w:lineRule="auto"/>
              <w:contextualSpacing/>
              <w:rPr>
                <w:rFonts w:cstheme="minorHAnsi"/>
                <w:sz w:val="16"/>
                <w:szCs w:val="16"/>
                <w:lang w:eastAsia="sk-SK"/>
              </w:rPr>
            </w:pPr>
          </w:p>
          <w:p w14:paraId="15984C4F" w14:textId="77777777" w:rsidR="00114ACB" w:rsidRPr="00406BBC" w:rsidRDefault="00410714" w:rsidP="00114ACB">
            <w:pPr>
              <w:spacing w:line="216" w:lineRule="auto"/>
              <w:contextualSpacing/>
              <w:rPr>
                <w:rFonts w:ascii="Calibri" w:hAnsi="Calibri" w:cs="Calibri"/>
                <w:sz w:val="16"/>
                <w:szCs w:val="16"/>
                <w:highlight w:val="cyan"/>
              </w:rPr>
            </w:pPr>
            <w:hyperlink r:id="rId72" w:history="1">
              <w:r w:rsidR="00114ACB" w:rsidRPr="00406BBC">
                <w:rPr>
                  <w:rStyle w:val="Hypertextovprepojenie"/>
                  <w:rFonts w:ascii="Calibri" w:hAnsi="Calibri" w:cs="Calibri"/>
                  <w:color w:val="auto"/>
                  <w:sz w:val="16"/>
                  <w:szCs w:val="16"/>
                </w:rPr>
                <w:t>https://nhf.euba.sk/medzinarodne-vztahy/idem-na-erasmus-studijny-pobyt</w:t>
              </w:r>
            </w:hyperlink>
          </w:p>
          <w:p w14:paraId="0EB421C2" w14:textId="77777777" w:rsidR="00114ACB" w:rsidRPr="00406BBC" w:rsidRDefault="00114ACB" w:rsidP="00114ACB">
            <w:pPr>
              <w:spacing w:line="216" w:lineRule="auto"/>
              <w:contextualSpacing/>
              <w:rPr>
                <w:rFonts w:cstheme="minorHAnsi"/>
                <w:sz w:val="16"/>
                <w:szCs w:val="16"/>
                <w:lang w:eastAsia="sk-SK"/>
              </w:rPr>
            </w:pPr>
          </w:p>
          <w:p w14:paraId="2F7FC5A7" w14:textId="77777777" w:rsidR="00114ACB" w:rsidRPr="00406BBC" w:rsidRDefault="00410714" w:rsidP="00114ACB">
            <w:pPr>
              <w:spacing w:line="216" w:lineRule="auto"/>
              <w:contextualSpacing/>
              <w:rPr>
                <w:rFonts w:cstheme="minorHAnsi"/>
                <w:sz w:val="16"/>
                <w:szCs w:val="16"/>
                <w:lang w:eastAsia="sk-SK"/>
              </w:rPr>
            </w:pPr>
            <w:hyperlink r:id="rId73" w:history="1">
              <w:r w:rsidR="00114ACB" w:rsidRPr="00406BBC">
                <w:rPr>
                  <w:rStyle w:val="Hypertextovprepojenie"/>
                  <w:rFonts w:cstheme="minorHAnsi"/>
                  <w:color w:val="auto"/>
                  <w:sz w:val="16"/>
                  <w:szCs w:val="16"/>
                  <w:lang w:eastAsia="sk-SK"/>
                </w:rPr>
                <w:t>https://nhf.euba.sk/studium/dvojite-a-spolocne-diplomy</w:t>
              </w:r>
            </w:hyperlink>
          </w:p>
          <w:p w14:paraId="53CE57A8" w14:textId="77777777" w:rsidR="00114ACB" w:rsidRPr="00406BBC" w:rsidRDefault="00114ACB" w:rsidP="00114ACB">
            <w:pPr>
              <w:spacing w:line="216" w:lineRule="auto"/>
              <w:contextualSpacing/>
              <w:rPr>
                <w:rFonts w:cstheme="minorHAnsi"/>
                <w:sz w:val="16"/>
                <w:szCs w:val="16"/>
                <w:lang w:eastAsia="sk-SK"/>
              </w:rPr>
            </w:pPr>
          </w:p>
          <w:p w14:paraId="2E05A684" w14:textId="77777777" w:rsidR="00114ACB" w:rsidRPr="00406BBC" w:rsidRDefault="00410714" w:rsidP="00114ACB">
            <w:pPr>
              <w:spacing w:line="216" w:lineRule="auto"/>
              <w:contextualSpacing/>
              <w:rPr>
                <w:rFonts w:cstheme="minorHAnsi"/>
                <w:i/>
                <w:sz w:val="16"/>
                <w:szCs w:val="16"/>
              </w:rPr>
            </w:pPr>
            <w:hyperlink r:id="rId74" w:history="1">
              <w:r w:rsidR="00114ACB" w:rsidRPr="00406BBC">
                <w:rPr>
                  <w:rStyle w:val="Hypertextovprepojenie"/>
                  <w:rFonts w:cstheme="minorHAnsi"/>
                  <w:i/>
                  <w:color w:val="auto"/>
                  <w:sz w:val="16"/>
                  <w:szCs w:val="16"/>
                </w:rPr>
                <w:t>https://nhf.euba.sk/www_write/files/documents/medzinarodne-vztahy/zasady-uznavania-studia-studentov-nhf-eu-v-zahranici.pdf</w:t>
              </w:r>
            </w:hyperlink>
          </w:p>
          <w:p w14:paraId="29D1F1AB" w14:textId="77777777" w:rsidR="00114ACB" w:rsidRPr="00406BBC" w:rsidRDefault="00114ACB" w:rsidP="00114ACB">
            <w:pPr>
              <w:spacing w:line="216" w:lineRule="auto"/>
              <w:contextualSpacing/>
              <w:rPr>
                <w:rFonts w:ascii="Calibri" w:hAnsi="Calibri" w:cs="Calibri"/>
                <w:i/>
                <w:sz w:val="16"/>
                <w:szCs w:val="16"/>
              </w:rPr>
            </w:pPr>
          </w:p>
          <w:p w14:paraId="7630ED2F" w14:textId="77777777" w:rsidR="00114ACB" w:rsidRPr="00406BBC" w:rsidRDefault="00410714" w:rsidP="00114ACB">
            <w:pPr>
              <w:spacing w:line="216" w:lineRule="auto"/>
              <w:contextualSpacing/>
              <w:rPr>
                <w:rFonts w:ascii="Calibri" w:hAnsi="Calibri" w:cs="Calibri"/>
                <w:i/>
                <w:sz w:val="16"/>
                <w:szCs w:val="16"/>
              </w:rPr>
            </w:pPr>
            <w:hyperlink r:id="rId75" w:history="1">
              <w:r w:rsidR="00114ACB" w:rsidRPr="00406BBC">
                <w:rPr>
                  <w:rStyle w:val="Hypertextovprepojenie"/>
                  <w:rFonts w:ascii="Calibri" w:hAnsi="Calibri" w:cs="Calibri"/>
                  <w:i/>
                  <w:color w:val="auto"/>
                  <w:sz w:val="16"/>
                  <w:szCs w:val="16"/>
                </w:rPr>
                <w:t>https://nhf.euba.sk/www_write/files/medzinarodne-vztahy/Kriteria_erasmus.pdf</w:t>
              </w:r>
            </w:hyperlink>
          </w:p>
          <w:p w14:paraId="4E080987" w14:textId="77777777" w:rsidR="00114ACB" w:rsidRPr="00406BBC" w:rsidRDefault="00114ACB" w:rsidP="00114ACB">
            <w:pPr>
              <w:spacing w:line="216" w:lineRule="auto"/>
              <w:contextualSpacing/>
              <w:rPr>
                <w:rFonts w:cstheme="minorHAnsi"/>
                <w:sz w:val="16"/>
                <w:szCs w:val="16"/>
                <w:lang w:eastAsia="sk-SK"/>
              </w:rPr>
            </w:pPr>
          </w:p>
          <w:p w14:paraId="256257C9" w14:textId="77777777" w:rsidR="00114ACB" w:rsidRPr="00406BBC" w:rsidRDefault="00114ACB" w:rsidP="00114ACB">
            <w:pPr>
              <w:spacing w:line="216" w:lineRule="auto"/>
              <w:contextualSpacing/>
              <w:rPr>
                <w:rFonts w:cstheme="minorHAnsi"/>
                <w:sz w:val="16"/>
                <w:szCs w:val="16"/>
                <w:lang w:eastAsia="sk-SK"/>
              </w:rPr>
            </w:pPr>
          </w:p>
          <w:p w14:paraId="7C91BAC1" w14:textId="7AFC4C9C" w:rsidR="00114ACB" w:rsidRPr="00406BBC" w:rsidRDefault="00114ACB" w:rsidP="00114ACB">
            <w:pPr>
              <w:spacing w:line="216" w:lineRule="auto"/>
              <w:contextualSpacing/>
              <w:rPr>
                <w:rFonts w:cstheme="minorHAnsi"/>
                <w:sz w:val="18"/>
                <w:szCs w:val="18"/>
                <w:lang w:eastAsia="sk-SK"/>
              </w:rPr>
            </w:pPr>
          </w:p>
        </w:tc>
      </w:tr>
    </w:tbl>
    <w:p w14:paraId="2E9DFC93"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02959635" w14:textId="07287354" w:rsidR="000A0DFC"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SP 8.9.</w:t>
      </w:r>
      <w:r w:rsidR="00CF0D7A" w:rsidRPr="00406BBC">
        <w:rPr>
          <w:rFonts w:cstheme="minorHAnsi"/>
          <w:b/>
          <w:bCs/>
          <w:color w:val="auto"/>
          <w:sz w:val="18"/>
          <w:szCs w:val="18"/>
        </w:rPr>
        <w:t xml:space="preserve"> </w:t>
      </w:r>
      <w:r w:rsidR="00E82D04" w:rsidRPr="00406BB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406BB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406BBC" w:rsidRDefault="000A0DFC"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406BBC" w:rsidRDefault="000A0DFC"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193AD8F9" w14:textId="77777777" w:rsidTr="00476384">
        <w:trPr>
          <w:trHeight w:val="567"/>
        </w:trPr>
        <w:tc>
          <w:tcPr>
            <w:tcW w:w="7090" w:type="dxa"/>
          </w:tcPr>
          <w:p w14:paraId="0D4E1C8E"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rPr>
              <w:t xml:space="preserve">EU v Bratislave venuje osobitú pozornosť študentom so špecifickými potrebami, s dôrazom na rešpektovanie ľudskej dôstojnosti a individuality človeka. </w:t>
            </w:r>
          </w:p>
          <w:p w14:paraId="08AA2604"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0281244D"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rPr>
              <w:t>Súbor podporných služieb a primeraných úprav sa priznávajú podľa závažnosti zdravotného znevýhodnenia, pričom každý prípad sa posudzuje individuálne.</w:t>
            </w:r>
          </w:p>
          <w:p w14:paraId="2F5A3DF8" w14:textId="77777777" w:rsidR="00114ACB" w:rsidRPr="00406BBC" w:rsidRDefault="00114ACB" w:rsidP="00114ACB">
            <w:pPr>
              <w:pStyle w:val="Normlnywebov"/>
              <w:shd w:val="clear" w:color="auto" w:fill="FFFFFF"/>
              <w:spacing w:before="0" w:beforeAutospacing="0" w:after="0" w:afterAutospacing="0"/>
              <w:jc w:val="both"/>
              <w:rPr>
                <w:rFonts w:ascii="Calibri" w:hAnsi="Calibri" w:cs="Calibri"/>
                <w:sz w:val="16"/>
                <w:szCs w:val="16"/>
              </w:rPr>
            </w:pPr>
            <w:r w:rsidRPr="00406BBC">
              <w:rPr>
                <w:rFonts w:ascii="Calibri" w:hAnsi="Calibri" w:cs="Calibri"/>
                <w:sz w:val="16"/>
                <w:szCs w:val="16"/>
              </w:rPr>
              <w:t>Kompenzácia zdravotného znevýhodnenia nezasahuje do akademických štandardov, čo znamená, že primerané úpravy a podporné služby neupravujú rozsah a náročnosť študijnej záťaže pre študenta so špecifickými potrebami.</w:t>
            </w:r>
          </w:p>
          <w:p w14:paraId="14D299EC" w14:textId="34081C14" w:rsidR="00114ACB" w:rsidRPr="00406BBC" w:rsidRDefault="00114ACB" w:rsidP="00114ACB">
            <w:pPr>
              <w:spacing w:line="216" w:lineRule="auto"/>
              <w:contextualSpacing/>
              <w:rPr>
                <w:rFonts w:cstheme="minorHAnsi"/>
                <w:bCs/>
                <w:i/>
                <w:iCs/>
                <w:sz w:val="16"/>
                <w:szCs w:val="16"/>
                <w:lang w:eastAsia="sk-SK"/>
              </w:rPr>
            </w:pPr>
            <w:r w:rsidRPr="00406BBC">
              <w:rPr>
                <w:rFonts w:ascii="Calibri" w:hAnsi="Calibri" w:cs="Calibri"/>
                <w:sz w:val="16"/>
                <w:szCs w:val="16"/>
              </w:rPr>
              <w:t>EU v Bratislave neustále pracuje na rozširovaní podporných služieb a na zlepšovaní prístupnosti budov.</w:t>
            </w:r>
          </w:p>
        </w:tc>
        <w:tc>
          <w:tcPr>
            <w:tcW w:w="2691" w:type="dxa"/>
          </w:tcPr>
          <w:p w14:paraId="281F0474" w14:textId="77777777" w:rsidR="00352F47" w:rsidRPr="00352F47" w:rsidRDefault="00410714" w:rsidP="00352F47">
            <w:pPr>
              <w:spacing w:line="216" w:lineRule="auto"/>
              <w:contextualSpacing/>
              <w:rPr>
                <w:rFonts w:cstheme="minorHAnsi"/>
                <w:sz w:val="16"/>
                <w:szCs w:val="16"/>
                <w:lang w:eastAsia="sk-SK"/>
              </w:rPr>
            </w:pPr>
            <w:hyperlink r:id="rId76" w:history="1">
              <w:r w:rsidR="00352F47" w:rsidRPr="00352F47">
                <w:rPr>
                  <w:rStyle w:val="Hypertextovprepojenie"/>
                  <w:rFonts w:cstheme="minorHAnsi"/>
                  <w:color w:val="auto"/>
                  <w:sz w:val="16"/>
                  <w:szCs w:val="16"/>
                  <w:lang w:eastAsia="sk-SK"/>
                </w:rPr>
                <w:t>https://euba.sk/student/studenti-so-specifickymi-potrebami</w:t>
              </w:r>
            </w:hyperlink>
          </w:p>
          <w:p w14:paraId="48FA8D70" w14:textId="77777777" w:rsidR="00352F47" w:rsidRPr="00352F47" w:rsidRDefault="00352F47" w:rsidP="00352F47">
            <w:pPr>
              <w:spacing w:line="216" w:lineRule="auto"/>
              <w:contextualSpacing/>
              <w:rPr>
                <w:rFonts w:cstheme="minorHAnsi"/>
                <w:sz w:val="16"/>
                <w:szCs w:val="16"/>
                <w:lang w:eastAsia="sk-SK"/>
              </w:rPr>
            </w:pPr>
          </w:p>
          <w:p w14:paraId="4F10DD79" w14:textId="77777777" w:rsidR="00352F47" w:rsidRPr="00352F47" w:rsidRDefault="00352F47" w:rsidP="00352F47">
            <w:pPr>
              <w:spacing w:line="216" w:lineRule="auto"/>
              <w:contextualSpacing/>
              <w:rPr>
                <w:rFonts w:cstheme="minorHAnsi"/>
                <w:sz w:val="18"/>
                <w:szCs w:val="18"/>
                <w:lang w:eastAsia="sk-SK"/>
              </w:rPr>
            </w:pPr>
          </w:p>
          <w:p w14:paraId="1858F165" w14:textId="550D585A" w:rsidR="00114ACB" w:rsidRPr="00352F47" w:rsidRDefault="00410714" w:rsidP="00352F47">
            <w:pPr>
              <w:spacing w:line="216" w:lineRule="auto"/>
              <w:contextualSpacing/>
              <w:rPr>
                <w:rFonts w:cstheme="minorHAnsi"/>
                <w:sz w:val="18"/>
                <w:szCs w:val="18"/>
                <w:lang w:eastAsia="sk-SK"/>
              </w:rPr>
            </w:pPr>
            <w:hyperlink r:id="rId77" w:history="1">
              <w:r w:rsidR="00352F47" w:rsidRPr="00352F47">
                <w:rPr>
                  <w:rStyle w:val="Hypertextovprepojenie"/>
                  <w:rFonts w:cstheme="minorHAnsi"/>
                  <w:i/>
                  <w:color w:val="auto"/>
                  <w:sz w:val="16"/>
                  <w:szCs w:val="16"/>
                  <w:lang w:eastAsia="sk-SK"/>
                </w:rPr>
                <w:t>Študenti so špecifickými potrebami</w:t>
              </w:r>
            </w:hyperlink>
          </w:p>
          <w:p w14:paraId="6E67A53C" w14:textId="0FF46832" w:rsidR="00114ACB" w:rsidRPr="00406BBC" w:rsidRDefault="00114ACB" w:rsidP="00114ACB">
            <w:pPr>
              <w:spacing w:line="216" w:lineRule="auto"/>
              <w:contextualSpacing/>
              <w:rPr>
                <w:rFonts w:cstheme="minorHAnsi"/>
                <w:sz w:val="18"/>
                <w:szCs w:val="18"/>
                <w:lang w:eastAsia="sk-SK"/>
              </w:rPr>
            </w:pPr>
          </w:p>
        </w:tc>
      </w:tr>
    </w:tbl>
    <w:p w14:paraId="58D1DCDF"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529EAB39" w14:textId="3CFF5702" w:rsidR="00D62CC9" w:rsidRPr="00406BBC" w:rsidRDefault="005A6E62" w:rsidP="00E815D8">
      <w:pPr>
        <w:pStyle w:val="Default"/>
        <w:spacing w:line="216" w:lineRule="auto"/>
        <w:jc w:val="both"/>
        <w:rPr>
          <w:rFonts w:cstheme="minorHAnsi"/>
          <w:color w:val="auto"/>
          <w:sz w:val="18"/>
          <w:szCs w:val="18"/>
        </w:rPr>
      </w:pPr>
      <w:r w:rsidRPr="00406BBC">
        <w:rPr>
          <w:rFonts w:cstheme="minorHAnsi"/>
          <w:b/>
          <w:bCs/>
          <w:color w:val="auto"/>
          <w:sz w:val="18"/>
          <w:szCs w:val="18"/>
        </w:rPr>
        <w:t>SP 8.10</w:t>
      </w:r>
      <w:r w:rsidR="00A06F7F" w:rsidRPr="00406BBC">
        <w:rPr>
          <w:rFonts w:cstheme="minorHAnsi"/>
          <w:b/>
          <w:bCs/>
          <w:color w:val="auto"/>
          <w:sz w:val="18"/>
          <w:szCs w:val="18"/>
        </w:rPr>
        <w:t>.</w:t>
      </w:r>
      <w:r w:rsidRPr="00406BBC">
        <w:rPr>
          <w:rFonts w:cstheme="minorHAnsi"/>
          <w:b/>
          <w:bCs/>
          <w:color w:val="auto"/>
          <w:sz w:val="18"/>
          <w:szCs w:val="18"/>
        </w:rPr>
        <w:t xml:space="preserve"> </w:t>
      </w:r>
      <w:r w:rsidR="00E82D04" w:rsidRPr="00406BB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406BB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406BBC" w:rsidRDefault="00D62CC9"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406BBC" w:rsidRDefault="00D62CC9"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D62CC9" w:rsidRPr="00406BBC" w14:paraId="65A38422" w14:textId="77777777" w:rsidTr="00BB2CFC">
        <w:trPr>
          <w:trHeight w:val="567"/>
        </w:trPr>
        <w:tc>
          <w:tcPr>
            <w:tcW w:w="7090" w:type="dxa"/>
          </w:tcPr>
          <w:p w14:paraId="533CD6B7" w14:textId="0F5EAD8A" w:rsidR="00D62CC9" w:rsidRPr="00406BBC" w:rsidRDefault="00E57F9E" w:rsidP="00E815D8">
            <w:pPr>
              <w:spacing w:line="216" w:lineRule="auto"/>
              <w:contextualSpacing/>
              <w:rPr>
                <w:rFonts w:cstheme="minorHAnsi"/>
                <w:bCs/>
                <w:i/>
                <w:iCs/>
                <w:sz w:val="18"/>
                <w:szCs w:val="18"/>
                <w:lang w:eastAsia="sk-SK"/>
              </w:rPr>
            </w:pPr>
            <w:r w:rsidRPr="00406BBC">
              <w:rPr>
                <w:rFonts w:cstheme="minorHAnsi"/>
                <w:bCs/>
                <w:i/>
                <w:iCs/>
                <w:sz w:val="18"/>
                <w:szCs w:val="18"/>
                <w:lang w:eastAsia="sk-SK"/>
              </w:rPr>
              <w:t>X</w:t>
            </w:r>
          </w:p>
        </w:tc>
        <w:tc>
          <w:tcPr>
            <w:tcW w:w="2691" w:type="dxa"/>
          </w:tcPr>
          <w:p w14:paraId="60061D6B" w14:textId="093873F7" w:rsidR="00D62CC9" w:rsidRPr="00406BBC" w:rsidRDefault="00D62CC9" w:rsidP="00E815D8">
            <w:pPr>
              <w:spacing w:line="216" w:lineRule="auto"/>
              <w:contextualSpacing/>
              <w:rPr>
                <w:rFonts w:cstheme="minorHAnsi"/>
                <w:sz w:val="18"/>
                <w:szCs w:val="18"/>
                <w:lang w:eastAsia="sk-SK"/>
              </w:rPr>
            </w:pPr>
          </w:p>
        </w:tc>
      </w:tr>
    </w:tbl>
    <w:p w14:paraId="08EAEA14"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02BF9D8E" w14:textId="35DD0C46" w:rsidR="00E82D04" w:rsidRPr="00406BBC" w:rsidRDefault="006472B0" w:rsidP="000C32E8">
      <w:pPr>
        <w:pStyle w:val="Odsekzoznamu"/>
        <w:numPr>
          <w:ilvl w:val="0"/>
          <w:numId w:val="15"/>
        </w:numPr>
        <w:spacing w:after="0" w:line="216" w:lineRule="auto"/>
        <w:ind w:left="426" w:hanging="426"/>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9 </w:t>
      </w:r>
      <w:r w:rsidR="002E28C3"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Zhromažďovanie a spracovanie informácií o študijnom programe </w:t>
      </w:r>
    </w:p>
    <w:p w14:paraId="3F2B644B" w14:textId="77777777" w:rsidR="008418F1" w:rsidRPr="00406BBC"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9.1. </w:t>
      </w:r>
      <w:r w:rsidR="00E82D04" w:rsidRPr="00406BB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406BB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406BBC" w:rsidRDefault="005F0692"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406BBC" w:rsidRDefault="005F0692"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79DA288C" w14:textId="77777777" w:rsidTr="00BB2CFC">
        <w:trPr>
          <w:trHeight w:val="567"/>
        </w:trPr>
        <w:tc>
          <w:tcPr>
            <w:tcW w:w="7090" w:type="dxa"/>
          </w:tcPr>
          <w:p w14:paraId="620AB2C6"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NHF EU v Bratislave zbiera informácie o uchádzačoch o štúdium, o existujúcich študentoch ako aj o absolventoch študijného programu. Tieto informácie sú v prevažnej miere sústredené v informačnom </w:t>
            </w:r>
            <w:r w:rsidRPr="00406BBC">
              <w:rPr>
                <w:rFonts w:cstheme="minorHAnsi"/>
                <w:bCs/>
                <w:iCs/>
                <w:sz w:val="16"/>
                <w:szCs w:val="16"/>
                <w:lang w:eastAsia="sk-SK"/>
              </w:rPr>
              <w:lastRenderedPageBreak/>
              <w:t>systéme EU v Bratislave a umožňujú uskutočnenie rôznych analýz. Získané informácie sa využívajú na manažovanie študijného programu napríklad v týchto oblastiach:</w:t>
            </w:r>
          </w:p>
          <w:p w14:paraId="4F794E0A" w14:textId="77777777" w:rsidR="00114ACB" w:rsidRPr="00406BBC" w:rsidRDefault="00114ACB" w:rsidP="00114ACB">
            <w:pPr>
              <w:pStyle w:val="Odsekzoznamu"/>
              <w:numPr>
                <w:ilvl w:val="0"/>
                <w:numId w:val="35"/>
              </w:numPr>
              <w:spacing w:after="160" w:line="216" w:lineRule="auto"/>
              <w:ind w:left="463"/>
              <w:jc w:val="both"/>
              <w:rPr>
                <w:rFonts w:cstheme="minorHAnsi"/>
                <w:bCs/>
                <w:iCs/>
                <w:sz w:val="16"/>
                <w:szCs w:val="16"/>
                <w:lang w:eastAsia="sk-SK"/>
              </w:rPr>
            </w:pPr>
            <w:r w:rsidRPr="00406BBC">
              <w:rPr>
                <w:rFonts w:cstheme="minorHAnsi"/>
                <w:bCs/>
                <w:iCs/>
                <w:sz w:val="16"/>
                <w:szCs w:val="16"/>
                <w:lang w:eastAsia="sk-SK"/>
              </w:rPr>
              <w:t xml:space="preserve">Identifikácia slabých a silných stránok študijného programu, </w:t>
            </w:r>
          </w:p>
          <w:p w14:paraId="7BB3B5FD" w14:textId="77777777" w:rsidR="00114ACB" w:rsidRPr="00406BBC" w:rsidRDefault="00114ACB" w:rsidP="00114ACB">
            <w:pPr>
              <w:pStyle w:val="Odsekzoznamu"/>
              <w:numPr>
                <w:ilvl w:val="0"/>
                <w:numId w:val="35"/>
              </w:numPr>
              <w:spacing w:after="160" w:line="216" w:lineRule="auto"/>
              <w:ind w:left="463"/>
              <w:jc w:val="both"/>
              <w:rPr>
                <w:rFonts w:cstheme="minorHAnsi"/>
                <w:bCs/>
                <w:iCs/>
                <w:sz w:val="16"/>
                <w:szCs w:val="16"/>
                <w:lang w:eastAsia="sk-SK"/>
              </w:rPr>
            </w:pPr>
            <w:r w:rsidRPr="00406BBC">
              <w:rPr>
                <w:rFonts w:cstheme="minorHAnsi"/>
                <w:bCs/>
                <w:iCs/>
                <w:sz w:val="16"/>
                <w:szCs w:val="16"/>
                <w:lang w:eastAsia="sk-SK"/>
              </w:rPr>
              <w:t>zhodnotenie kvality poskytovaného vzdelávania na predmetoch študijného programu zo strany vyučujúcich zabezpečujúcich daný študijný program</w:t>
            </w:r>
          </w:p>
          <w:p w14:paraId="38599B61" w14:textId="77777777" w:rsidR="00114ACB" w:rsidRPr="00406BBC" w:rsidRDefault="00114ACB" w:rsidP="00114ACB">
            <w:pPr>
              <w:pStyle w:val="Odsekzoznamu"/>
              <w:numPr>
                <w:ilvl w:val="0"/>
                <w:numId w:val="35"/>
              </w:numPr>
              <w:spacing w:after="160" w:line="216" w:lineRule="auto"/>
              <w:ind w:left="463"/>
              <w:jc w:val="both"/>
              <w:rPr>
                <w:rFonts w:cstheme="minorHAnsi"/>
                <w:bCs/>
                <w:iCs/>
                <w:sz w:val="16"/>
                <w:szCs w:val="16"/>
                <w:lang w:eastAsia="sk-SK"/>
              </w:rPr>
            </w:pPr>
            <w:r w:rsidRPr="00406BBC">
              <w:rPr>
                <w:rFonts w:cstheme="minorHAnsi"/>
                <w:bCs/>
                <w:iCs/>
                <w:sz w:val="16"/>
                <w:szCs w:val="16"/>
                <w:lang w:eastAsia="sk-SK"/>
              </w:rPr>
              <w:t>Identifikácia základných charakteristík záujemcov o študijný program a návrh cielených marketingových aktivít na propagáciu študijného programu</w:t>
            </w:r>
          </w:p>
          <w:p w14:paraId="60AAA470" w14:textId="77777777" w:rsidR="00114ACB" w:rsidRPr="00406BBC" w:rsidRDefault="00114ACB" w:rsidP="00114ACB">
            <w:pPr>
              <w:pStyle w:val="Odsekzoznamu"/>
              <w:numPr>
                <w:ilvl w:val="0"/>
                <w:numId w:val="35"/>
              </w:numPr>
              <w:spacing w:after="160" w:line="216" w:lineRule="auto"/>
              <w:ind w:left="463"/>
              <w:jc w:val="both"/>
              <w:rPr>
                <w:rFonts w:cstheme="minorHAnsi"/>
                <w:bCs/>
                <w:iCs/>
                <w:sz w:val="16"/>
                <w:szCs w:val="16"/>
                <w:lang w:eastAsia="sk-SK"/>
              </w:rPr>
            </w:pPr>
            <w:r w:rsidRPr="00406BBC">
              <w:rPr>
                <w:rFonts w:cstheme="minorHAnsi"/>
                <w:bCs/>
                <w:iCs/>
                <w:sz w:val="16"/>
                <w:szCs w:val="16"/>
                <w:lang w:eastAsia="sk-SK"/>
              </w:rPr>
              <w:t>Prehodnotenie študijného plánu študijného programu s ohľadom na spätnú väzbu zo strany študentov na ponúkané predmety a vyučujúcich, ktorí ich zabezpečujú</w:t>
            </w:r>
          </w:p>
          <w:p w14:paraId="0D73527A" w14:textId="77777777" w:rsidR="00114ACB" w:rsidRPr="00406BBC" w:rsidRDefault="00114ACB" w:rsidP="00114ACB">
            <w:pPr>
              <w:pStyle w:val="Odsekzoznamu"/>
              <w:numPr>
                <w:ilvl w:val="0"/>
                <w:numId w:val="35"/>
              </w:numPr>
              <w:spacing w:after="160" w:line="216" w:lineRule="auto"/>
              <w:ind w:left="463"/>
              <w:jc w:val="both"/>
              <w:rPr>
                <w:rFonts w:cstheme="minorHAnsi"/>
                <w:bCs/>
                <w:iCs/>
                <w:sz w:val="16"/>
                <w:szCs w:val="16"/>
                <w:lang w:eastAsia="sk-SK"/>
              </w:rPr>
            </w:pPr>
            <w:r w:rsidRPr="00406BBC">
              <w:rPr>
                <w:rFonts w:cstheme="minorHAnsi"/>
                <w:bCs/>
                <w:iCs/>
                <w:sz w:val="16"/>
                <w:szCs w:val="16"/>
                <w:lang w:eastAsia="sk-SK"/>
              </w:rPr>
              <w:t>Identifikácia nových trendov vo výučbe a oblastí, ktoré je potrebné vo vzťahu k príprave absolventov na trh práce reflektovať vo výučbe</w:t>
            </w:r>
          </w:p>
          <w:p w14:paraId="792F6532" w14:textId="1C2FDA7B" w:rsidR="00114ACB" w:rsidRPr="00406BBC" w:rsidRDefault="00114ACB" w:rsidP="00114ACB">
            <w:pPr>
              <w:spacing w:line="216" w:lineRule="auto"/>
              <w:contextualSpacing/>
              <w:rPr>
                <w:rFonts w:cstheme="minorHAnsi"/>
                <w:bCs/>
                <w:i/>
                <w:iCs/>
                <w:sz w:val="16"/>
                <w:szCs w:val="16"/>
                <w:lang w:eastAsia="sk-SK"/>
              </w:rPr>
            </w:pPr>
            <w:r w:rsidRPr="00406BBC">
              <w:rPr>
                <w:rFonts w:cstheme="minorHAnsi"/>
                <w:bCs/>
                <w:iCs/>
                <w:sz w:val="16"/>
                <w:szCs w:val="16"/>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01B68832" w:rsidR="00114ACB" w:rsidRPr="00406BBC" w:rsidRDefault="00114ACB" w:rsidP="00114ACB">
            <w:pPr>
              <w:spacing w:line="216" w:lineRule="auto"/>
              <w:contextualSpacing/>
              <w:rPr>
                <w:rFonts w:cstheme="minorHAnsi"/>
                <w:sz w:val="18"/>
                <w:szCs w:val="18"/>
                <w:lang w:eastAsia="sk-SK"/>
              </w:rPr>
            </w:pPr>
          </w:p>
        </w:tc>
      </w:tr>
    </w:tbl>
    <w:p w14:paraId="15B1A0E2" w14:textId="77777777" w:rsidR="00183FF6" w:rsidRPr="00406BBC" w:rsidRDefault="00183FF6" w:rsidP="00E815D8">
      <w:pPr>
        <w:autoSpaceDE w:val="0"/>
        <w:autoSpaceDN w:val="0"/>
        <w:adjustRightInd w:val="0"/>
        <w:spacing w:after="0" w:line="216" w:lineRule="auto"/>
        <w:contextualSpacing/>
        <w:rPr>
          <w:rFonts w:cstheme="minorHAnsi"/>
          <w:sz w:val="18"/>
          <w:szCs w:val="18"/>
        </w:rPr>
      </w:pPr>
    </w:p>
    <w:p w14:paraId="347348CC" w14:textId="690A1F25" w:rsidR="00B20F32"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9.2. </w:t>
      </w:r>
      <w:r w:rsidR="00E82D04" w:rsidRPr="00406BB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406BB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406BBC" w:rsidRDefault="00B20F32"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406BBC" w:rsidRDefault="00B20F32"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7092CB8F" w14:textId="77777777" w:rsidTr="00BB2CFC">
        <w:trPr>
          <w:trHeight w:val="567"/>
        </w:trPr>
        <w:tc>
          <w:tcPr>
            <w:tcW w:w="6948" w:type="dxa"/>
          </w:tcPr>
          <w:p w14:paraId="44435A14" w14:textId="77777777" w:rsidR="00114ACB" w:rsidRPr="00406BBC" w:rsidRDefault="00114ACB" w:rsidP="00114ACB">
            <w:pPr>
              <w:shd w:val="clear" w:color="auto" w:fill="FFFFFF"/>
              <w:jc w:val="both"/>
              <w:rPr>
                <w:rFonts w:ascii="Calibri" w:eastAsia="Times New Roman" w:hAnsi="Calibri" w:cs="Calibri"/>
                <w:sz w:val="16"/>
                <w:szCs w:val="16"/>
                <w:lang w:eastAsia="sk-SK"/>
              </w:rPr>
            </w:pPr>
            <w:r w:rsidRPr="00406BBC">
              <w:rPr>
                <w:rFonts w:cstheme="minorHAnsi"/>
                <w:iCs/>
                <w:sz w:val="16"/>
                <w:szCs w:val="16"/>
                <w:lang w:eastAsia="sk-SK"/>
              </w:rPr>
              <w:t>V súvislosti s procesom medzinárodnej akreditácie, do ktorého je EU v Bratislave zapojená, sa posudzuje a vyhodnocuje kvalita</w:t>
            </w:r>
            <w:r w:rsidRPr="00406BBC">
              <w:rPr>
                <w:rFonts w:ascii="Calibri" w:eastAsia="Times New Roman" w:hAnsi="Calibri" w:cs="Calibri"/>
                <w:sz w:val="16"/>
                <w:szCs w:val="16"/>
                <w:bdr w:val="none" w:sz="0" w:space="0" w:color="auto" w:frame="1"/>
                <w:shd w:val="clear" w:color="auto" w:fill="FFFFFF"/>
                <w:lang w:eastAsia="sk-SK"/>
              </w:rPr>
              <w:t xml:space="preserve"> študijného programu na ročnej resp. dvojročnej báze. Každý študijný program má schválenú programovú radu, zloženú z vyučujúcich, študentov a absolventov. Cieľom programovej rady je zhodnotiť kvalitu študijného programu a v prípade potreby navrhovať postupy na jeho zlepšenie. Programová rada schvaľuje vzdelávacie ciele a vzdelávacie výstupy, vyhodnocuje výsledky merania a prijíma opatrenia na zlepšenie kvality študijného programu. </w:t>
            </w:r>
          </w:p>
          <w:p w14:paraId="750841E3" w14:textId="66E399A4" w:rsidR="00114ACB" w:rsidRPr="00406BBC" w:rsidRDefault="00114ACB" w:rsidP="00114ACB">
            <w:pPr>
              <w:contextualSpacing/>
              <w:jc w:val="both"/>
              <w:rPr>
                <w:rFonts w:cstheme="minorHAnsi"/>
                <w:bCs/>
                <w:i/>
                <w:iCs/>
                <w:sz w:val="16"/>
                <w:szCs w:val="16"/>
                <w:lang w:eastAsia="sk-SK"/>
              </w:rPr>
            </w:pPr>
            <w:r w:rsidRPr="00406BBC">
              <w:rPr>
                <w:rFonts w:ascii="Calibri" w:eastAsia="Times New Roman" w:hAnsi="Calibri" w:cs="Calibri"/>
                <w:sz w:val="16"/>
                <w:szCs w:val="16"/>
                <w:bdr w:val="none" w:sz="0" w:space="0" w:color="auto" w:frame="1"/>
                <w:shd w:val="clear" w:color="auto" w:fill="FFFFFF"/>
                <w:lang w:eastAsia="sk-SK"/>
              </w:rPr>
              <w:t xml:space="preserve">Meranie kvality študijného programu sa uskutočňuje na vybraných predmetoch študijného programu. Na konci každého semestra vyučujúci daného predmetu vyhodnotí znalosti, zručnosti a kompetencie študentov. Hlavným cieľom pravidelných meraní je zistiť, či po absolvovaní predmetu sa dosiahli stanovené vzdelávacie ciele. Merania kvality sa zameriavajú najmä na tieto oblasti: rozvíjanie vedomostí a znalostí v príslušnom odbore, komunikačné schopnosti, tímovú prácu a možnosti aplikácie získaných znalostí v praxi. </w:t>
            </w:r>
          </w:p>
        </w:tc>
        <w:tc>
          <w:tcPr>
            <w:tcW w:w="2833" w:type="dxa"/>
          </w:tcPr>
          <w:p w14:paraId="58D4A38A" w14:textId="1F824296" w:rsidR="00114ACB" w:rsidRPr="00406BBC" w:rsidRDefault="00410714" w:rsidP="00114ACB">
            <w:pPr>
              <w:spacing w:line="216" w:lineRule="auto"/>
              <w:contextualSpacing/>
              <w:rPr>
                <w:rFonts w:cstheme="minorHAnsi"/>
                <w:sz w:val="18"/>
                <w:szCs w:val="18"/>
                <w:lang w:eastAsia="sk-SK"/>
              </w:rPr>
            </w:pPr>
            <w:hyperlink r:id="rId78" w:history="1">
              <w:r w:rsidR="001F4858" w:rsidRPr="001F4858">
                <w:rPr>
                  <w:rStyle w:val="Hypertextovprepojenie"/>
                  <w:rFonts w:cstheme="minorHAnsi"/>
                  <w:i/>
                  <w:color w:val="auto"/>
                  <w:sz w:val="16"/>
                  <w:szCs w:val="16"/>
                  <w:lang w:eastAsia="sk-SK"/>
                </w:rPr>
                <w:t>Interná smernica k AOL</w:t>
              </w:r>
            </w:hyperlink>
          </w:p>
        </w:tc>
      </w:tr>
    </w:tbl>
    <w:p w14:paraId="241C90DF" w14:textId="77777777" w:rsidR="00115662" w:rsidRPr="00406BBC" w:rsidRDefault="00115662" w:rsidP="00E815D8">
      <w:pPr>
        <w:autoSpaceDE w:val="0"/>
        <w:autoSpaceDN w:val="0"/>
        <w:adjustRightInd w:val="0"/>
        <w:spacing w:after="0" w:line="216" w:lineRule="auto"/>
        <w:contextualSpacing/>
        <w:rPr>
          <w:rFonts w:cstheme="minorHAnsi"/>
          <w:sz w:val="18"/>
          <w:szCs w:val="18"/>
        </w:rPr>
      </w:pPr>
    </w:p>
    <w:p w14:paraId="59524C96" w14:textId="0EC56A33" w:rsidR="00B37EB6"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9.3. </w:t>
      </w:r>
      <w:r w:rsidR="00E82D04" w:rsidRPr="00406BBC">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406BBC"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787324FB" w14:textId="77777777" w:rsidTr="002A43FC">
        <w:trPr>
          <w:trHeight w:val="567"/>
        </w:trPr>
        <w:tc>
          <w:tcPr>
            <w:tcW w:w="6948" w:type="dxa"/>
          </w:tcPr>
          <w:p w14:paraId="18579D53" w14:textId="77777777" w:rsidR="00114ACB" w:rsidRPr="00406BBC" w:rsidRDefault="00114ACB" w:rsidP="00114ACB">
            <w:pPr>
              <w:pStyle w:val="xmsonormal"/>
              <w:shd w:val="clear" w:color="auto" w:fill="FFFFFF"/>
              <w:spacing w:before="0" w:beforeAutospacing="0" w:after="0" w:afterAutospacing="0"/>
              <w:jc w:val="both"/>
              <w:rPr>
                <w:rFonts w:asciiTheme="minorHAnsi" w:hAnsiTheme="minorHAnsi" w:cstheme="minorHAnsi"/>
                <w:sz w:val="16"/>
                <w:szCs w:val="16"/>
                <w:bdr w:val="none" w:sz="0" w:space="0" w:color="auto" w:frame="1"/>
                <w:shd w:val="clear" w:color="auto" w:fill="FFFFFF"/>
              </w:rPr>
            </w:pPr>
            <w:r w:rsidRPr="00406BBC">
              <w:rPr>
                <w:rFonts w:asciiTheme="minorHAnsi" w:hAnsiTheme="minorHAnsi" w:cstheme="minorHAnsi"/>
                <w:sz w:val="16"/>
                <w:szCs w:val="16"/>
                <w:bdr w:val="none" w:sz="0" w:space="0" w:color="auto" w:frame="1"/>
                <w:shd w:val="clear" w:color="auto" w:fill="FFFFFF"/>
              </w:rPr>
              <w:t>V študijnom programe sa pravidelne sledujú a vyhodnocujú rôzne charakteristiky záujemcov a študentov študijného programu.</w:t>
            </w:r>
          </w:p>
          <w:p w14:paraId="743B3FF5" w14:textId="77777777" w:rsidR="00114ACB" w:rsidRPr="00406BBC" w:rsidRDefault="00114ACB" w:rsidP="00114ACB">
            <w:pPr>
              <w:pStyle w:val="xmsonormal"/>
              <w:shd w:val="clear" w:color="auto" w:fill="FFFFFF"/>
              <w:spacing w:before="0" w:beforeAutospacing="0" w:after="0" w:afterAutospacing="0"/>
              <w:jc w:val="both"/>
              <w:rPr>
                <w:rFonts w:asciiTheme="minorHAnsi" w:hAnsiTheme="minorHAnsi" w:cstheme="minorHAnsi"/>
                <w:sz w:val="16"/>
                <w:szCs w:val="16"/>
                <w:bdr w:val="none" w:sz="0" w:space="0" w:color="auto" w:frame="1"/>
                <w:shd w:val="clear" w:color="auto" w:fill="FFFFFF"/>
              </w:rPr>
            </w:pPr>
            <w:r w:rsidRPr="00406BBC">
              <w:rPr>
                <w:rFonts w:asciiTheme="minorHAnsi" w:hAnsiTheme="minorHAnsi" w:cstheme="minorHAnsi"/>
                <w:sz w:val="16"/>
                <w:szCs w:val="16"/>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0118CCC" w14:textId="77777777" w:rsidR="00114ACB" w:rsidRPr="00406BBC" w:rsidRDefault="00114ACB" w:rsidP="00114ACB">
            <w:pPr>
              <w:pStyle w:val="Normlnywebov"/>
              <w:shd w:val="clear" w:color="auto" w:fill="FFFFFF"/>
              <w:spacing w:before="0" w:beforeAutospacing="0" w:after="0" w:afterAutospacing="0"/>
              <w:jc w:val="both"/>
              <w:rPr>
                <w:rFonts w:asciiTheme="minorHAnsi" w:hAnsiTheme="minorHAnsi" w:cstheme="minorHAnsi"/>
                <w:sz w:val="16"/>
                <w:szCs w:val="16"/>
              </w:rPr>
            </w:pPr>
            <w:r w:rsidRPr="00406BBC">
              <w:rPr>
                <w:rFonts w:asciiTheme="minorHAnsi" w:hAnsiTheme="minorHAnsi" w:cstheme="minorHAnsi"/>
                <w:sz w:val="16"/>
                <w:szCs w:val="16"/>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 EU v Bratislave (napr. typy stredných škôl, regióny, dosiahnuté výsledky na strednej škole). Informácie slúžia ako základná databáza údajov pre potreby cielenej marketingovej kampane na sociálnych sieťach, dňa otvorených dverí ale ja pre aktivity slúžiace s účasťou na veľtrhoch a organizovaných podujatiach propagujúcich NHF EU v Bratislave v konkrétnom regióne Slovenska. </w:t>
            </w:r>
          </w:p>
          <w:p w14:paraId="5C532C13" w14:textId="77777777" w:rsidR="00114ACB" w:rsidRPr="00406BBC" w:rsidRDefault="00114ACB" w:rsidP="00114ACB">
            <w:pPr>
              <w:pStyle w:val="Normlnywebov"/>
              <w:shd w:val="clear" w:color="auto" w:fill="FFFFFF"/>
              <w:spacing w:before="0" w:beforeAutospacing="0" w:after="0" w:afterAutospacing="0"/>
              <w:jc w:val="both"/>
              <w:rPr>
                <w:rFonts w:asciiTheme="minorHAnsi" w:hAnsiTheme="minorHAnsi" w:cstheme="minorHAnsi"/>
                <w:sz w:val="16"/>
                <w:szCs w:val="16"/>
              </w:rPr>
            </w:pPr>
            <w:r w:rsidRPr="00406BBC">
              <w:rPr>
                <w:rFonts w:asciiTheme="minorHAnsi" w:hAnsiTheme="minorHAnsi" w:cstheme="minorHAnsi"/>
                <w:sz w:val="16"/>
                <w:szCs w:val="16"/>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predzápisu pre študentov pokračujúcich ročníkov. </w:t>
            </w:r>
          </w:p>
          <w:p w14:paraId="1231FDD1" w14:textId="7DCEB70E" w:rsidR="00114ACB" w:rsidRPr="00406BBC" w:rsidRDefault="00114ACB" w:rsidP="00114ACB">
            <w:pPr>
              <w:contextualSpacing/>
              <w:rPr>
                <w:rFonts w:cstheme="minorHAnsi"/>
                <w:bCs/>
                <w:i/>
                <w:iCs/>
                <w:sz w:val="16"/>
                <w:szCs w:val="16"/>
                <w:lang w:eastAsia="sk-SK"/>
              </w:rPr>
            </w:pPr>
            <w:r w:rsidRPr="00406BBC">
              <w:rPr>
                <w:rFonts w:cstheme="minorHAnsi"/>
                <w:sz w:val="16"/>
                <w:szCs w:val="16"/>
                <w:bdr w:val="none" w:sz="0" w:space="0" w:color="auto" w:frame="1"/>
                <w:shd w:val="clear" w:color="auto" w:fill="FFFFFF"/>
              </w:rPr>
              <w:t xml:space="preserve">Pre novoprijatých študentov 1. stupňa štúdia zabezpečuje fakulta vzdelávacie kurzy napríklad z matematiky a z ekonomickej teórie, ktorých cieľom je pripraviť študentov na štúdium. </w:t>
            </w:r>
          </w:p>
        </w:tc>
        <w:tc>
          <w:tcPr>
            <w:tcW w:w="2833" w:type="dxa"/>
          </w:tcPr>
          <w:p w14:paraId="22E2F8E5" w14:textId="76D43F7F" w:rsidR="00114ACB" w:rsidRPr="00406BBC" w:rsidRDefault="00114ACB" w:rsidP="00114ACB">
            <w:pPr>
              <w:spacing w:line="216" w:lineRule="auto"/>
              <w:contextualSpacing/>
              <w:rPr>
                <w:rFonts w:cstheme="minorHAnsi"/>
                <w:sz w:val="18"/>
                <w:szCs w:val="18"/>
                <w:lang w:eastAsia="sk-SK"/>
              </w:rPr>
            </w:pPr>
          </w:p>
        </w:tc>
      </w:tr>
    </w:tbl>
    <w:p w14:paraId="4504843F" w14:textId="77777777" w:rsidR="00B37EB6" w:rsidRPr="00406BBC" w:rsidRDefault="00B37EB6" w:rsidP="00E815D8">
      <w:pPr>
        <w:autoSpaceDE w:val="0"/>
        <w:autoSpaceDN w:val="0"/>
        <w:adjustRightInd w:val="0"/>
        <w:spacing w:after="0" w:line="216" w:lineRule="auto"/>
        <w:contextualSpacing/>
        <w:rPr>
          <w:rFonts w:cstheme="minorHAnsi"/>
          <w:sz w:val="18"/>
          <w:szCs w:val="18"/>
        </w:rPr>
      </w:pPr>
    </w:p>
    <w:p w14:paraId="745EAF6F" w14:textId="56205B31" w:rsidR="00B37EB6"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 xml:space="preserve">SP 9.4. </w:t>
      </w:r>
      <w:r w:rsidR="00E82D04" w:rsidRPr="00406BB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5"/>
        <w:gridCol w:w="3506"/>
      </w:tblGrid>
      <w:tr w:rsidR="00B37EB6" w:rsidRPr="00406BBC" w14:paraId="07BE2F1A" w14:textId="77777777" w:rsidTr="00114ACB">
        <w:trPr>
          <w:cnfStyle w:val="100000000000" w:firstRow="1" w:lastRow="0" w:firstColumn="0" w:lastColumn="0" w:oddVBand="0" w:evenVBand="0" w:oddHBand="0" w:evenHBand="0" w:firstRowFirstColumn="0" w:firstRowLastColumn="0" w:lastRowFirstColumn="0" w:lastRowLastColumn="0"/>
          <w:trHeight w:val="128"/>
        </w:trPr>
        <w:tc>
          <w:tcPr>
            <w:tcW w:w="6275" w:type="dxa"/>
            <w:tcBorders>
              <w:top w:val="none" w:sz="0" w:space="0" w:color="auto"/>
              <w:left w:val="none" w:sz="0" w:space="0" w:color="auto"/>
              <w:right w:val="none" w:sz="0" w:space="0" w:color="auto"/>
            </w:tcBorders>
          </w:tcPr>
          <w:p w14:paraId="6F7D3812"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3506" w:type="dxa"/>
            <w:tcBorders>
              <w:top w:val="none" w:sz="0" w:space="0" w:color="auto"/>
              <w:left w:val="none" w:sz="0" w:space="0" w:color="auto"/>
              <w:right w:val="none" w:sz="0" w:space="0" w:color="auto"/>
            </w:tcBorders>
          </w:tcPr>
          <w:p w14:paraId="31DD0965"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57D9B160" w14:textId="77777777" w:rsidTr="00114ACB">
        <w:trPr>
          <w:trHeight w:val="567"/>
        </w:trPr>
        <w:tc>
          <w:tcPr>
            <w:tcW w:w="6275" w:type="dxa"/>
          </w:tcPr>
          <w:p w14:paraId="2BACC427" w14:textId="77777777" w:rsidR="00114ACB" w:rsidRPr="00406BBC" w:rsidRDefault="00114ACB" w:rsidP="00114ACB">
            <w:pPr>
              <w:jc w:val="both"/>
              <w:rPr>
                <w:rFonts w:cstheme="minorHAnsi"/>
                <w:bCs/>
                <w:iCs/>
                <w:sz w:val="16"/>
                <w:szCs w:val="16"/>
                <w:lang w:eastAsia="sk-SK"/>
              </w:rPr>
            </w:pPr>
            <w:r w:rsidRPr="00406BBC">
              <w:rPr>
                <w:rFonts w:cstheme="minorHAnsi"/>
                <w:bCs/>
                <w:iCs/>
                <w:sz w:val="16"/>
                <w:szCs w:val="16"/>
                <w:lang w:eastAsia="sk-SK"/>
              </w:rPr>
              <w:t>Zber a spracovanie informácií o študijných programoch prebieha prostredníctvom viacerých nástrojov a platforiem. Hodnotenie realizuje gestorské pracovisko v spolupráci s garantom a </w:t>
            </w:r>
            <w:proofErr w:type="spellStart"/>
            <w:r w:rsidRPr="00406BBC">
              <w:rPr>
                <w:rFonts w:cstheme="minorHAnsi"/>
                <w:bCs/>
                <w:iCs/>
                <w:sz w:val="16"/>
                <w:szCs w:val="16"/>
                <w:lang w:eastAsia="sk-SK"/>
              </w:rPr>
              <w:t>spolugarantmi</w:t>
            </w:r>
            <w:proofErr w:type="spellEnd"/>
            <w:r w:rsidRPr="00406BBC">
              <w:rPr>
                <w:rFonts w:cstheme="minorHAnsi"/>
                <w:bCs/>
                <w:iCs/>
                <w:sz w:val="16"/>
                <w:szCs w:val="16"/>
                <w:lang w:eastAsia="sk-SK"/>
              </w:rPr>
              <w:t xml:space="preserve"> študijného programu a s prizvanými externými odborníkmi z praxe. Ide predovšetkým o: </w:t>
            </w:r>
          </w:p>
          <w:p w14:paraId="1DEDD06E" w14:textId="77777777" w:rsidR="00114ACB" w:rsidRPr="00406BBC" w:rsidRDefault="00114ACB" w:rsidP="00114ACB">
            <w:pPr>
              <w:pStyle w:val="Odsekzoznamu"/>
              <w:numPr>
                <w:ilvl w:val="0"/>
                <w:numId w:val="36"/>
              </w:numPr>
              <w:ind w:left="463"/>
              <w:jc w:val="both"/>
              <w:rPr>
                <w:rFonts w:cstheme="minorHAnsi"/>
                <w:bCs/>
                <w:iCs/>
                <w:sz w:val="16"/>
                <w:szCs w:val="16"/>
                <w:lang w:eastAsia="sk-SK"/>
              </w:rPr>
            </w:pPr>
            <w:r w:rsidRPr="00406BBC">
              <w:rPr>
                <w:rFonts w:cstheme="minorHAnsi"/>
                <w:bCs/>
                <w:iCs/>
                <w:sz w:val="16"/>
                <w:szCs w:val="16"/>
                <w:lang w:eastAsia="sk-SK"/>
              </w:rPr>
              <w:t xml:space="preserve">prieskum názorov študentov na predmet/učiteľa; </w:t>
            </w:r>
          </w:p>
          <w:p w14:paraId="4761D1A5" w14:textId="77777777" w:rsidR="00114ACB" w:rsidRPr="00406BBC" w:rsidRDefault="00114ACB" w:rsidP="00114ACB">
            <w:pPr>
              <w:pStyle w:val="Odsekzoznamu"/>
              <w:numPr>
                <w:ilvl w:val="0"/>
                <w:numId w:val="36"/>
              </w:numPr>
              <w:ind w:left="463"/>
              <w:jc w:val="both"/>
              <w:rPr>
                <w:rFonts w:cstheme="minorHAnsi"/>
                <w:bCs/>
                <w:iCs/>
                <w:sz w:val="16"/>
                <w:szCs w:val="16"/>
                <w:lang w:eastAsia="sk-SK"/>
              </w:rPr>
            </w:pPr>
            <w:r w:rsidRPr="00406BBC">
              <w:rPr>
                <w:rFonts w:cstheme="minorHAnsi"/>
                <w:bCs/>
                <w:iCs/>
                <w:sz w:val="16"/>
                <w:szCs w:val="16"/>
                <w:lang w:eastAsia="sk-SK"/>
              </w:rPr>
              <w:t>prieskum názorov študentov/absolventov/učiteľov/zástupcov praxe na študijný program;</w:t>
            </w:r>
          </w:p>
          <w:p w14:paraId="0EB47DF0" w14:textId="77777777" w:rsidR="00114ACB" w:rsidRPr="00406BBC" w:rsidRDefault="00114ACB" w:rsidP="00114ACB">
            <w:pPr>
              <w:pStyle w:val="Odsekzoznamu"/>
              <w:numPr>
                <w:ilvl w:val="0"/>
                <w:numId w:val="36"/>
              </w:numPr>
              <w:ind w:left="463"/>
              <w:jc w:val="both"/>
              <w:rPr>
                <w:rFonts w:cstheme="minorHAnsi"/>
                <w:bCs/>
                <w:iCs/>
                <w:sz w:val="16"/>
                <w:szCs w:val="16"/>
                <w:lang w:eastAsia="sk-SK"/>
              </w:rPr>
            </w:pPr>
            <w:r w:rsidRPr="00406BBC">
              <w:rPr>
                <w:rFonts w:cstheme="minorHAnsi"/>
                <w:bCs/>
                <w:iCs/>
                <w:sz w:val="16"/>
                <w:szCs w:val="16"/>
                <w:lang w:eastAsia="sk-SK"/>
              </w:rPr>
              <w:t xml:space="preserve">prieskum názorov učiteľov na skupiny študentov. </w:t>
            </w:r>
          </w:p>
          <w:p w14:paraId="2621AFE5" w14:textId="3D500F3E" w:rsidR="00114ACB" w:rsidRPr="00406BBC" w:rsidRDefault="00114ACB" w:rsidP="00114ACB">
            <w:pPr>
              <w:contextualSpacing/>
              <w:rPr>
                <w:rFonts w:cstheme="minorHAnsi"/>
                <w:bCs/>
                <w:i/>
                <w:iCs/>
                <w:sz w:val="16"/>
                <w:szCs w:val="16"/>
                <w:lang w:eastAsia="sk-SK"/>
              </w:rPr>
            </w:pPr>
            <w:r w:rsidRPr="00406BBC">
              <w:rPr>
                <w:rFonts w:cstheme="minorHAnsi"/>
                <w:bCs/>
                <w:iCs/>
                <w:sz w:val="16"/>
                <w:szCs w:val="16"/>
                <w:lang w:eastAsia="sk-SK"/>
              </w:rPr>
              <w:lastRenderedPageBreak/>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3506" w:type="dxa"/>
          </w:tcPr>
          <w:p w14:paraId="61ECAA23" w14:textId="77777777" w:rsidR="00114ACB" w:rsidRPr="001F4858" w:rsidRDefault="00114ACB" w:rsidP="00114ACB">
            <w:pPr>
              <w:spacing w:line="216" w:lineRule="auto"/>
              <w:contextualSpacing/>
              <w:rPr>
                <w:rFonts w:cstheme="minorHAnsi"/>
                <w:i/>
                <w:sz w:val="16"/>
                <w:szCs w:val="16"/>
                <w:lang w:eastAsia="sk-SK"/>
              </w:rPr>
            </w:pPr>
          </w:p>
          <w:p w14:paraId="7565A78D" w14:textId="1F5A113C" w:rsidR="00114ACB" w:rsidRPr="00406BBC" w:rsidRDefault="00410714" w:rsidP="00114ACB">
            <w:pPr>
              <w:spacing w:line="216" w:lineRule="auto"/>
              <w:contextualSpacing/>
              <w:rPr>
                <w:rFonts w:cstheme="minorHAnsi"/>
                <w:sz w:val="18"/>
                <w:szCs w:val="18"/>
                <w:lang w:eastAsia="sk-SK"/>
              </w:rPr>
            </w:pPr>
            <w:hyperlink r:id="rId79" w:history="1">
              <w:r w:rsidR="001F4858" w:rsidRPr="001F4858">
                <w:rPr>
                  <w:rStyle w:val="Hypertextovprepojenie"/>
                  <w:rFonts w:cstheme="minorHAnsi"/>
                  <w:i/>
                  <w:color w:val="auto"/>
                  <w:sz w:val="16"/>
                  <w:szCs w:val="16"/>
                  <w:lang w:eastAsia="sk-SK"/>
                </w:rPr>
                <w:t>Monitorovanie a hodnotenie kvality</w:t>
              </w:r>
            </w:hyperlink>
          </w:p>
        </w:tc>
      </w:tr>
    </w:tbl>
    <w:p w14:paraId="75AD335F" w14:textId="1098C4B1" w:rsidR="001D2427" w:rsidRPr="00406BBC" w:rsidRDefault="001D2427" w:rsidP="00E815D8">
      <w:pPr>
        <w:autoSpaceDE w:val="0"/>
        <w:autoSpaceDN w:val="0"/>
        <w:adjustRightInd w:val="0"/>
        <w:spacing w:after="0" w:line="216" w:lineRule="auto"/>
        <w:contextualSpacing/>
        <w:rPr>
          <w:rFonts w:cstheme="minorHAnsi"/>
          <w:sz w:val="18"/>
          <w:szCs w:val="18"/>
        </w:rPr>
      </w:pPr>
    </w:p>
    <w:p w14:paraId="1EE8F045" w14:textId="325743F0" w:rsidR="00183FF6" w:rsidRPr="00406BBC" w:rsidRDefault="002B703E" w:rsidP="000C32E8">
      <w:pPr>
        <w:pStyle w:val="Odsekzoznamu"/>
        <w:numPr>
          <w:ilvl w:val="0"/>
          <w:numId w:val="15"/>
        </w:numPr>
        <w:spacing w:after="0" w:line="216" w:lineRule="auto"/>
        <w:ind w:left="284" w:hanging="284"/>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10 </w:t>
      </w:r>
      <w:r w:rsidR="009D270B"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Zverejňovanie informácií o študijnom programe </w:t>
      </w:r>
    </w:p>
    <w:p w14:paraId="34DE6048" w14:textId="77777777" w:rsidR="00550DCC" w:rsidRPr="00406BBC"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10.1.</w:t>
      </w:r>
      <w:r w:rsidRPr="00406BBC">
        <w:rPr>
          <w:rFonts w:cstheme="minorHAnsi"/>
          <w:color w:val="auto"/>
          <w:sz w:val="18"/>
          <w:szCs w:val="18"/>
        </w:rPr>
        <w:t xml:space="preserve"> </w:t>
      </w:r>
      <w:r w:rsidR="00E82D04" w:rsidRPr="00406BBC">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406BBC"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32ABD9D8" w14:textId="77777777" w:rsidTr="002A43FC">
        <w:trPr>
          <w:trHeight w:val="567"/>
        </w:trPr>
        <w:tc>
          <w:tcPr>
            <w:tcW w:w="6948" w:type="dxa"/>
          </w:tcPr>
          <w:p w14:paraId="6D33347C"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NHF EU v Bratislave má na svojom webovom sídle nhf.euba.sk zverejnené podrobné informácie o študijných programoch, ktoré v jednotlivých stupňoch štúdia zabezpečuje. </w:t>
            </w:r>
          </w:p>
          <w:p w14:paraId="60716757"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Pre záujemcov o štúdium v 1., 2. a 3.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79965CD4"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18742442"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Existujúci študenti majú prostredníctvom AIS prístup k študijnému plánu a informačným listom jednotlivých predmetov, ktoré obsahujú okrem iného aj vzdelávacie výstupy, osnovu a podmienky absolvovania predmetu.</w:t>
            </w:r>
          </w:p>
          <w:p w14:paraId="3A9FB98A"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Fakulta priebežne zverejňuje na webovom sídle informácie ohľadom uplatnenia absolventov. </w:t>
            </w:r>
          </w:p>
          <w:p w14:paraId="6412808B" w14:textId="1C9DBA80" w:rsidR="00114ACB" w:rsidRPr="00406BBC" w:rsidRDefault="00114ACB" w:rsidP="00114ACB">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Základné informácie o študijných programoch zabezpečovaných v slovenskom jazyku sú prístupné aj v anglickom jazyku. </w:t>
            </w:r>
          </w:p>
        </w:tc>
        <w:tc>
          <w:tcPr>
            <w:tcW w:w="2833" w:type="dxa"/>
          </w:tcPr>
          <w:p w14:paraId="25B699AE" w14:textId="77777777" w:rsidR="00114ACB" w:rsidRPr="00406BBC" w:rsidRDefault="00410714" w:rsidP="00114ACB">
            <w:pPr>
              <w:spacing w:line="216" w:lineRule="auto"/>
              <w:contextualSpacing/>
              <w:rPr>
                <w:rFonts w:cstheme="minorHAnsi"/>
                <w:i/>
                <w:sz w:val="16"/>
                <w:szCs w:val="16"/>
                <w:lang w:eastAsia="sk-SK"/>
              </w:rPr>
            </w:pPr>
            <w:hyperlink r:id="rId80" w:history="1">
              <w:r w:rsidR="00114ACB" w:rsidRPr="00406BBC">
                <w:rPr>
                  <w:rStyle w:val="Hypertextovprepojenie"/>
                  <w:rFonts w:cstheme="minorHAnsi"/>
                  <w:i/>
                  <w:color w:val="auto"/>
                  <w:sz w:val="16"/>
                  <w:szCs w:val="16"/>
                  <w:lang w:eastAsia="sk-SK"/>
                </w:rPr>
                <w:t>https://nhf.euba.sk/uchadzaci-o-studium/bakalarske-studium</w:t>
              </w:r>
            </w:hyperlink>
          </w:p>
          <w:p w14:paraId="69326546" w14:textId="77777777" w:rsidR="00114ACB" w:rsidRPr="00406BBC" w:rsidRDefault="00114ACB" w:rsidP="00114ACB">
            <w:pPr>
              <w:spacing w:line="216" w:lineRule="auto"/>
              <w:contextualSpacing/>
              <w:rPr>
                <w:rFonts w:cstheme="minorHAnsi"/>
                <w:i/>
                <w:sz w:val="16"/>
                <w:szCs w:val="16"/>
                <w:lang w:eastAsia="sk-SK"/>
              </w:rPr>
            </w:pPr>
          </w:p>
          <w:p w14:paraId="4D64300E" w14:textId="77777777" w:rsidR="00114ACB" w:rsidRPr="00406BBC" w:rsidRDefault="00410714" w:rsidP="00114ACB">
            <w:pPr>
              <w:spacing w:line="216" w:lineRule="auto"/>
              <w:contextualSpacing/>
              <w:rPr>
                <w:rFonts w:cstheme="minorHAnsi"/>
                <w:i/>
                <w:sz w:val="16"/>
                <w:szCs w:val="16"/>
                <w:lang w:eastAsia="sk-SK"/>
              </w:rPr>
            </w:pPr>
            <w:hyperlink r:id="rId81" w:history="1">
              <w:r w:rsidR="00114ACB" w:rsidRPr="00406BBC">
                <w:rPr>
                  <w:rStyle w:val="Hypertextovprepojenie"/>
                  <w:rFonts w:cstheme="minorHAnsi"/>
                  <w:i/>
                  <w:color w:val="auto"/>
                  <w:sz w:val="16"/>
                  <w:szCs w:val="16"/>
                  <w:lang w:eastAsia="sk-SK"/>
                </w:rPr>
                <w:t>https://nhf.euba.sk/uchadzaci-o-studium/inzinierske-studium</w:t>
              </w:r>
            </w:hyperlink>
          </w:p>
          <w:p w14:paraId="17946C12" w14:textId="77777777" w:rsidR="00114ACB" w:rsidRPr="00406BBC" w:rsidRDefault="00114ACB" w:rsidP="00114ACB">
            <w:pPr>
              <w:spacing w:line="216" w:lineRule="auto"/>
              <w:contextualSpacing/>
              <w:rPr>
                <w:rFonts w:cstheme="minorHAnsi"/>
                <w:i/>
                <w:sz w:val="16"/>
                <w:szCs w:val="16"/>
                <w:lang w:eastAsia="sk-SK"/>
              </w:rPr>
            </w:pPr>
          </w:p>
          <w:p w14:paraId="34029FFE" w14:textId="77777777" w:rsidR="00114ACB" w:rsidRPr="00406BBC" w:rsidRDefault="00410714" w:rsidP="00114ACB">
            <w:pPr>
              <w:spacing w:line="216" w:lineRule="auto"/>
              <w:contextualSpacing/>
              <w:rPr>
                <w:rFonts w:cstheme="minorHAnsi"/>
                <w:i/>
                <w:sz w:val="16"/>
                <w:szCs w:val="16"/>
                <w:lang w:eastAsia="sk-SK"/>
              </w:rPr>
            </w:pPr>
            <w:hyperlink r:id="rId82" w:history="1">
              <w:r w:rsidR="00114ACB" w:rsidRPr="00406BBC">
                <w:rPr>
                  <w:rStyle w:val="Hypertextovprepojenie"/>
                  <w:rFonts w:cstheme="minorHAnsi"/>
                  <w:i/>
                  <w:color w:val="auto"/>
                  <w:sz w:val="16"/>
                  <w:szCs w:val="16"/>
                  <w:lang w:eastAsia="sk-SK"/>
                </w:rPr>
                <w:t>https://nhf.euba.sk/uchadzaci-o-studium/informacie-o-prijimacom-konani</w:t>
              </w:r>
            </w:hyperlink>
          </w:p>
          <w:p w14:paraId="63C0A89D" w14:textId="77777777" w:rsidR="00114ACB" w:rsidRPr="00406BBC" w:rsidRDefault="00114ACB" w:rsidP="00114ACB">
            <w:pPr>
              <w:spacing w:line="216" w:lineRule="auto"/>
              <w:contextualSpacing/>
              <w:rPr>
                <w:rFonts w:cstheme="minorHAnsi"/>
                <w:i/>
                <w:sz w:val="16"/>
                <w:szCs w:val="16"/>
                <w:lang w:eastAsia="sk-SK"/>
              </w:rPr>
            </w:pPr>
          </w:p>
          <w:p w14:paraId="71118AF7" w14:textId="77777777" w:rsidR="00114ACB" w:rsidRPr="00406BBC" w:rsidRDefault="00410714" w:rsidP="00114ACB">
            <w:pPr>
              <w:spacing w:line="216" w:lineRule="auto"/>
              <w:contextualSpacing/>
              <w:rPr>
                <w:rFonts w:cstheme="minorHAnsi"/>
                <w:i/>
                <w:sz w:val="16"/>
                <w:szCs w:val="16"/>
                <w:lang w:eastAsia="sk-SK"/>
              </w:rPr>
            </w:pPr>
            <w:hyperlink r:id="rId83" w:history="1">
              <w:r w:rsidR="00114ACB" w:rsidRPr="00406BBC">
                <w:rPr>
                  <w:rStyle w:val="Hypertextovprepojenie"/>
                  <w:rFonts w:cstheme="minorHAnsi"/>
                  <w:i/>
                  <w:color w:val="auto"/>
                  <w:sz w:val="16"/>
                  <w:szCs w:val="16"/>
                  <w:lang w:eastAsia="sk-SK"/>
                </w:rPr>
                <w:t>https://nhf.euba.sk/uchadzaci-o-studium/studijne-programy</w:t>
              </w:r>
            </w:hyperlink>
          </w:p>
          <w:p w14:paraId="490D1034" w14:textId="77777777" w:rsidR="00114ACB" w:rsidRPr="00406BBC" w:rsidRDefault="00114ACB" w:rsidP="00114ACB">
            <w:pPr>
              <w:spacing w:line="216" w:lineRule="auto"/>
              <w:contextualSpacing/>
              <w:rPr>
                <w:rFonts w:cstheme="minorHAnsi"/>
                <w:i/>
                <w:sz w:val="16"/>
                <w:szCs w:val="16"/>
                <w:lang w:eastAsia="sk-SK"/>
              </w:rPr>
            </w:pPr>
          </w:p>
          <w:p w14:paraId="15337914" w14:textId="77777777" w:rsidR="00114ACB" w:rsidRPr="00406BBC" w:rsidRDefault="00410714" w:rsidP="00114ACB">
            <w:pPr>
              <w:spacing w:line="216" w:lineRule="auto"/>
              <w:contextualSpacing/>
              <w:rPr>
                <w:rFonts w:cstheme="minorHAnsi"/>
                <w:i/>
                <w:sz w:val="16"/>
                <w:szCs w:val="16"/>
                <w:lang w:eastAsia="sk-SK"/>
              </w:rPr>
            </w:pPr>
            <w:hyperlink r:id="rId84" w:history="1">
              <w:r w:rsidR="00114ACB" w:rsidRPr="00406BBC">
                <w:rPr>
                  <w:rStyle w:val="Hypertextovprepojenie"/>
                  <w:rFonts w:cstheme="minorHAnsi"/>
                  <w:i/>
                  <w:color w:val="auto"/>
                  <w:sz w:val="16"/>
                  <w:szCs w:val="16"/>
                  <w:lang w:eastAsia="sk-SK"/>
                </w:rPr>
                <w:t>https://nhf.euba.sk/studium/doktorandske-studium/informacie-pre-zaujemcov</w:t>
              </w:r>
            </w:hyperlink>
          </w:p>
          <w:p w14:paraId="72B8B41A" w14:textId="77777777" w:rsidR="00114ACB" w:rsidRPr="00406BBC" w:rsidRDefault="00114ACB" w:rsidP="00114ACB">
            <w:pPr>
              <w:spacing w:line="216" w:lineRule="auto"/>
              <w:contextualSpacing/>
              <w:rPr>
                <w:rFonts w:cstheme="minorHAnsi"/>
                <w:i/>
                <w:sz w:val="16"/>
                <w:szCs w:val="16"/>
                <w:lang w:eastAsia="sk-SK"/>
              </w:rPr>
            </w:pPr>
          </w:p>
          <w:p w14:paraId="32E2405C" w14:textId="77777777" w:rsidR="00114ACB" w:rsidRPr="00406BBC" w:rsidRDefault="00410714" w:rsidP="00114ACB">
            <w:pPr>
              <w:spacing w:line="216" w:lineRule="auto"/>
              <w:contextualSpacing/>
              <w:rPr>
                <w:rFonts w:cstheme="minorHAnsi"/>
                <w:i/>
                <w:sz w:val="16"/>
                <w:szCs w:val="16"/>
                <w:lang w:eastAsia="sk-SK"/>
              </w:rPr>
            </w:pPr>
            <w:hyperlink r:id="rId85" w:history="1">
              <w:r w:rsidR="00114ACB" w:rsidRPr="00406BBC">
                <w:rPr>
                  <w:rStyle w:val="Hypertextovprepojenie"/>
                  <w:rFonts w:cstheme="minorHAnsi"/>
                  <w:i/>
                  <w:color w:val="auto"/>
                  <w:sz w:val="16"/>
                  <w:szCs w:val="16"/>
                  <w:lang w:eastAsia="sk-SK"/>
                </w:rPr>
                <w:t>https://nhf.euba.sk/studium/doktorandske-studium/informacie-pre-doktorandov</w:t>
              </w:r>
            </w:hyperlink>
          </w:p>
          <w:p w14:paraId="2CCBC717" w14:textId="77777777" w:rsidR="00114ACB" w:rsidRPr="00406BBC" w:rsidRDefault="00114ACB" w:rsidP="00114ACB">
            <w:pPr>
              <w:spacing w:line="216" w:lineRule="auto"/>
              <w:contextualSpacing/>
              <w:rPr>
                <w:rFonts w:cstheme="minorHAnsi"/>
                <w:i/>
                <w:sz w:val="18"/>
                <w:szCs w:val="18"/>
                <w:lang w:eastAsia="sk-SK"/>
              </w:rPr>
            </w:pPr>
          </w:p>
          <w:p w14:paraId="20A183A4" w14:textId="77777777" w:rsidR="00114ACB" w:rsidRPr="00406BBC" w:rsidRDefault="00410714" w:rsidP="00114ACB">
            <w:pPr>
              <w:spacing w:line="216" w:lineRule="auto"/>
              <w:contextualSpacing/>
              <w:rPr>
                <w:rFonts w:cstheme="minorHAnsi"/>
                <w:i/>
                <w:sz w:val="16"/>
                <w:szCs w:val="16"/>
                <w:lang w:eastAsia="sk-SK"/>
              </w:rPr>
            </w:pPr>
            <w:hyperlink r:id="rId86" w:history="1">
              <w:r w:rsidR="00114ACB" w:rsidRPr="00406BBC">
                <w:rPr>
                  <w:rStyle w:val="Hypertextovprepojenie"/>
                  <w:rFonts w:cstheme="minorHAnsi"/>
                  <w:i/>
                  <w:color w:val="auto"/>
                  <w:sz w:val="16"/>
                  <w:szCs w:val="16"/>
                  <w:lang w:eastAsia="sk-SK"/>
                </w:rPr>
                <w:t>https://nhf.euba.sk/uchadzaci-o-studium/casto-kladene-otazky</w:t>
              </w:r>
            </w:hyperlink>
          </w:p>
          <w:p w14:paraId="34DA383A" w14:textId="6F43EC96" w:rsidR="00114ACB" w:rsidRPr="00406BBC" w:rsidRDefault="00410714" w:rsidP="00114ACB">
            <w:pPr>
              <w:spacing w:line="216" w:lineRule="auto"/>
              <w:contextualSpacing/>
              <w:rPr>
                <w:rFonts w:cstheme="minorHAnsi"/>
                <w:sz w:val="18"/>
                <w:szCs w:val="18"/>
                <w:lang w:eastAsia="sk-SK"/>
              </w:rPr>
            </w:pPr>
            <w:hyperlink r:id="rId87" w:history="1">
              <w:r w:rsidR="00114ACB" w:rsidRPr="00406BBC">
                <w:rPr>
                  <w:rStyle w:val="Hypertextovprepojenie"/>
                  <w:rFonts w:cstheme="minorHAnsi"/>
                  <w:i/>
                  <w:color w:val="auto"/>
                  <w:sz w:val="16"/>
                  <w:szCs w:val="16"/>
                  <w:lang w:eastAsia="sk-SK"/>
                </w:rPr>
                <w:t>https://nhf.euba.sk/en/applicants-for-study/study-programs</w:t>
              </w:r>
            </w:hyperlink>
          </w:p>
        </w:tc>
      </w:tr>
    </w:tbl>
    <w:p w14:paraId="54F46DB4" w14:textId="77777777" w:rsidR="00115662" w:rsidRPr="00406BBC" w:rsidRDefault="00115662" w:rsidP="00E815D8">
      <w:pPr>
        <w:autoSpaceDE w:val="0"/>
        <w:autoSpaceDN w:val="0"/>
        <w:adjustRightInd w:val="0"/>
        <w:spacing w:after="0" w:line="216" w:lineRule="auto"/>
        <w:contextualSpacing/>
        <w:rPr>
          <w:rFonts w:cstheme="minorHAnsi"/>
          <w:sz w:val="18"/>
          <w:szCs w:val="18"/>
        </w:rPr>
      </w:pPr>
    </w:p>
    <w:p w14:paraId="05D105F8" w14:textId="67D14C16" w:rsidR="00B37EB6"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10.2.</w:t>
      </w:r>
      <w:r w:rsidRPr="00406BBC">
        <w:rPr>
          <w:rFonts w:cstheme="minorHAnsi"/>
          <w:color w:val="auto"/>
          <w:sz w:val="18"/>
          <w:szCs w:val="18"/>
        </w:rPr>
        <w:t xml:space="preserve"> </w:t>
      </w:r>
      <w:r w:rsidR="00E82D04" w:rsidRPr="00406BB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406BB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406BBC" w:rsidRDefault="00B37EB6"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14ACB" w:rsidRPr="00406BBC" w14:paraId="34B3C99B" w14:textId="77777777" w:rsidTr="002A43FC">
        <w:trPr>
          <w:trHeight w:val="567"/>
        </w:trPr>
        <w:tc>
          <w:tcPr>
            <w:tcW w:w="7090" w:type="dxa"/>
          </w:tcPr>
          <w:p w14:paraId="1C7C2FFE"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6349E6C8" w14:textId="77777777" w:rsidR="00114ACB" w:rsidRPr="00406BBC" w:rsidRDefault="00114ACB" w:rsidP="00114ACB">
            <w:pPr>
              <w:spacing w:line="216" w:lineRule="auto"/>
              <w:contextualSpacing/>
              <w:jc w:val="both"/>
              <w:rPr>
                <w:rFonts w:cstheme="minorHAnsi"/>
                <w:bCs/>
                <w:iCs/>
                <w:sz w:val="16"/>
                <w:szCs w:val="16"/>
                <w:lang w:eastAsia="sk-SK"/>
              </w:rPr>
            </w:pPr>
            <w:r w:rsidRPr="00406BBC">
              <w:rPr>
                <w:rFonts w:cstheme="minorHAnsi"/>
                <w:bCs/>
                <w:iCs/>
                <w:sz w:val="16"/>
                <w:szCs w:val="16"/>
                <w:lang w:eastAsia="sk-SK"/>
              </w:rPr>
              <w:t xml:space="preserve">V AIS sú dostupné študijné plány a informačné listy predmetov tak v slovenskom ako aj v anglickom jazyku. </w:t>
            </w:r>
          </w:p>
          <w:p w14:paraId="2C28832F" w14:textId="252779C0" w:rsidR="00114ACB" w:rsidRPr="00406BBC" w:rsidRDefault="00114ACB" w:rsidP="00114ACB">
            <w:pPr>
              <w:spacing w:line="216" w:lineRule="auto"/>
              <w:contextualSpacing/>
              <w:rPr>
                <w:rFonts w:cstheme="minorHAnsi"/>
                <w:bCs/>
                <w:i/>
                <w:iCs/>
                <w:sz w:val="16"/>
                <w:szCs w:val="16"/>
                <w:lang w:eastAsia="sk-SK"/>
              </w:rPr>
            </w:pPr>
            <w:r w:rsidRPr="00406BBC">
              <w:rPr>
                <w:rFonts w:cstheme="minorHAnsi"/>
                <w:bCs/>
                <w:iCs/>
                <w:sz w:val="16"/>
                <w:szCs w:val="16"/>
                <w:lang w:eastAsia="sk-SK"/>
              </w:rPr>
              <w:t xml:space="preserve">Zahraniční študenti, resp. slovenskí študenti, ktorí majú záujem študovať študijný program v anglickom jazyku sa môžu obrátiť aj na pracovníkov oddelenia medzinárodných vzťahov NHF EU v Bratislave, ktorí ich usmernia. Študentom, resp. uchádzačom so špecifickými potrebami sa individuálne venuje univerzitný, resp. fakultný koordinátor pre študentov so špecifickými potrebami. </w:t>
            </w:r>
          </w:p>
        </w:tc>
        <w:tc>
          <w:tcPr>
            <w:tcW w:w="2691" w:type="dxa"/>
          </w:tcPr>
          <w:p w14:paraId="75FA6D36" w14:textId="77777777" w:rsidR="00114ACB" w:rsidRPr="00406BBC" w:rsidRDefault="00410714" w:rsidP="00114ACB">
            <w:pPr>
              <w:spacing w:line="216" w:lineRule="auto"/>
              <w:contextualSpacing/>
              <w:rPr>
                <w:rFonts w:cstheme="minorHAnsi"/>
                <w:i/>
                <w:sz w:val="16"/>
                <w:szCs w:val="16"/>
                <w:lang w:eastAsia="sk-SK"/>
              </w:rPr>
            </w:pPr>
            <w:hyperlink r:id="rId88" w:history="1">
              <w:r w:rsidR="00114ACB" w:rsidRPr="00406BBC">
                <w:rPr>
                  <w:rStyle w:val="Hypertextovprepojenie"/>
                  <w:rFonts w:cstheme="minorHAnsi"/>
                  <w:i/>
                  <w:color w:val="auto"/>
                  <w:sz w:val="16"/>
                  <w:szCs w:val="16"/>
                  <w:lang w:eastAsia="sk-SK"/>
                </w:rPr>
                <w:t>https://nhf.euba.sk/en/applicants-for-study/study-programs</w:t>
              </w:r>
            </w:hyperlink>
          </w:p>
          <w:p w14:paraId="233CA5E2" w14:textId="77777777" w:rsidR="00114ACB" w:rsidRPr="00406BBC" w:rsidRDefault="00114ACB" w:rsidP="00114ACB">
            <w:pPr>
              <w:spacing w:line="216" w:lineRule="auto"/>
              <w:contextualSpacing/>
              <w:rPr>
                <w:rFonts w:cstheme="minorHAnsi"/>
                <w:i/>
                <w:sz w:val="16"/>
                <w:szCs w:val="16"/>
                <w:lang w:eastAsia="sk-SK"/>
              </w:rPr>
            </w:pPr>
          </w:p>
          <w:p w14:paraId="68B48CEA" w14:textId="77777777" w:rsidR="00114ACB" w:rsidRPr="00406BBC" w:rsidRDefault="00410714" w:rsidP="00114ACB">
            <w:pPr>
              <w:spacing w:line="216" w:lineRule="auto"/>
              <w:contextualSpacing/>
              <w:rPr>
                <w:rFonts w:cstheme="minorHAnsi"/>
                <w:i/>
                <w:sz w:val="16"/>
                <w:szCs w:val="16"/>
                <w:lang w:eastAsia="sk-SK"/>
              </w:rPr>
            </w:pPr>
            <w:hyperlink r:id="rId89" w:history="1">
              <w:r w:rsidR="00114ACB" w:rsidRPr="00406BBC">
                <w:rPr>
                  <w:rStyle w:val="Hypertextovprepojenie"/>
                  <w:rFonts w:cstheme="minorHAnsi"/>
                  <w:i/>
                  <w:color w:val="auto"/>
                  <w:sz w:val="16"/>
                  <w:szCs w:val="16"/>
                  <w:lang w:eastAsia="sk-SK"/>
                </w:rPr>
                <w:t>https://nhf.euba.sk/en/applicants-for-study/study-programs</w:t>
              </w:r>
            </w:hyperlink>
          </w:p>
          <w:p w14:paraId="718EE796" w14:textId="77777777" w:rsidR="00114ACB" w:rsidRPr="00406BBC" w:rsidRDefault="00114ACB" w:rsidP="00114ACB">
            <w:pPr>
              <w:spacing w:line="216" w:lineRule="auto"/>
              <w:contextualSpacing/>
              <w:rPr>
                <w:rFonts w:cstheme="minorHAnsi"/>
                <w:i/>
                <w:sz w:val="16"/>
                <w:szCs w:val="16"/>
                <w:lang w:eastAsia="sk-SK"/>
              </w:rPr>
            </w:pPr>
          </w:p>
          <w:p w14:paraId="12576BFE" w14:textId="77777777" w:rsidR="00114ACB" w:rsidRPr="00406BBC" w:rsidRDefault="00410714" w:rsidP="00114ACB">
            <w:pPr>
              <w:spacing w:line="216" w:lineRule="auto"/>
              <w:contextualSpacing/>
              <w:rPr>
                <w:rFonts w:cstheme="minorHAnsi"/>
                <w:i/>
                <w:sz w:val="16"/>
                <w:szCs w:val="16"/>
                <w:lang w:eastAsia="sk-SK"/>
              </w:rPr>
            </w:pPr>
            <w:hyperlink r:id="rId90" w:history="1">
              <w:r w:rsidR="00114ACB" w:rsidRPr="00406BBC">
                <w:rPr>
                  <w:rStyle w:val="Hypertextovprepojenie"/>
                  <w:rFonts w:cstheme="minorHAnsi"/>
                  <w:i/>
                  <w:color w:val="auto"/>
                  <w:sz w:val="16"/>
                  <w:szCs w:val="16"/>
                  <w:lang w:eastAsia="sk-SK"/>
                </w:rPr>
                <w:t>https://admission.euba.sk/programmes/bachelor-in-finance-banking-and-investment</w:t>
              </w:r>
            </w:hyperlink>
          </w:p>
          <w:p w14:paraId="3ED6A48C" w14:textId="77777777" w:rsidR="00114ACB" w:rsidRPr="00406BBC" w:rsidRDefault="00114ACB" w:rsidP="00114ACB">
            <w:pPr>
              <w:spacing w:line="216" w:lineRule="auto"/>
              <w:contextualSpacing/>
              <w:rPr>
                <w:rFonts w:cstheme="minorHAnsi"/>
                <w:i/>
                <w:sz w:val="16"/>
                <w:szCs w:val="16"/>
                <w:lang w:eastAsia="sk-SK"/>
              </w:rPr>
            </w:pPr>
          </w:p>
          <w:p w14:paraId="4B736E51" w14:textId="77777777" w:rsidR="00114ACB" w:rsidRPr="00406BBC" w:rsidRDefault="00410714" w:rsidP="00114ACB">
            <w:pPr>
              <w:spacing w:line="216" w:lineRule="auto"/>
              <w:contextualSpacing/>
              <w:rPr>
                <w:rFonts w:cstheme="minorHAnsi"/>
                <w:sz w:val="16"/>
                <w:szCs w:val="16"/>
                <w:lang w:eastAsia="sk-SK"/>
              </w:rPr>
            </w:pPr>
            <w:hyperlink r:id="rId91" w:history="1">
              <w:r w:rsidR="00114ACB" w:rsidRPr="00406BBC">
                <w:rPr>
                  <w:rStyle w:val="Hypertextovprepojenie"/>
                  <w:rFonts w:cstheme="minorHAnsi"/>
                  <w:i/>
                  <w:color w:val="auto"/>
                  <w:sz w:val="16"/>
                  <w:szCs w:val="16"/>
                  <w:lang w:eastAsia="sk-SK"/>
                </w:rPr>
                <w:t>https://nhf.euba.sk/en/international/international-relations-department</w:t>
              </w:r>
            </w:hyperlink>
          </w:p>
          <w:p w14:paraId="293D6E0E" w14:textId="2FE81856" w:rsidR="00114ACB" w:rsidRPr="00406BBC" w:rsidRDefault="00114ACB" w:rsidP="00114ACB">
            <w:pPr>
              <w:spacing w:line="216" w:lineRule="auto"/>
              <w:contextualSpacing/>
              <w:rPr>
                <w:rFonts w:cstheme="minorHAnsi"/>
                <w:sz w:val="18"/>
                <w:szCs w:val="18"/>
                <w:lang w:eastAsia="sk-SK"/>
              </w:rPr>
            </w:pPr>
          </w:p>
        </w:tc>
      </w:tr>
    </w:tbl>
    <w:p w14:paraId="7CE5A492" w14:textId="77777777" w:rsidR="00183FF6" w:rsidRPr="00406BBC" w:rsidRDefault="00183FF6" w:rsidP="00E815D8">
      <w:pPr>
        <w:autoSpaceDE w:val="0"/>
        <w:autoSpaceDN w:val="0"/>
        <w:adjustRightInd w:val="0"/>
        <w:spacing w:after="0" w:line="216" w:lineRule="auto"/>
        <w:rPr>
          <w:rFonts w:cstheme="minorHAnsi"/>
          <w:sz w:val="18"/>
          <w:szCs w:val="18"/>
        </w:rPr>
      </w:pPr>
    </w:p>
    <w:p w14:paraId="5EBEF2A1" w14:textId="58D61F8F" w:rsidR="00E82D04" w:rsidRPr="00406BBC" w:rsidRDefault="00DF1A7F" w:rsidP="000C32E8">
      <w:pPr>
        <w:pStyle w:val="Odsekzoznamu"/>
        <w:numPr>
          <w:ilvl w:val="0"/>
          <w:numId w:val="15"/>
        </w:numPr>
        <w:spacing w:after="0" w:line="216" w:lineRule="auto"/>
        <w:ind w:left="284" w:hanging="284"/>
        <w:rPr>
          <w:rFonts w:cstheme="minorHAnsi"/>
          <w:b/>
          <w:bCs/>
          <w:sz w:val="18"/>
          <w:szCs w:val="18"/>
        </w:rPr>
      </w:pPr>
      <w:r w:rsidRPr="00406BBC">
        <w:rPr>
          <w:rFonts w:cstheme="minorHAnsi"/>
          <w:b/>
          <w:bCs/>
          <w:sz w:val="18"/>
          <w:szCs w:val="18"/>
        </w:rPr>
        <w:t xml:space="preserve">Samohodnotenie štandardu </w:t>
      </w:r>
      <w:r w:rsidR="00E82D04" w:rsidRPr="00406BBC">
        <w:rPr>
          <w:rFonts w:cstheme="minorHAnsi"/>
          <w:b/>
          <w:bCs/>
          <w:sz w:val="18"/>
          <w:szCs w:val="18"/>
        </w:rPr>
        <w:t xml:space="preserve">11 </w:t>
      </w:r>
      <w:r w:rsidR="00B56329" w:rsidRPr="00406BBC">
        <w:rPr>
          <w:rFonts w:cstheme="minorHAnsi"/>
          <w:b/>
          <w:bCs/>
          <w:sz w:val="18"/>
          <w:szCs w:val="18"/>
        </w:rPr>
        <w:t>–</w:t>
      </w:r>
      <w:r w:rsidRPr="00406BBC">
        <w:rPr>
          <w:rFonts w:cstheme="minorHAnsi"/>
          <w:b/>
          <w:bCs/>
          <w:sz w:val="18"/>
          <w:szCs w:val="18"/>
        </w:rPr>
        <w:t xml:space="preserve"> </w:t>
      </w:r>
      <w:r w:rsidR="00E82D04" w:rsidRPr="00406BBC">
        <w:rPr>
          <w:rFonts w:cstheme="minorHAnsi"/>
          <w:b/>
          <w:bCs/>
          <w:sz w:val="18"/>
          <w:szCs w:val="18"/>
        </w:rPr>
        <w:t xml:space="preserve">Priebežné monitorovanie, periodické hodnotenie a periodické schvaľovanie študijného programu </w:t>
      </w:r>
    </w:p>
    <w:p w14:paraId="55FC7088" w14:textId="77777777" w:rsidR="0015533A" w:rsidRPr="00406BBC"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w:t>
      </w:r>
      <w:r w:rsidR="001D2427" w:rsidRPr="00406BBC">
        <w:rPr>
          <w:rFonts w:cstheme="minorHAnsi"/>
          <w:b/>
          <w:bCs/>
          <w:color w:val="auto"/>
          <w:sz w:val="18"/>
          <w:szCs w:val="18"/>
        </w:rPr>
        <w:t>1.</w:t>
      </w:r>
      <w:r w:rsidR="00E82D04" w:rsidRPr="00406BBC">
        <w:rPr>
          <w:rFonts w:cstheme="minorHAnsi"/>
          <w:b/>
          <w:bCs/>
          <w:color w:val="auto"/>
          <w:sz w:val="18"/>
          <w:szCs w:val="18"/>
        </w:rPr>
        <w:t xml:space="preserve">1. </w:t>
      </w:r>
      <w:r w:rsidR="00E82D04" w:rsidRPr="00406BBC">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156157" w:rsidRPr="00406BB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Pr>
          <w:p w14:paraId="0C9091AA"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56157" w:rsidRPr="00406BBC" w14:paraId="5548EE33" w14:textId="77777777" w:rsidTr="002A43FC">
        <w:trPr>
          <w:trHeight w:val="567"/>
        </w:trPr>
        <w:tc>
          <w:tcPr>
            <w:tcW w:w="7090" w:type="dxa"/>
          </w:tcPr>
          <w:p w14:paraId="6BEE8D6C" w14:textId="223A787E" w:rsidR="001B6808" w:rsidRPr="00406BBC" w:rsidRDefault="001B6808" w:rsidP="001B6808">
            <w:pPr>
              <w:spacing w:line="216" w:lineRule="auto"/>
              <w:contextualSpacing/>
              <w:rPr>
                <w:rFonts w:cstheme="minorHAnsi"/>
                <w:bCs/>
                <w:i/>
                <w:iCs/>
                <w:sz w:val="16"/>
                <w:szCs w:val="16"/>
                <w:lang w:eastAsia="sk-SK"/>
              </w:rPr>
            </w:pPr>
            <w:r w:rsidRPr="00406BBC">
              <w:rPr>
                <w:sz w:val="16"/>
                <w:szCs w:val="16"/>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adekvátne opatrenia na úpravu študijného programu.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5B7D0C2D" w14:textId="77777777" w:rsidR="001F4858" w:rsidRPr="001F4858" w:rsidRDefault="001F4858" w:rsidP="001F4858">
            <w:pPr>
              <w:spacing w:line="216" w:lineRule="auto"/>
              <w:contextualSpacing/>
              <w:rPr>
                <w:rStyle w:val="Hypertextovprepojenie"/>
                <w:i/>
                <w:color w:val="auto"/>
                <w:sz w:val="16"/>
                <w:szCs w:val="16"/>
              </w:rPr>
            </w:pPr>
            <w:r w:rsidRPr="001F4858">
              <w:rPr>
                <w:i/>
                <w:sz w:val="16"/>
                <w:szCs w:val="16"/>
              </w:rPr>
              <w:fldChar w:fldCharType="begin"/>
            </w:r>
            <w:r w:rsidRPr="001F4858">
              <w:rPr>
                <w:i/>
                <w:sz w:val="16"/>
                <w:szCs w:val="16"/>
              </w:rPr>
              <w:instrText xml:space="preserve"> HYPERLINK "https://euba.sk/www_write/files/SK/docs/vnutorne-predpisy/2021/2021_pravidla_pre_vnutorny_system_-_euba.pdf" </w:instrText>
            </w:r>
            <w:r w:rsidRPr="001F4858">
              <w:rPr>
                <w:i/>
                <w:sz w:val="16"/>
                <w:szCs w:val="16"/>
              </w:rPr>
              <w:fldChar w:fldCharType="separate"/>
            </w:r>
            <w:r w:rsidRPr="001F4858">
              <w:rPr>
                <w:rStyle w:val="Hypertextovprepojenie"/>
                <w:i/>
                <w:color w:val="auto"/>
                <w:sz w:val="16"/>
                <w:szCs w:val="16"/>
              </w:rPr>
              <w:t>Pravidlá pre vnútorný systém</w:t>
            </w:r>
          </w:p>
          <w:p w14:paraId="6748F323" w14:textId="77777777" w:rsidR="001F4858" w:rsidRPr="001F4858" w:rsidRDefault="001F4858" w:rsidP="001F4858">
            <w:pPr>
              <w:spacing w:line="216" w:lineRule="auto"/>
              <w:contextualSpacing/>
              <w:rPr>
                <w:rFonts w:cstheme="minorHAnsi"/>
                <w:sz w:val="16"/>
                <w:szCs w:val="16"/>
                <w:lang w:eastAsia="sk-SK"/>
              </w:rPr>
            </w:pPr>
            <w:r w:rsidRPr="001F4858">
              <w:rPr>
                <w:i/>
                <w:sz w:val="16"/>
                <w:szCs w:val="16"/>
              </w:rPr>
              <w:fldChar w:fldCharType="end"/>
            </w:r>
          </w:p>
          <w:p w14:paraId="74A468EB" w14:textId="77777777" w:rsidR="001F4858" w:rsidRPr="001F4858" w:rsidRDefault="00410714" w:rsidP="001F4858">
            <w:pPr>
              <w:spacing w:line="216" w:lineRule="auto"/>
              <w:contextualSpacing/>
              <w:rPr>
                <w:rFonts w:cstheme="minorHAnsi"/>
                <w:i/>
                <w:sz w:val="16"/>
                <w:szCs w:val="16"/>
                <w:lang w:eastAsia="sk-SK"/>
              </w:rPr>
            </w:pPr>
            <w:hyperlink r:id="rId92" w:history="1">
              <w:r w:rsidR="001F4858" w:rsidRPr="001F4858">
                <w:rPr>
                  <w:rStyle w:val="Hypertextovprepojenie"/>
                  <w:rFonts w:cstheme="minorHAnsi"/>
                  <w:i/>
                  <w:color w:val="auto"/>
                  <w:sz w:val="16"/>
                  <w:szCs w:val="16"/>
                  <w:lang w:eastAsia="sk-SK"/>
                </w:rPr>
                <w:t>Monitorovanie a hodnotenie kvality</w:t>
              </w:r>
            </w:hyperlink>
          </w:p>
          <w:p w14:paraId="6259EC17" w14:textId="77777777" w:rsidR="001F4858" w:rsidRPr="001F4858" w:rsidRDefault="001F4858" w:rsidP="001F4858">
            <w:pPr>
              <w:spacing w:line="216" w:lineRule="auto"/>
              <w:contextualSpacing/>
              <w:rPr>
                <w:rFonts w:cstheme="minorHAnsi"/>
                <w:sz w:val="16"/>
                <w:szCs w:val="16"/>
                <w:lang w:eastAsia="sk-SK"/>
              </w:rPr>
            </w:pPr>
          </w:p>
          <w:p w14:paraId="2EC31DC6" w14:textId="77777777" w:rsidR="001F4858" w:rsidRPr="001F4858" w:rsidRDefault="00410714" w:rsidP="001F4858">
            <w:pPr>
              <w:spacing w:line="216" w:lineRule="auto"/>
              <w:contextualSpacing/>
              <w:rPr>
                <w:rFonts w:cstheme="minorHAnsi"/>
                <w:sz w:val="16"/>
                <w:szCs w:val="16"/>
                <w:lang w:eastAsia="sk-SK"/>
              </w:rPr>
            </w:pPr>
            <w:hyperlink r:id="rId93" w:history="1">
              <w:r w:rsidR="001F4858" w:rsidRPr="001F4858">
                <w:rPr>
                  <w:rStyle w:val="Hypertextovprepojenie"/>
                  <w:rFonts w:cstheme="minorHAnsi"/>
                  <w:color w:val="auto"/>
                  <w:sz w:val="16"/>
                  <w:szCs w:val="16"/>
                  <w:lang w:eastAsia="sk-SK"/>
                </w:rPr>
                <w:t>https://nhf.euba.sk/studium/hodnotenie-kvality</w:t>
              </w:r>
            </w:hyperlink>
          </w:p>
          <w:p w14:paraId="22AB4403" w14:textId="77777777" w:rsidR="001B6808" w:rsidRPr="00406BBC" w:rsidRDefault="001B6808" w:rsidP="001B6808">
            <w:pPr>
              <w:spacing w:line="216" w:lineRule="auto"/>
              <w:contextualSpacing/>
              <w:rPr>
                <w:rFonts w:cstheme="minorHAnsi"/>
                <w:sz w:val="16"/>
                <w:szCs w:val="16"/>
                <w:lang w:eastAsia="sk-SK"/>
              </w:rPr>
            </w:pPr>
          </w:p>
          <w:p w14:paraId="1F5CDD57" w14:textId="77777777" w:rsidR="001B6808" w:rsidRPr="00406BBC" w:rsidRDefault="001B6808" w:rsidP="001B6808">
            <w:pPr>
              <w:rPr>
                <w:rFonts w:cstheme="minorHAnsi"/>
                <w:sz w:val="16"/>
                <w:szCs w:val="16"/>
                <w:lang w:eastAsia="sk-SK"/>
              </w:rPr>
            </w:pPr>
          </w:p>
          <w:p w14:paraId="48A41990" w14:textId="77777777" w:rsidR="001B6808" w:rsidRPr="00406BBC" w:rsidRDefault="001B6808" w:rsidP="001B6808">
            <w:pPr>
              <w:rPr>
                <w:rFonts w:cstheme="minorHAnsi"/>
                <w:sz w:val="16"/>
                <w:szCs w:val="16"/>
                <w:lang w:eastAsia="sk-SK"/>
              </w:rPr>
            </w:pPr>
          </w:p>
          <w:p w14:paraId="39B44F09" w14:textId="0B24F647" w:rsidR="001B6808" w:rsidRPr="00406BBC" w:rsidRDefault="001B6808" w:rsidP="001B6808">
            <w:pPr>
              <w:spacing w:line="216" w:lineRule="auto"/>
              <w:contextualSpacing/>
              <w:rPr>
                <w:rFonts w:cstheme="minorHAnsi"/>
                <w:sz w:val="18"/>
                <w:szCs w:val="18"/>
                <w:lang w:eastAsia="sk-SK"/>
              </w:rPr>
            </w:pPr>
          </w:p>
        </w:tc>
      </w:tr>
    </w:tbl>
    <w:p w14:paraId="2FDFF1BC" w14:textId="77777777" w:rsidR="001D2427" w:rsidRPr="00406BBC" w:rsidRDefault="001D2427" w:rsidP="00E815D8">
      <w:pPr>
        <w:autoSpaceDE w:val="0"/>
        <w:autoSpaceDN w:val="0"/>
        <w:adjustRightInd w:val="0"/>
        <w:spacing w:after="0" w:line="216" w:lineRule="auto"/>
        <w:rPr>
          <w:rFonts w:cstheme="minorHAnsi"/>
          <w:sz w:val="18"/>
          <w:szCs w:val="18"/>
        </w:rPr>
      </w:pPr>
    </w:p>
    <w:p w14:paraId="6901C6D2" w14:textId="3CEFA48F" w:rsidR="0065317A"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w:t>
      </w:r>
      <w:r w:rsidR="00E74025" w:rsidRPr="00406BBC">
        <w:rPr>
          <w:rFonts w:cstheme="minorHAnsi"/>
          <w:b/>
          <w:bCs/>
          <w:color w:val="auto"/>
          <w:sz w:val="18"/>
          <w:szCs w:val="18"/>
        </w:rPr>
        <w:t>1</w:t>
      </w:r>
      <w:r w:rsidRPr="00406BBC">
        <w:rPr>
          <w:rFonts w:cstheme="minorHAnsi"/>
          <w:b/>
          <w:bCs/>
          <w:color w:val="auto"/>
          <w:sz w:val="18"/>
          <w:szCs w:val="18"/>
        </w:rPr>
        <w:t>.</w:t>
      </w:r>
      <w:r w:rsidR="00E82D04" w:rsidRPr="00406BBC">
        <w:rPr>
          <w:rFonts w:cstheme="minorHAnsi"/>
          <w:b/>
          <w:bCs/>
          <w:color w:val="auto"/>
          <w:sz w:val="18"/>
          <w:szCs w:val="18"/>
        </w:rPr>
        <w:t xml:space="preserve">2. </w:t>
      </w:r>
      <w:r w:rsidR="00E82D04" w:rsidRPr="00406BB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406BB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B6808" w:rsidRPr="00406BBC" w14:paraId="02A7B7BE" w14:textId="77777777" w:rsidTr="002A43FC">
        <w:trPr>
          <w:trHeight w:val="567"/>
        </w:trPr>
        <w:tc>
          <w:tcPr>
            <w:tcW w:w="7090" w:type="dxa"/>
          </w:tcPr>
          <w:p w14:paraId="7A5FFF0F" w14:textId="77777777" w:rsidR="001B6808" w:rsidRPr="00406BBC" w:rsidRDefault="001B6808" w:rsidP="001B6808">
            <w:pPr>
              <w:contextualSpacing/>
              <w:jc w:val="both"/>
              <w:rPr>
                <w:rFonts w:ascii="Calibri" w:hAnsi="Calibri" w:cs="Calibri"/>
                <w:iCs/>
                <w:sz w:val="16"/>
                <w:szCs w:val="16"/>
                <w:lang w:eastAsia="sk-SK"/>
              </w:rPr>
            </w:pPr>
            <w:r w:rsidRPr="00406BBC">
              <w:rPr>
                <w:rFonts w:ascii="Calibri" w:hAnsi="Calibri" w:cs="Calibri"/>
                <w:iCs/>
                <w:sz w:val="16"/>
                <w:szCs w:val="16"/>
                <w:lang w:eastAsia="sk-SK"/>
              </w:rPr>
              <w:t>Spätná väzba sa získava od študentov a od absolventov.</w:t>
            </w:r>
          </w:p>
          <w:p w14:paraId="4FC8DAB5" w14:textId="77777777" w:rsidR="001B6808" w:rsidRPr="00406BBC" w:rsidRDefault="001B6808" w:rsidP="001B6808">
            <w:pPr>
              <w:pStyle w:val="Default"/>
              <w:jc w:val="both"/>
              <w:rPr>
                <w:color w:val="auto"/>
                <w:sz w:val="16"/>
                <w:szCs w:val="16"/>
                <w:bdr w:val="none" w:sz="0" w:space="0" w:color="auto" w:frame="1"/>
              </w:rPr>
            </w:pPr>
            <w:r w:rsidRPr="00406BBC">
              <w:rPr>
                <w:color w:val="auto"/>
                <w:sz w:val="16"/>
                <w:szCs w:val="16"/>
                <w:bdr w:val="none" w:sz="0" w:space="0" w:color="auto" w:frame="1"/>
              </w:rPr>
              <w:t xml:space="preserve">Študenti majú možnosť v každom semestri prostredníctvom anonymného dotazníka sa vyjadriť o kvalite výučby. Hodnotia jednak vyučované predmety a na druhej strane učiteľov jednotlivých predmetov. Tieto informácie predstavujú pre programovú radu študijného programu významný zdroj – spätnú väzbu zo strany študentov na kvalitu a význam predmetov zaradených do študijného plánu študijného programu. </w:t>
            </w:r>
          </w:p>
          <w:p w14:paraId="677B401F" w14:textId="77777777" w:rsidR="001B6808" w:rsidRPr="00406BBC" w:rsidRDefault="001B6808" w:rsidP="001B6808">
            <w:pPr>
              <w:pStyle w:val="Default"/>
              <w:jc w:val="both"/>
              <w:rPr>
                <w:color w:val="auto"/>
                <w:sz w:val="16"/>
                <w:szCs w:val="16"/>
              </w:rPr>
            </w:pPr>
            <w:r w:rsidRPr="00406BBC">
              <w:rPr>
                <w:color w:val="auto"/>
                <w:sz w:val="16"/>
                <w:szCs w:val="16"/>
              </w:rPr>
              <w:t xml:space="preserve">Ďalšou dôležitou súčasťou hodnotenia študijného programu je uplatnenie absolventov. V tejto súvislosti sa získavajú informácie najmä týmito spôsobmi: </w:t>
            </w:r>
          </w:p>
          <w:p w14:paraId="7E57D474" w14:textId="77777777" w:rsidR="001B6808" w:rsidRPr="00406BBC" w:rsidRDefault="001B6808" w:rsidP="001B6808">
            <w:pPr>
              <w:pStyle w:val="Default"/>
              <w:pageBreakBefore/>
              <w:jc w:val="both"/>
              <w:rPr>
                <w:color w:val="auto"/>
                <w:sz w:val="16"/>
                <w:szCs w:val="16"/>
              </w:rPr>
            </w:pPr>
            <w:r w:rsidRPr="00406BBC">
              <w:rPr>
                <w:color w:val="auto"/>
                <w:sz w:val="16"/>
                <w:szCs w:val="16"/>
              </w:rPr>
              <w:t xml:space="preserve">a) prieskum názorov absolventov (anketa) realizovaný šesť mesiacov po skončení štúdia, </w:t>
            </w:r>
          </w:p>
          <w:p w14:paraId="0A7E5543" w14:textId="77777777" w:rsidR="001B6808" w:rsidRPr="00406BBC" w:rsidRDefault="001B6808" w:rsidP="001B6808">
            <w:pPr>
              <w:pStyle w:val="Default"/>
              <w:jc w:val="both"/>
              <w:rPr>
                <w:color w:val="auto"/>
                <w:sz w:val="16"/>
                <w:szCs w:val="16"/>
              </w:rPr>
            </w:pPr>
            <w:r w:rsidRPr="00406BBC">
              <w:rPr>
                <w:color w:val="auto"/>
                <w:sz w:val="16"/>
                <w:szCs w:val="16"/>
              </w:rPr>
              <w:t xml:space="preserve">b) pravidelný prieskum u potenciálnych zamestnávateľov, </w:t>
            </w:r>
          </w:p>
          <w:p w14:paraId="2B99AD34" w14:textId="77777777" w:rsidR="001B6808" w:rsidRPr="00406BBC" w:rsidRDefault="001B6808" w:rsidP="001B6808">
            <w:pPr>
              <w:pStyle w:val="Default"/>
              <w:jc w:val="both"/>
              <w:rPr>
                <w:color w:val="auto"/>
                <w:sz w:val="16"/>
                <w:szCs w:val="16"/>
              </w:rPr>
            </w:pPr>
            <w:r w:rsidRPr="00406BBC">
              <w:rPr>
                <w:color w:val="auto"/>
                <w:sz w:val="16"/>
                <w:szCs w:val="16"/>
              </w:rPr>
              <w:t xml:space="preserve">c) informácie z vonkajších zdrojov (analýzy Profesia.sk, </w:t>
            </w:r>
            <w:proofErr w:type="spellStart"/>
            <w:r w:rsidRPr="00406BBC">
              <w:rPr>
                <w:color w:val="auto"/>
                <w:sz w:val="16"/>
                <w:szCs w:val="16"/>
              </w:rPr>
              <w:t>Trexima</w:t>
            </w:r>
            <w:proofErr w:type="spellEnd"/>
            <w:r w:rsidRPr="00406BBC">
              <w:rPr>
                <w:color w:val="auto"/>
                <w:sz w:val="16"/>
                <w:szCs w:val="16"/>
              </w:rPr>
              <w:t xml:space="preserve"> a pod.)</w:t>
            </w:r>
          </w:p>
          <w:p w14:paraId="704593B0" w14:textId="7A21B66A" w:rsidR="001B6808" w:rsidRPr="00406BBC" w:rsidRDefault="001B6808" w:rsidP="001B6808">
            <w:pPr>
              <w:spacing w:line="216" w:lineRule="auto"/>
              <w:contextualSpacing/>
              <w:rPr>
                <w:rFonts w:cstheme="minorHAnsi"/>
                <w:bCs/>
                <w:i/>
                <w:iCs/>
                <w:sz w:val="16"/>
                <w:szCs w:val="16"/>
                <w:lang w:eastAsia="sk-SK"/>
              </w:rPr>
            </w:pPr>
          </w:p>
        </w:tc>
        <w:tc>
          <w:tcPr>
            <w:tcW w:w="2691" w:type="dxa"/>
          </w:tcPr>
          <w:p w14:paraId="735967C7" w14:textId="159147FB" w:rsidR="001B6808" w:rsidRPr="00406BBC" w:rsidRDefault="001B6808" w:rsidP="001B6808">
            <w:pPr>
              <w:spacing w:line="216" w:lineRule="auto"/>
              <w:contextualSpacing/>
              <w:rPr>
                <w:rFonts w:cstheme="minorHAnsi"/>
                <w:sz w:val="18"/>
                <w:szCs w:val="18"/>
                <w:lang w:eastAsia="sk-SK"/>
              </w:rPr>
            </w:pPr>
          </w:p>
          <w:p w14:paraId="383FCCFC" w14:textId="6F24D702" w:rsidR="001B6808" w:rsidRPr="00406BBC" w:rsidRDefault="001B6808" w:rsidP="001B6808">
            <w:pPr>
              <w:spacing w:line="216" w:lineRule="auto"/>
              <w:contextualSpacing/>
              <w:rPr>
                <w:rFonts w:cstheme="minorHAnsi"/>
                <w:sz w:val="18"/>
                <w:szCs w:val="18"/>
                <w:lang w:eastAsia="sk-SK"/>
              </w:rPr>
            </w:pPr>
          </w:p>
        </w:tc>
      </w:tr>
    </w:tbl>
    <w:p w14:paraId="52C84B68" w14:textId="77777777" w:rsidR="0065317A" w:rsidRPr="00406BBC" w:rsidRDefault="0065317A" w:rsidP="00E815D8">
      <w:pPr>
        <w:autoSpaceDE w:val="0"/>
        <w:autoSpaceDN w:val="0"/>
        <w:adjustRightInd w:val="0"/>
        <w:spacing w:after="0" w:line="216" w:lineRule="auto"/>
        <w:rPr>
          <w:rFonts w:cstheme="minorHAnsi"/>
          <w:b/>
          <w:bCs/>
          <w:sz w:val="18"/>
          <w:szCs w:val="18"/>
        </w:rPr>
      </w:pPr>
    </w:p>
    <w:p w14:paraId="14536514" w14:textId="60B68688" w:rsidR="0065317A"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w:t>
      </w:r>
      <w:r w:rsidR="00E74025" w:rsidRPr="00406BBC">
        <w:rPr>
          <w:rFonts w:cstheme="minorHAnsi"/>
          <w:b/>
          <w:bCs/>
          <w:color w:val="auto"/>
          <w:sz w:val="18"/>
          <w:szCs w:val="18"/>
        </w:rPr>
        <w:t>1</w:t>
      </w:r>
      <w:r w:rsidRPr="00406BBC">
        <w:rPr>
          <w:rFonts w:cstheme="minorHAnsi"/>
          <w:b/>
          <w:bCs/>
          <w:color w:val="auto"/>
          <w:sz w:val="18"/>
          <w:szCs w:val="18"/>
        </w:rPr>
        <w:t>.</w:t>
      </w:r>
      <w:r w:rsidR="00E82D04" w:rsidRPr="00406BBC">
        <w:rPr>
          <w:rFonts w:cstheme="minorHAnsi"/>
          <w:b/>
          <w:bCs/>
          <w:color w:val="auto"/>
          <w:sz w:val="18"/>
          <w:szCs w:val="18"/>
        </w:rPr>
        <w:t xml:space="preserve">3. </w:t>
      </w:r>
      <w:r w:rsidR="00E82D04" w:rsidRPr="00406BB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406BB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B6808" w:rsidRPr="00406BBC" w14:paraId="21967EFA" w14:textId="77777777" w:rsidTr="002A43FC">
        <w:trPr>
          <w:trHeight w:val="567"/>
        </w:trPr>
        <w:tc>
          <w:tcPr>
            <w:tcW w:w="7090" w:type="dxa"/>
          </w:tcPr>
          <w:p w14:paraId="1624DD0B" w14:textId="77777777" w:rsidR="001B6808" w:rsidRPr="00406BBC" w:rsidRDefault="001B6808" w:rsidP="001B6808">
            <w:pPr>
              <w:spacing w:line="216" w:lineRule="auto"/>
              <w:contextualSpacing/>
              <w:jc w:val="both"/>
              <w:rPr>
                <w:rFonts w:ascii="Calibri" w:hAnsi="Calibri" w:cs="Calibri"/>
                <w:bCs/>
                <w:sz w:val="16"/>
                <w:szCs w:val="16"/>
              </w:rPr>
            </w:pPr>
            <w:r w:rsidRPr="00406BBC">
              <w:rPr>
                <w:rFonts w:ascii="Calibri" w:hAnsi="Calibri" w:cs="Calibri"/>
                <w:bCs/>
                <w:sz w:val="16"/>
                <w:szCs w:val="16"/>
              </w:rPr>
              <w:t xml:space="preserve">Programová rada vyhodnocuje výsledky spätnej väzby týkajúcej sa kvality študijného programu v spolupráci s učiteľmi zabezpečujúcimi predmety študijného programu. </w:t>
            </w:r>
          </w:p>
          <w:p w14:paraId="5FF15980" w14:textId="1F409F67" w:rsidR="001B6808" w:rsidRPr="00406BBC" w:rsidRDefault="001B6808" w:rsidP="001B6808">
            <w:pPr>
              <w:spacing w:line="216" w:lineRule="auto"/>
              <w:contextualSpacing/>
              <w:jc w:val="both"/>
              <w:rPr>
                <w:rFonts w:cstheme="minorHAnsi"/>
                <w:bCs/>
                <w:i/>
                <w:iCs/>
                <w:sz w:val="16"/>
                <w:szCs w:val="16"/>
                <w:lang w:eastAsia="sk-SK"/>
              </w:rPr>
            </w:pPr>
            <w:r w:rsidRPr="00406BBC">
              <w:rPr>
                <w:rFonts w:ascii="Calibri" w:hAnsi="Calibri" w:cs="Calibri"/>
                <w:sz w:val="16"/>
                <w:szCs w:val="16"/>
              </w:rPr>
              <w:t>Členom programovej rady je aspoň jeden zástupca študentov študijného programu, ktorý sa podieľa na procese vyhodnocovania výsledkov a navrhovaní opatrení na odstránenie nedostatkov, resp. na ďalšie zvyšovanie kvality poskytovaného vzdelávania.</w:t>
            </w:r>
          </w:p>
        </w:tc>
        <w:tc>
          <w:tcPr>
            <w:tcW w:w="2691" w:type="dxa"/>
          </w:tcPr>
          <w:p w14:paraId="49036069" w14:textId="4FC3E560" w:rsidR="001B6808" w:rsidRPr="00406BBC" w:rsidRDefault="001B6808" w:rsidP="001B6808">
            <w:pPr>
              <w:spacing w:line="216" w:lineRule="auto"/>
              <w:contextualSpacing/>
              <w:rPr>
                <w:rFonts w:cstheme="minorHAnsi"/>
                <w:sz w:val="18"/>
                <w:szCs w:val="18"/>
                <w:lang w:eastAsia="sk-SK"/>
              </w:rPr>
            </w:pPr>
          </w:p>
        </w:tc>
      </w:tr>
    </w:tbl>
    <w:p w14:paraId="2DE9DFE4" w14:textId="77777777" w:rsidR="00115662" w:rsidRPr="00406BBC" w:rsidRDefault="00115662" w:rsidP="00E815D8">
      <w:pPr>
        <w:autoSpaceDE w:val="0"/>
        <w:autoSpaceDN w:val="0"/>
        <w:adjustRightInd w:val="0"/>
        <w:spacing w:after="0" w:line="216" w:lineRule="auto"/>
        <w:rPr>
          <w:rFonts w:cstheme="minorHAnsi"/>
          <w:sz w:val="18"/>
          <w:szCs w:val="18"/>
        </w:rPr>
      </w:pPr>
    </w:p>
    <w:p w14:paraId="24C401DB" w14:textId="6E182D55" w:rsidR="0065317A"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w:t>
      </w:r>
      <w:r w:rsidR="00E74025" w:rsidRPr="00406BBC">
        <w:rPr>
          <w:rFonts w:cstheme="minorHAnsi"/>
          <w:b/>
          <w:bCs/>
          <w:color w:val="auto"/>
          <w:sz w:val="18"/>
          <w:szCs w:val="18"/>
        </w:rPr>
        <w:t>1</w:t>
      </w:r>
      <w:r w:rsidRPr="00406BBC">
        <w:rPr>
          <w:rFonts w:cstheme="minorHAnsi"/>
          <w:b/>
          <w:bCs/>
          <w:color w:val="auto"/>
          <w:sz w:val="18"/>
          <w:szCs w:val="18"/>
        </w:rPr>
        <w:t>.</w:t>
      </w:r>
      <w:r w:rsidR="00E82D04" w:rsidRPr="00406BBC">
        <w:rPr>
          <w:rFonts w:cstheme="minorHAnsi"/>
          <w:b/>
          <w:bCs/>
          <w:color w:val="auto"/>
          <w:sz w:val="18"/>
          <w:szCs w:val="18"/>
        </w:rPr>
        <w:t xml:space="preserve">4. </w:t>
      </w:r>
      <w:r w:rsidR="00E82D04" w:rsidRPr="00406BBC">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406BB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406BBC" w:rsidRDefault="0065317A"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1B6808" w:rsidRPr="00406BBC" w14:paraId="647F7546" w14:textId="77777777" w:rsidTr="002A43FC">
        <w:trPr>
          <w:trHeight w:val="567"/>
        </w:trPr>
        <w:tc>
          <w:tcPr>
            <w:tcW w:w="7090" w:type="dxa"/>
          </w:tcPr>
          <w:p w14:paraId="473F2748" w14:textId="77777777" w:rsidR="001B6808" w:rsidRPr="00406BBC" w:rsidRDefault="001B6808" w:rsidP="001B6808">
            <w:pPr>
              <w:pStyle w:val="Default"/>
              <w:jc w:val="both"/>
              <w:rPr>
                <w:color w:val="auto"/>
                <w:sz w:val="16"/>
                <w:szCs w:val="16"/>
              </w:rPr>
            </w:pPr>
            <w:r w:rsidRPr="00406BBC">
              <w:rPr>
                <w:color w:val="auto"/>
                <w:sz w:val="16"/>
                <w:szCs w:val="16"/>
              </w:rPr>
              <w:t xml:space="preserve">Programová rada študijného programu, ktorej členmi sú aj zástupcovia študentov a absolventov/zamestnávateľov, prerokúva  výsledky spätnej väzby hodnotenia študijného programu a prijme adekvátne opatrenia na úpravu študijného programu. </w:t>
            </w:r>
          </w:p>
          <w:p w14:paraId="5CD2C075" w14:textId="77777777" w:rsidR="001B6808" w:rsidRPr="00406BBC" w:rsidRDefault="001B6808" w:rsidP="001B6808">
            <w:pPr>
              <w:pStyle w:val="Default"/>
              <w:jc w:val="both"/>
              <w:rPr>
                <w:color w:val="auto"/>
                <w:sz w:val="16"/>
                <w:szCs w:val="16"/>
              </w:rPr>
            </w:pPr>
            <w:r w:rsidRPr="00406BBC">
              <w:rPr>
                <w:color w:val="auto"/>
                <w:sz w:val="16"/>
                <w:szCs w:val="16"/>
              </w:rPr>
              <w:t xml:space="preserve">Na NHF EU v Bratislave sa osvedčilo prezentovanie záverov z vyhodnocovania informácií získaných z anonymných ankiet zástupcom študentského parlamentu. </w:t>
            </w:r>
          </w:p>
          <w:p w14:paraId="1309ADDA" w14:textId="1C2E3766" w:rsidR="001B6808" w:rsidRPr="00406BBC" w:rsidRDefault="001B6808" w:rsidP="001B6808">
            <w:pPr>
              <w:spacing w:line="216" w:lineRule="auto"/>
              <w:contextualSpacing/>
              <w:rPr>
                <w:rFonts w:cstheme="minorHAnsi"/>
                <w:bCs/>
                <w:i/>
                <w:iCs/>
                <w:sz w:val="16"/>
                <w:szCs w:val="16"/>
                <w:lang w:eastAsia="sk-SK"/>
              </w:rPr>
            </w:pPr>
            <w:r w:rsidRPr="00406BBC">
              <w:rPr>
                <w:sz w:val="16"/>
                <w:szCs w:val="16"/>
              </w:rPr>
              <w:t xml:space="preserve">Ďalej, opatrenia sa zverejňujú aj na webovom sídle fakulty. </w:t>
            </w:r>
          </w:p>
        </w:tc>
        <w:tc>
          <w:tcPr>
            <w:tcW w:w="2691" w:type="dxa"/>
          </w:tcPr>
          <w:p w14:paraId="755F4FA5" w14:textId="3395578F" w:rsidR="001B6808" w:rsidRPr="00406BBC" w:rsidRDefault="001B6808" w:rsidP="001B6808">
            <w:pPr>
              <w:spacing w:line="216" w:lineRule="auto"/>
              <w:contextualSpacing/>
              <w:rPr>
                <w:rFonts w:cstheme="minorHAnsi"/>
                <w:sz w:val="18"/>
                <w:szCs w:val="18"/>
                <w:lang w:eastAsia="sk-SK"/>
              </w:rPr>
            </w:pPr>
          </w:p>
        </w:tc>
      </w:tr>
    </w:tbl>
    <w:p w14:paraId="1AFD295C" w14:textId="77777777" w:rsidR="00115662" w:rsidRPr="00406BBC" w:rsidRDefault="00115662" w:rsidP="00E815D8">
      <w:pPr>
        <w:autoSpaceDE w:val="0"/>
        <w:autoSpaceDN w:val="0"/>
        <w:adjustRightInd w:val="0"/>
        <w:spacing w:after="0" w:line="216" w:lineRule="auto"/>
        <w:rPr>
          <w:rFonts w:cstheme="minorHAnsi"/>
          <w:sz w:val="18"/>
          <w:szCs w:val="18"/>
        </w:rPr>
      </w:pPr>
    </w:p>
    <w:p w14:paraId="3F29CBF0" w14:textId="5DB4789D" w:rsidR="00662966" w:rsidRPr="00406BBC" w:rsidRDefault="00183FF6" w:rsidP="00E815D8">
      <w:pPr>
        <w:pStyle w:val="Default"/>
        <w:spacing w:line="216" w:lineRule="auto"/>
        <w:jc w:val="both"/>
        <w:rPr>
          <w:rFonts w:cstheme="minorHAnsi"/>
          <w:color w:val="auto"/>
          <w:sz w:val="18"/>
          <w:szCs w:val="18"/>
        </w:rPr>
      </w:pPr>
      <w:r w:rsidRPr="00406BBC">
        <w:rPr>
          <w:rFonts w:cstheme="minorHAnsi"/>
          <w:b/>
          <w:bCs/>
          <w:color w:val="auto"/>
          <w:sz w:val="18"/>
          <w:szCs w:val="18"/>
        </w:rPr>
        <w:t>SP 1</w:t>
      </w:r>
      <w:r w:rsidR="00E74025" w:rsidRPr="00406BBC">
        <w:rPr>
          <w:rFonts w:cstheme="minorHAnsi"/>
          <w:b/>
          <w:bCs/>
          <w:color w:val="auto"/>
          <w:sz w:val="18"/>
          <w:szCs w:val="18"/>
        </w:rPr>
        <w:t>1</w:t>
      </w:r>
      <w:r w:rsidRPr="00406BBC">
        <w:rPr>
          <w:rFonts w:cstheme="minorHAnsi"/>
          <w:b/>
          <w:bCs/>
          <w:color w:val="auto"/>
          <w:sz w:val="18"/>
          <w:szCs w:val="18"/>
        </w:rPr>
        <w:t>.</w:t>
      </w:r>
      <w:r w:rsidR="00E82D04" w:rsidRPr="00406BBC">
        <w:rPr>
          <w:rFonts w:cstheme="minorHAnsi"/>
          <w:b/>
          <w:bCs/>
          <w:color w:val="auto"/>
          <w:sz w:val="18"/>
          <w:szCs w:val="18"/>
        </w:rPr>
        <w:t xml:space="preserve">5. </w:t>
      </w:r>
      <w:r w:rsidR="00E82D04" w:rsidRPr="00406BB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06BBC" w:rsidRPr="00406BB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77777777" w:rsidR="00662966" w:rsidRPr="00406BBC" w:rsidRDefault="00662966" w:rsidP="00E815D8">
            <w:pPr>
              <w:spacing w:line="216" w:lineRule="auto"/>
              <w:contextualSpacing/>
              <w:rPr>
                <w:rFonts w:cstheme="minorHAnsi"/>
                <w:i/>
                <w:iCs/>
                <w:sz w:val="18"/>
                <w:szCs w:val="18"/>
                <w:lang w:eastAsia="sk-SK"/>
              </w:rPr>
            </w:pPr>
            <w:r w:rsidRPr="00406BBC">
              <w:rPr>
                <w:rFonts w:cstheme="minorHAnsi"/>
                <w:b w:val="0"/>
                <w:bCs w:val="0"/>
                <w:i/>
                <w:iCs/>
                <w:sz w:val="16"/>
                <w:szCs w:val="16"/>
              </w:rPr>
              <w:t xml:space="preserve">Samohodnotenie plnenia </w:t>
            </w:r>
            <w:r w:rsidRPr="00406BBC">
              <w:rPr>
                <w:rFonts w:cstheme="minorHAnsi"/>
                <w:b w:val="0"/>
                <w:bCs w:val="0"/>
                <w:i/>
                <w:iCs/>
                <w:sz w:val="16"/>
                <w:szCs w:val="16"/>
              </w:rPr>
              <w:tab/>
            </w:r>
          </w:p>
        </w:tc>
        <w:tc>
          <w:tcPr>
            <w:tcW w:w="2691" w:type="dxa"/>
          </w:tcPr>
          <w:p w14:paraId="218AD936" w14:textId="77777777" w:rsidR="00662966" w:rsidRPr="00406BBC" w:rsidRDefault="00662966" w:rsidP="00E815D8">
            <w:pPr>
              <w:spacing w:line="216" w:lineRule="auto"/>
              <w:contextualSpacing/>
              <w:rPr>
                <w:rFonts w:cstheme="minorHAnsi"/>
                <w:i/>
                <w:iCs/>
                <w:sz w:val="18"/>
                <w:szCs w:val="18"/>
                <w:lang w:eastAsia="sk-SK"/>
              </w:rPr>
            </w:pPr>
            <w:r w:rsidRPr="00406BBC">
              <w:rPr>
                <w:rFonts w:cstheme="minorHAnsi"/>
                <w:b w:val="0"/>
                <w:bCs w:val="0"/>
                <w:i/>
                <w:iCs/>
                <w:sz w:val="16"/>
                <w:szCs w:val="16"/>
                <w:lang w:eastAsia="sk-SK"/>
              </w:rPr>
              <w:t>Odkazy na dôkazy</w:t>
            </w:r>
          </w:p>
        </w:tc>
      </w:tr>
      <w:tr w:rsidR="00406BBC" w:rsidRPr="00406BBC" w14:paraId="49E13870" w14:textId="77777777" w:rsidTr="002A43FC">
        <w:trPr>
          <w:trHeight w:val="567"/>
        </w:trPr>
        <w:tc>
          <w:tcPr>
            <w:tcW w:w="7090" w:type="dxa"/>
          </w:tcPr>
          <w:p w14:paraId="2751A908" w14:textId="77777777" w:rsidR="001B6808" w:rsidRPr="00406BBC" w:rsidRDefault="001B6808" w:rsidP="001B6808">
            <w:pPr>
              <w:spacing w:line="216" w:lineRule="auto"/>
              <w:contextualSpacing/>
              <w:jc w:val="both"/>
              <w:rPr>
                <w:rFonts w:cstheme="minorHAnsi"/>
                <w:iCs/>
                <w:sz w:val="16"/>
                <w:szCs w:val="16"/>
                <w:lang w:eastAsia="sk-SK"/>
              </w:rPr>
            </w:pPr>
            <w:r w:rsidRPr="00406BBC">
              <w:rPr>
                <w:rFonts w:cstheme="minorHAnsi"/>
                <w:iCs/>
                <w:sz w:val="16"/>
                <w:szCs w:val="16"/>
                <w:lang w:eastAsia="sk-SK"/>
              </w:rPr>
              <w:t>V zmysle Pravidiel vnútorného systému Rada kvality schvaľuje raz za 2 roky správu o vnútornom systéme, súčasťou ktorej sú aj vnútorne akreditované študijné programy.</w:t>
            </w:r>
          </w:p>
          <w:p w14:paraId="47A8E280" w14:textId="02CE713A" w:rsidR="001B6808" w:rsidRPr="00406BBC" w:rsidRDefault="001B6808" w:rsidP="001B6808">
            <w:pPr>
              <w:spacing w:line="216" w:lineRule="auto"/>
              <w:contextualSpacing/>
              <w:jc w:val="both"/>
              <w:rPr>
                <w:rFonts w:cstheme="minorHAnsi"/>
                <w:bCs/>
                <w:i/>
                <w:iCs/>
                <w:sz w:val="16"/>
                <w:szCs w:val="16"/>
                <w:lang w:eastAsia="sk-SK"/>
              </w:rPr>
            </w:pPr>
            <w:r w:rsidRPr="00406BBC">
              <w:rPr>
                <w:rFonts w:cstheme="minorHAnsi"/>
                <w:iCs/>
                <w:sz w:val="16"/>
                <w:szCs w:val="16"/>
                <w:lang w:eastAsia="sk-SK"/>
              </w:rPr>
              <w:t xml:space="preserve">EU v Bratislave je zapojená aj do procesu medzinárodnej akreditácie, </w:t>
            </w:r>
            <w:r w:rsidRPr="00406BBC">
              <w:rPr>
                <w:sz w:val="16"/>
                <w:szCs w:val="16"/>
              </w:rPr>
              <w:t>ktorú udeľuje medzinárodná asociácia AACSB International</w:t>
            </w:r>
            <w:r w:rsidRPr="00406BBC">
              <w:rPr>
                <w:rFonts w:cstheme="minorHAnsi"/>
                <w:iCs/>
                <w:sz w:val="16"/>
                <w:szCs w:val="16"/>
                <w:lang w:eastAsia="sk-SK"/>
              </w:rPr>
              <w:t xml:space="preserve">. V tejto súvislosti sa na NHF EU v Bratislave </w:t>
            </w:r>
            <w:r w:rsidRPr="00406BBC">
              <w:rPr>
                <w:sz w:val="16"/>
                <w:szCs w:val="16"/>
              </w:rPr>
              <w:t>realizuje systém zabezpečenia vzdelávania (</w:t>
            </w:r>
            <w:proofErr w:type="spellStart"/>
            <w:r w:rsidRPr="00406BBC">
              <w:rPr>
                <w:sz w:val="16"/>
                <w:szCs w:val="16"/>
              </w:rPr>
              <w:t>Assurance</w:t>
            </w:r>
            <w:proofErr w:type="spellEnd"/>
            <w:r w:rsidRPr="00406BBC">
              <w:rPr>
                <w:sz w:val="16"/>
                <w:szCs w:val="16"/>
              </w:rPr>
              <w:t xml:space="preserve"> of </w:t>
            </w:r>
            <w:proofErr w:type="spellStart"/>
            <w:r w:rsidRPr="00406BBC">
              <w:rPr>
                <w:sz w:val="16"/>
                <w:szCs w:val="16"/>
              </w:rPr>
              <w:t>Learning</w:t>
            </w:r>
            <w:proofErr w:type="spellEnd"/>
            <w:r w:rsidRPr="00406BBC">
              <w:rPr>
                <w:sz w:val="16"/>
                <w:szCs w:val="16"/>
              </w:rPr>
              <w:t>, ďalej len „</w:t>
            </w:r>
            <w:proofErr w:type="spellStart"/>
            <w:r w:rsidRPr="00406BBC">
              <w:rPr>
                <w:sz w:val="16"/>
                <w:szCs w:val="16"/>
              </w:rPr>
              <w:t>AoL</w:t>
            </w:r>
            <w:proofErr w:type="spellEnd"/>
            <w:r w:rsidRPr="00406BBC">
              <w:rPr>
                <w:sz w:val="16"/>
                <w:szCs w:val="16"/>
              </w:rPr>
              <w:t xml:space="preserve">“). </w:t>
            </w:r>
            <w:proofErr w:type="spellStart"/>
            <w:r w:rsidRPr="00406BBC">
              <w:rPr>
                <w:sz w:val="16"/>
                <w:szCs w:val="16"/>
              </w:rPr>
              <w:t>AoL</w:t>
            </w:r>
            <w:proofErr w:type="spellEnd"/>
            <w:r w:rsidRPr="00406BBC">
              <w:rPr>
                <w:sz w:val="16"/>
                <w:szCs w:val="16"/>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406BBC">
              <w:rPr>
                <w:sz w:val="16"/>
                <w:szCs w:val="16"/>
              </w:rPr>
              <w:t>AoL</w:t>
            </w:r>
            <w:proofErr w:type="spellEnd"/>
            <w:r w:rsidRPr="00406BBC">
              <w:rPr>
                <w:sz w:val="16"/>
                <w:szCs w:val="16"/>
              </w:rPr>
              <w:t xml:space="preserve"> sa zúčastňujú všetci učitelia, ktorí zabezpečujú výučbu v rámci príslušného študijného programu. </w:t>
            </w:r>
            <w:r w:rsidRPr="00406BBC">
              <w:rPr>
                <w:rFonts w:cstheme="minorHAnsi"/>
                <w:iCs/>
                <w:sz w:val="16"/>
                <w:szCs w:val="16"/>
                <w:lang w:eastAsia="sk-SK"/>
              </w:rPr>
              <w:t xml:space="preserve"> </w:t>
            </w:r>
            <w:r w:rsidRPr="00406BBC">
              <w:rPr>
                <w:rFonts w:cstheme="minorHAnsi"/>
                <w:i/>
                <w:iCs/>
                <w:sz w:val="16"/>
                <w:szCs w:val="16"/>
                <w:highlight w:val="yellow"/>
                <w:lang w:eastAsia="sk-SK"/>
              </w:rPr>
              <w:t xml:space="preserve"> </w:t>
            </w:r>
          </w:p>
        </w:tc>
        <w:tc>
          <w:tcPr>
            <w:tcW w:w="2691" w:type="dxa"/>
          </w:tcPr>
          <w:p w14:paraId="30297F19" w14:textId="77777777" w:rsidR="001F4858" w:rsidRPr="001F4858" w:rsidRDefault="001F4858" w:rsidP="001F4858">
            <w:pPr>
              <w:spacing w:line="216" w:lineRule="auto"/>
              <w:contextualSpacing/>
              <w:rPr>
                <w:rStyle w:val="Hypertextovprepojenie"/>
                <w:i/>
                <w:color w:val="auto"/>
                <w:sz w:val="16"/>
                <w:szCs w:val="16"/>
              </w:rPr>
            </w:pPr>
            <w:r w:rsidRPr="001F4858">
              <w:rPr>
                <w:i/>
                <w:sz w:val="16"/>
                <w:szCs w:val="16"/>
              </w:rPr>
              <w:fldChar w:fldCharType="begin"/>
            </w:r>
            <w:r w:rsidRPr="001F4858">
              <w:rPr>
                <w:i/>
                <w:sz w:val="16"/>
                <w:szCs w:val="16"/>
              </w:rPr>
              <w:instrText xml:space="preserve"> HYPERLINK "https://euba.sk/www_write/files/SK/docs/vnutorne-predpisy/2021/2021_pravidla_pre_vnutorny_system_-_euba.pdf" </w:instrText>
            </w:r>
            <w:r w:rsidRPr="001F4858">
              <w:rPr>
                <w:i/>
                <w:sz w:val="16"/>
                <w:szCs w:val="16"/>
              </w:rPr>
              <w:fldChar w:fldCharType="separate"/>
            </w:r>
            <w:r w:rsidRPr="001F4858">
              <w:rPr>
                <w:rStyle w:val="Hypertextovprepojenie"/>
                <w:i/>
                <w:color w:val="auto"/>
                <w:sz w:val="16"/>
                <w:szCs w:val="16"/>
              </w:rPr>
              <w:t>Pravidlá pre vnútorný systém</w:t>
            </w:r>
          </w:p>
          <w:p w14:paraId="42FDBF11" w14:textId="77777777" w:rsidR="001F4858" w:rsidRPr="001F4858" w:rsidRDefault="001F4858" w:rsidP="001F4858">
            <w:pPr>
              <w:spacing w:line="216" w:lineRule="auto"/>
              <w:contextualSpacing/>
              <w:rPr>
                <w:rFonts w:cstheme="minorHAnsi"/>
                <w:sz w:val="16"/>
                <w:szCs w:val="16"/>
                <w:lang w:eastAsia="sk-SK"/>
              </w:rPr>
            </w:pPr>
            <w:r w:rsidRPr="001F4858">
              <w:rPr>
                <w:i/>
                <w:sz w:val="16"/>
                <w:szCs w:val="16"/>
              </w:rPr>
              <w:fldChar w:fldCharType="end"/>
            </w:r>
          </w:p>
          <w:p w14:paraId="3506330D" w14:textId="1B97D8FA" w:rsidR="001B6808" w:rsidRPr="00406BBC" w:rsidRDefault="00410714" w:rsidP="001F4858">
            <w:pPr>
              <w:spacing w:line="216" w:lineRule="auto"/>
              <w:contextualSpacing/>
              <w:rPr>
                <w:rFonts w:cstheme="minorHAnsi"/>
                <w:sz w:val="18"/>
                <w:szCs w:val="18"/>
                <w:lang w:eastAsia="sk-SK"/>
              </w:rPr>
            </w:pPr>
            <w:hyperlink r:id="rId94" w:history="1">
              <w:r w:rsidR="001F4858" w:rsidRPr="001F4858">
                <w:rPr>
                  <w:rStyle w:val="Hypertextovprepojenie"/>
                  <w:rFonts w:cstheme="minorHAnsi"/>
                  <w:i/>
                  <w:color w:val="auto"/>
                  <w:sz w:val="16"/>
                  <w:szCs w:val="16"/>
                  <w:lang w:eastAsia="sk-SK"/>
                </w:rPr>
                <w:t>Interná smernica k AOL</w:t>
              </w:r>
            </w:hyperlink>
          </w:p>
        </w:tc>
      </w:tr>
    </w:tbl>
    <w:p w14:paraId="47E06DA1" w14:textId="77777777" w:rsidR="00115662" w:rsidRPr="00406BBC" w:rsidRDefault="00115662" w:rsidP="00E815D8">
      <w:pPr>
        <w:autoSpaceDE w:val="0"/>
        <w:autoSpaceDN w:val="0"/>
        <w:adjustRightInd w:val="0"/>
        <w:spacing w:after="0" w:line="216" w:lineRule="auto"/>
        <w:rPr>
          <w:rFonts w:cstheme="minorHAnsi"/>
          <w:sz w:val="18"/>
          <w:szCs w:val="18"/>
        </w:rPr>
      </w:pPr>
    </w:p>
    <w:p w14:paraId="260C049E" w14:textId="77777777" w:rsidR="00E82D04" w:rsidRPr="00406BBC" w:rsidRDefault="00E82D04" w:rsidP="00E815D8">
      <w:pPr>
        <w:autoSpaceDE w:val="0"/>
        <w:autoSpaceDN w:val="0"/>
        <w:adjustRightInd w:val="0"/>
        <w:spacing w:after="0" w:line="216" w:lineRule="auto"/>
        <w:contextualSpacing/>
        <w:rPr>
          <w:rFonts w:cstheme="minorHAnsi"/>
          <w:sz w:val="18"/>
          <w:szCs w:val="18"/>
        </w:rPr>
      </w:pPr>
    </w:p>
    <w:p w14:paraId="218224F2" w14:textId="77777777" w:rsidR="00E82D04" w:rsidRPr="00406BBC" w:rsidRDefault="00E82D04" w:rsidP="00E815D8">
      <w:pPr>
        <w:autoSpaceDE w:val="0"/>
        <w:autoSpaceDN w:val="0"/>
        <w:adjustRightInd w:val="0"/>
        <w:spacing w:after="0" w:line="216" w:lineRule="auto"/>
        <w:contextualSpacing/>
        <w:rPr>
          <w:rFonts w:cstheme="minorHAnsi"/>
          <w:sz w:val="18"/>
          <w:szCs w:val="18"/>
        </w:rPr>
      </w:pPr>
    </w:p>
    <w:p w14:paraId="24C57457" w14:textId="77777777" w:rsidR="00E82D04" w:rsidRPr="00406BBC" w:rsidRDefault="00E82D04" w:rsidP="00E815D8">
      <w:pPr>
        <w:spacing w:after="0" w:line="216" w:lineRule="auto"/>
        <w:contextualSpacing/>
        <w:rPr>
          <w:rFonts w:cstheme="minorHAnsi"/>
          <w:sz w:val="18"/>
          <w:szCs w:val="18"/>
        </w:rPr>
      </w:pPr>
    </w:p>
    <w:sectPr w:rsidR="00E82D04" w:rsidRPr="00406BBC" w:rsidSect="003936AF">
      <w:headerReference w:type="even" r:id="rId95"/>
      <w:headerReference w:type="default" r:id="rId96"/>
      <w:footerReference w:type="even" r:id="rId97"/>
      <w:footerReference w:type="default" r:id="rId98"/>
      <w:headerReference w:type="first" r:id="rId99"/>
      <w:footerReference w:type="first" r:id="rId10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D622" w14:textId="77777777" w:rsidR="00410714" w:rsidRDefault="00410714" w:rsidP="00185906">
      <w:pPr>
        <w:spacing w:after="0" w:line="240" w:lineRule="auto"/>
      </w:pPr>
      <w:r>
        <w:separator/>
      </w:r>
    </w:p>
  </w:endnote>
  <w:endnote w:type="continuationSeparator" w:id="0">
    <w:p w14:paraId="42794A28" w14:textId="77777777" w:rsidR="00410714" w:rsidRDefault="0041071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F428F1" w:rsidRDefault="00F428F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F428F1" w:rsidRPr="004104FB" w:rsidRDefault="00F428F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3</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F428F1" w:rsidRDefault="00F428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6820" w14:textId="77777777" w:rsidR="00410714" w:rsidRDefault="00410714" w:rsidP="00185906">
      <w:pPr>
        <w:spacing w:after="0" w:line="240" w:lineRule="auto"/>
      </w:pPr>
      <w:r>
        <w:separator/>
      </w:r>
    </w:p>
  </w:footnote>
  <w:footnote w:type="continuationSeparator" w:id="0">
    <w:p w14:paraId="1138D635" w14:textId="77777777" w:rsidR="00410714" w:rsidRDefault="00410714" w:rsidP="00185906">
      <w:pPr>
        <w:spacing w:after="0" w:line="240" w:lineRule="auto"/>
      </w:pPr>
      <w:r>
        <w:continuationSeparator/>
      </w:r>
    </w:p>
  </w:footnote>
  <w:footnote w:id="1">
    <w:p w14:paraId="79F28B21" w14:textId="1AF563E1" w:rsidR="00F428F1" w:rsidRPr="00B01166" w:rsidRDefault="00F428F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F428F1" w:rsidRDefault="00F428F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F428F1" w:rsidRDefault="00F428F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F428F1" w:rsidRPr="00B07C52" w14:paraId="34229F43" w14:textId="77777777" w:rsidTr="2FCDC82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F428F1" w:rsidRPr="00B07C52" w:rsidRDefault="00F428F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F428F1" w:rsidRPr="00E677FB" w:rsidRDefault="00F428F1"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F428F1" w:rsidRPr="00E41E00" w:rsidRDefault="00F428F1"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F428F1" w:rsidRDefault="00F428F1">
    <w:pPr>
      <w:pStyle w:val="Hlavika"/>
      <w:rPr>
        <w:sz w:val="16"/>
        <w:szCs w:val="16"/>
      </w:rPr>
    </w:pPr>
    <w:r w:rsidRPr="009833BC">
      <w:rPr>
        <w:sz w:val="16"/>
        <w:szCs w:val="16"/>
      </w:rPr>
      <w:t xml:space="preserve">ID konania: </w:t>
    </w:r>
  </w:p>
  <w:p w14:paraId="03094427" w14:textId="77777777" w:rsidR="00F428F1" w:rsidRPr="009833BC" w:rsidRDefault="00F428F1">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F428F1" w:rsidRDefault="00F428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D81D6E"/>
    <w:multiLevelType w:val="hybridMultilevel"/>
    <w:tmpl w:val="D05632A2"/>
    <w:lvl w:ilvl="0" w:tplc="8454F2D0">
      <w:start w:val="12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11"/>
  </w:num>
  <w:num w:numId="5">
    <w:abstractNumId w:val="22"/>
  </w:num>
  <w:num w:numId="6">
    <w:abstractNumId w:val="26"/>
  </w:num>
  <w:num w:numId="7">
    <w:abstractNumId w:val="34"/>
  </w:num>
  <w:num w:numId="8">
    <w:abstractNumId w:val="5"/>
  </w:num>
  <w:num w:numId="9">
    <w:abstractNumId w:val="13"/>
  </w:num>
  <w:num w:numId="10">
    <w:abstractNumId w:val="17"/>
  </w:num>
  <w:num w:numId="11">
    <w:abstractNumId w:val="31"/>
  </w:num>
  <w:num w:numId="12">
    <w:abstractNumId w:val="8"/>
  </w:num>
  <w:num w:numId="13">
    <w:abstractNumId w:val="21"/>
  </w:num>
  <w:num w:numId="14">
    <w:abstractNumId w:val="12"/>
  </w:num>
  <w:num w:numId="15">
    <w:abstractNumId w:val="6"/>
  </w:num>
  <w:num w:numId="16">
    <w:abstractNumId w:val="4"/>
  </w:num>
  <w:num w:numId="17">
    <w:abstractNumId w:val="25"/>
  </w:num>
  <w:num w:numId="18">
    <w:abstractNumId w:val="2"/>
  </w:num>
  <w:num w:numId="19">
    <w:abstractNumId w:val="19"/>
  </w:num>
  <w:num w:numId="20">
    <w:abstractNumId w:val="30"/>
  </w:num>
  <w:num w:numId="21">
    <w:abstractNumId w:val="32"/>
  </w:num>
  <w:num w:numId="22">
    <w:abstractNumId w:val="33"/>
  </w:num>
  <w:num w:numId="23">
    <w:abstractNumId w:val="10"/>
  </w:num>
  <w:num w:numId="24">
    <w:abstractNumId w:val="3"/>
  </w:num>
  <w:num w:numId="25">
    <w:abstractNumId w:val="27"/>
  </w:num>
  <w:num w:numId="26">
    <w:abstractNumId w:val="18"/>
  </w:num>
  <w:num w:numId="27">
    <w:abstractNumId w:val="23"/>
  </w:num>
  <w:num w:numId="28">
    <w:abstractNumId w:val="20"/>
  </w:num>
  <w:num w:numId="29">
    <w:abstractNumId w:val="28"/>
  </w:num>
  <w:num w:numId="30">
    <w:abstractNumId w:val="29"/>
  </w:num>
  <w:num w:numId="31">
    <w:abstractNumId w:val="35"/>
  </w:num>
  <w:num w:numId="32">
    <w:abstractNumId w:val="14"/>
  </w:num>
  <w:num w:numId="33">
    <w:abstractNumId w:val="15"/>
  </w:num>
  <w:num w:numId="34">
    <w:abstractNumId w:val="16"/>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0104"/>
    <w:rsid w:val="00001C0C"/>
    <w:rsid w:val="00006B93"/>
    <w:rsid w:val="00010FE6"/>
    <w:rsid w:val="00015F98"/>
    <w:rsid w:val="00020E62"/>
    <w:rsid w:val="00023851"/>
    <w:rsid w:val="000266FB"/>
    <w:rsid w:val="000316FE"/>
    <w:rsid w:val="000320A0"/>
    <w:rsid w:val="00033E21"/>
    <w:rsid w:val="00041FB3"/>
    <w:rsid w:val="0005591D"/>
    <w:rsid w:val="00070E54"/>
    <w:rsid w:val="00073457"/>
    <w:rsid w:val="00083B22"/>
    <w:rsid w:val="00091C19"/>
    <w:rsid w:val="00095398"/>
    <w:rsid w:val="000957BD"/>
    <w:rsid w:val="000A0DFC"/>
    <w:rsid w:val="000A1A3B"/>
    <w:rsid w:val="000A2ED1"/>
    <w:rsid w:val="000A67A7"/>
    <w:rsid w:val="000B5F10"/>
    <w:rsid w:val="000B67BA"/>
    <w:rsid w:val="000C12C6"/>
    <w:rsid w:val="000C1A1D"/>
    <w:rsid w:val="000C32E8"/>
    <w:rsid w:val="000D2C56"/>
    <w:rsid w:val="000D4055"/>
    <w:rsid w:val="000D46B8"/>
    <w:rsid w:val="000D5BAC"/>
    <w:rsid w:val="000D6C84"/>
    <w:rsid w:val="000E1FFF"/>
    <w:rsid w:val="000E7B6C"/>
    <w:rsid w:val="000F2267"/>
    <w:rsid w:val="000F4D8E"/>
    <w:rsid w:val="000F78C5"/>
    <w:rsid w:val="00103E26"/>
    <w:rsid w:val="00114871"/>
    <w:rsid w:val="00114ACB"/>
    <w:rsid w:val="00115662"/>
    <w:rsid w:val="00115C61"/>
    <w:rsid w:val="00124DB1"/>
    <w:rsid w:val="00136F04"/>
    <w:rsid w:val="00144ED6"/>
    <w:rsid w:val="00145701"/>
    <w:rsid w:val="00150E68"/>
    <w:rsid w:val="001519B2"/>
    <w:rsid w:val="00153830"/>
    <w:rsid w:val="0015533A"/>
    <w:rsid w:val="00155D7B"/>
    <w:rsid w:val="00156157"/>
    <w:rsid w:val="00163D43"/>
    <w:rsid w:val="00170807"/>
    <w:rsid w:val="00183FF6"/>
    <w:rsid w:val="00185906"/>
    <w:rsid w:val="001870D3"/>
    <w:rsid w:val="0019640B"/>
    <w:rsid w:val="001A0145"/>
    <w:rsid w:val="001A52A7"/>
    <w:rsid w:val="001B415D"/>
    <w:rsid w:val="001B6808"/>
    <w:rsid w:val="001B7E54"/>
    <w:rsid w:val="001C62CC"/>
    <w:rsid w:val="001D18E9"/>
    <w:rsid w:val="001D2427"/>
    <w:rsid w:val="001E0488"/>
    <w:rsid w:val="001E258A"/>
    <w:rsid w:val="001F4858"/>
    <w:rsid w:val="001F6532"/>
    <w:rsid w:val="002003EC"/>
    <w:rsid w:val="00212E76"/>
    <w:rsid w:val="0021638C"/>
    <w:rsid w:val="00221333"/>
    <w:rsid w:val="00225DC8"/>
    <w:rsid w:val="002279DB"/>
    <w:rsid w:val="0023931F"/>
    <w:rsid w:val="002470F4"/>
    <w:rsid w:val="00250367"/>
    <w:rsid w:val="00250D13"/>
    <w:rsid w:val="00270CCA"/>
    <w:rsid w:val="002722F7"/>
    <w:rsid w:val="00274019"/>
    <w:rsid w:val="002746B6"/>
    <w:rsid w:val="00280D07"/>
    <w:rsid w:val="002A18BA"/>
    <w:rsid w:val="002A43FC"/>
    <w:rsid w:val="002A5D73"/>
    <w:rsid w:val="002A68EA"/>
    <w:rsid w:val="002A784F"/>
    <w:rsid w:val="002B1041"/>
    <w:rsid w:val="002B703E"/>
    <w:rsid w:val="002C63A2"/>
    <w:rsid w:val="002C73FA"/>
    <w:rsid w:val="002D0F9C"/>
    <w:rsid w:val="002D3684"/>
    <w:rsid w:val="002D655D"/>
    <w:rsid w:val="002E28C3"/>
    <w:rsid w:val="002F0BBA"/>
    <w:rsid w:val="002F33C7"/>
    <w:rsid w:val="002F3622"/>
    <w:rsid w:val="00310936"/>
    <w:rsid w:val="003117BC"/>
    <w:rsid w:val="00322187"/>
    <w:rsid w:val="00323890"/>
    <w:rsid w:val="00325FFA"/>
    <w:rsid w:val="00326BF3"/>
    <w:rsid w:val="00327437"/>
    <w:rsid w:val="00343B41"/>
    <w:rsid w:val="00350E20"/>
    <w:rsid w:val="00352F47"/>
    <w:rsid w:val="0036046E"/>
    <w:rsid w:val="003619A0"/>
    <w:rsid w:val="00362AE5"/>
    <w:rsid w:val="00365085"/>
    <w:rsid w:val="003812DA"/>
    <w:rsid w:val="00387438"/>
    <w:rsid w:val="00390CB2"/>
    <w:rsid w:val="003936AF"/>
    <w:rsid w:val="00393969"/>
    <w:rsid w:val="00395AE1"/>
    <w:rsid w:val="003B339A"/>
    <w:rsid w:val="003B36C2"/>
    <w:rsid w:val="003C1302"/>
    <w:rsid w:val="003C18E9"/>
    <w:rsid w:val="003C2F50"/>
    <w:rsid w:val="003C7F75"/>
    <w:rsid w:val="003D4812"/>
    <w:rsid w:val="003D48CD"/>
    <w:rsid w:val="003E7AAE"/>
    <w:rsid w:val="003F7C80"/>
    <w:rsid w:val="00400042"/>
    <w:rsid w:val="00406BBC"/>
    <w:rsid w:val="00406D50"/>
    <w:rsid w:val="004074FC"/>
    <w:rsid w:val="004104FB"/>
    <w:rsid w:val="00410714"/>
    <w:rsid w:val="004155F8"/>
    <w:rsid w:val="00424B7A"/>
    <w:rsid w:val="0043298B"/>
    <w:rsid w:val="0044022A"/>
    <w:rsid w:val="00443433"/>
    <w:rsid w:val="00444479"/>
    <w:rsid w:val="00445DFF"/>
    <w:rsid w:val="004555A7"/>
    <w:rsid w:val="0046391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D3850"/>
    <w:rsid w:val="004D70E8"/>
    <w:rsid w:val="004E6CEE"/>
    <w:rsid w:val="004F41C8"/>
    <w:rsid w:val="005013CB"/>
    <w:rsid w:val="005058CA"/>
    <w:rsid w:val="00505DD7"/>
    <w:rsid w:val="00507514"/>
    <w:rsid w:val="005110F3"/>
    <w:rsid w:val="00514C8A"/>
    <w:rsid w:val="00517B53"/>
    <w:rsid w:val="00524792"/>
    <w:rsid w:val="005252F6"/>
    <w:rsid w:val="005419C7"/>
    <w:rsid w:val="005477C0"/>
    <w:rsid w:val="00550DCC"/>
    <w:rsid w:val="005608ED"/>
    <w:rsid w:val="005639DE"/>
    <w:rsid w:val="005661B4"/>
    <w:rsid w:val="00575406"/>
    <w:rsid w:val="00575600"/>
    <w:rsid w:val="00581409"/>
    <w:rsid w:val="005864A7"/>
    <w:rsid w:val="005874F2"/>
    <w:rsid w:val="00590F44"/>
    <w:rsid w:val="005A2E0C"/>
    <w:rsid w:val="005A5321"/>
    <w:rsid w:val="005A6E62"/>
    <w:rsid w:val="005A7635"/>
    <w:rsid w:val="005B09C6"/>
    <w:rsid w:val="005B34CF"/>
    <w:rsid w:val="005C279C"/>
    <w:rsid w:val="005D6C13"/>
    <w:rsid w:val="005E5716"/>
    <w:rsid w:val="005E6AC5"/>
    <w:rsid w:val="005F0692"/>
    <w:rsid w:val="005F0DE8"/>
    <w:rsid w:val="00600D6C"/>
    <w:rsid w:val="0060562B"/>
    <w:rsid w:val="00607E2A"/>
    <w:rsid w:val="00610DB3"/>
    <w:rsid w:val="00614E6A"/>
    <w:rsid w:val="00616041"/>
    <w:rsid w:val="00620C60"/>
    <w:rsid w:val="006229B8"/>
    <w:rsid w:val="00622E24"/>
    <w:rsid w:val="00625241"/>
    <w:rsid w:val="0062577C"/>
    <w:rsid w:val="00630C29"/>
    <w:rsid w:val="0063430C"/>
    <w:rsid w:val="00637213"/>
    <w:rsid w:val="00640491"/>
    <w:rsid w:val="00644F23"/>
    <w:rsid w:val="00645D25"/>
    <w:rsid w:val="006472B0"/>
    <w:rsid w:val="0065317A"/>
    <w:rsid w:val="00653F94"/>
    <w:rsid w:val="0065421E"/>
    <w:rsid w:val="0065565D"/>
    <w:rsid w:val="0065580A"/>
    <w:rsid w:val="00657572"/>
    <w:rsid w:val="00662966"/>
    <w:rsid w:val="00663344"/>
    <w:rsid w:val="00671B21"/>
    <w:rsid w:val="00682EF9"/>
    <w:rsid w:val="00690146"/>
    <w:rsid w:val="0069347B"/>
    <w:rsid w:val="0069523B"/>
    <w:rsid w:val="00696775"/>
    <w:rsid w:val="006A3343"/>
    <w:rsid w:val="006B0FA5"/>
    <w:rsid w:val="006C25AB"/>
    <w:rsid w:val="006D2A62"/>
    <w:rsid w:val="006D352C"/>
    <w:rsid w:val="006D41D0"/>
    <w:rsid w:val="006F45FB"/>
    <w:rsid w:val="00701F80"/>
    <w:rsid w:val="00711B4D"/>
    <w:rsid w:val="00723D44"/>
    <w:rsid w:val="007260EE"/>
    <w:rsid w:val="007325AF"/>
    <w:rsid w:val="00747683"/>
    <w:rsid w:val="00750A23"/>
    <w:rsid w:val="00762F6C"/>
    <w:rsid w:val="007656F6"/>
    <w:rsid w:val="007660B8"/>
    <w:rsid w:val="0077198A"/>
    <w:rsid w:val="00772522"/>
    <w:rsid w:val="007824B2"/>
    <w:rsid w:val="007849D5"/>
    <w:rsid w:val="00793AC6"/>
    <w:rsid w:val="007A343D"/>
    <w:rsid w:val="007B1702"/>
    <w:rsid w:val="007B1C9F"/>
    <w:rsid w:val="007C028E"/>
    <w:rsid w:val="007C606A"/>
    <w:rsid w:val="007D0271"/>
    <w:rsid w:val="007E26C6"/>
    <w:rsid w:val="007E52C0"/>
    <w:rsid w:val="007E61E5"/>
    <w:rsid w:val="007E73C1"/>
    <w:rsid w:val="008042FB"/>
    <w:rsid w:val="008046B9"/>
    <w:rsid w:val="00810CDB"/>
    <w:rsid w:val="00817535"/>
    <w:rsid w:val="00824ABA"/>
    <w:rsid w:val="00826A13"/>
    <w:rsid w:val="00827C68"/>
    <w:rsid w:val="00831373"/>
    <w:rsid w:val="0084098E"/>
    <w:rsid w:val="008418F1"/>
    <w:rsid w:val="00852789"/>
    <w:rsid w:val="0085287C"/>
    <w:rsid w:val="0085353E"/>
    <w:rsid w:val="008552CC"/>
    <w:rsid w:val="008565F5"/>
    <w:rsid w:val="00860E2C"/>
    <w:rsid w:val="00862FDD"/>
    <w:rsid w:val="00863DE8"/>
    <w:rsid w:val="00880B81"/>
    <w:rsid w:val="00885ACA"/>
    <w:rsid w:val="00886FA8"/>
    <w:rsid w:val="00887504"/>
    <w:rsid w:val="00887B38"/>
    <w:rsid w:val="00891187"/>
    <w:rsid w:val="008A10A3"/>
    <w:rsid w:val="008B5720"/>
    <w:rsid w:val="008B6C7F"/>
    <w:rsid w:val="008C2547"/>
    <w:rsid w:val="008D39C5"/>
    <w:rsid w:val="008D3C79"/>
    <w:rsid w:val="008D4BDF"/>
    <w:rsid w:val="008D51A7"/>
    <w:rsid w:val="008E1D63"/>
    <w:rsid w:val="008E2AF0"/>
    <w:rsid w:val="008E53BE"/>
    <w:rsid w:val="008F1B7B"/>
    <w:rsid w:val="009121C5"/>
    <w:rsid w:val="00912E6F"/>
    <w:rsid w:val="00915C5D"/>
    <w:rsid w:val="00927074"/>
    <w:rsid w:val="00945D0C"/>
    <w:rsid w:val="00945F61"/>
    <w:rsid w:val="00953D1C"/>
    <w:rsid w:val="0097111A"/>
    <w:rsid w:val="009761E7"/>
    <w:rsid w:val="009833BC"/>
    <w:rsid w:val="00984D38"/>
    <w:rsid w:val="00987AA9"/>
    <w:rsid w:val="009960E6"/>
    <w:rsid w:val="009A1175"/>
    <w:rsid w:val="009A1FA9"/>
    <w:rsid w:val="009B3833"/>
    <w:rsid w:val="009B6117"/>
    <w:rsid w:val="009C0120"/>
    <w:rsid w:val="009C08C0"/>
    <w:rsid w:val="009C27FD"/>
    <w:rsid w:val="009D270B"/>
    <w:rsid w:val="009D7A92"/>
    <w:rsid w:val="009E04DB"/>
    <w:rsid w:val="009E7005"/>
    <w:rsid w:val="009F0AAC"/>
    <w:rsid w:val="00A02541"/>
    <w:rsid w:val="00A04117"/>
    <w:rsid w:val="00A06819"/>
    <w:rsid w:val="00A06F7F"/>
    <w:rsid w:val="00A07A0C"/>
    <w:rsid w:val="00A1542E"/>
    <w:rsid w:val="00A15464"/>
    <w:rsid w:val="00A22392"/>
    <w:rsid w:val="00A24AE3"/>
    <w:rsid w:val="00A259AB"/>
    <w:rsid w:val="00A32283"/>
    <w:rsid w:val="00A33BE8"/>
    <w:rsid w:val="00A351AA"/>
    <w:rsid w:val="00A37448"/>
    <w:rsid w:val="00A41D0E"/>
    <w:rsid w:val="00A61519"/>
    <w:rsid w:val="00A72E86"/>
    <w:rsid w:val="00A7576E"/>
    <w:rsid w:val="00A91573"/>
    <w:rsid w:val="00AA0059"/>
    <w:rsid w:val="00AB0844"/>
    <w:rsid w:val="00AC1B8F"/>
    <w:rsid w:val="00AC1DF2"/>
    <w:rsid w:val="00AD1D12"/>
    <w:rsid w:val="00AD450A"/>
    <w:rsid w:val="00AD6392"/>
    <w:rsid w:val="00AE0018"/>
    <w:rsid w:val="00AE0D93"/>
    <w:rsid w:val="00AE4FFA"/>
    <w:rsid w:val="00AF03C3"/>
    <w:rsid w:val="00AF2961"/>
    <w:rsid w:val="00AF41B2"/>
    <w:rsid w:val="00AF7460"/>
    <w:rsid w:val="00B00D83"/>
    <w:rsid w:val="00B01166"/>
    <w:rsid w:val="00B20F32"/>
    <w:rsid w:val="00B25A37"/>
    <w:rsid w:val="00B376DB"/>
    <w:rsid w:val="00B37EB6"/>
    <w:rsid w:val="00B404DC"/>
    <w:rsid w:val="00B5177F"/>
    <w:rsid w:val="00B51B13"/>
    <w:rsid w:val="00B56329"/>
    <w:rsid w:val="00B60A37"/>
    <w:rsid w:val="00B65A96"/>
    <w:rsid w:val="00B67B6E"/>
    <w:rsid w:val="00B80220"/>
    <w:rsid w:val="00B80AB7"/>
    <w:rsid w:val="00B868D1"/>
    <w:rsid w:val="00B91195"/>
    <w:rsid w:val="00BA3DCD"/>
    <w:rsid w:val="00BA7E6A"/>
    <w:rsid w:val="00BB2CFC"/>
    <w:rsid w:val="00BB5277"/>
    <w:rsid w:val="00BB59C6"/>
    <w:rsid w:val="00BB66CE"/>
    <w:rsid w:val="00BB7373"/>
    <w:rsid w:val="00BD0159"/>
    <w:rsid w:val="00BD50D2"/>
    <w:rsid w:val="00BD5796"/>
    <w:rsid w:val="00BE4342"/>
    <w:rsid w:val="00BF3162"/>
    <w:rsid w:val="00C02709"/>
    <w:rsid w:val="00C037BB"/>
    <w:rsid w:val="00C04872"/>
    <w:rsid w:val="00C061BB"/>
    <w:rsid w:val="00C06817"/>
    <w:rsid w:val="00C1092C"/>
    <w:rsid w:val="00C1607B"/>
    <w:rsid w:val="00C232F5"/>
    <w:rsid w:val="00C2347E"/>
    <w:rsid w:val="00C30E31"/>
    <w:rsid w:val="00C32C00"/>
    <w:rsid w:val="00C32F49"/>
    <w:rsid w:val="00C33FF8"/>
    <w:rsid w:val="00C3433E"/>
    <w:rsid w:val="00C360AC"/>
    <w:rsid w:val="00C3655A"/>
    <w:rsid w:val="00C4096B"/>
    <w:rsid w:val="00C56658"/>
    <w:rsid w:val="00C678E2"/>
    <w:rsid w:val="00C679A7"/>
    <w:rsid w:val="00C7087A"/>
    <w:rsid w:val="00C72F1A"/>
    <w:rsid w:val="00C80969"/>
    <w:rsid w:val="00C83AC0"/>
    <w:rsid w:val="00C84C8C"/>
    <w:rsid w:val="00C86865"/>
    <w:rsid w:val="00C87A47"/>
    <w:rsid w:val="00C90D05"/>
    <w:rsid w:val="00C9479C"/>
    <w:rsid w:val="00CB31FB"/>
    <w:rsid w:val="00CE18BA"/>
    <w:rsid w:val="00CE2150"/>
    <w:rsid w:val="00CE295F"/>
    <w:rsid w:val="00CE649D"/>
    <w:rsid w:val="00CF0D7A"/>
    <w:rsid w:val="00CF10FA"/>
    <w:rsid w:val="00CF3379"/>
    <w:rsid w:val="00D113D0"/>
    <w:rsid w:val="00D21892"/>
    <w:rsid w:val="00D23109"/>
    <w:rsid w:val="00D2533B"/>
    <w:rsid w:val="00D25D26"/>
    <w:rsid w:val="00D40B75"/>
    <w:rsid w:val="00D41034"/>
    <w:rsid w:val="00D508A0"/>
    <w:rsid w:val="00D54FB2"/>
    <w:rsid w:val="00D62CC9"/>
    <w:rsid w:val="00D63CC9"/>
    <w:rsid w:val="00D67714"/>
    <w:rsid w:val="00D939B4"/>
    <w:rsid w:val="00D974DC"/>
    <w:rsid w:val="00DA0056"/>
    <w:rsid w:val="00DA1F63"/>
    <w:rsid w:val="00DA6567"/>
    <w:rsid w:val="00DA6914"/>
    <w:rsid w:val="00DA748D"/>
    <w:rsid w:val="00DC1EA3"/>
    <w:rsid w:val="00DC2BA3"/>
    <w:rsid w:val="00DC50EE"/>
    <w:rsid w:val="00DC6053"/>
    <w:rsid w:val="00DC7AA9"/>
    <w:rsid w:val="00DD12CC"/>
    <w:rsid w:val="00DE44C9"/>
    <w:rsid w:val="00DE4FAF"/>
    <w:rsid w:val="00DE6229"/>
    <w:rsid w:val="00DE645B"/>
    <w:rsid w:val="00DF1A7F"/>
    <w:rsid w:val="00E05E4F"/>
    <w:rsid w:val="00E12BF4"/>
    <w:rsid w:val="00E133C1"/>
    <w:rsid w:val="00E1479E"/>
    <w:rsid w:val="00E27222"/>
    <w:rsid w:val="00E300DE"/>
    <w:rsid w:val="00E319C8"/>
    <w:rsid w:val="00E322EF"/>
    <w:rsid w:val="00E4165F"/>
    <w:rsid w:val="00E41E00"/>
    <w:rsid w:val="00E428D9"/>
    <w:rsid w:val="00E534B3"/>
    <w:rsid w:val="00E57F9E"/>
    <w:rsid w:val="00E60F7E"/>
    <w:rsid w:val="00E62C07"/>
    <w:rsid w:val="00E71D36"/>
    <w:rsid w:val="00E7208A"/>
    <w:rsid w:val="00E74025"/>
    <w:rsid w:val="00E815D8"/>
    <w:rsid w:val="00E82D04"/>
    <w:rsid w:val="00E8356C"/>
    <w:rsid w:val="00E85B29"/>
    <w:rsid w:val="00E85B9F"/>
    <w:rsid w:val="00E9438C"/>
    <w:rsid w:val="00E97BC7"/>
    <w:rsid w:val="00EA19AB"/>
    <w:rsid w:val="00EB67E2"/>
    <w:rsid w:val="00EC330E"/>
    <w:rsid w:val="00ED1229"/>
    <w:rsid w:val="00ED1542"/>
    <w:rsid w:val="00ED18FB"/>
    <w:rsid w:val="00ED420A"/>
    <w:rsid w:val="00ED4373"/>
    <w:rsid w:val="00EE0495"/>
    <w:rsid w:val="00EE4059"/>
    <w:rsid w:val="00EE719B"/>
    <w:rsid w:val="00EF28E7"/>
    <w:rsid w:val="00EF2EC3"/>
    <w:rsid w:val="00EF5042"/>
    <w:rsid w:val="00F1087A"/>
    <w:rsid w:val="00F16DF3"/>
    <w:rsid w:val="00F27D0E"/>
    <w:rsid w:val="00F30982"/>
    <w:rsid w:val="00F31972"/>
    <w:rsid w:val="00F428F1"/>
    <w:rsid w:val="00F4422E"/>
    <w:rsid w:val="00F44B3A"/>
    <w:rsid w:val="00F47D72"/>
    <w:rsid w:val="00F51945"/>
    <w:rsid w:val="00F56274"/>
    <w:rsid w:val="00F607A7"/>
    <w:rsid w:val="00F61669"/>
    <w:rsid w:val="00F61F75"/>
    <w:rsid w:val="00F627C5"/>
    <w:rsid w:val="00F6610C"/>
    <w:rsid w:val="00F67398"/>
    <w:rsid w:val="00F717F7"/>
    <w:rsid w:val="00F71BB2"/>
    <w:rsid w:val="00F72678"/>
    <w:rsid w:val="00F74EEE"/>
    <w:rsid w:val="00F77528"/>
    <w:rsid w:val="00F817A3"/>
    <w:rsid w:val="00F81B65"/>
    <w:rsid w:val="00F93211"/>
    <w:rsid w:val="00F9558E"/>
    <w:rsid w:val="00FB5FE4"/>
    <w:rsid w:val="00FC25CD"/>
    <w:rsid w:val="00FC5770"/>
    <w:rsid w:val="00FC6574"/>
    <w:rsid w:val="00FD041E"/>
    <w:rsid w:val="00FD1958"/>
    <w:rsid w:val="00FD35D2"/>
    <w:rsid w:val="00FD4720"/>
    <w:rsid w:val="00FE2535"/>
    <w:rsid w:val="00FF4E3D"/>
    <w:rsid w:val="02F0928C"/>
    <w:rsid w:val="033A268A"/>
    <w:rsid w:val="0518D1B3"/>
    <w:rsid w:val="084965AE"/>
    <w:rsid w:val="08E2CAEB"/>
    <w:rsid w:val="0926F702"/>
    <w:rsid w:val="0CAEA6B8"/>
    <w:rsid w:val="0ED2297F"/>
    <w:rsid w:val="139AAA1B"/>
    <w:rsid w:val="147BB360"/>
    <w:rsid w:val="16AEFF8B"/>
    <w:rsid w:val="1BB4C17A"/>
    <w:rsid w:val="1C387CFD"/>
    <w:rsid w:val="1D2D40AF"/>
    <w:rsid w:val="1FE04BC8"/>
    <w:rsid w:val="209B8D46"/>
    <w:rsid w:val="25C65F1A"/>
    <w:rsid w:val="26F045A7"/>
    <w:rsid w:val="270ACECA"/>
    <w:rsid w:val="272A0499"/>
    <w:rsid w:val="28757DAF"/>
    <w:rsid w:val="2FCDC82E"/>
    <w:rsid w:val="35AFC1D5"/>
    <w:rsid w:val="37059D7D"/>
    <w:rsid w:val="3771F136"/>
    <w:rsid w:val="37BB71DB"/>
    <w:rsid w:val="392B08FF"/>
    <w:rsid w:val="395B8217"/>
    <w:rsid w:val="3B57749A"/>
    <w:rsid w:val="3CF344FB"/>
    <w:rsid w:val="3D20A81F"/>
    <w:rsid w:val="3D731E5E"/>
    <w:rsid w:val="3F1AC9A2"/>
    <w:rsid w:val="3F8B2A7C"/>
    <w:rsid w:val="4126FADD"/>
    <w:rsid w:val="427F99BC"/>
    <w:rsid w:val="433DEA18"/>
    <w:rsid w:val="44564972"/>
    <w:rsid w:val="455E9A2D"/>
    <w:rsid w:val="478DEA34"/>
    <w:rsid w:val="480ADAE1"/>
    <w:rsid w:val="49A4807C"/>
    <w:rsid w:val="4D0B699E"/>
    <w:rsid w:val="514C9480"/>
    <w:rsid w:val="52ABE305"/>
    <w:rsid w:val="549F5F0B"/>
    <w:rsid w:val="567AC986"/>
    <w:rsid w:val="583AE095"/>
    <w:rsid w:val="589F4B69"/>
    <w:rsid w:val="58E59B9A"/>
    <w:rsid w:val="5D5A6BE4"/>
    <w:rsid w:val="5EC5F8CC"/>
    <w:rsid w:val="62E1D30F"/>
    <w:rsid w:val="63FA04E9"/>
    <w:rsid w:val="661973D1"/>
    <w:rsid w:val="696448A3"/>
    <w:rsid w:val="6A58A730"/>
    <w:rsid w:val="6B4EDC73"/>
    <w:rsid w:val="6E7B0B18"/>
    <w:rsid w:val="744A0AEE"/>
    <w:rsid w:val="7781ABB0"/>
    <w:rsid w:val="77E4977F"/>
    <w:rsid w:val="7A113F04"/>
    <w:rsid w:val="7A8623CD"/>
    <w:rsid w:val="7D0D0452"/>
    <w:rsid w:val="7E04F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evyrieenzmienka">
    <w:name w:val="Unresolved Mention"/>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character" w:customStyle="1" w:styleId="normaltextrun">
    <w:name w:val="normaltextrun"/>
    <w:basedOn w:val="Predvolenpsmoodseku"/>
    <w:rsid w:val="00ED1542"/>
  </w:style>
  <w:style w:type="character" w:customStyle="1" w:styleId="spellingerror">
    <w:name w:val="spellingerror"/>
    <w:basedOn w:val="Predvolenpsmoodseku"/>
    <w:rsid w:val="00ED1542"/>
  </w:style>
  <w:style w:type="character" w:customStyle="1" w:styleId="eop">
    <w:name w:val="eop"/>
    <w:basedOn w:val="Predvolenpsmoodseku"/>
    <w:rsid w:val="00ED1542"/>
  </w:style>
  <w:style w:type="paragraph" w:customStyle="1" w:styleId="paragraph">
    <w:name w:val="paragraph"/>
    <w:basedOn w:val="Normlny"/>
    <w:rsid w:val="00FD35D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E4FF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11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114ACB"/>
    <w:rPr>
      <w:b/>
      <w:bCs/>
    </w:rPr>
  </w:style>
  <w:style w:type="paragraph" w:customStyle="1" w:styleId="xmsonormal">
    <w:name w:val="x_msonormal"/>
    <w:basedOn w:val="Normlny"/>
    <w:rsid w:val="00114ACB"/>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ukasmriekou31">
    <w:name w:val="Tabuľka s mriežkou 31"/>
    <w:basedOn w:val="Normlnatabuka"/>
    <w:uiPriority w:val="48"/>
    <w:rsid w:val="005E6A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011">
      <w:bodyDiv w:val="1"/>
      <w:marLeft w:val="0"/>
      <w:marRight w:val="0"/>
      <w:marTop w:val="0"/>
      <w:marBottom w:val="0"/>
      <w:divBdr>
        <w:top w:val="none" w:sz="0" w:space="0" w:color="auto"/>
        <w:left w:val="none" w:sz="0" w:space="0" w:color="auto"/>
        <w:bottom w:val="none" w:sz="0" w:space="0" w:color="auto"/>
        <w:right w:val="none" w:sz="0" w:space="0" w:color="auto"/>
      </w:divBdr>
      <w:divsChild>
        <w:div w:id="876043287">
          <w:marLeft w:val="0"/>
          <w:marRight w:val="0"/>
          <w:marTop w:val="0"/>
          <w:marBottom w:val="0"/>
          <w:divBdr>
            <w:top w:val="none" w:sz="0" w:space="0" w:color="auto"/>
            <w:left w:val="none" w:sz="0" w:space="0" w:color="auto"/>
            <w:bottom w:val="none" w:sz="0" w:space="0" w:color="auto"/>
            <w:right w:val="none" w:sz="0" w:space="0" w:color="auto"/>
          </w:divBdr>
        </w:div>
      </w:divsChild>
    </w:div>
    <w:div w:id="251279850">
      <w:bodyDiv w:val="1"/>
      <w:marLeft w:val="0"/>
      <w:marRight w:val="0"/>
      <w:marTop w:val="0"/>
      <w:marBottom w:val="0"/>
      <w:divBdr>
        <w:top w:val="none" w:sz="0" w:space="0" w:color="auto"/>
        <w:left w:val="none" w:sz="0" w:space="0" w:color="auto"/>
        <w:bottom w:val="none" w:sz="0" w:space="0" w:color="auto"/>
        <w:right w:val="none" w:sz="0" w:space="0" w:color="auto"/>
      </w:divBdr>
      <w:divsChild>
        <w:div w:id="364796594">
          <w:marLeft w:val="0"/>
          <w:marRight w:val="0"/>
          <w:marTop w:val="0"/>
          <w:marBottom w:val="0"/>
          <w:divBdr>
            <w:top w:val="none" w:sz="0" w:space="0" w:color="auto"/>
            <w:left w:val="none" w:sz="0" w:space="0" w:color="auto"/>
            <w:bottom w:val="none" w:sz="0" w:space="0" w:color="auto"/>
            <w:right w:val="none" w:sz="0" w:space="0" w:color="auto"/>
          </w:divBdr>
        </w:div>
      </w:divsChild>
    </w:div>
    <w:div w:id="466049080">
      <w:bodyDiv w:val="1"/>
      <w:marLeft w:val="0"/>
      <w:marRight w:val="0"/>
      <w:marTop w:val="0"/>
      <w:marBottom w:val="0"/>
      <w:divBdr>
        <w:top w:val="none" w:sz="0" w:space="0" w:color="auto"/>
        <w:left w:val="none" w:sz="0" w:space="0" w:color="auto"/>
        <w:bottom w:val="none" w:sz="0" w:space="0" w:color="auto"/>
        <w:right w:val="none" w:sz="0" w:space="0" w:color="auto"/>
      </w:divBdr>
      <w:divsChild>
        <w:div w:id="9189724">
          <w:marLeft w:val="0"/>
          <w:marRight w:val="0"/>
          <w:marTop w:val="0"/>
          <w:marBottom w:val="0"/>
          <w:divBdr>
            <w:top w:val="none" w:sz="0" w:space="0" w:color="auto"/>
            <w:left w:val="none" w:sz="0" w:space="0" w:color="auto"/>
            <w:bottom w:val="none" w:sz="0" w:space="0" w:color="auto"/>
            <w:right w:val="none" w:sz="0" w:space="0" w:color="auto"/>
          </w:divBdr>
        </w:div>
      </w:divsChild>
    </w:div>
    <w:div w:id="889534810">
      <w:bodyDiv w:val="1"/>
      <w:marLeft w:val="0"/>
      <w:marRight w:val="0"/>
      <w:marTop w:val="0"/>
      <w:marBottom w:val="0"/>
      <w:divBdr>
        <w:top w:val="none" w:sz="0" w:space="0" w:color="auto"/>
        <w:left w:val="none" w:sz="0" w:space="0" w:color="auto"/>
        <w:bottom w:val="none" w:sz="0" w:space="0" w:color="auto"/>
        <w:right w:val="none" w:sz="0" w:space="0" w:color="auto"/>
      </w:divBdr>
      <w:divsChild>
        <w:div w:id="1806502934">
          <w:marLeft w:val="0"/>
          <w:marRight w:val="0"/>
          <w:marTop w:val="0"/>
          <w:marBottom w:val="0"/>
          <w:divBdr>
            <w:top w:val="none" w:sz="0" w:space="0" w:color="auto"/>
            <w:left w:val="none" w:sz="0" w:space="0" w:color="auto"/>
            <w:bottom w:val="none" w:sz="0" w:space="0" w:color="auto"/>
            <w:right w:val="none" w:sz="0" w:space="0" w:color="auto"/>
          </w:divBdr>
        </w:div>
      </w:divsChild>
    </w:div>
    <w:div w:id="1073508345">
      <w:bodyDiv w:val="1"/>
      <w:marLeft w:val="0"/>
      <w:marRight w:val="0"/>
      <w:marTop w:val="0"/>
      <w:marBottom w:val="0"/>
      <w:divBdr>
        <w:top w:val="none" w:sz="0" w:space="0" w:color="auto"/>
        <w:left w:val="none" w:sz="0" w:space="0" w:color="auto"/>
        <w:bottom w:val="none" w:sz="0" w:space="0" w:color="auto"/>
        <w:right w:val="none" w:sz="0" w:space="0" w:color="auto"/>
      </w:divBdr>
      <w:divsChild>
        <w:div w:id="1526943935">
          <w:marLeft w:val="0"/>
          <w:marRight w:val="0"/>
          <w:marTop w:val="0"/>
          <w:marBottom w:val="0"/>
          <w:divBdr>
            <w:top w:val="none" w:sz="0" w:space="0" w:color="auto"/>
            <w:left w:val="none" w:sz="0" w:space="0" w:color="auto"/>
            <w:bottom w:val="none" w:sz="0" w:space="0" w:color="auto"/>
            <w:right w:val="none" w:sz="0" w:space="0" w:color="auto"/>
          </w:divBdr>
        </w:div>
      </w:divsChild>
    </w:div>
    <w:div w:id="1225094700">
      <w:bodyDiv w:val="1"/>
      <w:marLeft w:val="0"/>
      <w:marRight w:val="0"/>
      <w:marTop w:val="0"/>
      <w:marBottom w:val="0"/>
      <w:divBdr>
        <w:top w:val="none" w:sz="0" w:space="0" w:color="auto"/>
        <w:left w:val="none" w:sz="0" w:space="0" w:color="auto"/>
        <w:bottom w:val="none" w:sz="0" w:space="0" w:color="auto"/>
        <w:right w:val="none" w:sz="0" w:space="0" w:color="auto"/>
      </w:divBdr>
      <w:divsChild>
        <w:div w:id="1178696000">
          <w:marLeft w:val="0"/>
          <w:marRight w:val="0"/>
          <w:marTop w:val="0"/>
          <w:marBottom w:val="0"/>
          <w:divBdr>
            <w:top w:val="none" w:sz="0" w:space="0" w:color="auto"/>
            <w:left w:val="none" w:sz="0" w:space="0" w:color="auto"/>
            <w:bottom w:val="none" w:sz="0" w:space="0" w:color="auto"/>
            <w:right w:val="none" w:sz="0" w:space="0" w:color="auto"/>
          </w:divBdr>
        </w:div>
      </w:divsChild>
    </w:div>
    <w:div w:id="1230921935">
      <w:bodyDiv w:val="1"/>
      <w:marLeft w:val="0"/>
      <w:marRight w:val="0"/>
      <w:marTop w:val="0"/>
      <w:marBottom w:val="0"/>
      <w:divBdr>
        <w:top w:val="none" w:sz="0" w:space="0" w:color="auto"/>
        <w:left w:val="none" w:sz="0" w:space="0" w:color="auto"/>
        <w:bottom w:val="none" w:sz="0" w:space="0" w:color="auto"/>
        <w:right w:val="none" w:sz="0" w:space="0" w:color="auto"/>
      </w:divBdr>
      <w:divsChild>
        <w:div w:id="1302811215">
          <w:marLeft w:val="0"/>
          <w:marRight w:val="0"/>
          <w:marTop w:val="0"/>
          <w:marBottom w:val="0"/>
          <w:divBdr>
            <w:top w:val="none" w:sz="0" w:space="0" w:color="auto"/>
            <w:left w:val="none" w:sz="0" w:space="0" w:color="auto"/>
            <w:bottom w:val="none" w:sz="0" w:space="0" w:color="auto"/>
            <w:right w:val="none" w:sz="0" w:space="0" w:color="auto"/>
          </w:divBdr>
        </w:div>
      </w:divsChild>
    </w:div>
    <w:div w:id="1337534257">
      <w:bodyDiv w:val="1"/>
      <w:marLeft w:val="0"/>
      <w:marRight w:val="0"/>
      <w:marTop w:val="0"/>
      <w:marBottom w:val="0"/>
      <w:divBdr>
        <w:top w:val="none" w:sz="0" w:space="0" w:color="auto"/>
        <w:left w:val="none" w:sz="0" w:space="0" w:color="auto"/>
        <w:bottom w:val="none" w:sz="0" w:space="0" w:color="auto"/>
        <w:right w:val="none" w:sz="0" w:space="0" w:color="auto"/>
      </w:divBdr>
      <w:divsChild>
        <w:div w:id="1033849742">
          <w:marLeft w:val="0"/>
          <w:marRight w:val="0"/>
          <w:marTop w:val="0"/>
          <w:marBottom w:val="0"/>
          <w:divBdr>
            <w:top w:val="none" w:sz="0" w:space="0" w:color="auto"/>
            <w:left w:val="none" w:sz="0" w:space="0" w:color="auto"/>
            <w:bottom w:val="none" w:sz="0" w:space="0" w:color="auto"/>
            <w:right w:val="none" w:sz="0" w:space="0" w:color="auto"/>
          </w:divBdr>
        </w:div>
        <w:div w:id="701710017">
          <w:marLeft w:val="0"/>
          <w:marRight w:val="0"/>
          <w:marTop w:val="0"/>
          <w:marBottom w:val="0"/>
          <w:divBdr>
            <w:top w:val="none" w:sz="0" w:space="0" w:color="auto"/>
            <w:left w:val="none" w:sz="0" w:space="0" w:color="auto"/>
            <w:bottom w:val="none" w:sz="0" w:space="0" w:color="auto"/>
            <w:right w:val="none" w:sz="0" w:space="0" w:color="auto"/>
          </w:divBdr>
        </w:div>
        <w:div w:id="50152672">
          <w:marLeft w:val="0"/>
          <w:marRight w:val="0"/>
          <w:marTop w:val="0"/>
          <w:marBottom w:val="0"/>
          <w:divBdr>
            <w:top w:val="none" w:sz="0" w:space="0" w:color="auto"/>
            <w:left w:val="none" w:sz="0" w:space="0" w:color="auto"/>
            <w:bottom w:val="none" w:sz="0" w:space="0" w:color="auto"/>
            <w:right w:val="none" w:sz="0" w:space="0" w:color="auto"/>
          </w:divBdr>
        </w:div>
      </w:divsChild>
    </w:div>
    <w:div w:id="1553735479">
      <w:bodyDiv w:val="1"/>
      <w:marLeft w:val="0"/>
      <w:marRight w:val="0"/>
      <w:marTop w:val="0"/>
      <w:marBottom w:val="0"/>
      <w:divBdr>
        <w:top w:val="none" w:sz="0" w:space="0" w:color="auto"/>
        <w:left w:val="none" w:sz="0" w:space="0" w:color="auto"/>
        <w:bottom w:val="none" w:sz="0" w:space="0" w:color="auto"/>
        <w:right w:val="none" w:sz="0" w:space="0" w:color="auto"/>
      </w:divBdr>
      <w:divsChild>
        <w:div w:id="16196349">
          <w:marLeft w:val="0"/>
          <w:marRight w:val="0"/>
          <w:marTop w:val="0"/>
          <w:marBottom w:val="0"/>
          <w:divBdr>
            <w:top w:val="none" w:sz="0" w:space="0" w:color="auto"/>
            <w:left w:val="none" w:sz="0" w:space="0" w:color="auto"/>
            <w:bottom w:val="none" w:sz="0" w:space="0" w:color="auto"/>
            <w:right w:val="none" w:sz="0" w:space="0" w:color="auto"/>
          </w:divBdr>
        </w:div>
      </w:divsChild>
    </w:div>
    <w:div w:id="1625650035">
      <w:bodyDiv w:val="1"/>
      <w:marLeft w:val="0"/>
      <w:marRight w:val="0"/>
      <w:marTop w:val="0"/>
      <w:marBottom w:val="0"/>
      <w:divBdr>
        <w:top w:val="none" w:sz="0" w:space="0" w:color="auto"/>
        <w:left w:val="none" w:sz="0" w:space="0" w:color="auto"/>
        <w:bottom w:val="none" w:sz="0" w:space="0" w:color="auto"/>
        <w:right w:val="none" w:sz="0" w:space="0" w:color="auto"/>
      </w:divBdr>
      <w:divsChild>
        <w:div w:id="337346415">
          <w:marLeft w:val="0"/>
          <w:marRight w:val="0"/>
          <w:marTop w:val="0"/>
          <w:marBottom w:val="0"/>
          <w:divBdr>
            <w:top w:val="none" w:sz="0" w:space="0" w:color="auto"/>
            <w:left w:val="none" w:sz="0" w:space="0" w:color="auto"/>
            <w:bottom w:val="none" w:sz="0" w:space="0" w:color="auto"/>
            <w:right w:val="none" w:sz="0" w:space="0" w:color="auto"/>
          </w:divBdr>
        </w:div>
      </w:divsChild>
    </w:div>
    <w:div w:id="2082828220">
      <w:bodyDiv w:val="1"/>
      <w:marLeft w:val="0"/>
      <w:marRight w:val="0"/>
      <w:marTop w:val="0"/>
      <w:marBottom w:val="0"/>
      <w:divBdr>
        <w:top w:val="none" w:sz="0" w:space="0" w:color="auto"/>
        <w:left w:val="none" w:sz="0" w:space="0" w:color="auto"/>
        <w:bottom w:val="none" w:sz="0" w:space="0" w:color="auto"/>
        <w:right w:val="none" w:sz="0" w:space="0" w:color="auto"/>
      </w:divBdr>
      <w:divsChild>
        <w:div w:id="119804399">
          <w:marLeft w:val="0"/>
          <w:marRight w:val="0"/>
          <w:marTop w:val="0"/>
          <w:marBottom w:val="0"/>
          <w:divBdr>
            <w:top w:val="none" w:sz="0" w:space="0" w:color="auto"/>
            <w:left w:val="none" w:sz="0" w:space="0" w:color="auto"/>
            <w:bottom w:val="none" w:sz="0" w:space="0" w:color="auto"/>
            <w:right w:val="none" w:sz="0" w:space="0" w:color="auto"/>
          </w:divBdr>
        </w:div>
      </w:divsChild>
    </w:div>
    <w:div w:id="2102794550">
      <w:bodyDiv w:val="1"/>
      <w:marLeft w:val="0"/>
      <w:marRight w:val="0"/>
      <w:marTop w:val="0"/>
      <w:marBottom w:val="0"/>
      <w:divBdr>
        <w:top w:val="none" w:sz="0" w:space="0" w:color="auto"/>
        <w:left w:val="none" w:sz="0" w:space="0" w:color="auto"/>
        <w:bottom w:val="none" w:sz="0" w:space="0" w:color="auto"/>
        <w:right w:val="none" w:sz="0" w:space="0" w:color="auto"/>
      </w:divBdr>
      <w:divsChild>
        <w:div w:id="1546066026">
          <w:marLeft w:val="0"/>
          <w:marRight w:val="0"/>
          <w:marTop w:val="0"/>
          <w:marBottom w:val="0"/>
          <w:divBdr>
            <w:top w:val="none" w:sz="0" w:space="0" w:color="auto"/>
            <w:left w:val="none" w:sz="0" w:space="0" w:color="auto"/>
            <w:bottom w:val="none" w:sz="0" w:space="0" w:color="auto"/>
            <w:right w:val="none" w:sz="0" w:space="0" w:color="auto"/>
          </w:divBdr>
        </w:div>
        <w:div w:id="54560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www.trend.sk/trend-archiv/praca-burze-stres-zhon-ale-aj-programovanie-algoritmov"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nhf.euba.sk/veda-a-vyskum/ekonomicke-vyskumne-seminare"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zaujemcov"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www_write/files/documents/medzinarodne-vztahy/zasady-uznavania-studia-studentov-nhf-eu-v-zahranici.pdf"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medzinarodne-vztahy/oddelenie-medzinarodnych-vztahov" TargetMode="External"/><Relationship Id="rId58" Type="http://schemas.openxmlformats.org/officeDocument/2006/relationships/hyperlink" Target="https://euba.sk/student/informacie-pre-studentov/centrum-protidrogovych-a-poradenskych-sluzieb" TargetMode="External"/><Relationship Id="rId74" Type="http://schemas.openxmlformats.org/officeDocument/2006/relationships/hyperlink" Target="https://nhf.euba.sk/www_write/files/documents/medzinarodne-vztahy/zasady-uznavania-studia-studentov-nhf-eu-v-zahranici.pdf" TargetMode="External"/><Relationship Id="rId79" Type="http://schemas.openxmlformats.org/officeDocument/2006/relationships/hyperlink" Target="https://euba.sk/www_write/files/SK/docs/interne-smernice/2011/interna_smernica_2.pdf"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dmission.euba.sk/programmes/bachelor-in-finance-banking-and-investment" TargetMode="External"/><Relationship Id="rId95" Type="http://schemas.openxmlformats.org/officeDocument/2006/relationships/header" Target="header1.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bee4rlab.euba.sk/"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www_write/files/documents/%20medzinarodne-vztahy/zasady-uznavania-studia-studentov-nhf-eu-v-zahranici.pdf" TargetMode="External"/><Relationship Id="rId80" Type="http://schemas.openxmlformats.org/officeDocument/2006/relationships/hyperlink" Target="https://nhf.euba.sk/uchadzaci-o-studium/bakalarske-studium" TargetMode="External"/><Relationship Id="rId85" Type="http://schemas.openxmlformats.org/officeDocument/2006/relationships/hyperlink" Target="https://nhf.euba.sk/studium/doktorandske-studium/informacie-pre-doktorandov" TargetMode="External"/><Relationship Id="rId12" Type="http://schemas.openxmlformats.org/officeDocument/2006/relationships/hyperlink" Target="https://nhf.euba.sk/medzinarodne-vztahy/idem-na-erasmus-studijny-pobyt" TargetMode="External"/><Relationship Id="rId17" Type="http://schemas.openxmlformats.org/officeDocument/2006/relationships/hyperlink" Target="https://nhf.euba.sk/www_write/files/medzinarodne-vztahy/Kriteria_erasmus.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59" Type="http://schemas.openxmlformats.org/officeDocument/2006/relationships/hyperlink" Target="https://euba.sk/univerzita/organizacna-struktura-a-pracoviska/utvary-riadene-prorektorom-pre-rozvoj/centrum-informacnych-technologii" TargetMode="External"/><Relationship Id="rId103" Type="http://schemas.openxmlformats.org/officeDocument/2006/relationships/customXml" Target="../customXml/item2.xml"/><Relationship Id="rId20" Type="http://schemas.openxmlformats.org/officeDocument/2006/relationships/hyperlink" Target="https://nhf.euba.sk/www_write/files/veda-a-vyskum/%C5%A0tat%C3%BAt_%C5%A0VO%C4%8C_2020.pdf"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studium/doktorandske-studium/studijne-oddelenie"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nhf.euba.sk/medzinarodne-vztahy/dalsie-moznosti-studia-v-zahranici" TargetMode="External"/><Relationship Id="rId75" Type="http://schemas.openxmlformats.org/officeDocument/2006/relationships/hyperlink" Target="https://nhf.euba.sk/www_write/files/medzinarodne-vztahy/Kriteria_erasmus.pdf" TargetMode="External"/><Relationship Id="rId83" Type="http://schemas.openxmlformats.org/officeDocument/2006/relationships/hyperlink" Target="https://nhf.euba.sk/uchadzaci-o-studium/studijne-programy" TargetMode="External"/><Relationship Id="rId88" Type="http://schemas.openxmlformats.org/officeDocument/2006/relationships/hyperlink" Target="https://nhf.euba.sk/en/applicants-for-study/study-programs" TargetMode="External"/><Relationship Id="rId91" Type="http://schemas.openxmlformats.org/officeDocument/2006/relationships/hyperlink" Target="https://nhf.euba.sk/en/international/international-relations-department"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hf.euba.sk/studium/dvojite-a-spolocne-diplo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sek.euba.sk/" TargetMode="External"/><Relationship Id="rId57" Type="http://schemas.openxmlformats.org/officeDocument/2006/relationships/hyperlink" Target="https://euba.sk/student/studenti-so-specifickymi-potrebami"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nhf.euba.sk/studium/studijne-oddelenie" TargetMode="External"/><Relationship Id="rId60" Type="http://schemas.openxmlformats.org/officeDocument/2006/relationships/hyperlink" Target="https://nhf.euba.sk/katedry/katedra-bankovnictva-a-medzinarodnych-financii/externi-doktorandi-a-spolupracovnic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studium/dvojite-a-spolocne-diplomy" TargetMode="External"/><Relationship Id="rId78" Type="http://schemas.openxmlformats.org/officeDocument/2006/relationships/hyperlink" Target="https://euba.sk/www_write/files/SK/docs/interne-smernice/2015/4-2015-metodika-systemu-zabezpecenia-vzdelavania.pdf" TargetMode="External"/><Relationship Id="rId81" Type="http://schemas.openxmlformats.org/officeDocument/2006/relationships/hyperlink" Target="https://nhf.euba.sk/uchadzaci-o-studium/inzinierske-studium" TargetMode="External"/><Relationship Id="rId86" Type="http://schemas.openxmlformats.org/officeDocument/2006/relationships/hyperlink" Target="https://nhf.euba.sk/uchadzaci-o-studium/casto-kladene-otazky" TargetMode="External"/><Relationship Id="rId94" Type="http://schemas.openxmlformats.org/officeDocument/2006/relationships/hyperlink" Target="https://euba.sk/www_write/files/SK/docs/interne-smernice/2015/4-2015-metodika-systemu-zabezpecenia-vzdelavania.pdf"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euba.sk/medzinarodne-vztahy" TargetMode="External"/><Relationship Id="rId18" Type="http://schemas.openxmlformats.org/officeDocument/2006/relationships/hyperlink" Target="https://euba.sk/www_write/files/SK/docs/vnutorne-predpisy/2017/2017_studijny_poriadok.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euba.sk/student/e-learning" TargetMode="External"/><Relationship Id="rId55" Type="http://schemas.openxmlformats.org/officeDocument/2006/relationships/hyperlink" Target="https://nhf.euba.sk/studium/stipendia/socialne-oddelenie" TargetMode="External"/><Relationship Id="rId76" Type="http://schemas.openxmlformats.org/officeDocument/2006/relationships/hyperlink" Target="https://euba.sk/student/studenti-so-specifickymi-potrebami" TargetMode="External"/><Relationship Id="rId97" Type="http://schemas.openxmlformats.org/officeDocument/2006/relationships/footer" Target="footer1.xm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euba.sk/medzinarodne-vztahy" TargetMode="External"/><Relationship Id="rId92" Type="http://schemas.openxmlformats.org/officeDocument/2006/relationships/hyperlink" Target="https://euba.sk/www_write/files/SK/docs/interne-smernice/2011/interna_smernica_2.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nhf.euba.sk/kurzy"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informacie-o-prijimacom-konani" TargetMode="External"/><Relationship Id="rId19" Type="http://schemas.openxmlformats.org/officeDocument/2006/relationships/hyperlink" Target="https://nhf.euba.sk/veda-a-vyskum/svoc" TargetMode="External"/><Relationship Id="rId14" Type="http://schemas.openxmlformats.org/officeDocument/2006/relationships/hyperlink" Target="https://euba.sk/medzinarodne-vztahy/odchadzajuci-studenti/mobilitne-program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euba.sk/student/studentske-organizacie/studentsky-parlament-eu-v-bratislave" TargetMode="External"/><Relationship Id="rId77" Type="http://schemas.openxmlformats.org/officeDocument/2006/relationships/hyperlink" Target="https://euba.sk/www_write/files/SK/docs/vnutorne-predpisy/2020/is_5_2020__po_kr_final_specificke_potreby.pdf" TargetMode="External"/><Relationship Id="rId100" Type="http://schemas.openxmlformats.org/officeDocument/2006/relationships/footer" Target="footer3.xml"/><Relationship Id="rId105" Type="http://schemas.openxmlformats.org/officeDocument/2006/relationships/customXml" Target="../customXml/item4.xm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sek.euba.sk/217-aj-z-domu-mame-pristup-k-najnovsim-poznatkom-zostandoma" TargetMode="External"/><Relationship Id="rId72" Type="http://schemas.openxmlformats.org/officeDocument/2006/relationships/hyperlink" Target="https://nhf.euba.sk/medzinarodne-vztahy/idem-na-erasmus-studijny-pobyt" TargetMode="External"/><Relationship Id="rId93" Type="http://schemas.openxmlformats.org/officeDocument/2006/relationships/hyperlink" Target="https://nhf.euba.sk/studium/hodnotenie-kvality"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sek.euba.sk/217-aj-z-domu-mame-pristup-k-najnovsim-poznatkom-zostandoma" TargetMode="External"/><Relationship Id="rId67" Type="http://schemas.openxmlformats.org/officeDocument/2006/relationships/hyperlink" Target="https://euba.sk/student/informacie-pre-studentov/s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43A27-5643-4ADE-8259-22C9DC18B759}">
  <ds:schemaRefs>
    <ds:schemaRef ds:uri="http://schemas.openxmlformats.org/officeDocument/2006/bibliography"/>
  </ds:schemaRefs>
</ds:datastoreItem>
</file>

<file path=customXml/itemProps2.xml><?xml version="1.0" encoding="utf-8"?>
<ds:datastoreItem xmlns:ds="http://schemas.openxmlformats.org/officeDocument/2006/customXml" ds:itemID="{E4F79562-0CDD-4219-BCD9-24E99E426492}"/>
</file>

<file path=customXml/itemProps3.xml><?xml version="1.0" encoding="utf-8"?>
<ds:datastoreItem xmlns:ds="http://schemas.openxmlformats.org/officeDocument/2006/customXml" ds:itemID="{8C03221B-B1FC-438D-A283-4CF7A9307D26}"/>
</file>

<file path=customXml/itemProps4.xml><?xml version="1.0" encoding="utf-8"?>
<ds:datastoreItem xmlns:ds="http://schemas.openxmlformats.org/officeDocument/2006/customXml" ds:itemID="{F147A352-34F2-46D5-87D4-E4F0D16E8CD8}"/>
</file>

<file path=docProps/app.xml><?xml version="1.0" encoding="utf-8"?>
<Properties xmlns="http://schemas.openxmlformats.org/officeDocument/2006/extended-properties" xmlns:vt="http://schemas.openxmlformats.org/officeDocument/2006/docPropsVTypes">
  <Template>Normal</Template>
  <TotalTime>43</TotalTime>
  <Pages>21</Pages>
  <Words>17960</Words>
  <Characters>102374</Characters>
  <Application>Microsoft Office Word</Application>
  <DocSecurity>0</DocSecurity>
  <Lines>853</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Kristína Jančovičová-Bognárová | NHF EU v Bratislave</cp:lastModifiedBy>
  <cp:revision>8</cp:revision>
  <cp:lastPrinted>2020-10-01T14:01:00Z</cp:lastPrinted>
  <dcterms:created xsi:type="dcterms:W3CDTF">2021-03-09T14:09:00Z</dcterms:created>
  <dcterms:modified xsi:type="dcterms:W3CDTF">2021-03-25T17:50:00Z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